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83" w:rsidRPr="00735EBD" w:rsidRDefault="00735EBD" w:rsidP="003A386B">
      <w:pPr>
        <w:jc w:val="both"/>
        <w:rPr>
          <w:rFonts w:asciiTheme="majorBidi" w:hAnsiTheme="majorBidi" w:cstheme="majorBidi"/>
          <w:b/>
          <w:bCs/>
          <w:sz w:val="28"/>
          <w:szCs w:val="28"/>
        </w:rPr>
      </w:pPr>
      <w:r w:rsidRPr="00735EBD">
        <w:rPr>
          <w:rFonts w:asciiTheme="majorBidi" w:hAnsiTheme="majorBidi" w:cstheme="majorBidi"/>
          <w:b/>
          <w:bCs/>
          <w:sz w:val="28"/>
          <w:szCs w:val="28"/>
        </w:rPr>
        <w:t xml:space="preserve">Cours réalisé par </w:t>
      </w:r>
    </w:p>
    <w:p w:rsidR="00735EBD" w:rsidRDefault="00735EBD" w:rsidP="003A386B">
      <w:pPr>
        <w:jc w:val="both"/>
        <w:rPr>
          <w:rFonts w:asciiTheme="majorBidi" w:hAnsiTheme="majorBidi" w:cstheme="majorBidi"/>
          <w:b/>
          <w:bCs/>
          <w:sz w:val="28"/>
          <w:szCs w:val="28"/>
        </w:rPr>
      </w:pPr>
      <w:r w:rsidRPr="00735EBD">
        <w:rPr>
          <w:rFonts w:asciiTheme="majorBidi" w:hAnsiTheme="majorBidi" w:cstheme="majorBidi"/>
          <w:b/>
          <w:bCs/>
          <w:sz w:val="28"/>
          <w:szCs w:val="28"/>
        </w:rPr>
        <w:t>Mme DAOUDI ZINEB</w:t>
      </w:r>
    </w:p>
    <w:p w:rsidR="009918CF" w:rsidRDefault="009918CF" w:rsidP="003A386B">
      <w:pPr>
        <w:jc w:val="both"/>
        <w:rPr>
          <w:rFonts w:asciiTheme="majorBidi" w:hAnsiTheme="majorBidi" w:cstheme="majorBidi"/>
          <w:b/>
          <w:bCs/>
          <w:sz w:val="28"/>
          <w:szCs w:val="28"/>
        </w:rPr>
      </w:pPr>
      <w:r>
        <w:rPr>
          <w:rFonts w:asciiTheme="majorBidi" w:hAnsiTheme="majorBidi" w:cstheme="majorBidi"/>
          <w:b/>
          <w:bCs/>
          <w:sz w:val="28"/>
          <w:szCs w:val="28"/>
        </w:rPr>
        <w:t>Maitre-assistant classe A</w:t>
      </w:r>
    </w:p>
    <w:p w:rsidR="009918CF" w:rsidRPr="00735EBD" w:rsidRDefault="009918CF" w:rsidP="003A386B">
      <w:pPr>
        <w:jc w:val="both"/>
        <w:rPr>
          <w:rFonts w:asciiTheme="majorBidi" w:hAnsiTheme="majorBidi" w:cstheme="majorBidi"/>
          <w:b/>
          <w:bCs/>
          <w:sz w:val="28"/>
          <w:szCs w:val="28"/>
        </w:rPr>
      </w:pPr>
      <w:r>
        <w:rPr>
          <w:rFonts w:asciiTheme="majorBidi" w:hAnsiTheme="majorBidi" w:cstheme="majorBidi"/>
          <w:b/>
          <w:bCs/>
          <w:sz w:val="28"/>
          <w:szCs w:val="28"/>
        </w:rPr>
        <w:t>Université Larbi Ben M’hidi</w:t>
      </w:r>
    </w:p>
    <w:p w:rsidR="00735EBD" w:rsidRPr="009918CF" w:rsidRDefault="009918CF" w:rsidP="003A386B">
      <w:pPr>
        <w:jc w:val="both"/>
        <w:rPr>
          <w:rFonts w:asciiTheme="majorBidi" w:hAnsiTheme="majorBidi" w:cstheme="majorBidi"/>
          <w:b/>
          <w:bCs/>
          <w:i/>
          <w:iCs/>
          <w:color w:val="FF0000"/>
          <w:sz w:val="28"/>
          <w:szCs w:val="28"/>
        </w:rPr>
      </w:pPr>
      <w:r>
        <w:rPr>
          <w:rFonts w:asciiTheme="majorBidi" w:hAnsiTheme="majorBidi" w:cstheme="majorBidi"/>
          <w:b/>
          <w:bCs/>
          <w:i/>
          <w:iCs/>
          <w:color w:val="FF0000"/>
          <w:sz w:val="28"/>
          <w:szCs w:val="28"/>
        </w:rPr>
        <w:t>« </w:t>
      </w:r>
      <w:r w:rsidR="00735EBD" w:rsidRPr="009918CF">
        <w:rPr>
          <w:rFonts w:asciiTheme="majorBidi" w:hAnsiTheme="majorBidi" w:cstheme="majorBidi"/>
          <w:b/>
          <w:bCs/>
          <w:i/>
          <w:iCs/>
          <w:color w:val="FF0000"/>
          <w:sz w:val="28"/>
          <w:szCs w:val="28"/>
        </w:rPr>
        <w:t>Le plaidoyer</w:t>
      </w:r>
      <w:r>
        <w:rPr>
          <w:rFonts w:asciiTheme="majorBidi" w:hAnsiTheme="majorBidi" w:cstheme="majorBidi"/>
          <w:b/>
          <w:bCs/>
          <w:i/>
          <w:iCs/>
          <w:color w:val="FF0000"/>
          <w:sz w:val="28"/>
          <w:szCs w:val="28"/>
        </w:rPr>
        <w:t> » </w:t>
      </w:r>
    </w:p>
    <w:p w:rsidR="00735EBD" w:rsidRDefault="00735EBD" w:rsidP="003A386B">
      <w:pPr>
        <w:jc w:val="both"/>
        <w:rPr>
          <w:rFonts w:asciiTheme="majorBidi" w:hAnsiTheme="majorBidi" w:cstheme="majorBidi"/>
          <w:b/>
          <w:bCs/>
          <w:i/>
          <w:iCs/>
          <w:sz w:val="28"/>
          <w:szCs w:val="28"/>
          <w:u w:val="single"/>
        </w:rPr>
      </w:pPr>
      <w:r>
        <w:rPr>
          <w:rFonts w:asciiTheme="majorBidi" w:hAnsiTheme="majorBidi" w:cstheme="majorBidi"/>
          <w:b/>
          <w:bCs/>
          <w:i/>
          <w:iCs/>
          <w:sz w:val="28"/>
          <w:szCs w:val="28"/>
          <w:u w:val="single"/>
        </w:rPr>
        <w:t>Plan du cours :</w:t>
      </w:r>
    </w:p>
    <w:p w:rsidR="00735EBD" w:rsidRPr="00742C39" w:rsidRDefault="00735EBD" w:rsidP="003A386B">
      <w:pPr>
        <w:numPr>
          <w:ilvl w:val="0"/>
          <w:numId w:val="2"/>
        </w:numPr>
        <w:jc w:val="both"/>
        <w:rPr>
          <w:rFonts w:asciiTheme="majorBidi" w:hAnsiTheme="majorBidi" w:cstheme="majorBidi"/>
          <w:b/>
          <w:bCs/>
          <w:sz w:val="28"/>
          <w:szCs w:val="28"/>
        </w:rPr>
      </w:pPr>
      <w:r w:rsidRPr="00742C39">
        <w:rPr>
          <w:rFonts w:asciiTheme="majorBidi" w:hAnsiTheme="majorBidi" w:cstheme="majorBidi"/>
          <w:b/>
          <w:bCs/>
          <w:sz w:val="28"/>
          <w:szCs w:val="28"/>
        </w:rPr>
        <w:t>Introduction</w:t>
      </w:r>
    </w:p>
    <w:p w:rsidR="00735EBD" w:rsidRPr="00742C39" w:rsidRDefault="00735EBD" w:rsidP="003A386B">
      <w:pPr>
        <w:numPr>
          <w:ilvl w:val="0"/>
          <w:numId w:val="2"/>
        </w:numPr>
        <w:jc w:val="both"/>
        <w:rPr>
          <w:rFonts w:asciiTheme="majorBidi" w:hAnsiTheme="majorBidi" w:cstheme="majorBidi"/>
          <w:b/>
          <w:bCs/>
          <w:sz w:val="28"/>
          <w:szCs w:val="28"/>
        </w:rPr>
      </w:pPr>
      <w:r w:rsidRPr="00742C39">
        <w:rPr>
          <w:rFonts w:asciiTheme="majorBidi" w:hAnsiTheme="majorBidi" w:cstheme="majorBidi"/>
          <w:b/>
          <w:bCs/>
          <w:sz w:val="28"/>
          <w:szCs w:val="28"/>
        </w:rPr>
        <w:t>Définition du plaidoyer</w:t>
      </w:r>
    </w:p>
    <w:p w:rsidR="00735EBD" w:rsidRPr="00742C39" w:rsidRDefault="00735EBD" w:rsidP="003A386B">
      <w:pPr>
        <w:numPr>
          <w:ilvl w:val="0"/>
          <w:numId w:val="2"/>
        </w:numPr>
        <w:jc w:val="both"/>
        <w:rPr>
          <w:rFonts w:asciiTheme="majorBidi" w:hAnsiTheme="majorBidi" w:cstheme="majorBidi"/>
          <w:b/>
          <w:bCs/>
          <w:sz w:val="28"/>
          <w:szCs w:val="28"/>
        </w:rPr>
      </w:pPr>
      <w:r w:rsidRPr="00742C39">
        <w:rPr>
          <w:rFonts w:asciiTheme="majorBidi" w:hAnsiTheme="majorBidi" w:cstheme="majorBidi"/>
          <w:b/>
          <w:bCs/>
          <w:sz w:val="28"/>
          <w:szCs w:val="28"/>
        </w:rPr>
        <w:t>Objectifs du plaidoyer</w:t>
      </w:r>
    </w:p>
    <w:p w:rsidR="00735EBD" w:rsidRPr="00742C39" w:rsidRDefault="00735EBD" w:rsidP="003A386B">
      <w:pPr>
        <w:numPr>
          <w:ilvl w:val="0"/>
          <w:numId w:val="2"/>
        </w:numPr>
        <w:jc w:val="both"/>
        <w:rPr>
          <w:rFonts w:asciiTheme="majorBidi" w:hAnsiTheme="majorBidi" w:cstheme="majorBidi"/>
          <w:b/>
          <w:bCs/>
          <w:sz w:val="28"/>
          <w:szCs w:val="28"/>
        </w:rPr>
      </w:pPr>
      <w:r w:rsidRPr="00742C39">
        <w:rPr>
          <w:rFonts w:asciiTheme="majorBidi" w:hAnsiTheme="majorBidi" w:cstheme="majorBidi"/>
          <w:b/>
          <w:bCs/>
          <w:sz w:val="28"/>
          <w:szCs w:val="28"/>
        </w:rPr>
        <w:t>Formulation du message du plaidoyer</w:t>
      </w:r>
    </w:p>
    <w:p w:rsidR="00735EBD" w:rsidRPr="00742C39" w:rsidRDefault="00742C39" w:rsidP="003A386B">
      <w:pPr>
        <w:numPr>
          <w:ilvl w:val="0"/>
          <w:numId w:val="2"/>
        </w:numPr>
        <w:jc w:val="both"/>
        <w:rPr>
          <w:rFonts w:asciiTheme="majorBidi" w:hAnsiTheme="majorBidi" w:cstheme="majorBidi"/>
          <w:b/>
          <w:bCs/>
          <w:sz w:val="28"/>
          <w:szCs w:val="28"/>
        </w:rPr>
      </w:pPr>
      <w:r w:rsidRPr="00742C39">
        <w:rPr>
          <w:rFonts w:asciiTheme="majorBidi" w:hAnsiTheme="majorBidi" w:cstheme="majorBidi"/>
          <w:b/>
          <w:bCs/>
          <w:sz w:val="28"/>
          <w:szCs w:val="28"/>
        </w:rPr>
        <w:t>Exemples de plaidoyers</w:t>
      </w:r>
    </w:p>
    <w:p w:rsidR="003A386B" w:rsidRPr="00CF3993" w:rsidRDefault="003A386B" w:rsidP="00CF3993">
      <w:pPr>
        <w:numPr>
          <w:ilvl w:val="0"/>
          <w:numId w:val="2"/>
        </w:numPr>
        <w:jc w:val="both"/>
        <w:rPr>
          <w:rFonts w:asciiTheme="majorBidi" w:hAnsiTheme="majorBidi" w:cstheme="majorBidi"/>
          <w:b/>
          <w:bCs/>
          <w:sz w:val="28"/>
          <w:szCs w:val="28"/>
        </w:rPr>
      </w:pPr>
      <w:r w:rsidRPr="00742C39">
        <w:rPr>
          <w:rFonts w:asciiTheme="majorBidi" w:hAnsiTheme="majorBidi" w:cstheme="majorBidi"/>
          <w:b/>
          <w:bCs/>
          <w:sz w:val="28"/>
          <w:szCs w:val="28"/>
        </w:rPr>
        <w:t>C</w:t>
      </w:r>
      <w:r w:rsidR="00742C39" w:rsidRPr="00742C39">
        <w:rPr>
          <w:rFonts w:asciiTheme="majorBidi" w:hAnsiTheme="majorBidi" w:cstheme="majorBidi"/>
          <w:b/>
          <w:bCs/>
          <w:sz w:val="28"/>
          <w:szCs w:val="28"/>
        </w:rPr>
        <w:t>onclusion</w:t>
      </w:r>
    </w:p>
    <w:p w:rsidR="003A386B" w:rsidRPr="00EF0C07" w:rsidRDefault="003A386B" w:rsidP="003A386B">
      <w:pPr>
        <w:jc w:val="both"/>
        <w:rPr>
          <w:rFonts w:asciiTheme="majorBidi" w:hAnsiTheme="majorBidi" w:cstheme="majorBidi"/>
          <w:b/>
          <w:bCs/>
          <w:color w:val="FF0000"/>
          <w:sz w:val="28"/>
          <w:szCs w:val="28"/>
        </w:rPr>
      </w:pPr>
      <w:r w:rsidRPr="00EF0C07">
        <w:rPr>
          <w:rFonts w:asciiTheme="majorBidi" w:hAnsiTheme="majorBidi" w:cstheme="majorBidi"/>
          <w:b/>
          <w:bCs/>
          <w:color w:val="FF0000"/>
          <w:sz w:val="28"/>
          <w:szCs w:val="28"/>
        </w:rPr>
        <w:t>Introduction</w:t>
      </w:r>
    </w:p>
    <w:p w:rsidR="003A386B" w:rsidRPr="003F2335" w:rsidRDefault="003A386B" w:rsidP="0000260A">
      <w:pPr>
        <w:jc w:val="both"/>
        <w:rPr>
          <w:rFonts w:asciiTheme="majorBidi" w:hAnsiTheme="majorBidi" w:cstheme="majorBidi"/>
          <w:sz w:val="24"/>
          <w:szCs w:val="24"/>
        </w:rPr>
      </w:pPr>
      <w:r w:rsidRPr="003F2335">
        <w:rPr>
          <w:rFonts w:asciiTheme="majorBidi" w:hAnsiTheme="majorBidi" w:cstheme="majorBidi"/>
          <w:sz w:val="24"/>
          <w:szCs w:val="24"/>
        </w:rPr>
        <w:t>Le plaidoyer, en tant que forme d'expression et d'action, incarne la puissance de la persuasion pour défendre une cause, promouvoir un changement ou influencer les décisions. Il peut prendre différentes formes, de la défense d'une question sociale à la promotion</w:t>
      </w:r>
      <w:r w:rsidR="0000260A" w:rsidRPr="003F2335">
        <w:rPr>
          <w:rFonts w:asciiTheme="majorBidi" w:hAnsiTheme="majorBidi" w:cstheme="majorBidi"/>
          <w:sz w:val="24"/>
          <w:szCs w:val="24"/>
        </w:rPr>
        <w:t xml:space="preserve"> d'une politique spécifique. Ce cours</w:t>
      </w:r>
      <w:r w:rsidRPr="003F2335">
        <w:rPr>
          <w:rFonts w:asciiTheme="majorBidi" w:hAnsiTheme="majorBidi" w:cstheme="majorBidi"/>
          <w:sz w:val="24"/>
          <w:szCs w:val="24"/>
        </w:rPr>
        <w:t xml:space="preserve"> </w:t>
      </w:r>
      <w:r w:rsidR="0000260A" w:rsidRPr="003F2335">
        <w:rPr>
          <w:rFonts w:asciiTheme="majorBidi" w:hAnsiTheme="majorBidi" w:cstheme="majorBidi"/>
          <w:sz w:val="24"/>
          <w:szCs w:val="24"/>
        </w:rPr>
        <w:t>présent</w:t>
      </w:r>
      <w:r w:rsidRPr="003F2335">
        <w:rPr>
          <w:rFonts w:asciiTheme="majorBidi" w:hAnsiTheme="majorBidi" w:cstheme="majorBidi"/>
          <w:sz w:val="24"/>
          <w:szCs w:val="24"/>
        </w:rPr>
        <w:t>era le plaidoyer sous différents angles, en explorant sa définition, ses objectifs et en fournissant des exemples concrets</w:t>
      </w:r>
    </w:p>
    <w:p w:rsidR="003A386B" w:rsidRPr="00CF3993" w:rsidRDefault="00EF0C07" w:rsidP="003A386B">
      <w:pPr>
        <w:jc w:val="both"/>
        <w:rPr>
          <w:rFonts w:asciiTheme="majorBidi" w:hAnsiTheme="majorBidi" w:cstheme="majorBidi"/>
          <w:b/>
          <w:bCs/>
          <w:color w:val="FF0000"/>
          <w:sz w:val="28"/>
          <w:szCs w:val="28"/>
          <w:u w:val="single"/>
        </w:rPr>
      </w:pPr>
      <w:r w:rsidRPr="00CF3993">
        <w:rPr>
          <w:rFonts w:asciiTheme="majorBidi" w:hAnsiTheme="majorBidi" w:cstheme="majorBidi"/>
          <w:b/>
          <w:bCs/>
          <w:color w:val="FF0000"/>
          <w:sz w:val="28"/>
          <w:szCs w:val="28"/>
          <w:u w:val="single"/>
        </w:rPr>
        <w:t>1. Définition</w:t>
      </w:r>
      <w:r w:rsidR="003A386B" w:rsidRPr="00CF3993">
        <w:rPr>
          <w:rFonts w:asciiTheme="majorBidi" w:hAnsiTheme="majorBidi" w:cstheme="majorBidi"/>
          <w:b/>
          <w:bCs/>
          <w:color w:val="FF0000"/>
          <w:sz w:val="28"/>
          <w:szCs w:val="28"/>
          <w:u w:val="single"/>
        </w:rPr>
        <w:t xml:space="preserve"> du plaidoyer :</w:t>
      </w:r>
    </w:p>
    <w:p w:rsidR="00D307F7" w:rsidRPr="003F2335" w:rsidRDefault="00D307F7" w:rsidP="00E15410">
      <w:pPr>
        <w:jc w:val="both"/>
        <w:rPr>
          <w:rFonts w:asciiTheme="majorBidi" w:hAnsiTheme="majorBidi" w:cstheme="majorBidi"/>
          <w:b/>
          <w:bCs/>
          <w:sz w:val="24"/>
          <w:szCs w:val="24"/>
        </w:rPr>
      </w:pPr>
      <w:r w:rsidRPr="003F2335">
        <w:rPr>
          <w:rFonts w:asciiTheme="majorBidi" w:hAnsiTheme="majorBidi" w:cstheme="majorBidi"/>
          <w:b/>
          <w:bCs/>
          <w:sz w:val="24"/>
          <w:szCs w:val="24"/>
        </w:rPr>
        <w:t>Dans le Dictionnaire « LE Robert</w:t>
      </w:r>
      <w:r w:rsidR="00E15410" w:rsidRPr="003F2335">
        <w:rPr>
          <w:rFonts w:asciiTheme="majorBidi" w:hAnsiTheme="majorBidi" w:cstheme="majorBidi"/>
          <w:b/>
          <w:bCs/>
          <w:sz w:val="24"/>
          <w:szCs w:val="24"/>
        </w:rPr>
        <w:t xml:space="preserve"> Dico en Ligne</w:t>
      </w:r>
      <w:r w:rsidRPr="003F2335">
        <w:rPr>
          <w:rFonts w:asciiTheme="majorBidi" w:hAnsiTheme="majorBidi" w:cstheme="majorBidi"/>
          <w:b/>
          <w:bCs/>
          <w:sz w:val="24"/>
          <w:szCs w:val="24"/>
        </w:rPr>
        <w:t xml:space="preserve">», le plaidoyer est définit comme suit : </w:t>
      </w:r>
    </w:p>
    <w:p w:rsidR="00D307F7" w:rsidRPr="00D307F7" w:rsidRDefault="00D307F7" w:rsidP="00D307F7">
      <w:pPr>
        <w:spacing w:after="0" w:line="240" w:lineRule="auto"/>
        <w:outlineLvl w:val="2"/>
        <w:rPr>
          <w:rFonts w:asciiTheme="majorBidi" w:eastAsia="Times New Roman" w:hAnsiTheme="majorBidi" w:cstheme="majorBidi"/>
          <w:b/>
          <w:bCs/>
          <w:color w:val="227DAB"/>
          <w:sz w:val="24"/>
          <w:szCs w:val="24"/>
          <w:lang w:eastAsia="fr-FR"/>
        </w:rPr>
      </w:pPr>
      <w:r w:rsidRPr="00D307F7">
        <w:rPr>
          <w:rFonts w:asciiTheme="majorBidi" w:eastAsia="Times New Roman" w:hAnsiTheme="majorBidi" w:cstheme="majorBidi"/>
          <w:color w:val="227DAB"/>
          <w:sz w:val="24"/>
          <w:szCs w:val="24"/>
          <w:lang w:eastAsia="fr-FR"/>
        </w:rPr>
        <w:t>Définition de </w:t>
      </w:r>
      <w:r w:rsidRPr="00D307F7">
        <w:rPr>
          <w:rFonts w:asciiTheme="majorBidi" w:eastAsia="Times New Roman" w:hAnsiTheme="majorBidi" w:cstheme="majorBidi"/>
          <w:b/>
          <w:bCs/>
          <w:color w:val="227DAB"/>
          <w:sz w:val="24"/>
          <w:szCs w:val="24"/>
          <w:lang w:eastAsia="fr-FR"/>
        </w:rPr>
        <w:t>plaidoyer​​​</w:t>
      </w:r>
      <w:r w:rsidRPr="003F2335">
        <w:rPr>
          <w:rFonts w:asciiTheme="majorBidi" w:eastAsia="Times New Roman" w:hAnsiTheme="majorBidi" w:cstheme="majorBidi"/>
          <w:b/>
          <w:bCs/>
          <w:color w:val="227DAB"/>
          <w:sz w:val="24"/>
          <w:szCs w:val="24"/>
          <w:lang w:eastAsia="fr-FR"/>
        </w:rPr>
        <w:t> </w:t>
      </w:r>
      <w:r w:rsidRPr="003F2335">
        <w:rPr>
          <w:rFonts w:asciiTheme="majorBidi" w:eastAsia="Times New Roman" w:hAnsiTheme="majorBidi" w:cstheme="majorBidi"/>
          <w:color w:val="227DAB"/>
          <w:sz w:val="24"/>
          <w:szCs w:val="24"/>
          <w:lang w:eastAsia="fr-FR"/>
        </w:rPr>
        <w:t>:</w:t>
      </w:r>
      <w:r w:rsidRPr="00D307F7">
        <w:rPr>
          <w:rFonts w:asciiTheme="majorBidi" w:eastAsia="Times New Roman" w:hAnsiTheme="majorBidi" w:cstheme="majorBidi"/>
          <w:b/>
          <w:bCs/>
          <w:color w:val="227DAB"/>
          <w:sz w:val="24"/>
          <w:szCs w:val="24"/>
          <w:u w:val="single"/>
          <w:lang w:eastAsia="fr-FR"/>
        </w:rPr>
        <w:t> </w:t>
      </w:r>
      <w:r w:rsidRPr="00D307F7">
        <w:rPr>
          <w:rFonts w:asciiTheme="majorBidi" w:eastAsia="Times New Roman" w:hAnsiTheme="majorBidi" w:cstheme="majorBidi"/>
          <w:color w:val="227DAB"/>
          <w:sz w:val="24"/>
          <w:szCs w:val="24"/>
          <w:lang w:eastAsia="fr-FR"/>
        </w:rPr>
        <w:t>nom masculin</w:t>
      </w:r>
    </w:p>
    <w:p w:rsidR="00D307F7" w:rsidRPr="00D307F7" w:rsidRDefault="00D307F7" w:rsidP="00D307F7">
      <w:pPr>
        <w:spacing w:after="0" w:line="360" w:lineRule="atLeast"/>
        <w:rPr>
          <w:rFonts w:asciiTheme="majorBidi" w:eastAsia="Times New Roman" w:hAnsiTheme="majorBidi" w:cstheme="majorBidi"/>
          <w:color w:val="333333"/>
          <w:sz w:val="24"/>
          <w:szCs w:val="24"/>
          <w:lang w:eastAsia="fr-FR"/>
        </w:rPr>
      </w:pPr>
      <w:r w:rsidRPr="00D307F7">
        <w:rPr>
          <w:rFonts w:asciiTheme="majorBidi" w:eastAsia="Times New Roman" w:hAnsiTheme="majorBidi" w:cstheme="majorBidi"/>
          <w:color w:val="333333"/>
          <w:sz w:val="24"/>
          <w:szCs w:val="24"/>
          <w:lang w:eastAsia="fr-FR"/>
        </w:rPr>
        <w:t> </w:t>
      </w:r>
      <w:r w:rsidRPr="00D307F7">
        <w:rPr>
          <w:rFonts w:asciiTheme="majorBidi" w:eastAsia="Times New Roman" w:hAnsiTheme="majorBidi" w:cstheme="majorBidi"/>
          <w:color w:val="124762"/>
          <w:sz w:val="24"/>
          <w:szCs w:val="24"/>
          <w:lang w:eastAsia="fr-FR"/>
        </w:rPr>
        <w:t>Plaidoirie pour défendre les droits de qqn.</w:t>
      </w:r>
    </w:p>
    <w:p w:rsidR="00D307F7" w:rsidRPr="00D307F7" w:rsidRDefault="00D307F7" w:rsidP="00D307F7">
      <w:pPr>
        <w:spacing w:after="0" w:line="360" w:lineRule="atLeast"/>
        <w:rPr>
          <w:rFonts w:asciiTheme="majorBidi" w:eastAsia="Times New Roman" w:hAnsiTheme="majorBidi" w:cstheme="majorBidi"/>
          <w:color w:val="333333"/>
          <w:sz w:val="24"/>
          <w:szCs w:val="24"/>
          <w:lang w:eastAsia="fr-FR"/>
        </w:rPr>
      </w:pPr>
      <w:r w:rsidRPr="00D307F7">
        <w:rPr>
          <w:rFonts w:asciiTheme="majorBidi" w:eastAsia="Times New Roman" w:hAnsiTheme="majorBidi" w:cstheme="majorBidi"/>
          <w:color w:val="333333"/>
          <w:sz w:val="24"/>
          <w:szCs w:val="24"/>
          <w:lang w:eastAsia="fr-FR"/>
        </w:rPr>
        <w:t> </w:t>
      </w:r>
      <w:r w:rsidRPr="00D307F7">
        <w:rPr>
          <w:rFonts w:asciiTheme="majorBidi" w:eastAsia="Times New Roman" w:hAnsiTheme="majorBidi" w:cstheme="majorBidi"/>
          <w:color w:val="124762"/>
          <w:sz w:val="24"/>
          <w:szCs w:val="24"/>
          <w:lang w:eastAsia="fr-FR"/>
        </w:rPr>
        <w:t>Défense passionnée.</w:t>
      </w:r>
      <w:r w:rsidRPr="00D307F7">
        <w:rPr>
          <w:rFonts w:asciiTheme="majorBidi" w:eastAsia="Times New Roman" w:hAnsiTheme="majorBidi" w:cstheme="majorBidi"/>
          <w:color w:val="333333"/>
          <w:sz w:val="24"/>
          <w:szCs w:val="24"/>
          <w:lang w:eastAsia="fr-FR"/>
        </w:rPr>
        <w:t> </w:t>
      </w:r>
      <w:r w:rsidRPr="00D307F7">
        <w:rPr>
          <w:rFonts w:asciiTheme="majorBidi" w:eastAsia="Times New Roman" w:hAnsiTheme="majorBidi" w:cstheme="majorBidi"/>
          <w:i/>
          <w:iCs/>
          <w:color w:val="333333"/>
          <w:sz w:val="24"/>
          <w:szCs w:val="24"/>
          <w:lang w:eastAsia="fr-FR"/>
        </w:rPr>
        <w:t>Un plaidoyer en faveur des droits de l'homme.</w:t>
      </w:r>
    </w:p>
    <w:p w:rsidR="00D307F7" w:rsidRPr="00D307F7" w:rsidRDefault="00D307F7" w:rsidP="00D307F7">
      <w:pPr>
        <w:spacing w:after="0" w:line="240" w:lineRule="auto"/>
        <w:outlineLvl w:val="2"/>
        <w:rPr>
          <w:rFonts w:asciiTheme="majorBidi" w:eastAsia="Times New Roman" w:hAnsiTheme="majorBidi" w:cstheme="majorBidi"/>
          <w:b/>
          <w:bCs/>
          <w:color w:val="518C5E"/>
          <w:sz w:val="24"/>
          <w:szCs w:val="24"/>
          <w:lang w:eastAsia="fr-FR"/>
        </w:rPr>
      </w:pPr>
      <w:r w:rsidRPr="00D307F7">
        <w:rPr>
          <w:rFonts w:asciiTheme="majorBidi" w:eastAsia="Times New Roman" w:hAnsiTheme="majorBidi" w:cstheme="majorBidi"/>
          <w:color w:val="518C5E"/>
          <w:sz w:val="24"/>
          <w:szCs w:val="24"/>
          <w:lang w:eastAsia="fr-FR"/>
        </w:rPr>
        <w:t>Synonymes de </w:t>
      </w:r>
      <w:r w:rsidRPr="00D307F7">
        <w:rPr>
          <w:rFonts w:asciiTheme="majorBidi" w:eastAsia="Times New Roman" w:hAnsiTheme="majorBidi" w:cstheme="majorBidi"/>
          <w:b/>
          <w:bCs/>
          <w:color w:val="518C5E"/>
          <w:sz w:val="24"/>
          <w:szCs w:val="24"/>
          <w:lang w:eastAsia="fr-FR"/>
        </w:rPr>
        <w:t>plaidoyer</w:t>
      </w:r>
      <w:r w:rsidRPr="00D307F7">
        <w:rPr>
          <w:rFonts w:asciiTheme="majorBidi" w:eastAsia="Times New Roman" w:hAnsiTheme="majorBidi" w:cstheme="majorBidi"/>
          <w:color w:val="518C5E"/>
          <w:sz w:val="24"/>
          <w:szCs w:val="24"/>
          <w:lang w:eastAsia="fr-FR"/>
        </w:rPr>
        <w:t> nom masculin</w:t>
      </w:r>
    </w:p>
    <w:p w:rsidR="00D307F7" w:rsidRPr="00D307F7" w:rsidRDefault="00D307F7" w:rsidP="00D307F7">
      <w:pPr>
        <w:spacing w:after="0" w:line="240" w:lineRule="auto"/>
        <w:rPr>
          <w:rFonts w:asciiTheme="majorBidi" w:eastAsia="Times New Roman" w:hAnsiTheme="majorBidi" w:cstheme="majorBidi"/>
          <w:color w:val="333333"/>
          <w:sz w:val="24"/>
          <w:szCs w:val="24"/>
          <w:lang w:eastAsia="fr-FR"/>
        </w:rPr>
      </w:pPr>
      <w:hyperlink r:id="rId8" w:history="1">
        <w:r w:rsidRPr="003F2335">
          <w:rPr>
            <w:rFonts w:asciiTheme="majorBidi" w:eastAsia="Times New Roman" w:hAnsiTheme="majorBidi" w:cstheme="majorBidi"/>
            <w:b/>
            <w:bCs/>
            <w:color w:val="227DAB"/>
            <w:sz w:val="24"/>
            <w:szCs w:val="24"/>
            <w:lang w:eastAsia="fr-FR"/>
          </w:rPr>
          <w:t>Plaidoirie</w:t>
        </w:r>
      </w:hyperlink>
      <w:r w:rsidRPr="00D307F7">
        <w:rPr>
          <w:rFonts w:asciiTheme="majorBidi" w:eastAsia="Times New Roman" w:hAnsiTheme="majorBidi" w:cstheme="majorBidi"/>
          <w:color w:val="333333"/>
          <w:sz w:val="24"/>
          <w:szCs w:val="24"/>
          <w:lang w:eastAsia="fr-FR"/>
        </w:rPr>
        <w:t>, </w:t>
      </w:r>
      <w:hyperlink r:id="rId9" w:history="1">
        <w:r w:rsidRPr="00D307F7">
          <w:rPr>
            <w:rFonts w:asciiTheme="majorBidi" w:eastAsia="Times New Roman" w:hAnsiTheme="majorBidi" w:cstheme="majorBidi"/>
            <w:color w:val="227DAB"/>
            <w:sz w:val="24"/>
            <w:szCs w:val="24"/>
            <w:lang w:eastAsia="fr-FR"/>
          </w:rPr>
          <w:t>défense</w:t>
        </w:r>
      </w:hyperlink>
    </w:p>
    <w:p w:rsidR="00D307F7" w:rsidRPr="00D307F7" w:rsidRDefault="00D307F7" w:rsidP="00D307F7">
      <w:pPr>
        <w:spacing w:after="0" w:line="240" w:lineRule="auto"/>
        <w:rPr>
          <w:rFonts w:asciiTheme="majorBidi" w:eastAsia="Times New Roman" w:hAnsiTheme="majorBidi" w:cstheme="majorBidi"/>
          <w:color w:val="333333"/>
          <w:sz w:val="24"/>
          <w:szCs w:val="24"/>
          <w:lang w:eastAsia="fr-FR"/>
        </w:rPr>
      </w:pPr>
      <w:hyperlink r:id="rId10" w:history="1">
        <w:r w:rsidRPr="003F2335">
          <w:rPr>
            <w:rFonts w:asciiTheme="majorBidi" w:eastAsia="Times New Roman" w:hAnsiTheme="majorBidi" w:cstheme="majorBidi"/>
            <w:b/>
            <w:bCs/>
            <w:color w:val="227DAB"/>
            <w:sz w:val="24"/>
            <w:szCs w:val="24"/>
            <w:lang w:eastAsia="fr-FR"/>
          </w:rPr>
          <w:t>Justification</w:t>
        </w:r>
      </w:hyperlink>
      <w:r w:rsidRPr="00D307F7">
        <w:rPr>
          <w:rFonts w:asciiTheme="majorBidi" w:eastAsia="Times New Roman" w:hAnsiTheme="majorBidi" w:cstheme="majorBidi"/>
          <w:color w:val="333333"/>
          <w:sz w:val="24"/>
          <w:szCs w:val="24"/>
          <w:lang w:eastAsia="fr-FR"/>
        </w:rPr>
        <w:t>, </w:t>
      </w:r>
      <w:hyperlink r:id="rId11" w:history="1">
        <w:r w:rsidRPr="00D307F7">
          <w:rPr>
            <w:rFonts w:asciiTheme="majorBidi" w:eastAsia="Times New Roman" w:hAnsiTheme="majorBidi" w:cstheme="majorBidi"/>
            <w:color w:val="227DAB"/>
            <w:sz w:val="24"/>
            <w:szCs w:val="24"/>
            <w:lang w:eastAsia="fr-FR"/>
          </w:rPr>
          <w:t>apologie</w:t>
        </w:r>
      </w:hyperlink>
      <w:r w:rsidRPr="00D307F7">
        <w:rPr>
          <w:rFonts w:asciiTheme="majorBidi" w:eastAsia="Times New Roman" w:hAnsiTheme="majorBidi" w:cstheme="majorBidi"/>
          <w:color w:val="333333"/>
          <w:sz w:val="24"/>
          <w:szCs w:val="24"/>
          <w:lang w:eastAsia="fr-FR"/>
        </w:rPr>
        <w:t>, </w:t>
      </w:r>
      <w:hyperlink r:id="rId12" w:history="1">
        <w:r w:rsidRPr="00D307F7">
          <w:rPr>
            <w:rFonts w:asciiTheme="majorBidi" w:eastAsia="Times New Roman" w:hAnsiTheme="majorBidi" w:cstheme="majorBidi"/>
            <w:color w:val="227DAB"/>
            <w:sz w:val="24"/>
            <w:szCs w:val="24"/>
            <w:lang w:eastAsia="fr-FR"/>
          </w:rPr>
          <w:t>défense</w:t>
        </w:r>
      </w:hyperlink>
      <w:r w:rsidRPr="00D307F7">
        <w:rPr>
          <w:rFonts w:asciiTheme="majorBidi" w:eastAsia="Times New Roman" w:hAnsiTheme="majorBidi" w:cstheme="majorBidi"/>
          <w:color w:val="333333"/>
          <w:sz w:val="24"/>
          <w:szCs w:val="24"/>
          <w:lang w:eastAsia="fr-FR"/>
        </w:rPr>
        <w:t>, </w:t>
      </w:r>
      <w:hyperlink r:id="rId13" w:history="1">
        <w:r w:rsidRPr="00D307F7">
          <w:rPr>
            <w:rFonts w:asciiTheme="majorBidi" w:eastAsia="Times New Roman" w:hAnsiTheme="majorBidi" w:cstheme="majorBidi"/>
            <w:color w:val="227DAB"/>
            <w:sz w:val="24"/>
            <w:szCs w:val="24"/>
            <w:lang w:eastAsia="fr-FR"/>
          </w:rPr>
          <w:t>éloge</w:t>
        </w:r>
      </w:hyperlink>
    </w:p>
    <w:p w:rsidR="00D307F7" w:rsidRPr="00D307F7" w:rsidRDefault="00D307F7" w:rsidP="00D307F7">
      <w:pPr>
        <w:shd w:val="clear" w:color="auto" w:fill="FFFFFF"/>
        <w:spacing w:after="0" w:line="240" w:lineRule="auto"/>
        <w:outlineLvl w:val="1"/>
        <w:rPr>
          <w:rFonts w:asciiTheme="majorBidi" w:eastAsia="Times New Roman" w:hAnsiTheme="majorBidi" w:cstheme="majorBidi"/>
          <w:b/>
          <w:bCs/>
          <w:caps/>
          <w:color w:val="9A59B5"/>
          <w:sz w:val="24"/>
          <w:szCs w:val="24"/>
          <w:lang w:eastAsia="fr-FR"/>
        </w:rPr>
      </w:pPr>
      <w:r w:rsidRPr="00D307F7">
        <w:rPr>
          <w:rFonts w:asciiTheme="majorBidi" w:eastAsia="Times New Roman" w:hAnsiTheme="majorBidi" w:cstheme="majorBidi"/>
          <w:b/>
          <w:bCs/>
          <w:caps/>
          <w:color w:val="9A59B5"/>
          <w:sz w:val="24"/>
          <w:szCs w:val="24"/>
          <w:lang w:eastAsia="fr-FR"/>
        </w:rPr>
        <w:t>COMBINAISONS</w:t>
      </w:r>
    </w:p>
    <w:p w:rsidR="00D307F7" w:rsidRPr="00D307F7" w:rsidRDefault="00D307F7" w:rsidP="00D307F7">
      <w:pPr>
        <w:shd w:val="clear" w:color="auto" w:fill="FFFFFF"/>
        <w:spacing w:after="0" w:line="240" w:lineRule="auto"/>
        <w:outlineLvl w:val="2"/>
        <w:rPr>
          <w:rFonts w:asciiTheme="majorBidi" w:eastAsia="Times New Roman" w:hAnsiTheme="majorBidi" w:cstheme="majorBidi"/>
          <w:b/>
          <w:bCs/>
          <w:color w:val="9A59B5"/>
          <w:sz w:val="24"/>
          <w:szCs w:val="24"/>
          <w:lang w:eastAsia="fr-FR"/>
        </w:rPr>
      </w:pPr>
      <w:r w:rsidRPr="00D307F7">
        <w:rPr>
          <w:rFonts w:asciiTheme="majorBidi" w:eastAsia="Times New Roman" w:hAnsiTheme="majorBidi" w:cstheme="majorBidi"/>
          <w:color w:val="9A59B5"/>
          <w:sz w:val="24"/>
          <w:szCs w:val="24"/>
          <w:lang w:eastAsia="fr-FR"/>
        </w:rPr>
        <w:t>Mots qui s'emploient fréquemment avec </w:t>
      </w:r>
      <w:r w:rsidRPr="00D307F7">
        <w:rPr>
          <w:rFonts w:asciiTheme="majorBidi" w:eastAsia="Times New Roman" w:hAnsiTheme="majorBidi" w:cstheme="majorBidi"/>
          <w:b/>
          <w:bCs/>
          <w:color w:val="9A59B5"/>
          <w:sz w:val="24"/>
          <w:szCs w:val="24"/>
          <w:lang w:eastAsia="fr-FR"/>
        </w:rPr>
        <w:t>plaidoyer</w:t>
      </w:r>
    </w:p>
    <w:p w:rsidR="00D307F7" w:rsidRPr="00D307F7" w:rsidRDefault="00D307F7" w:rsidP="00D307F7">
      <w:pPr>
        <w:shd w:val="clear" w:color="auto" w:fill="FFFFFF"/>
        <w:spacing w:after="0" w:line="240" w:lineRule="auto"/>
        <w:outlineLvl w:val="3"/>
        <w:rPr>
          <w:rFonts w:asciiTheme="majorBidi" w:eastAsia="Times New Roman" w:hAnsiTheme="majorBidi" w:cstheme="majorBidi"/>
          <w:b/>
          <w:bCs/>
          <w:color w:val="9A59B5"/>
          <w:sz w:val="24"/>
          <w:szCs w:val="24"/>
          <w:lang w:eastAsia="fr-FR"/>
        </w:rPr>
      </w:pPr>
      <w:r w:rsidRPr="00D307F7">
        <w:rPr>
          <w:rFonts w:asciiTheme="majorBidi" w:eastAsia="Times New Roman" w:hAnsiTheme="majorBidi" w:cstheme="majorBidi"/>
          <w:b/>
          <w:bCs/>
          <w:color w:val="9A59B5"/>
          <w:sz w:val="24"/>
          <w:szCs w:val="24"/>
          <w:lang w:eastAsia="fr-FR"/>
        </w:rPr>
        <w:t>verbe + plaidoyer</w:t>
      </w:r>
    </w:p>
    <w:p w:rsidR="00D307F7" w:rsidRPr="00D307F7" w:rsidRDefault="00D307F7" w:rsidP="00D307F7">
      <w:pPr>
        <w:shd w:val="clear" w:color="auto" w:fill="FFFFFF"/>
        <w:spacing w:after="0" w:line="240" w:lineRule="auto"/>
        <w:rPr>
          <w:rFonts w:asciiTheme="majorBidi" w:eastAsia="Times New Roman" w:hAnsiTheme="majorBidi" w:cstheme="majorBidi"/>
          <w:color w:val="333333"/>
          <w:sz w:val="24"/>
          <w:szCs w:val="24"/>
          <w:lang w:eastAsia="fr-FR"/>
        </w:rPr>
      </w:pPr>
      <w:hyperlink r:id="rId14" w:history="1">
        <w:r w:rsidRPr="00D307F7">
          <w:rPr>
            <w:rFonts w:asciiTheme="majorBidi" w:eastAsia="Times New Roman" w:hAnsiTheme="majorBidi" w:cstheme="majorBidi"/>
            <w:color w:val="227DAB"/>
            <w:sz w:val="24"/>
            <w:szCs w:val="24"/>
            <w:lang w:eastAsia="fr-FR"/>
          </w:rPr>
          <w:t>livrer + plaidoyer</w:t>
        </w:r>
      </w:hyperlink>
    </w:p>
    <w:p w:rsidR="00D307F7" w:rsidRPr="00D307F7" w:rsidRDefault="00D307F7" w:rsidP="00D307F7">
      <w:pPr>
        <w:shd w:val="clear" w:color="auto" w:fill="FFFFFF"/>
        <w:spacing w:after="0" w:line="240" w:lineRule="auto"/>
        <w:rPr>
          <w:rFonts w:asciiTheme="majorBidi" w:eastAsia="Times New Roman" w:hAnsiTheme="majorBidi" w:cstheme="majorBidi"/>
          <w:color w:val="333333"/>
          <w:sz w:val="24"/>
          <w:szCs w:val="24"/>
          <w:lang w:eastAsia="fr-FR"/>
        </w:rPr>
      </w:pPr>
      <w:hyperlink r:id="rId15" w:history="1">
        <w:r w:rsidRPr="00D307F7">
          <w:rPr>
            <w:rFonts w:asciiTheme="majorBidi" w:eastAsia="Times New Roman" w:hAnsiTheme="majorBidi" w:cstheme="majorBidi"/>
            <w:color w:val="227DAB"/>
            <w:sz w:val="24"/>
            <w:szCs w:val="24"/>
            <w:lang w:eastAsia="fr-FR"/>
          </w:rPr>
          <w:t>rédiger + plaidoyer</w:t>
        </w:r>
      </w:hyperlink>
    </w:p>
    <w:p w:rsidR="00D307F7" w:rsidRPr="00D307F7" w:rsidRDefault="00D307F7" w:rsidP="00D307F7">
      <w:pPr>
        <w:shd w:val="clear" w:color="auto" w:fill="FFFFFF"/>
        <w:spacing w:after="0" w:line="240" w:lineRule="auto"/>
        <w:outlineLvl w:val="3"/>
        <w:rPr>
          <w:rFonts w:asciiTheme="majorBidi" w:eastAsia="Times New Roman" w:hAnsiTheme="majorBidi" w:cstheme="majorBidi"/>
          <w:b/>
          <w:bCs/>
          <w:color w:val="9A59B5"/>
          <w:sz w:val="24"/>
          <w:szCs w:val="24"/>
          <w:lang w:eastAsia="fr-FR"/>
        </w:rPr>
      </w:pPr>
      <w:r w:rsidRPr="00D307F7">
        <w:rPr>
          <w:rFonts w:asciiTheme="majorBidi" w:eastAsia="Times New Roman" w:hAnsiTheme="majorBidi" w:cstheme="majorBidi"/>
          <w:b/>
          <w:bCs/>
          <w:color w:val="9A59B5"/>
          <w:sz w:val="24"/>
          <w:szCs w:val="24"/>
          <w:lang w:eastAsia="fr-FR"/>
        </w:rPr>
        <w:t>plaidoyer + adjectif</w:t>
      </w:r>
    </w:p>
    <w:p w:rsidR="00D307F7" w:rsidRPr="00D307F7" w:rsidRDefault="00D307F7" w:rsidP="00D307F7">
      <w:pPr>
        <w:shd w:val="clear" w:color="auto" w:fill="FFFFFF"/>
        <w:spacing w:after="0" w:line="240" w:lineRule="auto"/>
        <w:rPr>
          <w:rFonts w:asciiTheme="majorBidi" w:eastAsia="Times New Roman" w:hAnsiTheme="majorBidi" w:cstheme="majorBidi"/>
          <w:color w:val="333333"/>
          <w:sz w:val="24"/>
          <w:szCs w:val="24"/>
          <w:lang w:eastAsia="fr-FR"/>
        </w:rPr>
      </w:pPr>
      <w:hyperlink r:id="rId16" w:history="1">
        <w:r w:rsidRPr="00D307F7">
          <w:rPr>
            <w:rFonts w:asciiTheme="majorBidi" w:eastAsia="Times New Roman" w:hAnsiTheme="majorBidi" w:cstheme="majorBidi"/>
            <w:color w:val="227DAB"/>
            <w:sz w:val="24"/>
            <w:szCs w:val="24"/>
            <w:lang w:eastAsia="fr-FR"/>
          </w:rPr>
          <w:t>long plaidoyer</w:t>
        </w:r>
      </w:hyperlink>
    </w:p>
    <w:p w:rsidR="00D307F7" w:rsidRPr="00D307F7" w:rsidRDefault="00D307F7" w:rsidP="00D307F7">
      <w:pPr>
        <w:shd w:val="clear" w:color="auto" w:fill="FFFFFF"/>
        <w:spacing w:after="0" w:line="240" w:lineRule="auto"/>
        <w:rPr>
          <w:rFonts w:asciiTheme="majorBidi" w:eastAsia="Times New Roman" w:hAnsiTheme="majorBidi" w:cstheme="majorBidi"/>
          <w:color w:val="333333"/>
          <w:sz w:val="24"/>
          <w:szCs w:val="24"/>
          <w:lang w:eastAsia="fr-FR"/>
        </w:rPr>
      </w:pPr>
      <w:hyperlink r:id="rId17" w:history="1">
        <w:r w:rsidRPr="00D307F7">
          <w:rPr>
            <w:rFonts w:asciiTheme="majorBidi" w:eastAsia="Times New Roman" w:hAnsiTheme="majorBidi" w:cstheme="majorBidi"/>
            <w:color w:val="227DAB"/>
            <w:sz w:val="24"/>
            <w:szCs w:val="24"/>
            <w:lang w:eastAsia="fr-FR"/>
          </w:rPr>
          <w:t>plaidoyer convaincant</w:t>
        </w:r>
      </w:hyperlink>
    </w:p>
    <w:p w:rsidR="00D307F7" w:rsidRPr="00D307F7" w:rsidRDefault="00D307F7" w:rsidP="00D307F7">
      <w:pPr>
        <w:shd w:val="clear" w:color="auto" w:fill="FFFFFF"/>
        <w:spacing w:after="0" w:line="240" w:lineRule="auto"/>
        <w:rPr>
          <w:rFonts w:asciiTheme="majorBidi" w:eastAsia="Times New Roman" w:hAnsiTheme="majorBidi" w:cstheme="majorBidi"/>
          <w:color w:val="333333"/>
          <w:sz w:val="24"/>
          <w:szCs w:val="24"/>
          <w:lang w:eastAsia="fr-FR"/>
        </w:rPr>
      </w:pPr>
      <w:hyperlink r:id="rId18" w:history="1">
        <w:r w:rsidRPr="00D307F7">
          <w:rPr>
            <w:rFonts w:asciiTheme="majorBidi" w:eastAsia="Times New Roman" w:hAnsiTheme="majorBidi" w:cstheme="majorBidi"/>
            <w:color w:val="227DAB"/>
            <w:sz w:val="24"/>
            <w:szCs w:val="24"/>
            <w:lang w:eastAsia="fr-FR"/>
          </w:rPr>
          <w:t>plaidoyer pro domo</w:t>
        </w:r>
      </w:hyperlink>
      <w:bookmarkStart w:id="0" w:name="_GoBack"/>
      <w:bookmarkEnd w:id="0"/>
    </w:p>
    <w:p w:rsidR="000E23CF" w:rsidRPr="003F2335" w:rsidRDefault="00D307F7" w:rsidP="00CF3993">
      <w:pPr>
        <w:shd w:val="clear" w:color="auto" w:fill="FFFFFF"/>
        <w:spacing w:line="240" w:lineRule="auto"/>
        <w:rPr>
          <w:rFonts w:asciiTheme="majorBidi" w:eastAsia="Times New Roman" w:hAnsiTheme="majorBidi" w:cstheme="majorBidi"/>
          <w:color w:val="333333"/>
          <w:sz w:val="24"/>
          <w:szCs w:val="24"/>
          <w:lang w:eastAsia="fr-FR"/>
        </w:rPr>
      </w:pPr>
      <w:hyperlink r:id="rId19" w:history="1">
        <w:r w:rsidRPr="00D307F7">
          <w:rPr>
            <w:rFonts w:asciiTheme="majorBidi" w:eastAsia="Times New Roman" w:hAnsiTheme="majorBidi" w:cstheme="majorBidi"/>
            <w:color w:val="227DAB"/>
            <w:sz w:val="24"/>
            <w:szCs w:val="24"/>
            <w:lang w:eastAsia="fr-FR"/>
          </w:rPr>
          <w:t>véritable plaidoyer</w:t>
        </w:r>
      </w:hyperlink>
      <w:r w:rsidR="00401218" w:rsidRPr="003F2335">
        <w:rPr>
          <w:rFonts w:asciiTheme="majorBidi" w:eastAsia="Times New Roman" w:hAnsiTheme="majorBidi" w:cstheme="majorBidi"/>
          <w:color w:val="333333"/>
          <w:sz w:val="24"/>
          <w:szCs w:val="24"/>
          <w:lang w:eastAsia="fr-FR"/>
        </w:rPr>
        <w:t> »</w:t>
      </w:r>
      <w:r w:rsidR="00245B5D" w:rsidRPr="003F2335">
        <w:rPr>
          <w:rStyle w:val="Appeldenotedefin"/>
          <w:rFonts w:asciiTheme="majorBidi" w:hAnsiTheme="majorBidi" w:cstheme="majorBidi"/>
          <w:sz w:val="24"/>
          <w:szCs w:val="24"/>
        </w:rPr>
        <w:t xml:space="preserve"> </w:t>
      </w:r>
      <w:r w:rsidR="00245B5D" w:rsidRPr="003F2335">
        <w:rPr>
          <w:rStyle w:val="Appeldenotedefin"/>
          <w:rFonts w:asciiTheme="majorBidi" w:hAnsiTheme="majorBidi" w:cstheme="majorBidi"/>
          <w:sz w:val="24"/>
          <w:szCs w:val="24"/>
        </w:rPr>
        <w:endnoteReference w:id="1"/>
      </w:r>
      <w:r w:rsidR="00245B5D" w:rsidRPr="003F2335">
        <w:rPr>
          <w:rFonts w:asciiTheme="majorBidi" w:eastAsia="Times New Roman" w:hAnsiTheme="majorBidi" w:cstheme="majorBidi"/>
          <w:color w:val="333333"/>
          <w:sz w:val="24"/>
          <w:szCs w:val="24"/>
          <w:lang w:eastAsia="fr-FR"/>
        </w:rPr>
        <w:t xml:space="preserve"> </w:t>
      </w:r>
    </w:p>
    <w:p w:rsidR="000E23CF" w:rsidRPr="003F2335" w:rsidRDefault="0020427E" w:rsidP="0020427E">
      <w:pPr>
        <w:shd w:val="clear" w:color="auto" w:fill="FFFFFF"/>
        <w:spacing w:line="240" w:lineRule="auto"/>
        <w:jc w:val="both"/>
        <w:rPr>
          <w:rFonts w:asciiTheme="majorBidi" w:hAnsiTheme="majorBidi" w:cstheme="majorBidi"/>
          <w:sz w:val="24"/>
          <w:szCs w:val="24"/>
        </w:rPr>
      </w:pPr>
      <w:r w:rsidRPr="003F2335">
        <w:rPr>
          <w:rFonts w:asciiTheme="majorBidi" w:hAnsiTheme="majorBidi" w:cstheme="majorBidi"/>
          <w:sz w:val="24"/>
          <w:szCs w:val="24"/>
        </w:rPr>
        <w:lastRenderedPageBreak/>
        <w:t xml:space="preserve">SAINT-GAL Anaïs et </w:t>
      </w:r>
      <w:r w:rsidR="001C1DC1" w:rsidRPr="003F2335">
        <w:rPr>
          <w:rFonts w:asciiTheme="majorBidi" w:hAnsiTheme="majorBidi" w:cstheme="majorBidi"/>
          <w:sz w:val="24"/>
          <w:szCs w:val="24"/>
        </w:rPr>
        <w:t>GAUTHIER Marine</w:t>
      </w:r>
      <w:r w:rsidRPr="003F2335">
        <w:rPr>
          <w:rFonts w:asciiTheme="majorBidi" w:hAnsiTheme="majorBidi" w:cstheme="majorBidi"/>
          <w:sz w:val="24"/>
          <w:szCs w:val="24"/>
        </w:rPr>
        <w:t xml:space="preserve"> donnent au plaidoyer la définition suivante : </w:t>
      </w:r>
    </w:p>
    <w:p w:rsidR="001C1DC1" w:rsidRPr="003F2335" w:rsidRDefault="0020427E" w:rsidP="0020427E">
      <w:pPr>
        <w:shd w:val="clear" w:color="auto" w:fill="FFFFFF"/>
        <w:spacing w:line="240" w:lineRule="auto"/>
        <w:jc w:val="both"/>
        <w:rPr>
          <w:rFonts w:asciiTheme="majorBidi" w:eastAsia="Times New Roman" w:hAnsiTheme="majorBidi" w:cstheme="majorBidi"/>
          <w:color w:val="333333"/>
          <w:sz w:val="24"/>
          <w:szCs w:val="24"/>
          <w:lang w:eastAsia="fr-FR"/>
        </w:rPr>
      </w:pPr>
      <w:r w:rsidRPr="003F2335">
        <w:rPr>
          <w:rFonts w:asciiTheme="majorBidi" w:hAnsiTheme="majorBidi" w:cstheme="majorBidi"/>
          <w:sz w:val="24"/>
          <w:szCs w:val="24"/>
        </w:rPr>
        <w:t>« </w:t>
      </w:r>
      <w:r w:rsidRPr="003F2335">
        <w:rPr>
          <w:rFonts w:asciiTheme="majorBidi" w:hAnsiTheme="majorBidi" w:cstheme="majorBidi"/>
          <w:sz w:val="24"/>
          <w:szCs w:val="24"/>
        </w:rPr>
        <w:t>Le plaidoyer est une action politique. C’est un moyen pour la société civile d’influencer les décisions et instances publiques, afin de défendre une cause et d’obtenir un changement de société souhaité. Il s’agit d’un processus continu d’efforts stratégiques conjugués visant à améliorer les politiques, pratiques, idées et valeurs de la société. Il renforce la capacité de décision de la société civile et favorise le développement d’institutions, de politiques et/ou de lois plus responsables et plus justes</w:t>
      </w:r>
      <w:r w:rsidRPr="003F2335">
        <w:rPr>
          <w:rFonts w:asciiTheme="majorBidi" w:hAnsiTheme="majorBidi" w:cstheme="majorBidi"/>
          <w:sz w:val="24"/>
          <w:szCs w:val="24"/>
        </w:rPr>
        <w:t> »</w:t>
      </w:r>
      <w:r w:rsidRPr="003F2335">
        <w:rPr>
          <w:rFonts w:asciiTheme="majorBidi" w:hAnsiTheme="majorBidi" w:cstheme="majorBidi"/>
          <w:sz w:val="24"/>
          <w:szCs w:val="24"/>
        </w:rPr>
        <w:t>.</w:t>
      </w:r>
      <w:r w:rsidRPr="003F2335">
        <w:rPr>
          <w:rStyle w:val="Appeldenotedefin"/>
          <w:rFonts w:asciiTheme="majorBidi" w:hAnsiTheme="majorBidi" w:cstheme="majorBidi"/>
          <w:sz w:val="24"/>
          <w:szCs w:val="24"/>
        </w:rPr>
        <w:endnoteReference w:id="2"/>
      </w:r>
    </w:p>
    <w:p w:rsidR="00735EBD" w:rsidRDefault="00245B5D" w:rsidP="00245B5D">
      <w:pPr>
        <w:jc w:val="both"/>
        <w:rPr>
          <w:rFonts w:asciiTheme="majorBidi" w:hAnsiTheme="majorBidi" w:cstheme="majorBidi"/>
          <w:sz w:val="24"/>
          <w:szCs w:val="24"/>
        </w:rPr>
      </w:pPr>
      <w:r w:rsidRPr="003F2335">
        <w:rPr>
          <w:rFonts w:asciiTheme="majorBidi" w:hAnsiTheme="majorBidi" w:cstheme="majorBidi"/>
          <w:sz w:val="24"/>
          <w:szCs w:val="24"/>
        </w:rPr>
        <w:t>Le plaidoyer est donc, un processus stratégique qui vise à influencer les opinions, les attitudes et les actions de personnes ou d'organisations en faveur d'un changement spécifique. Il peut être mené par des individus, des groupes de la société civile, des organisations non gouvernementales (ONG) ou même des entreprises.</w:t>
      </w:r>
    </w:p>
    <w:p w:rsidR="00161F87" w:rsidRPr="003F2335" w:rsidRDefault="00161F87" w:rsidP="00245B5D">
      <w:pPr>
        <w:jc w:val="both"/>
        <w:rPr>
          <w:rFonts w:asciiTheme="majorBidi" w:hAnsiTheme="majorBidi" w:cstheme="majorBidi"/>
          <w:sz w:val="24"/>
          <w:szCs w:val="24"/>
        </w:rPr>
      </w:pPr>
    </w:p>
    <w:p w:rsidR="001C1DC1" w:rsidRDefault="001C1DC1" w:rsidP="001C1DC1">
      <w:pPr>
        <w:jc w:val="both"/>
        <w:rPr>
          <w:rFonts w:asciiTheme="majorBidi" w:hAnsiTheme="majorBidi" w:cstheme="majorBidi"/>
          <w:b/>
          <w:bCs/>
          <w:color w:val="FF0000"/>
          <w:sz w:val="28"/>
          <w:szCs w:val="28"/>
        </w:rPr>
      </w:pPr>
      <w:r w:rsidRPr="001C1DC1">
        <w:rPr>
          <w:rFonts w:asciiTheme="majorBidi" w:hAnsiTheme="majorBidi" w:cstheme="majorBidi"/>
          <w:color w:val="FF0000"/>
          <w:sz w:val="28"/>
          <w:szCs w:val="28"/>
        </w:rPr>
        <w:t>2.</w:t>
      </w:r>
      <w:r w:rsidRPr="001C1DC1">
        <w:rPr>
          <w:rFonts w:asciiTheme="majorBidi" w:hAnsiTheme="majorBidi" w:cstheme="majorBidi"/>
          <w:b/>
          <w:bCs/>
          <w:color w:val="FF0000"/>
          <w:sz w:val="28"/>
          <w:szCs w:val="28"/>
        </w:rPr>
        <w:t xml:space="preserve"> </w:t>
      </w:r>
      <w:r w:rsidRPr="001C1DC1">
        <w:rPr>
          <w:rFonts w:asciiTheme="majorBidi" w:hAnsiTheme="majorBidi" w:cstheme="majorBidi"/>
          <w:b/>
          <w:bCs/>
          <w:color w:val="FF0000"/>
          <w:sz w:val="28"/>
          <w:szCs w:val="28"/>
        </w:rPr>
        <w:t>Objectifs du plaidoyer</w:t>
      </w:r>
    </w:p>
    <w:p w:rsidR="00245B5D" w:rsidRDefault="00FC4F56" w:rsidP="00FC4F56">
      <w:pPr>
        <w:jc w:val="both"/>
        <w:rPr>
          <w:rFonts w:asciiTheme="majorBidi" w:hAnsiTheme="majorBidi" w:cstheme="majorBidi"/>
          <w:sz w:val="24"/>
          <w:szCs w:val="24"/>
        </w:rPr>
      </w:pPr>
      <w:r w:rsidRPr="003F2335">
        <w:rPr>
          <w:rFonts w:asciiTheme="majorBidi" w:hAnsiTheme="majorBidi" w:cstheme="majorBidi"/>
          <w:sz w:val="24"/>
          <w:szCs w:val="24"/>
        </w:rPr>
        <w:t>SAINT-GAL Anaïs et GAUTHIER Marine</w:t>
      </w:r>
      <w:r>
        <w:rPr>
          <w:rFonts w:asciiTheme="majorBidi" w:hAnsiTheme="majorBidi" w:cstheme="majorBidi"/>
          <w:sz w:val="24"/>
          <w:szCs w:val="24"/>
        </w:rPr>
        <w:t xml:space="preserve"> ajoutent qu’ : « u</w:t>
      </w:r>
      <w:r w:rsidR="003F2335" w:rsidRPr="003F2335">
        <w:rPr>
          <w:rFonts w:asciiTheme="majorBidi" w:hAnsiTheme="majorBidi" w:cstheme="majorBidi"/>
          <w:sz w:val="24"/>
          <w:szCs w:val="24"/>
        </w:rPr>
        <w:t>ne organisation s’engage généralement dans le plaidoyer afin d’améliorer la société et d’influencer les lois et les politiques. Les associations et organisations de la société civile peuvent s’en saisir pour défendre une cause, un groupe de population ou encore pour s’opposer à une pratique ou une politique injuste. Tout dépend de ce qu’elles veulent voir changer, et des raisons pour lesquelles ce changement leur parait nécessaire.</w:t>
      </w:r>
      <w:r>
        <w:rPr>
          <w:rFonts w:asciiTheme="majorBidi" w:hAnsiTheme="majorBidi" w:cstheme="majorBidi"/>
          <w:sz w:val="24"/>
          <w:szCs w:val="24"/>
        </w:rPr>
        <w:t> »</w:t>
      </w:r>
      <w:r>
        <w:rPr>
          <w:rStyle w:val="Appeldenotedefin"/>
          <w:rFonts w:asciiTheme="majorBidi" w:hAnsiTheme="majorBidi" w:cstheme="majorBidi"/>
          <w:sz w:val="24"/>
          <w:szCs w:val="24"/>
        </w:rPr>
        <w:endnoteReference w:id="3"/>
      </w:r>
    </w:p>
    <w:p w:rsidR="00161F87" w:rsidRPr="00FC4F56" w:rsidRDefault="00161F87" w:rsidP="00FC4F56">
      <w:pPr>
        <w:jc w:val="both"/>
        <w:rPr>
          <w:rFonts w:asciiTheme="majorBidi" w:hAnsiTheme="majorBidi" w:cstheme="majorBidi"/>
          <w:b/>
          <w:bCs/>
          <w:color w:val="FF0000"/>
          <w:sz w:val="28"/>
          <w:szCs w:val="28"/>
        </w:rPr>
      </w:pPr>
    </w:p>
    <w:p w:rsidR="00401218" w:rsidRDefault="00E25CE9" w:rsidP="00E25CE9">
      <w:pPr>
        <w:jc w:val="both"/>
        <w:rPr>
          <w:rFonts w:asciiTheme="majorBidi" w:hAnsiTheme="majorBidi" w:cstheme="majorBidi"/>
          <w:sz w:val="24"/>
          <w:szCs w:val="24"/>
        </w:rPr>
      </w:pPr>
      <w:r w:rsidRPr="00E25CE9">
        <w:rPr>
          <w:rFonts w:asciiTheme="majorBidi" w:hAnsiTheme="majorBidi" w:cstheme="majorBidi"/>
          <w:sz w:val="24"/>
          <w:szCs w:val="24"/>
        </w:rPr>
        <w:t>Les objectifs du plaidoyer varient en fonction de la cause défendue. Cependant, quelques objectifs communs incluent la sensibilisation du public, la mobilisation de soutien, la modification des politiques publiques et la création d'un changement social durable.</w:t>
      </w:r>
    </w:p>
    <w:p w:rsidR="00161F87" w:rsidRDefault="00161F87" w:rsidP="00E25CE9">
      <w:pPr>
        <w:jc w:val="both"/>
        <w:rPr>
          <w:rFonts w:asciiTheme="majorBidi" w:hAnsiTheme="majorBidi" w:cstheme="majorBidi"/>
          <w:sz w:val="24"/>
          <w:szCs w:val="24"/>
        </w:rPr>
      </w:pPr>
    </w:p>
    <w:p w:rsidR="00865800" w:rsidRPr="00865800" w:rsidRDefault="001026EB" w:rsidP="00865800">
      <w:pPr>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3.</w:t>
      </w:r>
      <w:r w:rsidRPr="00865800">
        <w:rPr>
          <w:rFonts w:asciiTheme="majorBidi" w:hAnsiTheme="majorBidi" w:cstheme="majorBidi"/>
          <w:b/>
          <w:bCs/>
          <w:color w:val="FF0000"/>
          <w:sz w:val="28"/>
          <w:szCs w:val="28"/>
        </w:rPr>
        <w:t xml:space="preserve"> Formulation</w:t>
      </w:r>
      <w:r w:rsidR="00865800" w:rsidRPr="00865800">
        <w:rPr>
          <w:rFonts w:asciiTheme="majorBidi" w:hAnsiTheme="majorBidi" w:cstheme="majorBidi"/>
          <w:b/>
          <w:bCs/>
          <w:color w:val="FF0000"/>
          <w:sz w:val="28"/>
          <w:szCs w:val="28"/>
        </w:rPr>
        <w:t xml:space="preserve"> du message du plaidoyer</w:t>
      </w:r>
    </w:p>
    <w:p w:rsidR="00865800" w:rsidRDefault="00484384" w:rsidP="00484384">
      <w:pPr>
        <w:jc w:val="both"/>
        <w:rPr>
          <w:rFonts w:asciiTheme="majorBidi" w:hAnsiTheme="majorBidi" w:cstheme="majorBidi"/>
          <w:color w:val="000000"/>
          <w:sz w:val="24"/>
          <w:szCs w:val="24"/>
          <w:shd w:val="clear" w:color="auto" w:fill="FFFFFF"/>
        </w:rPr>
      </w:pPr>
      <w:r w:rsidRPr="00161F87">
        <w:rPr>
          <w:rFonts w:asciiTheme="majorBidi" w:hAnsiTheme="majorBidi" w:cstheme="majorBidi"/>
          <w:color w:val="000000"/>
          <w:sz w:val="24"/>
          <w:szCs w:val="24"/>
          <w:shd w:val="clear" w:color="auto" w:fill="FFFFFF"/>
        </w:rPr>
        <w:t>Marine Gauthier</w:t>
      </w:r>
      <w:r w:rsidRPr="00161F87">
        <w:rPr>
          <w:rFonts w:asciiTheme="majorBidi" w:hAnsiTheme="majorBidi" w:cstheme="majorBidi"/>
          <w:color w:val="000000"/>
          <w:sz w:val="24"/>
          <w:szCs w:val="24"/>
          <w:shd w:val="clear" w:color="auto" w:fill="FFFFFF"/>
        </w:rPr>
        <w:t xml:space="preserve"> a proposé le plan suivant afin de construire un message d’un plaidoyer efficace :</w:t>
      </w:r>
    </w:p>
    <w:p w:rsidR="00161F87" w:rsidRDefault="00161F87" w:rsidP="00161F87">
      <w:pPr>
        <w:pStyle w:val="Notedefin"/>
        <w:rPr>
          <w:rFonts w:asciiTheme="majorBidi" w:hAnsiTheme="majorBidi" w:cstheme="majorBidi"/>
          <w:color w:val="000000"/>
          <w:sz w:val="24"/>
          <w:szCs w:val="24"/>
          <w:shd w:val="clear" w:color="auto" w:fill="FFFFFF"/>
        </w:rPr>
      </w:pPr>
    </w:p>
    <w:p w:rsidR="00161F87" w:rsidRDefault="00161F87" w:rsidP="00161F87">
      <w:pPr>
        <w:pStyle w:val="Notedefin"/>
        <w:rPr>
          <w:rFonts w:asciiTheme="majorBidi" w:hAnsiTheme="majorBidi" w:cstheme="majorBidi"/>
          <w:color w:val="000000"/>
          <w:sz w:val="24"/>
          <w:szCs w:val="24"/>
          <w:shd w:val="clear" w:color="auto" w:fill="FFFFFF"/>
        </w:rPr>
      </w:pPr>
    </w:p>
    <w:p w:rsidR="00484384" w:rsidRPr="00F467E8" w:rsidRDefault="00484384" w:rsidP="00F467E8">
      <w:pPr>
        <w:pStyle w:val="Notedefin"/>
        <w:rPr>
          <w:rFonts w:asciiTheme="majorBidi" w:hAnsiTheme="majorBidi" w:cstheme="majorBidi"/>
          <w:color w:val="000000"/>
          <w:sz w:val="24"/>
          <w:szCs w:val="24"/>
          <w:shd w:val="clear" w:color="auto" w:fill="FFFFFF"/>
        </w:rPr>
      </w:pPr>
    </w:p>
    <w:sectPr w:rsidR="00484384" w:rsidRPr="00F467E8">
      <w:endnotePr>
        <w:numRestart w:val="eachSect"/>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E7" w:rsidRDefault="005F55E7" w:rsidP="00401218">
      <w:pPr>
        <w:spacing w:after="0" w:line="240" w:lineRule="auto"/>
      </w:pPr>
      <w:r>
        <w:separator/>
      </w:r>
    </w:p>
  </w:endnote>
  <w:endnote w:type="continuationSeparator" w:id="0">
    <w:p w:rsidR="005F55E7" w:rsidRDefault="005F55E7" w:rsidP="00401218">
      <w:pPr>
        <w:spacing w:after="0" w:line="240" w:lineRule="auto"/>
      </w:pPr>
      <w:r>
        <w:continuationSeparator/>
      </w:r>
    </w:p>
  </w:endnote>
  <w:endnote w:id="1">
    <w:p w:rsidR="00245B5D" w:rsidRDefault="00245B5D" w:rsidP="00245B5D">
      <w:pPr>
        <w:pStyle w:val="Notedefin"/>
      </w:pPr>
      <w:r>
        <w:rPr>
          <w:rStyle w:val="Appeldenotedefin"/>
        </w:rPr>
        <w:endnoteRef/>
      </w:r>
      <w:r>
        <w:t xml:space="preserve"> </w:t>
      </w:r>
      <w:r w:rsidRPr="0020427E">
        <w:rPr>
          <w:rFonts w:asciiTheme="majorBidi" w:hAnsiTheme="majorBidi" w:cstheme="majorBidi"/>
        </w:rPr>
        <w:t>https://dictionnaire.lerobert.com/definition/plaidoyer</w:t>
      </w:r>
    </w:p>
  </w:endnote>
  <w:endnote w:id="2">
    <w:p w:rsidR="0020427E" w:rsidRPr="0020427E" w:rsidRDefault="0020427E" w:rsidP="0020427E">
      <w:pPr>
        <w:pStyle w:val="Notedefin"/>
        <w:rPr>
          <w:rFonts w:asciiTheme="majorBidi" w:hAnsiTheme="majorBidi" w:cstheme="majorBidi"/>
        </w:rPr>
      </w:pPr>
      <w:r>
        <w:rPr>
          <w:rStyle w:val="Appeldenotedefin"/>
        </w:rPr>
        <w:endnoteRef/>
      </w:r>
      <w:r>
        <w:t xml:space="preserve"> </w:t>
      </w:r>
      <w:r w:rsidRPr="0020427E">
        <w:rPr>
          <w:rFonts w:asciiTheme="majorBidi" w:hAnsiTheme="majorBidi" w:cstheme="majorBidi"/>
        </w:rPr>
        <w:t>SAINT-GAL Anaïs et GAUTHIER Marine</w:t>
      </w:r>
      <w:r>
        <w:rPr>
          <w:rFonts w:asciiTheme="majorBidi" w:hAnsiTheme="majorBidi" w:cstheme="majorBidi"/>
        </w:rPr>
        <w:t xml:space="preserve"> : </w:t>
      </w:r>
      <w:r w:rsidRPr="0020427E">
        <w:rPr>
          <w:rFonts w:asciiTheme="majorBidi" w:hAnsiTheme="majorBidi" w:cstheme="majorBidi"/>
        </w:rPr>
        <w:t xml:space="preserve">CONSTRUIRE UNE STRATÉGIE DE PLAIDOYER DE L’ANALYSE AU SUIVI-ÉVALUATION Boîte à outils à destination des organisations de la société civile. Édition 2020 </w:t>
      </w:r>
    </w:p>
  </w:endnote>
  <w:endnote w:id="3">
    <w:p w:rsidR="00CB47A4" w:rsidRDefault="00F467E8" w:rsidP="00CB47A4">
      <w:pPr>
        <w:pStyle w:val="Notedefin"/>
      </w:pPr>
      <w:r>
        <w:rPr>
          <w:rStyle w:val="Appeldenotedefin"/>
        </w:rPr>
        <w:endnoteRef/>
      </w:r>
      <w:r w:rsidR="00FC4F56">
        <w:rPr>
          <w:rStyle w:val="Appeldenotedefin"/>
        </w:rPr>
        <w:endnoteRef/>
      </w:r>
      <w:r w:rsidR="00FC4F56">
        <w:t xml:space="preserve"> </w:t>
      </w:r>
      <w:r w:rsidR="00CB47A4">
        <w:t>Ibid.</w:t>
      </w:r>
    </w:p>
    <w:p w:rsidR="00CB47A4" w:rsidRDefault="00CB47A4" w:rsidP="00CB47A4">
      <w:pPr>
        <w:pStyle w:val="Notedefin"/>
      </w:pPr>
    </w:p>
    <w:p w:rsidR="00CB47A4" w:rsidRDefault="00CB47A4" w:rsidP="00CB47A4">
      <w:pPr>
        <w:pStyle w:val="Notedefin"/>
      </w:pPr>
    </w:p>
    <w:p w:rsidR="00CB47A4" w:rsidRDefault="00CB47A4" w:rsidP="00CB47A4">
      <w:pPr>
        <w:pStyle w:val="Notedefin"/>
      </w:pPr>
    </w:p>
    <w:p w:rsidR="00CB47A4" w:rsidRDefault="00CB47A4" w:rsidP="00CB47A4">
      <w:pPr>
        <w:pStyle w:val="Notedefin"/>
      </w:pPr>
      <w:r w:rsidRPr="00CB47A4">
        <w:drawing>
          <wp:inline distT="0" distB="0" distL="0" distR="0">
            <wp:extent cx="5743575" cy="31908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3190875"/>
                    </a:xfrm>
                    <a:prstGeom prst="rect">
                      <a:avLst/>
                    </a:prstGeom>
                    <a:noFill/>
                    <a:ln>
                      <a:noFill/>
                    </a:ln>
                  </pic:spPr>
                </pic:pic>
              </a:graphicData>
            </a:graphic>
          </wp:inline>
        </w:drawing>
      </w:r>
    </w:p>
    <w:p w:rsidR="00CB47A4" w:rsidRDefault="00CB47A4" w:rsidP="00CB47A4">
      <w:pPr>
        <w:pStyle w:val="Notedefin"/>
        <w:rPr>
          <w:rStyle w:val="Accentuation"/>
          <w:rFonts w:asciiTheme="majorBidi" w:hAnsiTheme="majorBidi" w:cstheme="majorBidi"/>
          <w:color w:val="000000"/>
          <w:sz w:val="24"/>
          <w:szCs w:val="24"/>
          <w:bdr w:val="none" w:sz="0" w:space="0" w:color="auto" w:frame="1"/>
          <w:shd w:val="clear" w:color="auto" w:fill="FFFFFF"/>
        </w:rPr>
      </w:pPr>
      <w:r w:rsidRPr="00CB47A4">
        <w:rPr>
          <w:rStyle w:val="Accentuation"/>
          <w:rFonts w:asciiTheme="majorBidi" w:hAnsiTheme="majorBidi" w:cstheme="majorBidi"/>
          <w:color w:val="000000"/>
          <w:sz w:val="24"/>
          <w:szCs w:val="24"/>
          <w:bdr w:val="none" w:sz="0" w:space="0" w:color="auto" w:frame="1"/>
          <w:shd w:val="clear" w:color="auto" w:fill="FFFFFF"/>
        </w:rPr>
        <w:t xml:space="preserve">(Slide extraite de la formation "Outils et Stratégies du Plaidoyer" - </w:t>
      </w:r>
      <w:r w:rsidRPr="00CB47A4">
        <w:rPr>
          <w:rStyle w:val="Accentuation"/>
          <w:rFonts w:asciiTheme="majorBidi" w:hAnsiTheme="majorBidi" w:cstheme="majorBidi"/>
          <w:color w:val="000000"/>
          <w:sz w:val="24"/>
          <w:szCs w:val="24"/>
          <w:bdr w:val="none" w:sz="0" w:space="0" w:color="auto" w:frame="1"/>
          <w:shd w:val="clear" w:color="auto" w:fill="FFFFFF"/>
        </w:rPr>
        <w:t>CAP !</w:t>
      </w:r>
      <w:r w:rsidRPr="00CB47A4">
        <w:rPr>
          <w:rStyle w:val="Accentuation"/>
          <w:rFonts w:asciiTheme="majorBidi" w:hAnsiTheme="majorBidi" w:cstheme="majorBidi"/>
          <w:color w:val="000000"/>
          <w:sz w:val="24"/>
          <w:szCs w:val="24"/>
          <w:bdr w:val="none" w:sz="0" w:space="0" w:color="auto" w:frame="1"/>
          <w:shd w:val="clear" w:color="auto" w:fill="FFFFFF"/>
        </w:rPr>
        <w:t>)</w:t>
      </w:r>
      <w:r w:rsidRPr="00CB47A4">
        <w:rPr>
          <w:rStyle w:val="Accentuation"/>
          <w:rFonts w:asciiTheme="majorBidi" w:hAnsiTheme="majorBidi" w:cstheme="majorBidi"/>
          <w:color w:val="000000"/>
          <w:sz w:val="24"/>
          <w:szCs w:val="24"/>
          <w:bdr w:val="none" w:sz="0" w:space="0" w:color="auto" w:frame="1"/>
          <w:shd w:val="clear" w:color="auto" w:fill="FFFFFF"/>
        </w:rPr>
        <w:t xml:space="preserve"> </w:t>
      </w:r>
      <w:r w:rsidR="00DE4086" w:rsidRPr="00DE4086">
        <w:rPr>
          <w:rStyle w:val="Accentuation"/>
          <w:rFonts w:asciiTheme="majorBidi" w:hAnsiTheme="majorBidi" w:cstheme="majorBidi"/>
          <w:color w:val="000000"/>
          <w:sz w:val="24"/>
          <w:szCs w:val="24"/>
          <w:bdr w:val="none" w:sz="0" w:space="0" w:color="auto" w:frame="1"/>
          <w:shd w:val="clear" w:color="auto" w:fill="FFFFFF"/>
        </w:rPr>
        <w:t>https://cap-impact.org/message-plaidoyer/</w:t>
      </w:r>
    </w:p>
    <w:p w:rsidR="00F95764" w:rsidRDefault="00F95764" w:rsidP="00CB47A4">
      <w:pPr>
        <w:pStyle w:val="Notedefin"/>
        <w:rPr>
          <w:rStyle w:val="Accentuation"/>
          <w:rFonts w:asciiTheme="majorBidi" w:hAnsiTheme="majorBidi" w:cstheme="majorBidi"/>
          <w:color w:val="000000"/>
          <w:sz w:val="24"/>
          <w:szCs w:val="24"/>
          <w:bdr w:val="none" w:sz="0" w:space="0" w:color="auto" w:frame="1"/>
          <w:shd w:val="clear" w:color="auto" w:fill="FFFFFF"/>
          <w:vertAlign w:val="superscript"/>
        </w:rPr>
      </w:pPr>
    </w:p>
    <w:p w:rsidR="00CB47A4" w:rsidRDefault="00F95764" w:rsidP="004208D4">
      <w:pPr>
        <w:pStyle w:val="Notedefin"/>
        <w:rPr>
          <w:rFonts w:asciiTheme="majorBidi" w:hAnsiTheme="majorBidi" w:cstheme="majorBidi"/>
          <w:sz w:val="24"/>
          <w:szCs w:val="24"/>
        </w:rPr>
      </w:pPr>
      <w:r w:rsidRPr="00F95764">
        <w:rPr>
          <w:rFonts w:asciiTheme="majorBidi" w:hAnsiTheme="majorBidi" w:cstheme="majorBidi"/>
          <w:sz w:val="24"/>
          <w:szCs w:val="24"/>
        </w:rPr>
        <w:t xml:space="preserve">Dans un message de plaidoyer, chaque élément est </w:t>
      </w:r>
      <w:r>
        <w:rPr>
          <w:rFonts w:asciiTheme="majorBidi" w:hAnsiTheme="majorBidi" w:cstheme="majorBidi"/>
          <w:sz w:val="24"/>
          <w:szCs w:val="24"/>
        </w:rPr>
        <w:t>important</w:t>
      </w:r>
      <w:r w:rsidRPr="00F95764">
        <w:rPr>
          <w:rFonts w:asciiTheme="majorBidi" w:hAnsiTheme="majorBidi" w:cstheme="majorBidi"/>
          <w:sz w:val="24"/>
          <w:szCs w:val="24"/>
        </w:rPr>
        <w:t xml:space="preserve"> pour </w:t>
      </w:r>
      <w:r>
        <w:rPr>
          <w:rFonts w:asciiTheme="majorBidi" w:hAnsiTheme="majorBidi" w:cstheme="majorBidi"/>
          <w:sz w:val="24"/>
          <w:szCs w:val="24"/>
        </w:rPr>
        <w:t>attirer</w:t>
      </w:r>
      <w:r w:rsidRPr="00F95764">
        <w:rPr>
          <w:rFonts w:asciiTheme="majorBidi" w:hAnsiTheme="majorBidi" w:cstheme="majorBidi"/>
          <w:sz w:val="24"/>
          <w:szCs w:val="24"/>
        </w:rPr>
        <w:t xml:space="preserve"> l'attention, définir le problème, exposer son importance, </w:t>
      </w:r>
      <w:r w:rsidR="00EC356C">
        <w:rPr>
          <w:rFonts w:asciiTheme="majorBidi" w:hAnsiTheme="majorBidi" w:cstheme="majorBidi"/>
          <w:sz w:val="24"/>
          <w:szCs w:val="24"/>
        </w:rPr>
        <w:t>identifier</w:t>
      </w:r>
      <w:r w:rsidRPr="00F95764">
        <w:rPr>
          <w:rFonts w:asciiTheme="majorBidi" w:hAnsiTheme="majorBidi" w:cstheme="majorBidi"/>
          <w:sz w:val="24"/>
          <w:szCs w:val="24"/>
        </w:rPr>
        <w:t xml:space="preserve"> les actions nécessaires et les acteurs impliqués. </w:t>
      </w:r>
      <w:r w:rsidR="004208D4">
        <w:rPr>
          <w:rFonts w:asciiTheme="majorBidi" w:hAnsiTheme="majorBidi" w:cstheme="majorBidi"/>
          <w:sz w:val="24"/>
          <w:szCs w:val="24"/>
        </w:rPr>
        <w:t xml:space="preserve">Ce modèle </w:t>
      </w:r>
      <w:r w:rsidR="0095555B">
        <w:rPr>
          <w:rFonts w:asciiTheme="majorBidi" w:hAnsiTheme="majorBidi" w:cstheme="majorBidi"/>
          <w:sz w:val="24"/>
          <w:szCs w:val="24"/>
        </w:rPr>
        <w:t>explique</w:t>
      </w:r>
      <w:r w:rsidRPr="00F95764">
        <w:rPr>
          <w:rFonts w:asciiTheme="majorBidi" w:hAnsiTheme="majorBidi" w:cstheme="majorBidi"/>
          <w:sz w:val="24"/>
          <w:szCs w:val="24"/>
        </w:rPr>
        <w:t xml:space="preserve"> comment chaque point peut être intégré dans un message de plaidoyer :</w:t>
      </w:r>
    </w:p>
    <w:p w:rsidR="0095555B" w:rsidRPr="008E0333" w:rsidRDefault="0095555B" w:rsidP="0095555B">
      <w:pPr>
        <w:pStyle w:val="Notedefin"/>
        <w:numPr>
          <w:ilvl w:val="0"/>
          <w:numId w:val="4"/>
        </w:numPr>
        <w:rPr>
          <w:rFonts w:asciiTheme="majorBidi" w:hAnsiTheme="majorBidi" w:cstheme="majorBidi"/>
          <w:sz w:val="24"/>
          <w:szCs w:val="24"/>
          <w:highlight w:val="yellow"/>
        </w:rPr>
      </w:pPr>
      <w:r w:rsidRPr="008E0333">
        <w:rPr>
          <w:rFonts w:asciiTheme="majorBidi" w:hAnsiTheme="majorBidi" w:cstheme="majorBidi"/>
          <w:b/>
          <w:bCs/>
          <w:sz w:val="24"/>
          <w:szCs w:val="24"/>
          <w:highlight w:val="yellow"/>
        </w:rPr>
        <w:t>Accrocher l'Attention</w:t>
      </w:r>
      <w:r w:rsidRPr="008E0333">
        <w:rPr>
          <w:rFonts w:asciiTheme="majorBidi" w:hAnsiTheme="majorBidi" w:cstheme="majorBidi"/>
          <w:sz w:val="24"/>
          <w:szCs w:val="24"/>
          <w:highlight w:val="yellow"/>
        </w:rPr>
        <w:t xml:space="preserve"> :</w:t>
      </w:r>
    </w:p>
    <w:p w:rsidR="0095555B" w:rsidRPr="0095555B" w:rsidRDefault="0095555B" w:rsidP="0095555B">
      <w:pPr>
        <w:pStyle w:val="Notedefin"/>
        <w:numPr>
          <w:ilvl w:val="1"/>
          <w:numId w:val="4"/>
        </w:numPr>
        <w:rPr>
          <w:rFonts w:asciiTheme="majorBidi" w:hAnsiTheme="majorBidi" w:cstheme="majorBidi"/>
          <w:sz w:val="24"/>
          <w:szCs w:val="24"/>
        </w:rPr>
      </w:pPr>
      <w:r w:rsidRPr="0095555B">
        <w:rPr>
          <w:rFonts w:asciiTheme="majorBidi" w:hAnsiTheme="majorBidi" w:cstheme="majorBidi"/>
          <w:sz w:val="24"/>
          <w:szCs w:val="24"/>
        </w:rPr>
        <w:t xml:space="preserve">Commencer par, une statistique </w:t>
      </w:r>
      <w:r>
        <w:rPr>
          <w:rFonts w:asciiTheme="majorBidi" w:hAnsiTheme="majorBidi" w:cstheme="majorBidi"/>
          <w:sz w:val="24"/>
          <w:szCs w:val="24"/>
        </w:rPr>
        <w:t>frappante</w:t>
      </w:r>
      <w:r w:rsidRPr="0095555B">
        <w:rPr>
          <w:rFonts w:asciiTheme="majorBidi" w:hAnsiTheme="majorBidi" w:cstheme="majorBidi"/>
          <w:sz w:val="24"/>
          <w:szCs w:val="24"/>
        </w:rPr>
        <w:t xml:space="preserve"> ou une question intrigante pour captiver l'audience.</w:t>
      </w:r>
    </w:p>
    <w:p w:rsidR="0095555B" w:rsidRPr="0095555B" w:rsidRDefault="0095555B" w:rsidP="0095555B">
      <w:pPr>
        <w:pStyle w:val="Notedefin"/>
        <w:numPr>
          <w:ilvl w:val="1"/>
          <w:numId w:val="4"/>
        </w:numPr>
        <w:rPr>
          <w:rFonts w:asciiTheme="majorBidi" w:hAnsiTheme="majorBidi" w:cstheme="majorBidi"/>
          <w:sz w:val="24"/>
          <w:szCs w:val="24"/>
        </w:rPr>
      </w:pPr>
      <w:r w:rsidRPr="0095555B">
        <w:rPr>
          <w:rFonts w:asciiTheme="majorBidi" w:hAnsiTheme="majorBidi" w:cstheme="majorBidi"/>
          <w:sz w:val="24"/>
          <w:szCs w:val="24"/>
        </w:rPr>
        <w:t>Utiliser des éléments émotionnels ou des exemples concrets pour susciter l'intérêt.</w:t>
      </w:r>
    </w:p>
    <w:p w:rsidR="0095555B" w:rsidRPr="008E0333" w:rsidRDefault="0095555B" w:rsidP="0095555B">
      <w:pPr>
        <w:pStyle w:val="Notedefin"/>
        <w:numPr>
          <w:ilvl w:val="0"/>
          <w:numId w:val="4"/>
        </w:numPr>
        <w:rPr>
          <w:rFonts w:asciiTheme="majorBidi" w:hAnsiTheme="majorBidi" w:cstheme="majorBidi"/>
          <w:sz w:val="24"/>
          <w:szCs w:val="24"/>
          <w:highlight w:val="yellow"/>
        </w:rPr>
      </w:pPr>
      <w:r w:rsidRPr="008E0333">
        <w:rPr>
          <w:rFonts w:asciiTheme="majorBidi" w:hAnsiTheme="majorBidi" w:cstheme="majorBidi"/>
          <w:b/>
          <w:bCs/>
          <w:sz w:val="24"/>
          <w:szCs w:val="24"/>
          <w:highlight w:val="yellow"/>
        </w:rPr>
        <w:t>Identifier le Problème</w:t>
      </w:r>
      <w:r w:rsidRPr="008E0333">
        <w:rPr>
          <w:rFonts w:asciiTheme="majorBidi" w:hAnsiTheme="majorBidi" w:cstheme="majorBidi"/>
          <w:sz w:val="24"/>
          <w:szCs w:val="24"/>
          <w:highlight w:val="yellow"/>
        </w:rPr>
        <w:t xml:space="preserve"> :</w:t>
      </w:r>
    </w:p>
    <w:p w:rsidR="0095555B" w:rsidRPr="0095555B" w:rsidRDefault="0095555B" w:rsidP="0095555B">
      <w:pPr>
        <w:pStyle w:val="Notedefin"/>
        <w:numPr>
          <w:ilvl w:val="1"/>
          <w:numId w:val="4"/>
        </w:numPr>
        <w:rPr>
          <w:rFonts w:asciiTheme="majorBidi" w:hAnsiTheme="majorBidi" w:cstheme="majorBidi"/>
          <w:sz w:val="24"/>
          <w:szCs w:val="24"/>
        </w:rPr>
      </w:pPr>
      <w:r w:rsidRPr="0095555B">
        <w:rPr>
          <w:rFonts w:asciiTheme="majorBidi" w:hAnsiTheme="majorBidi" w:cstheme="majorBidi"/>
          <w:sz w:val="24"/>
          <w:szCs w:val="24"/>
        </w:rPr>
        <w:t xml:space="preserve">Définir clairement le problème </w:t>
      </w:r>
      <w:r>
        <w:rPr>
          <w:rFonts w:asciiTheme="majorBidi" w:hAnsiTheme="majorBidi" w:cstheme="majorBidi"/>
          <w:sz w:val="24"/>
          <w:szCs w:val="24"/>
        </w:rPr>
        <w:t>que le plaidoyer expose</w:t>
      </w:r>
      <w:r w:rsidRPr="0095555B">
        <w:rPr>
          <w:rFonts w:asciiTheme="majorBidi" w:hAnsiTheme="majorBidi" w:cstheme="majorBidi"/>
          <w:sz w:val="24"/>
          <w:szCs w:val="24"/>
        </w:rPr>
        <w:t>.</w:t>
      </w:r>
    </w:p>
    <w:p w:rsidR="0095555B" w:rsidRPr="0095555B" w:rsidRDefault="0095555B" w:rsidP="00782C68">
      <w:pPr>
        <w:pStyle w:val="Notedefin"/>
        <w:numPr>
          <w:ilvl w:val="1"/>
          <w:numId w:val="4"/>
        </w:numPr>
        <w:rPr>
          <w:rFonts w:asciiTheme="majorBidi" w:hAnsiTheme="majorBidi" w:cstheme="majorBidi"/>
          <w:sz w:val="24"/>
          <w:szCs w:val="24"/>
        </w:rPr>
      </w:pPr>
      <w:r w:rsidRPr="0095555B">
        <w:rPr>
          <w:rFonts w:asciiTheme="majorBidi" w:hAnsiTheme="majorBidi" w:cstheme="majorBidi"/>
          <w:sz w:val="24"/>
          <w:szCs w:val="24"/>
        </w:rPr>
        <w:t xml:space="preserve">Établir la situation actuelle, mettre en </w:t>
      </w:r>
      <w:r w:rsidR="00782C68">
        <w:rPr>
          <w:rFonts w:asciiTheme="majorBidi" w:hAnsiTheme="majorBidi" w:cstheme="majorBidi"/>
          <w:sz w:val="24"/>
          <w:szCs w:val="24"/>
        </w:rPr>
        <w:t>évidence</w:t>
      </w:r>
      <w:r w:rsidRPr="0095555B">
        <w:rPr>
          <w:rFonts w:asciiTheme="majorBidi" w:hAnsiTheme="majorBidi" w:cstheme="majorBidi"/>
          <w:sz w:val="24"/>
          <w:szCs w:val="24"/>
        </w:rPr>
        <w:t xml:space="preserve"> les aspects critiques à résoudre.</w:t>
      </w:r>
    </w:p>
    <w:p w:rsidR="0095555B" w:rsidRPr="008E0333" w:rsidRDefault="0095555B" w:rsidP="0095555B">
      <w:pPr>
        <w:pStyle w:val="Notedefin"/>
        <w:numPr>
          <w:ilvl w:val="0"/>
          <w:numId w:val="4"/>
        </w:numPr>
        <w:rPr>
          <w:rFonts w:asciiTheme="majorBidi" w:hAnsiTheme="majorBidi" w:cstheme="majorBidi"/>
          <w:sz w:val="24"/>
          <w:szCs w:val="24"/>
          <w:highlight w:val="yellow"/>
        </w:rPr>
      </w:pPr>
      <w:r w:rsidRPr="008E0333">
        <w:rPr>
          <w:rFonts w:asciiTheme="majorBidi" w:hAnsiTheme="majorBidi" w:cstheme="majorBidi"/>
          <w:b/>
          <w:bCs/>
          <w:sz w:val="24"/>
          <w:szCs w:val="24"/>
          <w:highlight w:val="yellow"/>
        </w:rPr>
        <w:t>Expliquer l'Importance du Problème</w:t>
      </w:r>
      <w:r w:rsidRPr="008E0333">
        <w:rPr>
          <w:rFonts w:asciiTheme="majorBidi" w:hAnsiTheme="majorBidi" w:cstheme="majorBidi"/>
          <w:sz w:val="24"/>
          <w:szCs w:val="24"/>
          <w:highlight w:val="yellow"/>
        </w:rPr>
        <w:t xml:space="preserve"> :</w:t>
      </w:r>
    </w:p>
    <w:p w:rsidR="0095555B" w:rsidRPr="0095555B" w:rsidRDefault="0095555B" w:rsidP="00467486">
      <w:pPr>
        <w:pStyle w:val="Notedefin"/>
        <w:numPr>
          <w:ilvl w:val="1"/>
          <w:numId w:val="4"/>
        </w:numPr>
        <w:rPr>
          <w:rFonts w:asciiTheme="majorBidi" w:hAnsiTheme="majorBidi" w:cstheme="majorBidi"/>
          <w:sz w:val="24"/>
          <w:szCs w:val="24"/>
        </w:rPr>
      </w:pPr>
      <w:r w:rsidRPr="0095555B">
        <w:rPr>
          <w:rFonts w:asciiTheme="majorBidi" w:hAnsiTheme="majorBidi" w:cstheme="majorBidi"/>
          <w:sz w:val="24"/>
          <w:szCs w:val="24"/>
        </w:rPr>
        <w:t xml:space="preserve">Mettre en </w:t>
      </w:r>
      <w:r w:rsidR="00467486">
        <w:rPr>
          <w:rFonts w:asciiTheme="majorBidi" w:hAnsiTheme="majorBidi" w:cstheme="majorBidi"/>
          <w:sz w:val="24"/>
          <w:szCs w:val="24"/>
        </w:rPr>
        <w:t>lumière</w:t>
      </w:r>
      <w:r w:rsidRPr="0095555B">
        <w:rPr>
          <w:rFonts w:asciiTheme="majorBidi" w:hAnsiTheme="majorBidi" w:cstheme="majorBidi"/>
          <w:sz w:val="24"/>
          <w:szCs w:val="24"/>
        </w:rPr>
        <w:t xml:space="preserve"> les conséquences négatives actuelles ou potentielles si le problème persiste.</w:t>
      </w:r>
    </w:p>
    <w:p w:rsidR="0095555B" w:rsidRPr="0095555B" w:rsidRDefault="00467486" w:rsidP="0095555B">
      <w:pPr>
        <w:pStyle w:val="Notedefin"/>
        <w:numPr>
          <w:ilvl w:val="1"/>
          <w:numId w:val="4"/>
        </w:numPr>
        <w:rPr>
          <w:rFonts w:asciiTheme="majorBidi" w:hAnsiTheme="majorBidi" w:cstheme="majorBidi"/>
          <w:sz w:val="24"/>
          <w:szCs w:val="24"/>
        </w:rPr>
      </w:pPr>
      <w:r>
        <w:rPr>
          <w:rFonts w:asciiTheme="majorBidi" w:hAnsiTheme="majorBidi" w:cstheme="majorBidi"/>
          <w:sz w:val="24"/>
          <w:szCs w:val="24"/>
        </w:rPr>
        <w:t xml:space="preserve">Associer </w:t>
      </w:r>
      <w:r w:rsidRPr="0095555B">
        <w:rPr>
          <w:rFonts w:asciiTheme="majorBidi" w:hAnsiTheme="majorBidi" w:cstheme="majorBidi"/>
          <w:sz w:val="24"/>
          <w:szCs w:val="24"/>
        </w:rPr>
        <w:t>le</w:t>
      </w:r>
      <w:r w:rsidR="0095555B" w:rsidRPr="0095555B">
        <w:rPr>
          <w:rFonts w:asciiTheme="majorBidi" w:hAnsiTheme="majorBidi" w:cstheme="majorBidi"/>
          <w:sz w:val="24"/>
          <w:szCs w:val="24"/>
        </w:rPr>
        <w:t xml:space="preserve"> problème à des valeurs partagées ou à des préoccupations communes pour renforcer son importance.</w:t>
      </w:r>
    </w:p>
    <w:p w:rsidR="0095555B" w:rsidRPr="008E0333" w:rsidRDefault="0095555B" w:rsidP="0095555B">
      <w:pPr>
        <w:pStyle w:val="Notedefin"/>
        <w:numPr>
          <w:ilvl w:val="0"/>
          <w:numId w:val="4"/>
        </w:numPr>
        <w:rPr>
          <w:rFonts w:asciiTheme="majorBidi" w:hAnsiTheme="majorBidi" w:cstheme="majorBidi"/>
          <w:sz w:val="24"/>
          <w:szCs w:val="24"/>
          <w:highlight w:val="yellow"/>
        </w:rPr>
      </w:pPr>
      <w:r w:rsidRPr="008E0333">
        <w:rPr>
          <w:rFonts w:asciiTheme="majorBidi" w:hAnsiTheme="majorBidi" w:cstheme="majorBidi"/>
          <w:b/>
          <w:bCs/>
          <w:sz w:val="24"/>
          <w:szCs w:val="24"/>
          <w:highlight w:val="yellow"/>
        </w:rPr>
        <w:t>définir les Acteurs et l'Action Requise</w:t>
      </w:r>
      <w:r w:rsidRPr="008E0333">
        <w:rPr>
          <w:rFonts w:asciiTheme="majorBidi" w:hAnsiTheme="majorBidi" w:cstheme="majorBidi"/>
          <w:sz w:val="24"/>
          <w:szCs w:val="24"/>
          <w:highlight w:val="yellow"/>
        </w:rPr>
        <w:t xml:space="preserve"> :</w:t>
      </w:r>
    </w:p>
    <w:p w:rsidR="0095555B" w:rsidRPr="0095555B" w:rsidRDefault="00D0653E" w:rsidP="00D0653E">
      <w:pPr>
        <w:pStyle w:val="Notedefin"/>
        <w:numPr>
          <w:ilvl w:val="1"/>
          <w:numId w:val="4"/>
        </w:numPr>
        <w:rPr>
          <w:rFonts w:asciiTheme="majorBidi" w:hAnsiTheme="majorBidi" w:cstheme="majorBidi"/>
          <w:sz w:val="24"/>
          <w:szCs w:val="24"/>
        </w:rPr>
      </w:pPr>
      <w:r w:rsidRPr="00D0653E">
        <w:rPr>
          <w:rFonts w:asciiTheme="majorBidi" w:hAnsiTheme="majorBidi" w:cstheme="majorBidi"/>
          <w:sz w:val="24"/>
          <w:szCs w:val="24"/>
        </w:rPr>
        <w:t>Identifier les acteurs clés et leurs fonctions dans la résolution du problème.</w:t>
      </w:r>
      <w:r w:rsidR="0095555B" w:rsidRPr="0095555B">
        <w:rPr>
          <w:rFonts w:asciiTheme="majorBidi" w:hAnsiTheme="majorBidi" w:cstheme="majorBidi"/>
          <w:sz w:val="24"/>
          <w:szCs w:val="24"/>
        </w:rPr>
        <w:t>.</w:t>
      </w:r>
    </w:p>
    <w:p w:rsidR="0095555B" w:rsidRPr="0095555B" w:rsidRDefault="0095555B" w:rsidP="002F3335">
      <w:pPr>
        <w:pStyle w:val="Notedefin"/>
        <w:numPr>
          <w:ilvl w:val="1"/>
          <w:numId w:val="4"/>
        </w:numPr>
        <w:rPr>
          <w:rFonts w:asciiTheme="majorBidi" w:hAnsiTheme="majorBidi" w:cstheme="majorBidi"/>
          <w:sz w:val="24"/>
          <w:szCs w:val="24"/>
        </w:rPr>
      </w:pPr>
      <w:r w:rsidRPr="0095555B">
        <w:rPr>
          <w:rFonts w:asciiTheme="majorBidi" w:hAnsiTheme="majorBidi" w:cstheme="majorBidi"/>
          <w:sz w:val="24"/>
          <w:szCs w:val="24"/>
        </w:rPr>
        <w:t xml:space="preserve">Clarifier de manière concise et </w:t>
      </w:r>
      <w:r w:rsidR="002F3335">
        <w:rPr>
          <w:rFonts w:asciiTheme="majorBidi" w:hAnsiTheme="majorBidi" w:cstheme="majorBidi"/>
          <w:sz w:val="24"/>
          <w:szCs w:val="24"/>
        </w:rPr>
        <w:t>attractive</w:t>
      </w:r>
      <w:r w:rsidRPr="0095555B">
        <w:rPr>
          <w:rFonts w:asciiTheme="majorBidi" w:hAnsiTheme="majorBidi" w:cstheme="majorBidi"/>
          <w:sz w:val="24"/>
          <w:szCs w:val="24"/>
        </w:rPr>
        <w:t xml:space="preserve"> l'action demandée à chaque acteur ou décideur.</w:t>
      </w:r>
    </w:p>
    <w:p w:rsidR="0095555B" w:rsidRDefault="0038509C" w:rsidP="0038509C">
      <w:pPr>
        <w:pStyle w:val="Notedefin"/>
        <w:rPr>
          <w:rFonts w:asciiTheme="majorBidi" w:hAnsiTheme="majorBidi" w:cstheme="majorBidi"/>
          <w:sz w:val="24"/>
          <w:szCs w:val="24"/>
        </w:rPr>
      </w:pPr>
      <w:r w:rsidRPr="0038509C">
        <w:rPr>
          <w:rFonts w:asciiTheme="majorBidi" w:hAnsiTheme="majorBidi" w:cstheme="majorBidi"/>
          <w:sz w:val="24"/>
          <w:szCs w:val="24"/>
        </w:rPr>
        <w:t>En explorant ces questions, le message accroît sa clarté, sa pertinence et son influence, encourageant les destinataires à réagir de manière adéquate.</w:t>
      </w:r>
      <w:r w:rsidR="0095555B" w:rsidRPr="0095555B">
        <w:rPr>
          <w:rFonts w:asciiTheme="majorBidi" w:hAnsiTheme="majorBidi" w:cstheme="majorBidi"/>
          <w:sz w:val="24"/>
          <w:szCs w:val="24"/>
        </w:rPr>
        <w:t>.</w:t>
      </w:r>
    </w:p>
    <w:p w:rsidR="007F6372" w:rsidRDefault="007F6372" w:rsidP="0038509C">
      <w:pPr>
        <w:pStyle w:val="Notedefin"/>
        <w:rPr>
          <w:rFonts w:asciiTheme="majorBidi" w:hAnsiTheme="majorBidi" w:cstheme="majorBidi"/>
          <w:sz w:val="24"/>
          <w:szCs w:val="24"/>
        </w:rPr>
      </w:pPr>
    </w:p>
    <w:p w:rsidR="007F6372" w:rsidRDefault="007F6372" w:rsidP="0038509C">
      <w:pPr>
        <w:pStyle w:val="Notedefin"/>
        <w:rPr>
          <w:rFonts w:asciiTheme="majorBidi" w:hAnsiTheme="majorBidi" w:cstheme="majorBidi"/>
          <w:sz w:val="24"/>
          <w:szCs w:val="24"/>
        </w:rPr>
      </w:pPr>
    </w:p>
    <w:p w:rsidR="007F6372" w:rsidRDefault="007F6372" w:rsidP="0038509C">
      <w:pPr>
        <w:pStyle w:val="Notedefin"/>
        <w:rPr>
          <w:rFonts w:asciiTheme="majorBidi" w:hAnsiTheme="majorBidi" w:cstheme="majorBidi"/>
          <w:sz w:val="24"/>
          <w:szCs w:val="24"/>
        </w:rPr>
      </w:pPr>
    </w:p>
    <w:p w:rsidR="007F6372" w:rsidRDefault="007F6372" w:rsidP="0038509C">
      <w:pPr>
        <w:pStyle w:val="Notedefin"/>
        <w:rPr>
          <w:rFonts w:asciiTheme="majorBidi" w:hAnsiTheme="majorBidi" w:cstheme="majorBidi"/>
          <w:sz w:val="24"/>
          <w:szCs w:val="24"/>
        </w:rPr>
      </w:pPr>
    </w:p>
    <w:p w:rsidR="007F6372" w:rsidRDefault="007F6372" w:rsidP="0038509C">
      <w:pPr>
        <w:pStyle w:val="Notedefin"/>
        <w:rPr>
          <w:rFonts w:asciiTheme="majorBidi" w:hAnsiTheme="majorBidi" w:cstheme="majorBidi"/>
          <w:sz w:val="24"/>
          <w:szCs w:val="24"/>
        </w:rPr>
      </w:pPr>
    </w:p>
    <w:p w:rsidR="00AE3B56" w:rsidRDefault="00AE3B56" w:rsidP="0038509C">
      <w:pPr>
        <w:pStyle w:val="Notedefin"/>
        <w:rPr>
          <w:rFonts w:asciiTheme="majorBidi" w:hAnsiTheme="majorBidi" w:cstheme="majorBidi"/>
          <w:sz w:val="24"/>
          <w:szCs w:val="24"/>
        </w:rPr>
      </w:pPr>
    </w:p>
    <w:p w:rsidR="00AE3B56" w:rsidRPr="0095555B" w:rsidRDefault="00AE3B56" w:rsidP="0038509C">
      <w:pPr>
        <w:pStyle w:val="Notedefin"/>
        <w:rPr>
          <w:rFonts w:asciiTheme="majorBidi" w:hAnsiTheme="majorBidi" w:cstheme="majorBidi"/>
          <w:sz w:val="24"/>
          <w:szCs w:val="24"/>
        </w:rPr>
      </w:pPr>
    </w:p>
    <w:p w:rsidR="007F6372" w:rsidRDefault="007F6372" w:rsidP="007F6372">
      <w:pPr>
        <w:jc w:val="both"/>
        <w:rPr>
          <w:rFonts w:asciiTheme="majorBidi" w:hAnsiTheme="majorBidi" w:cstheme="majorBidi"/>
          <w:b/>
          <w:bCs/>
          <w:color w:val="FF0000"/>
          <w:sz w:val="28"/>
          <w:szCs w:val="28"/>
        </w:rPr>
      </w:pPr>
      <w:r w:rsidRPr="007F6372">
        <w:rPr>
          <w:rFonts w:asciiTheme="majorBidi" w:hAnsiTheme="majorBidi" w:cstheme="majorBidi"/>
          <w:b/>
          <w:bCs/>
          <w:color w:val="FF0000"/>
          <w:sz w:val="28"/>
          <w:szCs w:val="28"/>
        </w:rPr>
        <w:t xml:space="preserve">4. </w:t>
      </w:r>
      <w:r w:rsidRPr="007F6372">
        <w:rPr>
          <w:rFonts w:asciiTheme="majorBidi" w:hAnsiTheme="majorBidi" w:cstheme="majorBidi"/>
          <w:b/>
          <w:bCs/>
          <w:color w:val="FF0000"/>
          <w:sz w:val="28"/>
          <w:szCs w:val="28"/>
        </w:rPr>
        <w:t>Exemples de plaidoyers</w:t>
      </w:r>
    </w:p>
    <w:p w:rsidR="007F6372" w:rsidRPr="00704C94" w:rsidRDefault="007F6372" w:rsidP="00DC7101">
      <w:pPr>
        <w:numPr>
          <w:ilvl w:val="0"/>
          <w:numId w:val="5"/>
        </w:numPr>
        <w:jc w:val="both"/>
        <w:rPr>
          <w:rFonts w:asciiTheme="majorBidi" w:hAnsiTheme="majorBidi" w:cstheme="majorBidi"/>
          <w:b/>
          <w:bCs/>
          <w:sz w:val="24"/>
          <w:szCs w:val="24"/>
          <w:highlight w:val="yellow"/>
          <w:u w:val="single"/>
        </w:rPr>
      </w:pPr>
      <w:r w:rsidRPr="00704C94">
        <w:rPr>
          <w:rFonts w:asciiTheme="majorBidi" w:hAnsiTheme="majorBidi" w:cstheme="majorBidi"/>
          <w:b/>
          <w:bCs/>
          <w:sz w:val="24"/>
          <w:szCs w:val="24"/>
          <w:highlight w:val="yellow"/>
          <w:u w:val="single"/>
        </w:rPr>
        <w:t>Droits Humains :</w:t>
      </w:r>
    </w:p>
    <w:p w:rsidR="007F6372" w:rsidRPr="00DC7101" w:rsidRDefault="007F6372" w:rsidP="00DC7101">
      <w:pPr>
        <w:jc w:val="both"/>
        <w:rPr>
          <w:rFonts w:asciiTheme="majorBidi" w:hAnsiTheme="majorBidi" w:cstheme="majorBidi"/>
          <w:sz w:val="24"/>
          <w:szCs w:val="24"/>
        </w:rPr>
      </w:pPr>
      <w:r w:rsidRPr="00DC7101">
        <w:rPr>
          <w:rFonts w:asciiTheme="majorBidi" w:hAnsiTheme="majorBidi" w:cstheme="majorBidi"/>
          <w:sz w:val="24"/>
          <w:szCs w:val="24"/>
        </w:rPr>
        <w:t xml:space="preserve">Le plaidoyer a été </w:t>
      </w:r>
      <w:r w:rsidR="00DC7101">
        <w:rPr>
          <w:rFonts w:asciiTheme="majorBidi" w:hAnsiTheme="majorBidi" w:cstheme="majorBidi"/>
          <w:sz w:val="24"/>
          <w:szCs w:val="24"/>
        </w:rPr>
        <w:t>hyper important</w:t>
      </w:r>
      <w:r w:rsidRPr="00DC7101">
        <w:rPr>
          <w:rFonts w:asciiTheme="majorBidi" w:hAnsiTheme="majorBidi" w:cstheme="majorBidi"/>
          <w:sz w:val="24"/>
          <w:szCs w:val="24"/>
        </w:rPr>
        <w:t xml:space="preserve"> pour l'abolition de l'esclavage et l'avènement des droits civiques. Les mouvements menés par des militants tels que Martin Luther King Jr. aux États-Unis, Nelson Mandela en Afrique du Sud, ont illustré l'impact immense du plaidoyer pour les droits humains.</w:t>
      </w:r>
    </w:p>
    <w:p w:rsidR="007F6372" w:rsidRPr="00704C94" w:rsidRDefault="007F6372" w:rsidP="00DC7101">
      <w:pPr>
        <w:numPr>
          <w:ilvl w:val="0"/>
          <w:numId w:val="5"/>
        </w:numPr>
        <w:jc w:val="both"/>
        <w:rPr>
          <w:rFonts w:asciiTheme="majorBidi" w:hAnsiTheme="majorBidi" w:cstheme="majorBidi"/>
          <w:b/>
          <w:bCs/>
          <w:sz w:val="24"/>
          <w:szCs w:val="24"/>
          <w:highlight w:val="yellow"/>
          <w:u w:val="single"/>
        </w:rPr>
      </w:pPr>
      <w:r w:rsidRPr="00704C94">
        <w:rPr>
          <w:rFonts w:asciiTheme="majorBidi" w:hAnsiTheme="majorBidi" w:cstheme="majorBidi"/>
          <w:b/>
          <w:bCs/>
          <w:sz w:val="24"/>
          <w:szCs w:val="24"/>
          <w:highlight w:val="yellow"/>
          <w:u w:val="single"/>
        </w:rPr>
        <w:t>2. Environnement :</w:t>
      </w:r>
    </w:p>
    <w:p w:rsidR="007F6372" w:rsidRPr="00DC7101" w:rsidRDefault="007F6372" w:rsidP="00126A0F">
      <w:pPr>
        <w:jc w:val="both"/>
        <w:rPr>
          <w:rFonts w:asciiTheme="majorBidi" w:hAnsiTheme="majorBidi" w:cstheme="majorBidi"/>
          <w:sz w:val="24"/>
          <w:szCs w:val="24"/>
        </w:rPr>
      </w:pPr>
      <w:r w:rsidRPr="00DC7101">
        <w:rPr>
          <w:rFonts w:asciiTheme="majorBidi" w:hAnsiTheme="majorBidi" w:cstheme="majorBidi"/>
          <w:sz w:val="24"/>
          <w:szCs w:val="24"/>
        </w:rPr>
        <w:t>Les appels à l'action pour la protection de l'environnement et la lutte contre le changement climatique. Des initiatives comme la mobilisation de diverses ONG pour la préservation des écosystèmes fragiles mettent en lumière l'importance du plaidoyer pour la durabilité de notre planète.</w:t>
      </w:r>
    </w:p>
    <w:p w:rsidR="007F6372" w:rsidRPr="00704C94" w:rsidRDefault="007F6372" w:rsidP="00DC7101">
      <w:pPr>
        <w:numPr>
          <w:ilvl w:val="0"/>
          <w:numId w:val="5"/>
        </w:numPr>
        <w:jc w:val="both"/>
        <w:rPr>
          <w:rFonts w:asciiTheme="majorBidi" w:hAnsiTheme="majorBidi" w:cstheme="majorBidi"/>
          <w:b/>
          <w:bCs/>
          <w:sz w:val="24"/>
          <w:szCs w:val="24"/>
          <w:highlight w:val="yellow"/>
          <w:u w:val="single"/>
        </w:rPr>
      </w:pPr>
      <w:r w:rsidRPr="00704C94">
        <w:rPr>
          <w:rFonts w:asciiTheme="majorBidi" w:hAnsiTheme="majorBidi" w:cstheme="majorBidi"/>
          <w:b/>
          <w:bCs/>
          <w:sz w:val="24"/>
          <w:szCs w:val="24"/>
          <w:highlight w:val="yellow"/>
          <w:u w:val="single"/>
        </w:rPr>
        <w:t>3. Santé Publique :</w:t>
      </w:r>
    </w:p>
    <w:p w:rsidR="007F6372" w:rsidRDefault="007F6372" w:rsidP="00945BEC">
      <w:pPr>
        <w:jc w:val="both"/>
        <w:rPr>
          <w:rFonts w:asciiTheme="majorBidi" w:hAnsiTheme="majorBidi" w:cstheme="majorBidi"/>
          <w:sz w:val="24"/>
          <w:szCs w:val="24"/>
        </w:rPr>
      </w:pPr>
      <w:r w:rsidRPr="00DC7101">
        <w:rPr>
          <w:rFonts w:asciiTheme="majorBidi" w:hAnsiTheme="majorBidi" w:cstheme="majorBidi"/>
          <w:sz w:val="24"/>
          <w:szCs w:val="24"/>
        </w:rPr>
        <w:t>Les campagnes de sensibilisation pour la vaccination ou la lutte contre les maladies. Les organisations comme l'Organisation mondiale de la santé (OMS) utilisent le plaidoyer pour éduquer les populations et promouvoir l'accès aux soins de santé.</w:t>
      </w:r>
    </w:p>
    <w:p w:rsidR="00435A0F" w:rsidRPr="00704C94" w:rsidRDefault="00704C94" w:rsidP="00945BEC">
      <w:pPr>
        <w:jc w:val="both"/>
        <w:rPr>
          <w:rFonts w:asciiTheme="majorBidi" w:hAnsiTheme="majorBidi" w:cstheme="majorBidi"/>
          <w:b/>
          <w:bCs/>
          <w:i/>
          <w:iCs/>
          <w:sz w:val="24"/>
          <w:szCs w:val="24"/>
        </w:rPr>
      </w:pPr>
      <w:r w:rsidRPr="00704C94">
        <w:rPr>
          <w:rFonts w:asciiTheme="majorBidi" w:hAnsiTheme="majorBidi" w:cstheme="majorBidi"/>
          <w:b/>
          <w:bCs/>
          <w:i/>
          <w:iCs/>
          <w:sz w:val="24"/>
          <w:szCs w:val="24"/>
        </w:rPr>
        <w:t xml:space="preserve">NB/ </w:t>
      </w:r>
      <w:r w:rsidR="00435A0F" w:rsidRPr="00704C94">
        <w:rPr>
          <w:rFonts w:asciiTheme="majorBidi" w:hAnsiTheme="majorBidi" w:cstheme="majorBidi"/>
          <w:b/>
          <w:bCs/>
          <w:i/>
          <w:iCs/>
          <w:sz w:val="24"/>
          <w:szCs w:val="24"/>
        </w:rPr>
        <w:t>Les étudiants trouveront sur la plateforme MOODLE des vidéos qui portent sur</w:t>
      </w:r>
      <w:r>
        <w:rPr>
          <w:rFonts w:asciiTheme="majorBidi" w:hAnsiTheme="majorBidi" w:cstheme="majorBidi"/>
          <w:b/>
          <w:bCs/>
          <w:i/>
          <w:iCs/>
          <w:sz w:val="24"/>
          <w:szCs w:val="24"/>
        </w:rPr>
        <w:t> :</w:t>
      </w:r>
    </w:p>
    <w:p w:rsidR="00435A0F" w:rsidRDefault="00435A0F" w:rsidP="00435A0F">
      <w:pPr>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Les </w:t>
      </w:r>
      <w:r w:rsidR="00704C94">
        <w:rPr>
          <w:rFonts w:asciiTheme="majorBidi" w:hAnsiTheme="majorBidi" w:cstheme="majorBidi"/>
          <w:sz w:val="24"/>
          <w:szCs w:val="24"/>
        </w:rPr>
        <w:t>éléments</w:t>
      </w:r>
      <w:r>
        <w:rPr>
          <w:rFonts w:asciiTheme="majorBidi" w:hAnsiTheme="majorBidi" w:cstheme="majorBidi"/>
          <w:sz w:val="24"/>
          <w:szCs w:val="24"/>
        </w:rPr>
        <w:t xml:space="preserve"> du cours</w:t>
      </w:r>
    </w:p>
    <w:p w:rsidR="00435A0F" w:rsidRDefault="00435A0F" w:rsidP="00435A0F">
      <w:pPr>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Des </w:t>
      </w:r>
      <w:r w:rsidR="00704C94">
        <w:rPr>
          <w:rFonts w:asciiTheme="majorBidi" w:hAnsiTheme="majorBidi" w:cstheme="majorBidi"/>
          <w:sz w:val="24"/>
          <w:szCs w:val="24"/>
        </w:rPr>
        <w:t>illustrations</w:t>
      </w:r>
      <w:r>
        <w:rPr>
          <w:rFonts w:asciiTheme="majorBidi" w:hAnsiTheme="majorBidi" w:cstheme="majorBidi"/>
          <w:sz w:val="24"/>
          <w:szCs w:val="24"/>
        </w:rPr>
        <w:t> : une vidéo sur la chaine TV5 Monde : Plaidoyer pour la Palestine</w:t>
      </w:r>
    </w:p>
    <w:p w:rsidR="00435A0F" w:rsidRDefault="00704C94" w:rsidP="00435A0F">
      <w:pPr>
        <w:numPr>
          <w:ilvl w:val="0"/>
          <w:numId w:val="7"/>
        </w:numPr>
        <w:jc w:val="both"/>
        <w:rPr>
          <w:rFonts w:asciiTheme="majorBidi" w:hAnsiTheme="majorBidi" w:cstheme="majorBidi"/>
          <w:sz w:val="24"/>
          <w:szCs w:val="24"/>
        </w:rPr>
      </w:pPr>
      <w:r>
        <w:rPr>
          <w:rFonts w:asciiTheme="majorBidi" w:hAnsiTheme="majorBidi" w:cstheme="majorBidi"/>
          <w:sz w:val="24"/>
          <w:szCs w:val="24"/>
        </w:rPr>
        <w:t>Plaidoyer sur l’environnement,….</w:t>
      </w:r>
    </w:p>
    <w:p w:rsidR="00435A0F" w:rsidRPr="00DC7101" w:rsidRDefault="00435A0F" w:rsidP="00945BEC">
      <w:pPr>
        <w:jc w:val="both"/>
        <w:rPr>
          <w:rFonts w:asciiTheme="majorBidi" w:hAnsiTheme="majorBidi" w:cstheme="majorBidi"/>
          <w:sz w:val="24"/>
          <w:szCs w:val="24"/>
        </w:rPr>
      </w:pPr>
    </w:p>
    <w:p w:rsidR="007F6372" w:rsidRPr="00DC7101" w:rsidRDefault="007F6372" w:rsidP="007F6372">
      <w:pPr>
        <w:jc w:val="both"/>
        <w:rPr>
          <w:rFonts w:asciiTheme="majorBidi" w:hAnsiTheme="majorBidi" w:cstheme="majorBidi"/>
          <w:b/>
          <w:bCs/>
          <w:color w:val="FF0000"/>
          <w:sz w:val="28"/>
          <w:szCs w:val="28"/>
        </w:rPr>
      </w:pPr>
    </w:p>
    <w:p w:rsidR="0095555B" w:rsidRPr="00CB47A4" w:rsidRDefault="0095555B" w:rsidP="004208D4">
      <w:pPr>
        <w:pStyle w:val="Notedefin"/>
        <w:rPr>
          <w:rFonts w:asciiTheme="majorBidi" w:hAnsiTheme="majorBidi" w:cstheme="majorBid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E7" w:rsidRDefault="005F55E7" w:rsidP="00401218">
      <w:pPr>
        <w:spacing w:after="0" w:line="240" w:lineRule="auto"/>
      </w:pPr>
      <w:r>
        <w:separator/>
      </w:r>
    </w:p>
  </w:footnote>
  <w:footnote w:type="continuationSeparator" w:id="0">
    <w:p w:rsidR="005F55E7" w:rsidRDefault="005F55E7" w:rsidP="00401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6025"/>
    <w:multiLevelType w:val="hybridMultilevel"/>
    <w:tmpl w:val="8C984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E0960"/>
    <w:multiLevelType w:val="multilevel"/>
    <w:tmpl w:val="1FF4194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43A4F"/>
    <w:multiLevelType w:val="hybridMultilevel"/>
    <w:tmpl w:val="F31AE8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5C66CF"/>
    <w:multiLevelType w:val="hybridMultilevel"/>
    <w:tmpl w:val="7E9A3CC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B33284"/>
    <w:multiLevelType w:val="hybridMultilevel"/>
    <w:tmpl w:val="26F857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5349C2"/>
    <w:multiLevelType w:val="hybridMultilevel"/>
    <w:tmpl w:val="CBCC09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D776AC"/>
    <w:multiLevelType w:val="multilevel"/>
    <w:tmpl w:val="1FF4194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pos w:val="sectEnd"/>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BD"/>
    <w:rsid w:val="0000260A"/>
    <w:rsid w:val="000E23CF"/>
    <w:rsid w:val="001026EB"/>
    <w:rsid w:val="00126A0F"/>
    <w:rsid w:val="00161F87"/>
    <w:rsid w:val="001C1DC1"/>
    <w:rsid w:val="0020427E"/>
    <w:rsid w:val="00245B5D"/>
    <w:rsid w:val="002B5AEB"/>
    <w:rsid w:val="002F3335"/>
    <w:rsid w:val="0038509C"/>
    <w:rsid w:val="00396683"/>
    <w:rsid w:val="003A386B"/>
    <w:rsid w:val="003F2335"/>
    <w:rsid w:val="00401218"/>
    <w:rsid w:val="004208D4"/>
    <w:rsid w:val="00421FED"/>
    <w:rsid w:val="00435A0F"/>
    <w:rsid w:val="00467486"/>
    <w:rsid w:val="00484384"/>
    <w:rsid w:val="005F55E7"/>
    <w:rsid w:val="00704C94"/>
    <w:rsid w:val="00735EBD"/>
    <w:rsid w:val="00742C39"/>
    <w:rsid w:val="00782C68"/>
    <w:rsid w:val="007F6372"/>
    <w:rsid w:val="00865800"/>
    <w:rsid w:val="008E0333"/>
    <w:rsid w:val="00940ACA"/>
    <w:rsid w:val="00945BEC"/>
    <w:rsid w:val="0095555B"/>
    <w:rsid w:val="009918CF"/>
    <w:rsid w:val="00AE3B56"/>
    <w:rsid w:val="00BB1FF3"/>
    <w:rsid w:val="00C034F2"/>
    <w:rsid w:val="00CB47A4"/>
    <w:rsid w:val="00CF3993"/>
    <w:rsid w:val="00D04099"/>
    <w:rsid w:val="00D0653E"/>
    <w:rsid w:val="00D307F7"/>
    <w:rsid w:val="00DC7101"/>
    <w:rsid w:val="00DE4086"/>
    <w:rsid w:val="00E15410"/>
    <w:rsid w:val="00E25CE9"/>
    <w:rsid w:val="00EC356C"/>
    <w:rsid w:val="00EF0C07"/>
    <w:rsid w:val="00F467E8"/>
    <w:rsid w:val="00F95764"/>
    <w:rsid w:val="00FC4F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D65FE-AF4B-42A8-B1BC-8D002F45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401218"/>
    <w:pPr>
      <w:spacing w:after="0" w:line="240" w:lineRule="auto"/>
    </w:pPr>
    <w:rPr>
      <w:sz w:val="20"/>
      <w:szCs w:val="20"/>
    </w:rPr>
  </w:style>
  <w:style w:type="character" w:customStyle="1" w:styleId="NotedefinCar">
    <w:name w:val="Note de fin Car"/>
    <w:basedOn w:val="Policepardfaut"/>
    <w:link w:val="Notedefin"/>
    <w:uiPriority w:val="99"/>
    <w:rsid w:val="00401218"/>
    <w:rPr>
      <w:sz w:val="20"/>
      <w:szCs w:val="20"/>
    </w:rPr>
  </w:style>
  <w:style w:type="character" w:styleId="Appeldenotedefin">
    <w:name w:val="endnote reference"/>
    <w:basedOn w:val="Policepardfaut"/>
    <w:uiPriority w:val="99"/>
    <w:semiHidden/>
    <w:unhideWhenUsed/>
    <w:rsid w:val="00401218"/>
    <w:rPr>
      <w:vertAlign w:val="superscript"/>
    </w:rPr>
  </w:style>
  <w:style w:type="character" w:styleId="Accentuation">
    <w:name w:val="Emphasis"/>
    <w:basedOn w:val="Policepardfaut"/>
    <w:uiPriority w:val="20"/>
    <w:qFormat/>
    <w:rsid w:val="00BB1FF3"/>
    <w:rPr>
      <w:i/>
      <w:iCs/>
    </w:rPr>
  </w:style>
  <w:style w:type="paragraph" w:styleId="Notedebasdepage">
    <w:name w:val="footnote text"/>
    <w:basedOn w:val="Normal"/>
    <w:link w:val="NotedebasdepageCar"/>
    <w:uiPriority w:val="99"/>
    <w:semiHidden/>
    <w:unhideWhenUsed/>
    <w:rsid w:val="00CB47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47A4"/>
    <w:rPr>
      <w:sz w:val="20"/>
      <w:szCs w:val="20"/>
    </w:rPr>
  </w:style>
  <w:style w:type="character" w:styleId="Appelnotedebasdep">
    <w:name w:val="footnote reference"/>
    <w:basedOn w:val="Policepardfaut"/>
    <w:uiPriority w:val="99"/>
    <w:semiHidden/>
    <w:unhideWhenUsed/>
    <w:rsid w:val="00CB4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1502">
      <w:bodyDiv w:val="1"/>
      <w:marLeft w:val="0"/>
      <w:marRight w:val="0"/>
      <w:marTop w:val="0"/>
      <w:marBottom w:val="0"/>
      <w:divBdr>
        <w:top w:val="none" w:sz="0" w:space="0" w:color="auto"/>
        <w:left w:val="none" w:sz="0" w:space="0" w:color="auto"/>
        <w:bottom w:val="none" w:sz="0" w:space="0" w:color="auto"/>
        <w:right w:val="none" w:sz="0" w:space="0" w:color="auto"/>
      </w:divBdr>
      <w:divsChild>
        <w:div w:id="757870655">
          <w:marLeft w:val="0"/>
          <w:marRight w:val="0"/>
          <w:marTop w:val="0"/>
          <w:marBottom w:val="0"/>
          <w:divBdr>
            <w:top w:val="none" w:sz="0" w:space="0" w:color="auto"/>
            <w:left w:val="none" w:sz="0" w:space="0" w:color="auto"/>
            <w:bottom w:val="none" w:sz="0" w:space="0" w:color="auto"/>
            <w:right w:val="none" w:sz="0" w:space="0" w:color="auto"/>
          </w:divBdr>
        </w:div>
      </w:divsChild>
    </w:div>
    <w:div w:id="249048572">
      <w:bodyDiv w:val="1"/>
      <w:marLeft w:val="0"/>
      <w:marRight w:val="0"/>
      <w:marTop w:val="0"/>
      <w:marBottom w:val="0"/>
      <w:divBdr>
        <w:top w:val="none" w:sz="0" w:space="0" w:color="auto"/>
        <w:left w:val="none" w:sz="0" w:space="0" w:color="auto"/>
        <w:bottom w:val="none" w:sz="0" w:space="0" w:color="auto"/>
        <w:right w:val="none" w:sz="0" w:space="0" w:color="auto"/>
      </w:divBdr>
    </w:div>
    <w:div w:id="699204057">
      <w:bodyDiv w:val="1"/>
      <w:marLeft w:val="0"/>
      <w:marRight w:val="0"/>
      <w:marTop w:val="0"/>
      <w:marBottom w:val="0"/>
      <w:divBdr>
        <w:top w:val="none" w:sz="0" w:space="0" w:color="auto"/>
        <w:left w:val="none" w:sz="0" w:space="0" w:color="auto"/>
        <w:bottom w:val="none" w:sz="0" w:space="0" w:color="auto"/>
        <w:right w:val="none" w:sz="0" w:space="0" w:color="auto"/>
      </w:divBdr>
      <w:divsChild>
        <w:div w:id="544373800">
          <w:marLeft w:val="0"/>
          <w:marRight w:val="0"/>
          <w:marTop w:val="0"/>
          <w:marBottom w:val="0"/>
          <w:divBdr>
            <w:top w:val="none" w:sz="0" w:space="0" w:color="auto"/>
            <w:left w:val="none" w:sz="0" w:space="0" w:color="auto"/>
            <w:bottom w:val="none" w:sz="0" w:space="0" w:color="auto"/>
            <w:right w:val="none" w:sz="0" w:space="0" w:color="auto"/>
          </w:divBdr>
          <w:divsChild>
            <w:div w:id="99768078">
              <w:marLeft w:val="0"/>
              <w:marRight w:val="0"/>
              <w:marTop w:val="0"/>
              <w:marBottom w:val="0"/>
              <w:divBdr>
                <w:top w:val="none" w:sz="0" w:space="0" w:color="auto"/>
                <w:left w:val="none" w:sz="0" w:space="0" w:color="auto"/>
                <w:bottom w:val="none" w:sz="0" w:space="0" w:color="auto"/>
                <w:right w:val="none" w:sz="0" w:space="0" w:color="auto"/>
              </w:divBdr>
            </w:div>
            <w:div w:id="1595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5244">
      <w:bodyDiv w:val="1"/>
      <w:marLeft w:val="0"/>
      <w:marRight w:val="0"/>
      <w:marTop w:val="0"/>
      <w:marBottom w:val="0"/>
      <w:divBdr>
        <w:top w:val="none" w:sz="0" w:space="0" w:color="auto"/>
        <w:left w:val="none" w:sz="0" w:space="0" w:color="auto"/>
        <w:bottom w:val="none" w:sz="0" w:space="0" w:color="auto"/>
        <w:right w:val="none" w:sz="0" w:space="0" w:color="auto"/>
      </w:divBdr>
    </w:div>
    <w:div w:id="1219636109">
      <w:bodyDiv w:val="1"/>
      <w:marLeft w:val="0"/>
      <w:marRight w:val="0"/>
      <w:marTop w:val="0"/>
      <w:marBottom w:val="0"/>
      <w:divBdr>
        <w:top w:val="none" w:sz="0" w:space="0" w:color="auto"/>
        <w:left w:val="none" w:sz="0" w:space="0" w:color="auto"/>
        <w:bottom w:val="none" w:sz="0" w:space="0" w:color="auto"/>
        <w:right w:val="none" w:sz="0" w:space="0" w:color="auto"/>
      </w:divBdr>
      <w:divsChild>
        <w:div w:id="16274563">
          <w:marLeft w:val="0"/>
          <w:marRight w:val="0"/>
          <w:marTop w:val="0"/>
          <w:marBottom w:val="300"/>
          <w:divBdr>
            <w:top w:val="none" w:sz="0" w:space="0" w:color="auto"/>
            <w:left w:val="none" w:sz="0" w:space="0" w:color="auto"/>
            <w:bottom w:val="none" w:sz="0" w:space="0" w:color="auto"/>
            <w:right w:val="none" w:sz="0" w:space="0" w:color="auto"/>
          </w:divBdr>
          <w:divsChild>
            <w:div w:id="793594736">
              <w:marLeft w:val="0"/>
              <w:marRight w:val="0"/>
              <w:marTop w:val="0"/>
              <w:marBottom w:val="0"/>
              <w:divBdr>
                <w:top w:val="none" w:sz="0" w:space="0" w:color="auto"/>
                <w:left w:val="none" w:sz="0" w:space="0" w:color="auto"/>
                <w:bottom w:val="none" w:sz="0" w:space="0" w:color="auto"/>
                <w:right w:val="none" w:sz="0" w:space="0" w:color="auto"/>
              </w:divBdr>
            </w:div>
            <w:div w:id="817653937">
              <w:marLeft w:val="0"/>
              <w:marRight w:val="0"/>
              <w:marTop w:val="0"/>
              <w:marBottom w:val="0"/>
              <w:divBdr>
                <w:top w:val="none" w:sz="0" w:space="0" w:color="auto"/>
                <w:left w:val="none" w:sz="0" w:space="0" w:color="auto"/>
                <w:bottom w:val="none" w:sz="0" w:space="0" w:color="auto"/>
                <w:right w:val="none" w:sz="0" w:space="0" w:color="auto"/>
              </w:divBdr>
            </w:div>
            <w:div w:id="1945458411">
              <w:marLeft w:val="0"/>
              <w:marRight w:val="0"/>
              <w:marTop w:val="0"/>
              <w:marBottom w:val="0"/>
              <w:divBdr>
                <w:top w:val="none" w:sz="0" w:space="0" w:color="auto"/>
                <w:left w:val="none" w:sz="0" w:space="0" w:color="auto"/>
                <w:bottom w:val="none" w:sz="0" w:space="0" w:color="auto"/>
                <w:right w:val="none" w:sz="0" w:space="0" w:color="auto"/>
              </w:divBdr>
            </w:div>
            <w:div w:id="679163367">
              <w:marLeft w:val="0"/>
              <w:marRight w:val="0"/>
              <w:marTop w:val="0"/>
              <w:marBottom w:val="0"/>
              <w:divBdr>
                <w:top w:val="none" w:sz="0" w:space="0" w:color="auto"/>
                <w:left w:val="none" w:sz="0" w:space="0" w:color="auto"/>
                <w:bottom w:val="none" w:sz="0" w:space="0" w:color="auto"/>
                <w:right w:val="none" w:sz="0" w:space="0" w:color="auto"/>
              </w:divBdr>
            </w:div>
            <w:div w:id="2098017401">
              <w:marLeft w:val="0"/>
              <w:marRight w:val="0"/>
              <w:marTop w:val="0"/>
              <w:marBottom w:val="0"/>
              <w:divBdr>
                <w:top w:val="none" w:sz="0" w:space="0" w:color="auto"/>
                <w:left w:val="none" w:sz="0" w:space="0" w:color="auto"/>
                <w:bottom w:val="none" w:sz="0" w:space="0" w:color="auto"/>
                <w:right w:val="none" w:sz="0" w:space="0" w:color="auto"/>
              </w:divBdr>
            </w:div>
            <w:div w:id="7317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naire.lerobert.com/definition/plaidoirie" TargetMode="External"/><Relationship Id="rId13" Type="http://schemas.openxmlformats.org/officeDocument/2006/relationships/hyperlink" Target="https://dictionnaire.lerobert.com/definition/eloge" TargetMode="External"/><Relationship Id="rId18" Type="http://schemas.openxmlformats.org/officeDocument/2006/relationships/hyperlink" Target="https://dictionnaire.lerobert.com/definition/plaidoyer-pro-dom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ctionnaire.lerobert.com/definition/defense" TargetMode="External"/><Relationship Id="rId17" Type="http://schemas.openxmlformats.org/officeDocument/2006/relationships/hyperlink" Target="https://dictionnaire.lerobert.com/definition/plaidoyer-convaincant" TargetMode="External"/><Relationship Id="rId2" Type="http://schemas.openxmlformats.org/officeDocument/2006/relationships/numbering" Target="numbering.xml"/><Relationship Id="rId16" Type="http://schemas.openxmlformats.org/officeDocument/2006/relationships/hyperlink" Target="https://dictionnaire.lerobert.com/definition/long-plaidoy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naire.lerobert.com/definition/apologie" TargetMode="External"/><Relationship Id="rId5" Type="http://schemas.openxmlformats.org/officeDocument/2006/relationships/webSettings" Target="webSettings.xml"/><Relationship Id="rId15" Type="http://schemas.openxmlformats.org/officeDocument/2006/relationships/hyperlink" Target="https://dictionnaire.lerobert.com/definition/rediger-plaidoyer" TargetMode="External"/><Relationship Id="rId10" Type="http://schemas.openxmlformats.org/officeDocument/2006/relationships/hyperlink" Target="https://dictionnaire.lerobert.com/definition/justification" TargetMode="External"/><Relationship Id="rId19" Type="http://schemas.openxmlformats.org/officeDocument/2006/relationships/hyperlink" Target="https://dictionnaire.lerobert.com/definition/veritable-plaidoyer" TargetMode="External"/><Relationship Id="rId4" Type="http://schemas.openxmlformats.org/officeDocument/2006/relationships/settings" Target="settings.xml"/><Relationship Id="rId9" Type="http://schemas.openxmlformats.org/officeDocument/2006/relationships/hyperlink" Target="https://dictionnaire.lerobert.com/definition/defense" TargetMode="External"/><Relationship Id="rId14" Type="http://schemas.openxmlformats.org/officeDocument/2006/relationships/hyperlink" Target="https://dictionnaire.lerobert.com/definition/livrer-plaidoyer"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80BA-FC72-46F4-9E7F-27B91206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42</cp:revision>
  <dcterms:created xsi:type="dcterms:W3CDTF">2023-12-11T08:14:00Z</dcterms:created>
  <dcterms:modified xsi:type="dcterms:W3CDTF">2023-12-11T10:41:00Z</dcterms:modified>
</cp:coreProperties>
</file>