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B8D3" w14:textId="77777777" w:rsidR="0067770A" w:rsidRDefault="0067770A" w:rsidP="0067770A">
      <w:pPr>
        <w:bidi/>
        <w:jc w:val="both"/>
        <w:rPr>
          <w:rFonts w:ascii="Traditional Arabic" w:hAnsi="Traditional Arabic" w:cs="Traditional Arabic"/>
          <w:b/>
          <w:bCs/>
          <w:color w:val="333333"/>
          <w:sz w:val="32"/>
          <w:szCs w:val="32"/>
          <w:rtl/>
        </w:rPr>
      </w:pPr>
    </w:p>
    <w:p w14:paraId="08C94674" w14:textId="77777777" w:rsidR="0067770A" w:rsidRDefault="0067770A" w:rsidP="0067770A">
      <w:pPr>
        <w:bidi/>
        <w:jc w:val="both"/>
        <w:rPr>
          <w:rFonts w:ascii="Traditional Arabic" w:hAnsi="Traditional Arabic" w:cs="Traditional Arabic"/>
          <w:b/>
          <w:bCs/>
          <w:color w:val="333333"/>
          <w:sz w:val="32"/>
          <w:szCs w:val="32"/>
          <w:rtl/>
        </w:rPr>
      </w:pPr>
    </w:p>
    <w:p w14:paraId="2CA094C7" w14:textId="77777777" w:rsidR="00B52A3D" w:rsidRDefault="00B52A3D" w:rsidP="00B52A3D">
      <w:pPr>
        <w:jc w:val="right"/>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كلية الآداب واللغات </w:t>
      </w:r>
    </w:p>
    <w:p w14:paraId="27785875" w14:textId="77777777" w:rsidR="00B52A3D" w:rsidRDefault="00B52A3D" w:rsidP="00B52A3D">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قسم اللغة والأدب العربي</w:t>
      </w:r>
    </w:p>
    <w:p w14:paraId="4EE642E4" w14:textId="77777777" w:rsidR="00B52A3D" w:rsidRDefault="00B52A3D" w:rsidP="00B52A3D">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الأستاذة نسيمة غضبان</w:t>
      </w:r>
    </w:p>
    <w:p w14:paraId="72A0FC1E" w14:textId="77777777" w:rsidR="00B52A3D" w:rsidRDefault="00B52A3D" w:rsidP="00B52A3D">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التخصص: الأولى ليسانس/ جذع مشترك</w:t>
      </w:r>
    </w:p>
    <w:p w14:paraId="24F4FC31" w14:textId="77777777" w:rsidR="00B52A3D" w:rsidRDefault="00B52A3D" w:rsidP="00B52A3D">
      <w:pPr>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المقياس:مصادر اللغة والأدب والنقد</w:t>
      </w:r>
    </w:p>
    <w:p w14:paraId="657BAFDA" w14:textId="77777777" w:rsidR="0067770A" w:rsidRDefault="00B52A3D" w:rsidP="00B52A3D">
      <w:pPr>
        <w:pStyle w:val="NormalWeb"/>
        <w:shd w:val="clear" w:color="auto" w:fill="FFFFFF"/>
        <w:bidi/>
        <w:spacing w:before="0" w:beforeAutospacing="0" w:after="0" w:afterAutospacing="0" w:line="450" w:lineRule="atLeast"/>
        <w:jc w:val="both"/>
        <w:rPr>
          <w:rFonts w:ascii="Traditional Arabic" w:hAnsi="Traditional Arabic" w:cs="Traditional Arabic"/>
          <w:b/>
          <w:bCs/>
          <w:sz w:val="36"/>
          <w:szCs w:val="36"/>
          <w:rtl/>
          <w:lang w:bidi="ar-DZ"/>
        </w:rPr>
      </w:pPr>
      <w:r w:rsidRPr="008A5057">
        <w:rPr>
          <w:rFonts w:ascii="Traditional Arabic" w:hAnsi="Traditional Arabic" w:cs="Traditional Arabic"/>
          <w:b/>
          <w:bCs/>
          <w:sz w:val="36"/>
          <w:szCs w:val="36"/>
          <w:u w:val="single"/>
          <w:rtl/>
          <w:lang w:bidi="ar-DZ"/>
        </w:rPr>
        <w:t>المحاضرة ال</w:t>
      </w:r>
      <w:r>
        <w:rPr>
          <w:rFonts w:ascii="Traditional Arabic" w:hAnsi="Traditional Arabic" w:cs="Traditional Arabic" w:hint="cs"/>
          <w:b/>
          <w:bCs/>
          <w:sz w:val="36"/>
          <w:szCs w:val="36"/>
          <w:u w:val="single"/>
          <w:rtl/>
          <w:lang w:bidi="ar-DZ"/>
        </w:rPr>
        <w:t>ثالث</w:t>
      </w:r>
      <w:r w:rsidRPr="008A5057">
        <w:rPr>
          <w:rFonts w:ascii="Traditional Arabic" w:hAnsi="Traditional Arabic" w:cs="Traditional Arabic" w:hint="cs"/>
          <w:b/>
          <w:bCs/>
          <w:sz w:val="36"/>
          <w:szCs w:val="36"/>
          <w:u w:val="single"/>
          <w:rtl/>
          <w:lang w:bidi="ar-DZ"/>
        </w:rPr>
        <w:t>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6"/>
          <w:szCs w:val="36"/>
          <w:rtl/>
          <w:lang w:bidi="ar-DZ"/>
        </w:rPr>
        <w:t>كتاب العين للخليل بن أحمد الفراهيدي.</w:t>
      </w:r>
    </w:p>
    <w:p w14:paraId="5516260C" w14:textId="77777777" w:rsidR="00B52A3D" w:rsidRDefault="00B52A3D" w:rsidP="00B52A3D">
      <w:pPr>
        <w:pStyle w:val="NormalWeb"/>
        <w:shd w:val="clear" w:color="auto" w:fill="FFFFFF"/>
        <w:bidi/>
        <w:spacing w:before="0" w:beforeAutospacing="0" w:after="0" w:afterAutospacing="0" w:line="450" w:lineRule="atLeast"/>
        <w:jc w:val="both"/>
        <w:rPr>
          <w:rFonts w:ascii="Traditional Arabic" w:hAnsi="Traditional Arabic" w:cs="Traditional Arabic"/>
          <w:b/>
          <w:bCs/>
          <w:sz w:val="36"/>
          <w:szCs w:val="36"/>
          <w:rtl/>
          <w:lang w:bidi="ar-DZ"/>
        </w:rPr>
      </w:pPr>
    </w:p>
    <w:p w14:paraId="4DBE6AC2" w14:textId="77777777" w:rsidR="00B52A3D" w:rsidRDefault="00B52A3D" w:rsidP="00B52A3D">
      <w:pPr>
        <w:pStyle w:val="NormalWeb"/>
        <w:shd w:val="clear" w:color="auto" w:fill="FFFFFF"/>
        <w:bidi/>
        <w:spacing w:before="0" w:beforeAutospacing="0" w:after="0" w:afterAutospacing="0" w:line="450" w:lineRule="atLeast"/>
        <w:jc w:val="both"/>
        <w:rPr>
          <w:rFonts w:ascii="Traditional Arabic" w:hAnsi="Traditional Arabic" w:cs="Traditional Arabic"/>
          <w:b/>
          <w:bCs/>
          <w:color w:val="333333"/>
          <w:sz w:val="32"/>
          <w:szCs w:val="32"/>
          <w:rtl/>
        </w:rPr>
      </w:pPr>
    </w:p>
    <w:p w14:paraId="1D126A7F" w14:textId="77777777" w:rsidR="0067770A" w:rsidRPr="0067770A" w:rsidRDefault="0067770A" w:rsidP="0067770A">
      <w:pPr>
        <w:bidi/>
        <w:jc w:val="both"/>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 xml:space="preserve">1 - </w:t>
      </w:r>
      <w:r w:rsidRPr="00B52A3D">
        <w:rPr>
          <w:rFonts w:ascii="Traditional Arabic" w:hAnsi="Traditional Arabic" w:cs="Traditional Arabic"/>
          <w:b/>
          <w:bCs/>
          <w:color w:val="333333"/>
          <w:sz w:val="36"/>
          <w:szCs w:val="36"/>
          <w:u w:val="single"/>
          <w:rtl/>
        </w:rPr>
        <w:t>تعريف المعجم</w:t>
      </w:r>
      <w:r w:rsidRPr="00B52A3D">
        <w:rPr>
          <w:rFonts w:ascii="Traditional Arabic" w:hAnsi="Traditional Arabic" w:cs="Traditional Arabic" w:hint="cs"/>
          <w:b/>
          <w:bCs/>
          <w:color w:val="333333"/>
          <w:sz w:val="36"/>
          <w:szCs w:val="36"/>
          <w:u w:val="single"/>
          <w:rtl/>
        </w:rPr>
        <w:t>:</w:t>
      </w:r>
      <w:r w:rsidRPr="00013B4F">
        <w:rPr>
          <w:rFonts w:ascii="Traditional Arabic" w:hAnsi="Traditional Arabic" w:cs="Traditional Arabic"/>
          <w:b/>
          <w:bCs/>
          <w:color w:val="333333"/>
          <w:sz w:val="36"/>
          <w:szCs w:val="36"/>
          <w:rtl/>
        </w:rPr>
        <w:t xml:space="preserve"> </w:t>
      </w:r>
      <w:r w:rsidRPr="0067770A">
        <w:rPr>
          <w:rFonts w:ascii="Traditional Arabic" w:hAnsi="Traditional Arabic" w:cs="Traditional Arabic"/>
          <w:b/>
          <w:bCs/>
          <w:color w:val="333333"/>
          <w:sz w:val="32"/>
          <w:szCs w:val="32"/>
          <w:rtl/>
        </w:rPr>
        <w:t>هو كتاب يضم معانيَ لغوية مختلفة، تكون هذه المعاني مرتّبة وفق ترتيب معيّن ويتضمن هذا الكتاب شرحًا لهذه المعاني أو ما يقابلها من لغة أخرى، وبتعريف آخر ف</w:t>
      </w:r>
      <w:r w:rsidRPr="0067770A">
        <w:rPr>
          <w:rFonts w:ascii="Traditional Arabic" w:hAnsi="Traditional Arabic" w:cs="Traditional Arabic" w:hint="cs"/>
          <w:b/>
          <w:bCs/>
          <w:color w:val="333333"/>
          <w:sz w:val="32"/>
          <w:szCs w:val="32"/>
          <w:rtl/>
        </w:rPr>
        <w:t>إ</w:t>
      </w:r>
      <w:r w:rsidRPr="0067770A">
        <w:rPr>
          <w:rFonts w:ascii="Traditional Arabic" w:hAnsi="Traditional Arabic" w:cs="Traditional Arabic"/>
          <w:b/>
          <w:bCs/>
          <w:color w:val="333333"/>
          <w:sz w:val="32"/>
          <w:szCs w:val="32"/>
          <w:rtl/>
        </w:rPr>
        <w:t>نّ المعجم  هو كتاب يضُّم ألفاظ اللغة العربية كلّها، وتكون هذه الألفاظ مشروحة بطريقة تُزيل كُلّ الإبهام منها، وتحتوي على معلومات تُفيد الباحث والدارس وتُعينه للوصول إلى مراده، وتكون هذه الألفاظ مرتبة ضمن تنسيق مُعيّن.</w:t>
      </w:r>
    </w:p>
    <w:p w14:paraId="668C51B1" w14:textId="77777777" w:rsidR="0067770A" w:rsidRPr="00B52A3D" w:rsidRDefault="0067770A" w:rsidP="0067770A">
      <w:pPr>
        <w:bidi/>
        <w:jc w:val="both"/>
        <w:rPr>
          <w:rFonts w:ascii="Traditional Arabic" w:hAnsi="Traditional Arabic" w:cs="Traditional Arabic"/>
          <w:b/>
          <w:bCs/>
          <w:color w:val="333333"/>
          <w:sz w:val="36"/>
          <w:szCs w:val="36"/>
          <w:u w:val="single"/>
          <w:rtl/>
        </w:rPr>
      </w:pPr>
      <w:r w:rsidRPr="00B52A3D">
        <w:rPr>
          <w:rFonts w:ascii="Traditional Arabic" w:hAnsi="Traditional Arabic" w:cs="Traditional Arabic" w:hint="cs"/>
          <w:b/>
          <w:bCs/>
          <w:color w:val="333333"/>
          <w:sz w:val="36"/>
          <w:szCs w:val="36"/>
          <w:u w:val="single"/>
          <w:rtl/>
        </w:rPr>
        <w:t>2-   التعريف بالمؤلف:</w:t>
      </w:r>
    </w:p>
    <w:p w14:paraId="3026DF0D" w14:textId="77777777" w:rsidR="00013B4F" w:rsidRDefault="0067770A" w:rsidP="00044996">
      <w:pPr>
        <w:bidi/>
        <w:jc w:val="both"/>
        <w:rPr>
          <w:rFonts w:ascii="Traditional Arabic" w:hAnsi="Traditional Arabic" w:cs="Traditional Arabic"/>
          <w:b/>
          <w:bCs/>
          <w:color w:val="333333"/>
          <w:sz w:val="32"/>
          <w:szCs w:val="32"/>
          <w:rtl/>
        </w:rPr>
      </w:pPr>
      <w:r w:rsidRPr="0067770A">
        <w:rPr>
          <w:rFonts w:ascii="Traditional Arabic" w:hAnsi="Traditional Arabic" w:cs="Traditional Arabic"/>
          <w:b/>
          <w:bCs/>
          <w:color w:val="333333"/>
          <w:sz w:val="32"/>
          <w:szCs w:val="32"/>
          <w:rtl/>
        </w:rPr>
        <w:t xml:space="preserve"> الخليل بن أحمد الفراهيدي هو أبو عبد الرحمن الخليل بن أحمد بن عمرو بن تميم الفَرَاهِيدي، ويقال: الفُرْهودِي، الأزدي. والفراهيدي نسب</w:t>
      </w:r>
      <w:r>
        <w:rPr>
          <w:rFonts w:ascii="Traditional Arabic" w:hAnsi="Traditional Arabic" w:cs="Traditional Arabic"/>
          <w:b/>
          <w:bCs/>
          <w:color w:val="333333"/>
          <w:sz w:val="32"/>
          <w:szCs w:val="32"/>
          <w:rtl/>
        </w:rPr>
        <w:t>ة إلى فراهيد، ولد عام 100 هجريً</w:t>
      </w:r>
      <w:r>
        <w:rPr>
          <w:rFonts w:ascii="Traditional Arabic" w:hAnsi="Traditional Arabic" w:cs="Traditional Arabic" w:hint="cs"/>
          <w:b/>
          <w:bCs/>
          <w:color w:val="333333"/>
          <w:sz w:val="32"/>
          <w:szCs w:val="32"/>
          <w:rtl/>
        </w:rPr>
        <w:t>ة</w:t>
      </w:r>
      <w:r w:rsidRPr="0067770A">
        <w:rPr>
          <w:rFonts w:ascii="Traditional Arabic" w:hAnsi="Traditional Arabic" w:cs="Traditional Arabic"/>
          <w:b/>
          <w:bCs/>
          <w:color w:val="333333"/>
          <w:sz w:val="32"/>
          <w:szCs w:val="32"/>
          <w:rtl/>
        </w:rPr>
        <w:t xml:space="preserve">، ويُقال إنّه ولد في عُمان وعاش في البصرة، كان الخليل رجلًا زاهدًا تقيًّا وَرِعًا، شديد الذكاء والفطنة، وعُرف عنه انقطاعه للعلم والمعرفة بالإضافة إلى أنّه كان رجلًا صَبورًا على ضيق العيش والحياة، وكان الخليل متواضعًا، حَسَن الخلق، تَتَلمَذَ الخليل كغيره من العلماء على يد شيوخ كثيرة مثل: أيّوب السختياني </w:t>
      </w:r>
      <w:r w:rsidRPr="0067770A">
        <w:rPr>
          <w:rFonts w:ascii="Traditional Arabic" w:hAnsi="Traditional Arabic" w:cs="Traditional Arabic"/>
          <w:b/>
          <w:bCs/>
          <w:color w:val="333333"/>
          <w:sz w:val="32"/>
          <w:szCs w:val="32"/>
          <w:rtl/>
        </w:rPr>
        <w:lastRenderedPageBreak/>
        <w:t xml:space="preserve">البصري -وقد فقه اللغة على يده- وأبي عمرو بن </w:t>
      </w:r>
      <w:r w:rsidR="00013B4F">
        <w:rPr>
          <w:rFonts w:ascii="Traditional Arabic" w:hAnsi="Traditional Arabic" w:cs="Traditional Arabic"/>
          <w:b/>
          <w:bCs/>
          <w:color w:val="333333"/>
          <w:sz w:val="32"/>
          <w:szCs w:val="32"/>
          <w:rtl/>
        </w:rPr>
        <w:t>العلاء وعثمان بن حاضر الأزدي.</w:t>
      </w:r>
      <w:r w:rsidRPr="0067770A">
        <w:rPr>
          <w:rFonts w:ascii="Traditional Arabic" w:hAnsi="Traditional Arabic" w:cs="Traditional Arabic"/>
          <w:b/>
          <w:bCs/>
          <w:color w:val="333333"/>
          <w:sz w:val="32"/>
          <w:szCs w:val="32"/>
          <w:rtl/>
        </w:rPr>
        <w:t xml:space="preserve"> عند الحديث عن الفراهيدي لا يمكن إغفال ما أُولِعَ النّاس به وكان السبب في ذيعان اسمه وشهرته وهو كتابه ومعجمه العين ولم يكن العين مصنفه الوحيد، بل كان له كتب أخرى مثل: كتاب</w:t>
      </w:r>
      <w:r w:rsidR="00044996">
        <w:rPr>
          <w:rFonts w:ascii="Traditional Arabic" w:hAnsi="Traditional Arabic" w:cs="Traditional Arabic"/>
          <w:b/>
          <w:bCs/>
          <w:color w:val="333333"/>
          <w:sz w:val="32"/>
          <w:szCs w:val="32"/>
          <w:rtl/>
        </w:rPr>
        <w:t xml:space="preserve"> </w:t>
      </w:r>
      <w:r w:rsidRPr="0067770A">
        <w:rPr>
          <w:rFonts w:ascii="Traditional Arabic" w:hAnsi="Traditional Arabic" w:cs="Traditional Arabic"/>
          <w:b/>
          <w:bCs/>
          <w:color w:val="333333"/>
          <w:sz w:val="32"/>
          <w:szCs w:val="32"/>
          <w:rtl/>
        </w:rPr>
        <w:t>العروض</w:t>
      </w:r>
      <w:r w:rsidR="00044996">
        <w:rPr>
          <w:rFonts w:ascii="Traditional Arabic" w:hAnsi="Traditional Arabic" w:cs="Traditional Arabic" w:hint="cs"/>
          <w:b/>
          <w:bCs/>
          <w:color w:val="333333"/>
          <w:sz w:val="32"/>
          <w:szCs w:val="32"/>
          <w:rtl/>
        </w:rPr>
        <w:t>،</w:t>
      </w:r>
      <w:r w:rsidRPr="0067770A">
        <w:rPr>
          <w:rFonts w:ascii="Traditional Arabic" w:hAnsi="Traditional Arabic" w:cs="Traditional Arabic"/>
          <w:b/>
          <w:bCs/>
          <w:color w:val="333333"/>
          <w:sz w:val="32"/>
          <w:szCs w:val="32"/>
          <w:rtl/>
        </w:rPr>
        <w:t xml:space="preserve"> و</w:t>
      </w:r>
      <w:r w:rsidR="00044996">
        <w:rPr>
          <w:rFonts w:ascii="Traditional Arabic" w:hAnsi="Traditional Arabic" w:cs="Traditional Arabic" w:hint="cs"/>
          <w:b/>
          <w:bCs/>
          <w:color w:val="333333"/>
          <w:sz w:val="32"/>
          <w:szCs w:val="32"/>
          <w:rtl/>
        </w:rPr>
        <w:t xml:space="preserve"> كتاب </w:t>
      </w:r>
      <w:r w:rsidRPr="0067770A">
        <w:rPr>
          <w:rFonts w:ascii="Traditional Arabic" w:hAnsi="Traditional Arabic" w:cs="Traditional Arabic"/>
          <w:b/>
          <w:bCs/>
          <w:color w:val="333333"/>
          <w:sz w:val="32"/>
          <w:szCs w:val="32"/>
          <w:rtl/>
        </w:rPr>
        <w:t>النقط والشكل</w:t>
      </w:r>
      <w:r w:rsidR="00044996">
        <w:rPr>
          <w:rFonts w:ascii="Traditional Arabic" w:hAnsi="Traditional Arabic" w:cs="Traditional Arabic" w:hint="cs"/>
          <w:b/>
          <w:bCs/>
          <w:color w:val="333333"/>
          <w:sz w:val="32"/>
          <w:szCs w:val="32"/>
          <w:rtl/>
        </w:rPr>
        <w:t>،</w:t>
      </w:r>
      <w:r w:rsidRPr="0067770A">
        <w:rPr>
          <w:rFonts w:ascii="Traditional Arabic" w:hAnsi="Traditional Arabic" w:cs="Traditional Arabic"/>
          <w:b/>
          <w:bCs/>
          <w:color w:val="333333"/>
          <w:sz w:val="32"/>
          <w:szCs w:val="32"/>
          <w:rtl/>
        </w:rPr>
        <w:t xml:space="preserve"> وكتاب الشواهد وغيرها العديد من الكتب، أما عن آراء العلماء به فقد أثنى عليه العديد من العلماء و أنزلوه المكانة التي تليق به ومما قيل فيه "من أحبَّ أن ينظرَ إلى رجلٍ خُلِق من الذهب والمسك، فلينظر إلى الخليل بن أحمد". توفي الفراهيدي صاحب كتاب العين ا</w:t>
      </w:r>
      <w:r w:rsidR="00013B4F">
        <w:rPr>
          <w:rFonts w:ascii="Traditional Arabic" w:hAnsi="Traditional Arabic" w:cs="Traditional Arabic"/>
          <w:b/>
          <w:bCs/>
          <w:color w:val="333333"/>
          <w:sz w:val="32"/>
          <w:szCs w:val="32"/>
          <w:rtl/>
        </w:rPr>
        <w:t>لشهير في البصرة سنة 170هجريّة.</w:t>
      </w:r>
    </w:p>
    <w:p w14:paraId="5E47B0D7" w14:textId="77777777" w:rsidR="00013B4F" w:rsidRDefault="00B52A3D" w:rsidP="00044996">
      <w:pPr>
        <w:bidi/>
        <w:jc w:val="both"/>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6"/>
          <w:szCs w:val="36"/>
          <w:u w:val="single"/>
          <w:rtl/>
        </w:rPr>
        <w:t>3-</w:t>
      </w:r>
      <w:r w:rsidR="00013B4F" w:rsidRPr="00B52A3D">
        <w:rPr>
          <w:rFonts w:ascii="Traditional Arabic" w:hAnsi="Traditional Arabic" w:cs="Traditional Arabic"/>
          <w:b/>
          <w:bCs/>
          <w:color w:val="333333"/>
          <w:sz w:val="36"/>
          <w:szCs w:val="36"/>
          <w:u w:val="single"/>
          <w:rtl/>
        </w:rPr>
        <w:t>كتاب العين للفراهيدي</w:t>
      </w:r>
      <w:r w:rsidR="00013B4F">
        <w:rPr>
          <w:rFonts w:ascii="Traditional Arabic" w:hAnsi="Traditional Arabic" w:cs="Traditional Arabic" w:hint="cs"/>
          <w:b/>
          <w:bCs/>
          <w:color w:val="333333"/>
          <w:sz w:val="32"/>
          <w:szCs w:val="32"/>
          <w:rtl/>
        </w:rPr>
        <w:t>:</w:t>
      </w:r>
      <w:r w:rsidR="00013B4F">
        <w:rPr>
          <w:rFonts w:ascii="Traditional Arabic" w:hAnsi="Traditional Arabic" w:cs="Traditional Arabic"/>
          <w:b/>
          <w:bCs/>
          <w:color w:val="333333"/>
          <w:sz w:val="32"/>
          <w:szCs w:val="32"/>
          <w:rtl/>
        </w:rPr>
        <w:t xml:space="preserve"> </w:t>
      </w:r>
      <w:r w:rsidR="00013B4F" w:rsidRPr="0067770A">
        <w:rPr>
          <w:rFonts w:ascii="Traditional Arabic" w:hAnsi="Traditional Arabic" w:cs="Traditional Arabic"/>
          <w:b/>
          <w:bCs/>
          <w:color w:val="333333"/>
          <w:sz w:val="32"/>
          <w:szCs w:val="32"/>
          <w:rtl/>
        </w:rPr>
        <w:t>هو معجم صَبّ الخليل كلَّ معارفه وخبراته فيه، وأهم ما يميّز هذا المعجم أنّ الخليل</w:t>
      </w:r>
      <w:r w:rsidR="00013B4F">
        <w:rPr>
          <w:rFonts w:ascii="Traditional Arabic" w:hAnsi="Traditional Arabic" w:cs="Traditional Arabic" w:hint="cs"/>
          <w:b/>
          <w:bCs/>
          <w:color w:val="333333"/>
          <w:sz w:val="32"/>
          <w:szCs w:val="32"/>
          <w:rtl/>
        </w:rPr>
        <w:t xml:space="preserve"> </w:t>
      </w:r>
      <w:r w:rsidR="0067770A" w:rsidRPr="0067770A">
        <w:rPr>
          <w:rFonts w:ascii="Traditional Arabic" w:hAnsi="Traditional Arabic" w:cs="Traditional Arabic"/>
          <w:b/>
          <w:bCs/>
          <w:color w:val="333333"/>
          <w:sz w:val="32"/>
          <w:szCs w:val="32"/>
          <w:rtl/>
        </w:rPr>
        <w:t xml:space="preserve">لم يجمع </w:t>
      </w:r>
      <w:r w:rsidR="00044996" w:rsidRPr="0067770A">
        <w:rPr>
          <w:rFonts w:ascii="Traditional Arabic" w:hAnsi="Traditional Arabic" w:cs="Traditional Arabic" w:hint="cs"/>
          <w:b/>
          <w:bCs/>
          <w:color w:val="333333"/>
          <w:sz w:val="32"/>
          <w:szCs w:val="32"/>
          <w:rtl/>
        </w:rPr>
        <w:t>ألفاظه</w:t>
      </w:r>
      <w:r w:rsidR="0067770A" w:rsidRPr="0067770A">
        <w:rPr>
          <w:rFonts w:ascii="Traditional Arabic" w:hAnsi="Traditional Arabic" w:cs="Traditional Arabic"/>
          <w:b/>
          <w:bCs/>
          <w:color w:val="333333"/>
          <w:sz w:val="32"/>
          <w:szCs w:val="32"/>
          <w:rtl/>
        </w:rPr>
        <w:t xml:space="preserve"> عن طريق استقراء ألفاظ اللغة من شفاه الرواة، بل جمعها بطريقة منطقية رياضية؛ حيث لاحظ أن الكلمات قد تكون ثلاثية، وقد تكون رباعية، وقد تكون خماسية. لقد اتّبِع في كتاب العين منهجًا عبقريًا في ترتيب الألفاظ وذلك تبعًا للحروف ومخارجها؛ حيث بدأ الخليل من الحروف الأعمق مخرجًا وهي الحروف التي تخرج من الحلق بالإضافة إلى أنّه رتّب حروف الحلق أيضا بحسب عمق المخرج ابتداءً من الهمزة والهاء ثم العين والحاء انتهاء بالغين والخاء، وعليه كان يُفترض أن يبدأ المعجم بحرف الهمزة لكنّ الخليل رأى أن الهمزة حرف قد يتعرض إلى التسهيل والتخفيف، والهاء صوت ضعيف مهموس وعليه انتقل إلى الحيّز الثاني من حروف الحلق و بدأ بحرف العين حيث أن حرف العين صوت قوي مجهور وهو حرف ناصع بالتالي كان كتاب العين للفراهيدي مرتبًا ترتيبًا صوتيًّا، بالإضافة إلى أنّه جَرّد هذا الكتاب من أي زيادة في الألفاظ ورُدّت جميعها إلى جذرها اللغوي،</w:t>
      </w:r>
      <w:r w:rsidR="00013B4F">
        <w:rPr>
          <w:rFonts w:ascii="Traditional Arabic" w:hAnsi="Traditional Arabic" w:cs="Traditional Arabic"/>
          <w:b/>
          <w:bCs/>
          <w:color w:val="333333"/>
          <w:sz w:val="32"/>
          <w:szCs w:val="32"/>
          <w:rtl/>
        </w:rPr>
        <w:t xml:space="preserve"> وقد سمّى الخليل معجمه با</w:t>
      </w:r>
      <w:r w:rsidR="0067770A" w:rsidRPr="0067770A">
        <w:rPr>
          <w:rFonts w:ascii="Traditional Arabic" w:hAnsi="Traditional Arabic" w:cs="Traditional Arabic"/>
          <w:b/>
          <w:bCs/>
          <w:color w:val="333333"/>
          <w:sz w:val="32"/>
          <w:szCs w:val="32"/>
          <w:rtl/>
        </w:rPr>
        <w:t>لعين، وهو من باب أو مبدأ تسمية الكل بالجزء.</w:t>
      </w:r>
    </w:p>
    <w:p w14:paraId="7F580E01" w14:textId="77777777" w:rsidR="00013B4F" w:rsidRDefault="0067770A" w:rsidP="00013B4F">
      <w:pPr>
        <w:bidi/>
        <w:jc w:val="both"/>
        <w:rPr>
          <w:rFonts w:ascii="Traditional Arabic" w:hAnsi="Traditional Arabic" w:cs="Traditional Arabic"/>
          <w:b/>
          <w:bCs/>
          <w:color w:val="333333"/>
          <w:sz w:val="32"/>
          <w:szCs w:val="32"/>
          <w:rtl/>
        </w:rPr>
      </w:pPr>
      <w:r w:rsidRPr="0067770A">
        <w:rPr>
          <w:rFonts w:ascii="Traditional Arabic" w:hAnsi="Traditional Arabic" w:cs="Traditional Arabic"/>
          <w:b/>
          <w:bCs/>
          <w:color w:val="333333"/>
          <w:sz w:val="32"/>
          <w:szCs w:val="32"/>
          <w:rtl/>
        </w:rPr>
        <w:t xml:space="preserve"> وقد اعتمد كتاب العين للفراهيدي </w:t>
      </w:r>
      <w:r w:rsidR="00013B4F">
        <w:rPr>
          <w:rFonts w:ascii="Traditional Arabic" w:hAnsi="Traditional Arabic" w:cs="Traditional Arabic" w:hint="cs"/>
          <w:b/>
          <w:bCs/>
          <w:color w:val="333333"/>
          <w:sz w:val="32"/>
          <w:szCs w:val="32"/>
          <w:rtl/>
        </w:rPr>
        <w:t xml:space="preserve">على أربعة </w:t>
      </w:r>
      <w:r w:rsidRPr="0067770A">
        <w:rPr>
          <w:rFonts w:ascii="Traditional Arabic" w:hAnsi="Traditional Arabic" w:cs="Traditional Arabic"/>
          <w:b/>
          <w:bCs/>
          <w:color w:val="333333"/>
          <w:sz w:val="32"/>
          <w:szCs w:val="32"/>
          <w:rtl/>
        </w:rPr>
        <w:t xml:space="preserve"> أسس وهي:</w:t>
      </w:r>
    </w:p>
    <w:p w14:paraId="701E3DC3" w14:textId="77777777" w:rsidR="00013B4F" w:rsidRDefault="00013B4F" w:rsidP="00013B4F">
      <w:pPr>
        <w:bidi/>
        <w:jc w:val="both"/>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-الأساس الأول</w:t>
      </w:r>
      <w:r w:rsidRPr="00B52A3D">
        <w:rPr>
          <w:rFonts w:ascii="Traditional Arabic" w:hAnsi="Traditional Arabic" w:cs="Traditional Arabic" w:hint="cs"/>
          <w:b/>
          <w:bCs/>
          <w:color w:val="333333"/>
          <w:sz w:val="40"/>
          <w:szCs w:val="40"/>
          <w:u w:val="single"/>
          <w:rtl/>
        </w:rPr>
        <w:t xml:space="preserve">: </w:t>
      </w:r>
      <w:r w:rsidRPr="00B52A3D">
        <w:rPr>
          <w:rFonts w:ascii="Traditional Arabic" w:hAnsi="Traditional Arabic" w:cs="Traditional Arabic" w:hint="cs"/>
          <w:b/>
          <w:bCs/>
          <w:color w:val="333333"/>
          <w:sz w:val="36"/>
          <w:szCs w:val="36"/>
          <w:u w:val="single"/>
          <w:rtl/>
        </w:rPr>
        <w:t>تجريد الكلمة من زوائدها</w:t>
      </w:r>
      <w:r>
        <w:rPr>
          <w:rFonts w:ascii="Traditional Arabic" w:hAnsi="Traditional Arabic" w:cs="Traditional Arabic" w:hint="cs"/>
          <w:b/>
          <w:bCs/>
          <w:color w:val="333333"/>
          <w:sz w:val="32"/>
          <w:szCs w:val="32"/>
          <w:rtl/>
        </w:rPr>
        <w:t>، حتى يمكن وضعها في مك</w:t>
      </w:r>
      <w:r w:rsidR="00817C6A">
        <w:rPr>
          <w:rFonts w:ascii="Traditional Arabic" w:hAnsi="Traditional Arabic" w:cs="Traditional Arabic" w:hint="cs"/>
          <w:b/>
          <w:bCs/>
          <w:color w:val="333333"/>
          <w:sz w:val="32"/>
          <w:szCs w:val="32"/>
          <w:rtl/>
        </w:rPr>
        <w:t>ا</w:t>
      </w:r>
      <w:r>
        <w:rPr>
          <w:rFonts w:ascii="Traditional Arabic" w:hAnsi="Traditional Arabic" w:cs="Traditional Arabic" w:hint="cs"/>
          <w:b/>
          <w:bCs/>
          <w:color w:val="333333"/>
          <w:sz w:val="32"/>
          <w:szCs w:val="32"/>
          <w:rtl/>
        </w:rPr>
        <w:t xml:space="preserve">نها المناسب لها </w:t>
      </w:r>
      <w:r>
        <w:rPr>
          <w:rFonts w:ascii="Traditional Arabic" w:hAnsi="Traditional Arabic" w:cs="Traditional Arabic"/>
          <w:b/>
          <w:bCs/>
          <w:color w:val="333333"/>
          <w:sz w:val="32"/>
          <w:szCs w:val="32"/>
          <w:rtl/>
        </w:rPr>
        <w:t>–</w:t>
      </w:r>
      <w:r>
        <w:rPr>
          <w:rFonts w:ascii="Traditional Arabic" w:hAnsi="Traditional Arabic" w:cs="Traditional Arabic" w:hint="cs"/>
          <w:b/>
          <w:bCs/>
          <w:color w:val="333333"/>
          <w:sz w:val="32"/>
          <w:szCs w:val="32"/>
          <w:rtl/>
        </w:rPr>
        <w:t xml:space="preserve">حسب أصولها </w:t>
      </w:r>
      <w:r>
        <w:rPr>
          <w:rFonts w:ascii="Traditional Arabic" w:hAnsi="Traditional Arabic" w:cs="Traditional Arabic"/>
          <w:b/>
          <w:bCs/>
          <w:color w:val="333333"/>
          <w:sz w:val="32"/>
          <w:szCs w:val="32"/>
          <w:rtl/>
        </w:rPr>
        <w:t>–</w:t>
      </w:r>
      <w:r>
        <w:rPr>
          <w:rFonts w:ascii="Traditional Arabic" w:hAnsi="Traditional Arabic" w:cs="Traditional Arabic" w:hint="cs"/>
          <w:b/>
          <w:bCs/>
          <w:color w:val="333333"/>
          <w:sz w:val="32"/>
          <w:szCs w:val="32"/>
          <w:rtl/>
        </w:rPr>
        <w:t xml:space="preserve"> بين ثنايا المعجم، مع ملاحظة أنه إذا كان أحد حروف الكلمة محذوفا رده إلى مكانه، وإذا كان مقلوبا رده إلى أصله الأول.</w:t>
      </w:r>
    </w:p>
    <w:p w14:paraId="5334565A" w14:textId="77777777" w:rsidR="00817C6A" w:rsidRPr="00B52A3D" w:rsidRDefault="00013B4F" w:rsidP="00817C6A">
      <w:pPr>
        <w:bidi/>
        <w:jc w:val="both"/>
        <w:rPr>
          <w:rFonts w:ascii="Traditional Arabic" w:hAnsi="Traditional Arabic" w:cs="Traditional Arabic"/>
          <w:b/>
          <w:bCs/>
          <w:color w:val="333333"/>
          <w:sz w:val="36"/>
          <w:szCs w:val="36"/>
          <w:u w:val="single"/>
          <w:rtl/>
        </w:rPr>
      </w:pPr>
      <w:r w:rsidRPr="00B52A3D">
        <w:rPr>
          <w:rFonts w:ascii="Traditional Arabic" w:hAnsi="Traditional Arabic" w:cs="Traditional Arabic" w:hint="cs"/>
          <w:b/>
          <w:bCs/>
          <w:color w:val="333333"/>
          <w:sz w:val="36"/>
          <w:szCs w:val="36"/>
          <w:u w:val="single"/>
          <w:rtl/>
        </w:rPr>
        <w:lastRenderedPageBreak/>
        <w:t xml:space="preserve">- الأساس الثاني: </w:t>
      </w:r>
      <w:r w:rsidR="0021270C" w:rsidRPr="00B52A3D">
        <w:rPr>
          <w:rFonts w:ascii="Traditional Arabic" w:hAnsi="Traditional Arabic" w:cs="Traditional Arabic" w:hint="cs"/>
          <w:b/>
          <w:bCs/>
          <w:color w:val="333333"/>
          <w:sz w:val="36"/>
          <w:szCs w:val="36"/>
          <w:u w:val="single"/>
          <w:rtl/>
        </w:rPr>
        <w:t>ترتيب الكلمات بحسب مخارج حروفها</w:t>
      </w:r>
      <w:r w:rsidR="00817C6A" w:rsidRPr="00B52A3D">
        <w:rPr>
          <w:rFonts w:ascii="Traditional Arabic" w:hAnsi="Traditional Arabic" w:cs="Traditional Arabic" w:hint="cs"/>
          <w:b/>
          <w:bCs/>
          <w:color w:val="333333"/>
          <w:sz w:val="36"/>
          <w:szCs w:val="36"/>
          <w:u w:val="single"/>
          <w:rtl/>
        </w:rPr>
        <w:t xml:space="preserve"> </w:t>
      </w:r>
    </w:p>
    <w:p w14:paraId="19E1A5EC" w14:textId="77777777" w:rsidR="00817C6A" w:rsidRDefault="00817C6A" w:rsidP="00817C6A">
      <w:pPr>
        <w:bidi/>
        <w:jc w:val="both"/>
        <w:rPr>
          <w:rFonts w:ascii="Traditional Arabic" w:hAnsi="Traditional Arabic" w:cs="Traditional Arabic"/>
          <w:b/>
          <w:bCs/>
          <w:color w:val="333333"/>
          <w:sz w:val="36"/>
          <w:szCs w:val="36"/>
          <w:rtl/>
        </w:rPr>
      </w:pPr>
      <w:r>
        <w:rPr>
          <w:rFonts w:ascii="Traditional Arabic" w:hAnsi="Traditional Arabic" w:cs="Traditional Arabic" w:hint="cs"/>
          <w:b/>
          <w:bCs/>
          <w:color w:val="333333"/>
          <w:sz w:val="36"/>
          <w:szCs w:val="36"/>
          <w:rtl/>
        </w:rPr>
        <w:t>كان ترتيب الخليل كالآتي:</w:t>
      </w:r>
    </w:p>
    <w:p w14:paraId="00A6FF71" w14:textId="77777777" w:rsidR="00013B4F" w:rsidRPr="00817C6A" w:rsidRDefault="00817C6A" w:rsidP="00817C6A">
      <w:pPr>
        <w:bidi/>
        <w:jc w:val="both"/>
        <w:rPr>
          <w:rFonts w:ascii="Traditional Arabic" w:hAnsi="Traditional Arabic" w:cs="Traditional Arabic"/>
          <w:b/>
          <w:bCs/>
          <w:color w:val="333333"/>
          <w:sz w:val="32"/>
          <w:szCs w:val="32"/>
          <w:rtl/>
        </w:rPr>
      </w:pPr>
      <w:r w:rsidRPr="00817C6A">
        <w:rPr>
          <w:rFonts w:ascii="Traditional Arabic" w:hAnsi="Traditional Arabic" w:cs="Traditional Arabic"/>
          <w:b/>
          <w:bCs/>
          <w:color w:val="202122"/>
          <w:sz w:val="32"/>
          <w:szCs w:val="32"/>
          <w:highlight w:val="lightGray"/>
          <w:shd w:val="clear" w:color="auto" w:fill="DDEEFF"/>
          <w:rtl/>
        </w:rPr>
        <w:t>نظام الحروف فيه : ع، ح، هـ، خ، غ، ق، ك، ج، ش، ض، ص، س، ز، ط، ت، د، ظ، ذ، ث، ر، ل، ن، ف، ب، م، و،</w:t>
      </w:r>
      <w:r w:rsidRPr="00817C6A">
        <w:rPr>
          <w:rFonts w:ascii="Traditional Arabic" w:hAnsi="Traditional Arabic" w:cs="Traditional Arabic" w:hint="cs"/>
          <w:b/>
          <w:bCs/>
          <w:color w:val="202122"/>
          <w:sz w:val="32"/>
          <w:szCs w:val="32"/>
          <w:highlight w:val="lightGray"/>
          <w:shd w:val="clear" w:color="auto" w:fill="DDEEFF"/>
          <w:rtl/>
        </w:rPr>
        <w:t>ا</w:t>
      </w:r>
      <w:r w:rsidRPr="00817C6A">
        <w:rPr>
          <w:rFonts w:ascii="Traditional Arabic" w:hAnsi="Traditional Arabic" w:cs="Traditional Arabic"/>
          <w:b/>
          <w:bCs/>
          <w:color w:val="202122"/>
          <w:sz w:val="32"/>
          <w:szCs w:val="32"/>
          <w:highlight w:val="lightGray"/>
          <w:shd w:val="clear" w:color="auto" w:fill="DDEEFF"/>
          <w:rtl/>
        </w:rPr>
        <w:t xml:space="preserve"> ي،</w:t>
      </w:r>
      <w:r w:rsidRPr="00817C6A">
        <w:rPr>
          <w:rFonts w:ascii="Traditional Arabic" w:hAnsi="Traditional Arabic" w:cs="Traditional Arabic" w:hint="cs"/>
          <w:b/>
          <w:bCs/>
          <w:color w:val="202122"/>
          <w:sz w:val="32"/>
          <w:szCs w:val="32"/>
          <w:highlight w:val="lightGray"/>
          <w:shd w:val="clear" w:color="auto" w:fill="DDEEFF"/>
          <w:rtl/>
        </w:rPr>
        <w:t>الهمزة</w:t>
      </w:r>
      <w:r w:rsidRPr="00817C6A">
        <w:rPr>
          <w:rFonts w:ascii="Traditional Arabic" w:hAnsi="Traditional Arabic" w:cs="Traditional Arabic"/>
          <w:b/>
          <w:bCs/>
          <w:color w:val="202122"/>
          <w:sz w:val="32"/>
          <w:szCs w:val="32"/>
          <w:highlight w:val="lightGray"/>
          <w:shd w:val="clear" w:color="auto" w:fill="DDEEFF"/>
        </w:rPr>
        <w:t>.</w:t>
      </w:r>
      <w:r>
        <w:rPr>
          <w:rFonts w:ascii="Traditional Arabic" w:hAnsi="Traditional Arabic" w:cs="Traditional Arabic" w:hint="cs"/>
          <w:b/>
          <w:bCs/>
          <w:color w:val="202122"/>
          <w:sz w:val="32"/>
          <w:szCs w:val="32"/>
          <w:shd w:val="clear" w:color="auto" w:fill="DDEEFF"/>
          <w:rtl/>
        </w:rPr>
        <w:t xml:space="preserve"> </w:t>
      </w:r>
    </w:p>
    <w:p w14:paraId="21A24814" w14:textId="77777777" w:rsidR="00013B4F" w:rsidRDefault="00817C6A" w:rsidP="00817C6A">
      <w:pPr>
        <w:bidi/>
        <w:jc w:val="both"/>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t xml:space="preserve">  و على هذا الأساس (ترتيب الحروف على أساس </w:t>
      </w:r>
      <w:r w:rsidR="0067770A" w:rsidRPr="0067770A">
        <w:rPr>
          <w:rFonts w:ascii="Traditional Arabic" w:hAnsi="Traditional Arabic" w:cs="Traditional Arabic"/>
          <w:b/>
          <w:bCs/>
          <w:color w:val="333333"/>
          <w:sz w:val="32"/>
          <w:szCs w:val="32"/>
          <w:rtl/>
        </w:rPr>
        <w:t>المخارج</w:t>
      </w:r>
      <w:r>
        <w:rPr>
          <w:rFonts w:ascii="Traditional Arabic" w:hAnsi="Traditional Arabic" w:cs="Traditional Arabic" w:hint="cs"/>
          <w:b/>
          <w:bCs/>
          <w:color w:val="333333"/>
          <w:sz w:val="32"/>
          <w:szCs w:val="32"/>
          <w:rtl/>
        </w:rPr>
        <w:t>)</w:t>
      </w:r>
      <w:r w:rsidR="0067770A" w:rsidRPr="0067770A">
        <w:rPr>
          <w:rFonts w:ascii="Traditional Arabic" w:hAnsi="Traditional Arabic" w:cs="Traditional Arabic"/>
          <w:b/>
          <w:bCs/>
          <w:color w:val="333333"/>
          <w:sz w:val="32"/>
          <w:szCs w:val="32"/>
          <w:rtl/>
        </w:rPr>
        <w:t xml:space="preserve"> قُسّم كتاب العين إلى تسعة وعشرين كتابًا، سُمّيَ كل كتاب منهم باسم حروف الهجاء، وقد تضمنت هذه الكتب جميع الألفاظ التي تخصّ الحرف الذي عُنوِنَ به الباب فمثلًا كلمة "رعب" وردت في باب العين ولم تَرد في كتاب الراء مثلًا؛ وذلك لأن العين</w:t>
      </w:r>
      <w:r w:rsidR="00044996">
        <w:rPr>
          <w:rFonts w:ascii="Traditional Arabic" w:hAnsi="Traditional Arabic" w:cs="Traditional Arabic"/>
          <w:b/>
          <w:bCs/>
          <w:color w:val="333333"/>
          <w:sz w:val="32"/>
          <w:szCs w:val="32"/>
          <w:rtl/>
        </w:rPr>
        <w:t xml:space="preserve"> أسبق من الراء </w:t>
      </w:r>
      <w:r w:rsidR="00044996">
        <w:rPr>
          <w:rFonts w:ascii="Traditional Arabic" w:hAnsi="Traditional Arabic" w:cs="Traditional Arabic" w:hint="cs"/>
          <w:b/>
          <w:bCs/>
          <w:color w:val="333333"/>
          <w:sz w:val="32"/>
          <w:szCs w:val="32"/>
          <w:rtl/>
        </w:rPr>
        <w:t xml:space="preserve">في </w:t>
      </w:r>
      <w:r w:rsidR="0067770A" w:rsidRPr="0067770A">
        <w:rPr>
          <w:rFonts w:ascii="Traditional Arabic" w:hAnsi="Traditional Arabic" w:cs="Traditional Arabic"/>
          <w:b/>
          <w:bCs/>
          <w:color w:val="333333"/>
          <w:sz w:val="32"/>
          <w:szCs w:val="32"/>
          <w:rtl/>
        </w:rPr>
        <w:t xml:space="preserve">المخرج. </w:t>
      </w:r>
    </w:p>
    <w:p w14:paraId="69B3D951" w14:textId="77777777" w:rsidR="00267E8E" w:rsidRDefault="00817C6A" w:rsidP="00817C6A">
      <w:pPr>
        <w:bidi/>
        <w:jc w:val="both"/>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t xml:space="preserve">   </w:t>
      </w:r>
      <w:r w:rsidRPr="00B52A3D">
        <w:rPr>
          <w:rFonts w:ascii="Traditional Arabic" w:hAnsi="Traditional Arabic" w:cs="Traditional Arabic" w:hint="cs"/>
          <w:b/>
          <w:bCs/>
          <w:color w:val="333333"/>
          <w:sz w:val="36"/>
          <w:szCs w:val="36"/>
          <w:u w:val="single"/>
          <w:rtl/>
        </w:rPr>
        <w:t xml:space="preserve">- الأساس </w:t>
      </w:r>
      <w:r w:rsidR="00B52A3D" w:rsidRPr="00B52A3D">
        <w:rPr>
          <w:rFonts w:ascii="Traditional Arabic" w:hAnsi="Traditional Arabic" w:cs="Traditional Arabic" w:hint="cs"/>
          <w:b/>
          <w:bCs/>
          <w:color w:val="333333"/>
          <w:sz w:val="36"/>
          <w:szCs w:val="36"/>
          <w:u w:val="single"/>
          <w:rtl/>
        </w:rPr>
        <w:t>الثالث:</w:t>
      </w:r>
      <w:r w:rsidRPr="00B52A3D">
        <w:rPr>
          <w:rFonts w:ascii="Traditional Arabic" w:hAnsi="Traditional Arabic" w:cs="Traditional Arabic" w:hint="cs"/>
          <w:b/>
          <w:bCs/>
          <w:color w:val="333333"/>
          <w:sz w:val="40"/>
          <w:szCs w:val="40"/>
          <w:u w:val="single"/>
          <w:rtl/>
        </w:rPr>
        <w:t xml:space="preserve"> </w:t>
      </w:r>
      <w:r w:rsidRPr="00B52A3D">
        <w:rPr>
          <w:rFonts w:ascii="Traditional Arabic" w:hAnsi="Traditional Arabic" w:cs="Traditional Arabic" w:hint="cs"/>
          <w:b/>
          <w:bCs/>
          <w:color w:val="333333"/>
          <w:sz w:val="36"/>
          <w:szCs w:val="36"/>
          <w:u w:val="single"/>
          <w:rtl/>
        </w:rPr>
        <w:t xml:space="preserve">نظام </w:t>
      </w:r>
      <w:r w:rsidR="00B52A3D" w:rsidRPr="00B52A3D">
        <w:rPr>
          <w:rFonts w:ascii="Traditional Arabic" w:hAnsi="Traditional Arabic" w:cs="Traditional Arabic" w:hint="cs"/>
          <w:b/>
          <w:bCs/>
          <w:color w:val="333333"/>
          <w:sz w:val="36"/>
          <w:szCs w:val="36"/>
          <w:u w:val="single"/>
          <w:rtl/>
        </w:rPr>
        <w:t>الأبنية:</w:t>
      </w:r>
      <w:r w:rsidRPr="00B52A3D">
        <w:rPr>
          <w:rFonts w:ascii="Traditional Arabic" w:hAnsi="Traditional Arabic" w:cs="Traditional Arabic" w:hint="cs"/>
          <w:b/>
          <w:bCs/>
          <w:color w:val="333333"/>
          <w:sz w:val="36"/>
          <w:szCs w:val="36"/>
          <w:u w:val="single"/>
          <w:rtl/>
        </w:rPr>
        <w:t xml:space="preserve"> </w:t>
      </w:r>
      <w:r>
        <w:rPr>
          <w:rFonts w:ascii="Traditional Arabic" w:hAnsi="Traditional Arabic" w:cs="Traditional Arabic" w:hint="cs"/>
          <w:b/>
          <w:bCs/>
          <w:color w:val="333333"/>
          <w:sz w:val="32"/>
          <w:szCs w:val="32"/>
          <w:rtl/>
        </w:rPr>
        <w:t>و</w:t>
      </w:r>
      <w:r>
        <w:rPr>
          <w:rFonts w:ascii="Traditional Arabic" w:hAnsi="Traditional Arabic" w:cs="Traditional Arabic"/>
          <w:b/>
          <w:bCs/>
          <w:color w:val="333333"/>
          <w:sz w:val="32"/>
          <w:szCs w:val="32"/>
          <w:rtl/>
        </w:rPr>
        <w:t>يُقصد به</w:t>
      </w:r>
      <w:r w:rsidR="0067770A" w:rsidRPr="00817C6A">
        <w:rPr>
          <w:rFonts w:ascii="Traditional Arabic" w:hAnsi="Traditional Arabic" w:cs="Traditional Arabic"/>
          <w:b/>
          <w:bCs/>
          <w:color w:val="333333"/>
          <w:sz w:val="32"/>
          <w:szCs w:val="32"/>
          <w:rtl/>
        </w:rPr>
        <w:t xml:space="preserve"> عدد حروف الألفاظ التي يتكون منها المعجم، وقد قُسّم كل كتاب إلى ستّة أقسام وفصول، منها إلى الثنائي بحالاته، وإلى الثلاثي بحالاته، وإلى الرباعي والخماسي، وقد جرى تفصيلها في الكتاب كما يأتي:</w:t>
      </w:r>
    </w:p>
    <w:p w14:paraId="33A4EAA8" w14:textId="77777777" w:rsidR="00267E8E" w:rsidRDefault="00267E8E" w:rsidP="00267E8E">
      <w:pPr>
        <w:bidi/>
        <w:jc w:val="both"/>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w:t>
      </w:r>
      <w:r w:rsidR="0067770A" w:rsidRPr="00B52A3D">
        <w:rPr>
          <w:rFonts w:ascii="Traditional Arabic" w:hAnsi="Traditional Arabic" w:cs="Traditional Arabic"/>
          <w:b/>
          <w:bCs/>
          <w:color w:val="333333"/>
          <w:sz w:val="36"/>
          <w:szCs w:val="36"/>
          <w:u w:val="single"/>
          <w:rtl/>
        </w:rPr>
        <w:t xml:space="preserve"> الثنائي الصحيح المضعف</w:t>
      </w:r>
      <w:r w:rsidR="0067770A" w:rsidRPr="00B52A3D">
        <w:rPr>
          <w:rFonts w:ascii="Traditional Arabic" w:hAnsi="Traditional Arabic" w:cs="Traditional Arabic"/>
          <w:b/>
          <w:bCs/>
          <w:color w:val="333333"/>
          <w:sz w:val="32"/>
          <w:szCs w:val="32"/>
          <w:u w:val="single"/>
          <w:rtl/>
        </w:rPr>
        <w:t>:</w:t>
      </w:r>
      <w:r w:rsidR="0067770A" w:rsidRPr="00817C6A">
        <w:rPr>
          <w:rFonts w:ascii="Traditional Arabic" w:hAnsi="Traditional Arabic" w:cs="Traditional Arabic"/>
          <w:b/>
          <w:bCs/>
          <w:color w:val="333333"/>
          <w:sz w:val="32"/>
          <w:szCs w:val="32"/>
          <w:rtl/>
        </w:rPr>
        <w:t xml:space="preserve"> حيث وضع به الألفاظ المكونة من حرفين صحيحين قد تكرر أحدهما، مثل: مَدّ أو كلاهما مثل زلزل. </w:t>
      </w:r>
    </w:p>
    <w:p w14:paraId="58CAF251" w14:textId="77777777" w:rsidR="00267E8E" w:rsidRDefault="00267E8E" w:rsidP="00267E8E">
      <w:pPr>
        <w:bidi/>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 xml:space="preserve">- </w:t>
      </w:r>
      <w:r w:rsidR="0067770A" w:rsidRPr="00B52A3D">
        <w:rPr>
          <w:rFonts w:ascii="Traditional Arabic" w:hAnsi="Traditional Arabic" w:cs="Traditional Arabic"/>
          <w:b/>
          <w:bCs/>
          <w:color w:val="333333"/>
          <w:sz w:val="36"/>
          <w:szCs w:val="36"/>
          <w:u w:val="single"/>
          <w:rtl/>
        </w:rPr>
        <w:t>الثلاثي الصحيح</w:t>
      </w:r>
      <w:r w:rsidR="0067770A" w:rsidRPr="00B52A3D">
        <w:rPr>
          <w:rFonts w:ascii="Traditional Arabic" w:hAnsi="Traditional Arabic" w:cs="Traditional Arabic"/>
          <w:b/>
          <w:bCs/>
          <w:color w:val="333333"/>
          <w:sz w:val="36"/>
          <w:szCs w:val="36"/>
          <w:rtl/>
        </w:rPr>
        <w:t xml:space="preserve">: </w:t>
      </w:r>
      <w:r w:rsidR="0067770A" w:rsidRPr="00817C6A">
        <w:rPr>
          <w:rFonts w:ascii="Traditional Arabic" w:hAnsi="Traditional Arabic" w:cs="Traditional Arabic"/>
          <w:b/>
          <w:bCs/>
          <w:color w:val="333333"/>
          <w:sz w:val="32"/>
          <w:szCs w:val="32"/>
          <w:rtl/>
        </w:rPr>
        <w:t xml:space="preserve">وقد وضع به الألفاظ المكونة من ثلاثة حروف صحيحة، مثل: ذهب. </w:t>
      </w:r>
      <w:r>
        <w:rPr>
          <w:rFonts w:ascii="Traditional Arabic" w:hAnsi="Traditional Arabic" w:cs="Traditional Arabic" w:hint="cs"/>
          <w:b/>
          <w:bCs/>
          <w:color w:val="333333"/>
          <w:sz w:val="32"/>
          <w:szCs w:val="32"/>
          <w:rtl/>
        </w:rPr>
        <w:t xml:space="preserve">         </w:t>
      </w:r>
      <w:r w:rsidRPr="00B52A3D">
        <w:rPr>
          <w:rFonts w:ascii="Traditional Arabic" w:hAnsi="Traditional Arabic" w:cs="Traditional Arabic" w:hint="cs"/>
          <w:b/>
          <w:bCs/>
          <w:color w:val="333333"/>
          <w:sz w:val="36"/>
          <w:szCs w:val="36"/>
          <w:u w:val="single"/>
          <w:rtl/>
        </w:rPr>
        <w:t>- ا</w:t>
      </w:r>
      <w:r w:rsidR="0067770A" w:rsidRPr="00B52A3D">
        <w:rPr>
          <w:rFonts w:ascii="Traditional Arabic" w:hAnsi="Traditional Arabic" w:cs="Traditional Arabic"/>
          <w:b/>
          <w:bCs/>
          <w:color w:val="333333"/>
          <w:sz w:val="36"/>
          <w:szCs w:val="36"/>
          <w:u w:val="single"/>
          <w:rtl/>
        </w:rPr>
        <w:t>لثلاثي المعتل</w:t>
      </w:r>
      <w:r w:rsidR="0067770A" w:rsidRPr="00B52A3D">
        <w:rPr>
          <w:rFonts w:ascii="Traditional Arabic" w:hAnsi="Traditional Arabic" w:cs="Traditional Arabic"/>
          <w:b/>
          <w:bCs/>
          <w:color w:val="333333"/>
          <w:sz w:val="36"/>
          <w:szCs w:val="36"/>
          <w:rtl/>
        </w:rPr>
        <w:t xml:space="preserve">: </w:t>
      </w:r>
      <w:r w:rsidR="0067770A" w:rsidRPr="00817C6A">
        <w:rPr>
          <w:rFonts w:ascii="Traditional Arabic" w:hAnsi="Traditional Arabic" w:cs="Traditional Arabic"/>
          <w:b/>
          <w:bCs/>
          <w:color w:val="333333"/>
          <w:sz w:val="32"/>
          <w:szCs w:val="32"/>
          <w:rtl/>
        </w:rPr>
        <w:t>وقد وضع به الألفاظ المشتملة على ثلاثة حروف واحد منهم به علة أو حرف مهموز، مثل: قرأ، رمى.</w:t>
      </w:r>
      <w:r>
        <w:rPr>
          <w:rFonts w:ascii="Traditional Arabic" w:hAnsi="Traditional Arabic" w:cs="Traditional Arabic" w:hint="cs"/>
          <w:b/>
          <w:bCs/>
          <w:color w:val="333333"/>
          <w:sz w:val="32"/>
          <w:szCs w:val="32"/>
          <w:rtl/>
        </w:rPr>
        <w:t>وهو ثلاثة أنواع:</w:t>
      </w:r>
    </w:p>
    <w:p w14:paraId="7CBEEB9B" w14:textId="77777777" w:rsidR="00267E8E" w:rsidRDefault="00267E8E" w:rsidP="00267E8E">
      <w:pPr>
        <w:bidi/>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أ/ المثال:</w:t>
      </w:r>
      <w:r w:rsidRPr="00B52A3D">
        <w:rPr>
          <w:rFonts w:ascii="Traditional Arabic" w:hAnsi="Traditional Arabic" w:cs="Traditional Arabic" w:hint="cs"/>
          <w:b/>
          <w:bCs/>
          <w:color w:val="333333"/>
          <w:sz w:val="36"/>
          <w:szCs w:val="36"/>
          <w:rtl/>
        </w:rPr>
        <w:t xml:space="preserve"> </w:t>
      </w:r>
      <w:r>
        <w:rPr>
          <w:rFonts w:ascii="Traditional Arabic" w:hAnsi="Traditional Arabic" w:cs="Traditional Arabic" w:hint="cs"/>
          <w:b/>
          <w:bCs/>
          <w:color w:val="333333"/>
          <w:sz w:val="32"/>
          <w:szCs w:val="32"/>
          <w:rtl/>
        </w:rPr>
        <w:t>ما اعتلت فاؤه مثل: وعد، وقف.</w:t>
      </w:r>
    </w:p>
    <w:p w14:paraId="4361A5E0" w14:textId="77777777" w:rsidR="00267E8E" w:rsidRDefault="00267E8E" w:rsidP="00267E8E">
      <w:pPr>
        <w:bidi/>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ب/ الأجوف:</w:t>
      </w:r>
      <w:r w:rsidRPr="00B52A3D">
        <w:rPr>
          <w:rFonts w:ascii="Traditional Arabic" w:hAnsi="Traditional Arabic" w:cs="Traditional Arabic" w:hint="cs"/>
          <w:b/>
          <w:bCs/>
          <w:color w:val="333333"/>
          <w:sz w:val="36"/>
          <w:szCs w:val="36"/>
          <w:rtl/>
        </w:rPr>
        <w:t xml:space="preserve"> </w:t>
      </w:r>
      <w:r>
        <w:rPr>
          <w:rFonts w:ascii="Traditional Arabic" w:hAnsi="Traditional Arabic" w:cs="Traditional Arabic" w:hint="cs"/>
          <w:b/>
          <w:bCs/>
          <w:color w:val="333333"/>
          <w:sz w:val="32"/>
          <w:szCs w:val="32"/>
          <w:rtl/>
        </w:rPr>
        <w:t>ما اعتلت عينه مثل: باع، قال.</w:t>
      </w:r>
    </w:p>
    <w:p w14:paraId="142552ED" w14:textId="77777777" w:rsidR="00267E8E" w:rsidRDefault="00267E8E" w:rsidP="00267E8E">
      <w:pPr>
        <w:bidi/>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6"/>
          <w:szCs w:val="36"/>
          <w:u w:val="single"/>
          <w:rtl/>
        </w:rPr>
        <w:t>ج/ الناقص:</w:t>
      </w:r>
      <w:r w:rsidRPr="00B52A3D">
        <w:rPr>
          <w:rFonts w:ascii="Traditional Arabic" w:hAnsi="Traditional Arabic" w:cs="Traditional Arabic" w:hint="cs"/>
          <w:b/>
          <w:bCs/>
          <w:color w:val="333333"/>
          <w:sz w:val="36"/>
          <w:szCs w:val="36"/>
          <w:rtl/>
        </w:rPr>
        <w:t xml:space="preserve"> ما </w:t>
      </w:r>
      <w:r>
        <w:rPr>
          <w:rFonts w:ascii="Traditional Arabic" w:hAnsi="Traditional Arabic" w:cs="Traditional Arabic" w:hint="cs"/>
          <w:b/>
          <w:bCs/>
          <w:color w:val="333333"/>
          <w:sz w:val="32"/>
          <w:szCs w:val="32"/>
          <w:rtl/>
        </w:rPr>
        <w:t>اعتلت ياؤه مثل: عمى، نمى.</w:t>
      </w:r>
    </w:p>
    <w:p w14:paraId="76EB0BB0" w14:textId="77777777" w:rsidR="00267E8E" w:rsidRDefault="0067770A" w:rsidP="00B52A3D">
      <w:pPr>
        <w:bidi/>
        <w:rPr>
          <w:rFonts w:ascii="Traditional Arabic" w:hAnsi="Traditional Arabic" w:cs="Traditional Arabic"/>
          <w:b/>
          <w:bCs/>
          <w:color w:val="333333"/>
          <w:sz w:val="32"/>
          <w:szCs w:val="32"/>
          <w:rtl/>
        </w:rPr>
      </w:pPr>
      <w:r w:rsidRPr="00B52A3D">
        <w:rPr>
          <w:rFonts w:ascii="Traditional Arabic" w:hAnsi="Traditional Arabic" w:cs="Traditional Arabic"/>
          <w:b/>
          <w:bCs/>
          <w:color w:val="333333"/>
          <w:sz w:val="32"/>
          <w:szCs w:val="32"/>
          <w:u w:val="single"/>
          <w:rtl/>
        </w:rPr>
        <w:t xml:space="preserve"> </w:t>
      </w:r>
      <w:r w:rsidRPr="00B52A3D">
        <w:rPr>
          <w:rFonts w:ascii="Traditional Arabic" w:hAnsi="Traditional Arabic" w:cs="Traditional Arabic"/>
          <w:b/>
          <w:bCs/>
          <w:color w:val="333333"/>
          <w:sz w:val="36"/>
          <w:szCs w:val="36"/>
          <w:u w:val="single"/>
          <w:rtl/>
        </w:rPr>
        <w:t>الثلاثي اللفيف</w:t>
      </w:r>
      <w:r w:rsidRPr="00B52A3D">
        <w:rPr>
          <w:rFonts w:ascii="Traditional Arabic" w:hAnsi="Traditional Arabic" w:cs="Traditional Arabic"/>
          <w:b/>
          <w:bCs/>
          <w:color w:val="333333"/>
          <w:sz w:val="36"/>
          <w:szCs w:val="36"/>
          <w:rtl/>
        </w:rPr>
        <w:t>: و</w:t>
      </w:r>
      <w:r w:rsidR="00B52A3D" w:rsidRPr="00B52A3D">
        <w:rPr>
          <w:rFonts w:ascii="Traditional Arabic" w:hAnsi="Traditional Arabic" w:cs="Traditional Arabic" w:hint="cs"/>
          <w:b/>
          <w:bCs/>
          <w:color w:val="333333"/>
          <w:sz w:val="36"/>
          <w:szCs w:val="36"/>
          <w:rtl/>
        </w:rPr>
        <w:t xml:space="preserve">هي </w:t>
      </w:r>
      <w:r w:rsidRPr="00817C6A">
        <w:rPr>
          <w:rFonts w:ascii="Traditional Arabic" w:hAnsi="Traditional Arabic" w:cs="Traditional Arabic"/>
          <w:b/>
          <w:bCs/>
          <w:color w:val="333333"/>
          <w:sz w:val="32"/>
          <w:szCs w:val="32"/>
          <w:rtl/>
        </w:rPr>
        <w:t>الألفاظ المشتملة على</w:t>
      </w:r>
      <w:r w:rsidR="00267E8E">
        <w:rPr>
          <w:rFonts w:ascii="Traditional Arabic" w:hAnsi="Traditional Arabic" w:cs="Traditional Arabic"/>
          <w:b/>
          <w:bCs/>
          <w:color w:val="333333"/>
          <w:sz w:val="32"/>
          <w:szCs w:val="32"/>
          <w:rtl/>
        </w:rPr>
        <w:t xml:space="preserve"> حرف </w:t>
      </w:r>
      <w:r w:rsidR="00267E8E">
        <w:rPr>
          <w:rFonts w:ascii="Traditional Arabic" w:hAnsi="Traditional Arabic" w:cs="Traditional Arabic" w:hint="cs"/>
          <w:b/>
          <w:bCs/>
          <w:color w:val="333333"/>
          <w:sz w:val="32"/>
          <w:szCs w:val="32"/>
          <w:rtl/>
        </w:rPr>
        <w:t xml:space="preserve">صحيح وحرفين معتلين. </w:t>
      </w:r>
    </w:p>
    <w:p w14:paraId="322C449E" w14:textId="77777777" w:rsidR="00267E8E" w:rsidRDefault="00267E8E" w:rsidP="00267E8E">
      <w:pPr>
        <w:bidi/>
        <w:rPr>
          <w:rFonts w:ascii="Traditional Arabic" w:hAnsi="Traditional Arabic" w:cs="Traditional Arabic"/>
          <w:b/>
          <w:bCs/>
          <w:color w:val="333333"/>
          <w:sz w:val="32"/>
          <w:szCs w:val="32"/>
          <w:rtl/>
        </w:rPr>
      </w:pPr>
      <w:r>
        <w:rPr>
          <w:rFonts w:ascii="Traditional Arabic" w:hAnsi="Traditional Arabic" w:cs="Traditional Arabic"/>
          <w:b/>
          <w:bCs/>
          <w:color w:val="333333"/>
          <w:sz w:val="32"/>
          <w:szCs w:val="32"/>
          <w:rtl/>
        </w:rPr>
        <w:t>مثل: وعى.</w:t>
      </w:r>
      <w:r w:rsidR="00B52A3D">
        <w:rPr>
          <w:rFonts w:ascii="Traditional Arabic" w:hAnsi="Traditional Arabic" w:cs="Traditional Arabic" w:hint="cs"/>
          <w:b/>
          <w:bCs/>
          <w:color w:val="333333"/>
          <w:sz w:val="32"/>
          <w:szCs w:val="32"/>
          <w:rtl/>
        </w:rPr>
        <w:t>(لفيف مفروق)</w:t>
      </w:r>
    </w:p>
    <w:p w14:paraId="6751279B" w14:textId="77777777" w:rsidR="00B52A3D" w:rsidRDefault="00B52A3D" w:rsidP="00B52A3D">
      <w:pPr>
        <w:bidi/>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t>مثل غوى.(لفيف مقرون)</w:t>
      </w:r>
    </w:p>
    <w:p w14:paraId="2F6946B7" w14:textId="77777777" w:rsidR="00044996" w:rsidRDefault="0067770A" w:rsidP="00044996">
      <w:pPr>
        <w:bidi/>
        <w:rPr>
          <w:rFonts w:ascii="Traditional Arabic" w:hAnsi="Traditional Arabic" w:cs="Traditional Arabic"/>
          <w:b/>
          <w:bCs/>
          <w:color w:val="333333"/>
          <w:sz w:val="32"/>
          <w:szCs w:val="32"/>
          <w:rtl/>
        </w:rPr>
      </w:pPr>
      <w:r w:rsidRPr="00B52A3D">
        <w:rPr>
          <w:rFonts w:ascii="Traditional Arabic" w:hAnsi="Traditional Arabic" w:cs="Traditional Arabic"/>
          <w:b/>
          <w:bCs/>
          <w:color w:val="333333"/>
          <w:sz w:val="36"/>
          <w:szCs w:val="36"/>
          <w:u w:val="single"/>
          <w:rtl/>
        </w:rPr>
        <w:t>الرباعي </w:t>
      </w:r>
      <w:r w:rsidRPr="00B52A3D">
        <w:rPr>
          <w:rFonts w:ascii="Traditional Arabic" w:hAnsi="Traditional Arabic" w:cs="Traditional Arabic"/>
          <w:b/>
          <w:bCs/>
          <w:color w:val="333333"/>
          <w:sz w:val="36"/>
          <w:szCs w:val="36"/>
          <w:rtl/>
        </w:rPr>
        <w:t xml:space="preserve">: </w:t>
      </w:r>
      <w:r w:rsidRPr="00817C6A">
        <w:rPr>
          <w:rFonts w:ascii="Traditional Arabic" w:hAnsi="Traditional Arabic" w:cs="Traditional Arabic"/>
          <w:b/>
          <w:bCs/>
          <w:color w:val="333333"/>
          <w:sz w:val="32"/>
          <w:szCs w:val="32"/>
          <w:rtl/>
        </w:rPr>
        <w:t xml:space="preserve">وقد وضع به الألفاظ المشتملة </w:t>
      </w:r>
      <w:r w:rsidR="00044996">
        <w:rPr>
          <w:rFonts w:ascii="Traditional Arabic" w:hAnsi="Traditional Arabic" w:cs="Traditional Arabic"/>
          <w:b/>
          <w:bCs/>
          <w:color w:val="333333"/>
          <w:sz w:val="32"/>
          <w:szCs w:val="32"/>
          <w:rtl/>
        </w:rPr>
        <w:t>على أربعة حروف أصلية، مثل: بعثر</w:t>
      </w:r>
      <w:r w:rsidR="00044996">
        <w:rPr>
          <w:rFonts w:ascii="Traditional Arabic" w:hAnsi="Traditional Arabic" w:cs="Traditional Arabic" w:hint="cs"/>
          <w:b/>
          <w:bCs/>
          <w:color w:val="333333"/>
          <w:sz w:val="32"/>
          <w:szCs w:val="32"/>
          <w:rtl/>
        </w:rPr>
        <w:t>،دحرج.</w:t>
      </w:r>
    </w:p>
    <w:p w14:paraId="74CAB969" w14:textId="77777777" w:rsidR="00B52A3D" w:rsidRDefault="0067770A" w:rsidP="00B52A3D">
      <w:pPr>
        <w:bidi/>
        <w:rPr>
          <w:rFonts w:ascii="Traditional Arabic" w:hAnsi="Traditional Arabic" w:cs="Traditional Arabic"/>
          <w:b/>
          <w:bCs/>
          <w:color w:val="333333"/>
          <w:sz w:val="32"/>
          <w:szCs w:val="32"/>
          <w:rtl/>
        </w:rPr>
      </w:pPr>
      <w:r w:rsidRPr="00817C6A">
        <w:rPr>
          <w:rFonts w:ascii="Traditional Arabic" w:hAnsi="Traditional Arabic" w:cs="Traditional Arabic"/>
          <w:b/>
          <w:bCs/>
          <w:color w:val="333333"/>
          <w:sz w:val="32"/>
          <w:szCs w:val="32"/>
          <w:rtl/>
        </w:rPr>
        <w:t xml:space="preserve"> </w:t>
      </w:r>
      <w:r w:rsidRPr="00B52A3D">
        <w:rPr>
          <w:rFonts w:ascii="Traditional Arabic" w:hAnsi="Traditional Arabic" w:cs="Traditional Arabic"/>
          <w:b/>
          <w:bCs/>
          <w:color w:val="333333"/>
          <w:sz w:val="36"/>
          <w:szCs w:val="36"/>
          <w:u w:val="single"/>
          <w:rtl/>
        </w:rPr>
        <w:t>الخماسي:</w:t>
      </w:r>
      <w:r w:rsidRPr="00817C6A">
        <w:rPr>
          <w:rFonts w:ascii="Traditional Arabic" w:hAnsi="Traditional Arabic" w:cs="Traditional Arabic"/>
          <w:b/>
          <w:bCs/>
          <w:color w:val="333333"/>
          <w:sz w:val="32"/>
          <w:szCs w:val="32"/>
          <w:rtl/>
        </w:rPr>
        <w:t xml:space="preserve"> وقد وضع به الألفاظ المؤلفة</w:t>
      </w:r>
      <w:r w:rsidR="00044996">
        <w:rPr>
          <w:rFonts w:ascii="Traditional Arabic" w:hAnsi="Traditional Arabic" w:cs="Traditional Arabic"/>
          <w:b/>
          <w:bCs/>
          <w:color w:val="333333"/>
          <w:sz w:val="32"/>
          <w:szCs w:val="32"/>
          <w:rtl/>
        </w:rPr>
        <w:t xml:space="preserve"> من خمسة حروف أصلية، مثل: سفرجل</w:t>
      </w:r>
      <w:r w:rsidR="00044996">
        <w:rPr>
          <w:rFonts w:ascii="Traditional Arabic" w:hAnsi="Traditional Arabic" w:cs="Traditional Arabic" w:hint="cs"/>
          <w:b/>
          <w:bCs/>
          <w:color w:val="333333"/>
          <w:sz w:val="32"/>
          <w:szCs w:val="32"/>
          <w:rtl/>
        </w:rPr>
        <w:t>،خزعبل.</w:t>
      </w:r>
      <w:r w:rsidRPr="00817C6A">
        <w:rPr>
          <w:rFonts w:ascii="Traditional Arabic" w:hAnsi="Traditional Arabic" w:cs="Traditional Arabic"/>
          <w:b/>
          <w:bCs/>
          <w:color w:val="333333"/>
          <w:sz w:val="32"/>
          <w:szCs w:val="32"/>
          <w:rtl/>
        </w:rPr>
        <w:t xml:space="preserve"> </w:t>
      </w:r>
    </w:p>
    <w:p w14:paraId="2037F6AB" w14:textId="77777777" w:rsidR="00FE2FE2" w:rsidRPr="00B52A3D" w:rsidRDefault="00B52A3D" w:rsidP="00B52A3D">
      <w:pPr>
        <w:bidi/>
        <w:rPr>
          <w:rFonts w:ascii="Traditional Arabic" w:hAnsi="Traditional Arabic" w:cs="Traditional Arabic"/>
          <w:b/>
          <w:bCs/>
          <w:color w:val="333333"/>
          <w:sz w:val="32"/>
          <w:szCs w:val="32"/>
          <w:rtl/>
        </w:rPr>
      </w:pPr>
      <w:r w:rsidRPr="00B52A3D">
        <w:rPr>
          <w:rFonts w:ascii="Traditional Arabic" w:hAnsi="Traditional Arabic" w:cs="Traditional Arabic" w:hint="cs"/>
          <w:b/>
          <w:bCs/>
          <w:color w:val="333333"/>
          <w:sz w:val="32"/>
          <w:szCs w:val="32"/>
          <w:u w:val="single"/>
          <w:rtl/>
        </w:rPr>
        <w:t xml:space="preserve"> </w:t>
      </w:r>
      <w:r w:rsidRPr="00B52A3D">
        <w:rPr>
          <w:rFonts w:ascii="Traditional Arabic" w:hAnsi="Traditional Arabic" w:cs="Traditional Arabic" w:hint="cs"/>
          <w:b/>
          <w:bCs/>
          <w:color w:val="333333"/>
          <w:sz w:val="36"/>
          <w:szCs w:val="36"/>
          <w:u w:val="single"/>
          <w:rtl/>
        </w:rPr>
        <w:t xml:space="preserve">الأساس الرابع:  نظام </w:t>
      </w:r>
      <w:r w:rsidR="0067770A" w:rsidRPr="00B52A3D">
        <w:rPr>
          <w:rFonts w:ascii="Traditional Arabic" w:hAnsi="Traditional Arabic" w:cs="Traditional Arabic"/>
          <w:b/>
          <w:bCs/>
          <w:color w:val="333333"/>
          <w:sz w:val="36"/>
          <w:szCs w:val="36"/>
          <w:u w:val="single"/>
          <w:rtl/>
        </w:rPr>
        <w:t>التقاليب</w:t>
      </w:r>
      <w:r w:rsidR="00044996">
        <w:rPr>
          <w:rFonts w:ascii="Traditional Arabic" w:hAnsi="Traditional Arabic" w:cs="Traditional Arabic" w:hint="cs"/>
          <w:b/>
          <w:bCs/>
          <w:color w:val="333333"/>
          <w:sz w:val="36"/>
          <w:szCs w:val="36"/>
          <w:u w:val="single"/>
          <w:rtl/>
        </w:rPr>
        <w:t>:</w:t>
      </w:r>
      <w:r w:rsidR="0067770A" w:rsidRPr="00B52A3D">
        <w:rPr>
          <w:rFonts w:ascii="Traditional Arabic" w:hAnsi="Traditional Arabic" w:cs="Traditional Arabic"/>
          <w:b/>
          <w:bCs/>
          <w:color w:val="333333"/>
          <w:sz w:val="36"/>
          <w:szCs w:val="36"/>
          <w:rtl/>
        </w:rPr>
        <w:t xml:space="preserve"> </w:t>
      </w:r>
      <w:r w:rsidR="0067770A" w:rsidRPr="00817C6A">
        <w:rPr>
          <w:rFonts w:ascii="Traditional Arabic" w:hAnsi="Traditional Arabic" w:cs="Traditional Arabic"/>
          <w:b/>
          <w:bCs/>
          <w:color w:val="333333"/>
          <w:sz w:val="32"/>
          <w:szCs w:val="32"/>
          <w:rtl/>
        </w:rPr>
        <w:t xml:space="preserve">يُقصد بالتقاليب في كتاب العين للفراهيدي تغيير موقع الحرف الواحد وذلك ليقف المعجم على كل ما يتكون من حروف الهجاء من ألفاظ مستعملة وألفاظ مهملة، </w:t>
      </w:r>
      <w:r w:rsidR="00044996">
        <w:rPr>
          <w:rFonts w:ascii="Traditional Arabic" w:hAnsi="Traditional Arabic" w:cs="Traditional Arabic" w:hint="cs"/>
          <w:b/>
          <w:bCs/>
          <w:color w:val="333333"/>
          <w:sz w:val="32"/>
          <w:szCs w:val="32"/>
          <w:rtl/>
        </w:rPr>
        <w:t>ليتمكن من حصر جميع ألفاظ اللغة،مع التنبيه على المستعمل وشرحه، وإهمال المهمل منها .</w:t>
      </w:r>
      <w:r w:rsidR="0067770A" w:rsidRPr="00817C6A">
        <w:rPr>
          <w:rFonts w:ascii="Traditional Arabic" w:hAnsi="Traditional Arabic" w:cs="Traditional Arabic"/>
          <w:b/>
          <w:bCs/>
          <w:color w:val="333333"/>
          <w:sz w:val="32"/>
          <w:szCs w:val="32"/>
          <w:rtl/>
        </w:rPr>
        <w:t>وعليه توصّل الخليل إلى أن الثنائي يتكون من صورتين</w:t>
      </w:r>
      <w:r w:rsidR="00044996">
        <w:rPr>
          <w:rFonts w:ascii="Traditional Arabic" w:hAnsi="Traditional Arabic" w:cs="Traditional Arabic" w:hint="cs"/>
          <w:b/>
          <w:bCs/>
          <w:color w:val="333333"/>
          <w:sz w:val="32"/>
          <w:szCs w:val="32"/>
          <w:rtl/>
        </w:rPr>
        <w:t>،</w:t>
      </w:r>
      <w:r w:rsidR="0067770A" w:rsidRPr="00817C6A">
        <w:rPr>
          <w:rFonts w:ascii="Traditional Arabic" w:hAnsi="Traditional Arabic" w:cs="Traditional Arabic"/>
          <w:b/>
          <w:bCs/>
          <w:color w:val="333333"/>
          <w:sz w:val="32"/>
          <w:szCs w:val="32"/>
          <w:rtl/>
        </w:rPr>
        <w:t xml:space="preserve"> بينما الثلاثي له ستّة صور، و الرباعي يتكوّن من أربع وعشرين صورة</w:t>
      </w:r>
      <w:r w:rsidR="00044996">
        <w:rPr>
          <w:rFonts w:ascii="Traditional Arabic" w:hAnsi="Traditional Arabic" w:cs="Traditional Arabic" w:hint="cs"/>
          <w:b/>
          <w:bCs/>
          <w:color w:val="333333"/>
          <w:sz w:val="32"/>
          <w:szCs w:val="32"/>
          <w:rtl/>
        </w:rPr>
        <w:t>،</w:t>
      </w:r>
      <w:r w:rsidR="0067770A" w:rsidRPr="00817C6A">
        <w:rPr>
          <w:rFonts w:ascii="Traditional Arabic" w:hAnsi="Traditional Arabic" w:cs="Traditional Arabic"/>
          <w:b/>
          <w:bCs/>
          <w:color w:val="333333"/>
          <w:sz w:val="32"/>
          <w:szCs w:val="32"/>
          <w:rtl/>
        </w:rPr>
        <w:t xml:space="preserve"> والخماسي يصل إلى مئة وعشرين صورة، وقد جمعت تقاليب الألفاظ كلها في أسبق حرف منها في المخرج.</w:t>
      </w:r>
      <w:r w:rsidRPr="00817C6A">
        <w:rPr>
          <w:rFonts w:ascii="Arial" w:hAnsi="Arial" w:cs="Arial"/>
          <w:color w:val="333333"/>
        </w:rPr>
        <w:t xml:space="preserve"> </w:t>
      </w:r>
      <w:r w:rsidR="0067770A" w:rsidRPr="00817C6A">
        <w:rPr>
          <w:rFonts w:ascii="Arial" w:hAnsi="Arial" w:cs="Arial"/>
          <w:color w:val="333333"/>
        </w:rPr>
        <w:br/>
      </w:r>
      <w:r w:rsidR="0067770A" w:rsidRPr="00817C6A">
        <w:rPr>
          <w:rFonts w:ascii="Arial" w:hAnsi="Arial" w:cs="Arial"/>
          <w:color w:val="333333"/>
        </w:rPr>
        <w:br/>
      </w:r>
      <w:r>
        <w:rPr>
          <w:rFonts w:ascii="Traditional Arabic" w:hAnsi="Traditional Arabic" w:cs="Traditional Arabic" w:hint="cs"/>
          <w:b/>
          <w:bCs/>
          <w:color w:val="333333"/>
          <w:sz w:val="32"/>
          <w:szCs w:val="32"/>
          <w:rtl/>
        </w:rPr>
        <w:t>للاستزادة في المعلومات ينظر كتاب العين للخليل بن أحمد الفراهيدي.</w:t>
      </w:r>
    </w:p>
    <w:sectPr w:rsidR="00FE2FE2" w:rsidRPr="00B52A3D" w:rsidSect="00FE2FE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1EA8" w14:textId="77777777" w:rsidR="00D413A5" w:rsidRDefault="00D413A5" w:rsidP="00013B4F">
      <w:pPr>
        <w:spacing w:after="0" w:line="240" w:lineRule="auto"/>
      </w:pPr>
      <w:r>
        <w:separator/>
      </w:r>
    </w:p>
  </w:endnote>
  <w:endnote w:type="continuationSeparator" w:id="0">
    <w:p w14:paraId="5ECB4656" w14:textId="77777777" w:rsidR="00D413A5" w:rsidRDefault="00D413A5" w:rsidP="0001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altName w:val="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344"/>
      <w:docPartObj>
        <w:docPartGallery w:val="Page Numbers (Bottom of Page)"/>
        <w:docPartUnique/>
      </w:docPartObj>
    </w:sdtPr>
    <w:sdtEndPr/>
    <w:sdtContent>
      <w:p w14:paraId="794AD6C2" w14:textId="77777777" w:rsidR="00013B4F" w:rsidRDefault="00D413A5">
        <w:pPr>
          <w:pStyle w:val="Pieddepage"/>
          <w:jc w:val="center"/>
        </w:pPr>
        <w:r>
          <w:fldChar w:fldCharType="begin"/>
        </w:r>
        <w:r>
          <w:instrText xml:space="preserve"> PAGE   \* MERGEFORMAT </w:instrText>
        </w:r>
        <w:r>
          <w:fldChar w:fldCharType="separate"/>
        </w:r>
        <w:r w:rsidR="00CE32B4">
          <w:rPr>
            <w:noProof/>
          </w:rPr>
          <w:t>1</w:t>
        </w:r>
        <w:r>
          <w:rPr>
            <w:noProof/>
          </w:rPr>
          <w:fldChar w:fldCharType="end"/>
        </w:r>
      </w:p>
    </w:sdtContent>
  </w:sdt>
  <w:p w14:paraId="471DC2F8" w14:textId="77777777" w:rsidR="00013B4F" w:rsidRDefault="00013B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3C40" w14:textId="77777777" w:rsidR="00D413A5" w:rsidRDefault="00D413A5" w:rsidP="00013B4F">
      <w:pPr>
        <w:spacing w:after="0" w:line="240" w:lineRule="auto"/>
      </w:pPr>
      <w:r>
        <w:separator/>
      </w:r>
    </w:p>
  </w:footnote>
  <w:footnote w:type="continuationSeparator" w:id="0">
    <w:p w14:paraId="204EDE16" w14:textId="77777777" w:rsidR="00D413A5" w:rsidRDefault="00D413A5" w:rsidP="0001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82BCF"/>
    <w:multiLevelType w:val="hybridMultilevel"/>
    <w:tmpl w:val="7B140BFA"/>
    <w:lvl w:ilvl="0" w:tplc="074AFA1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1C3BDD"/>
    <w:multiLevelType w:val="hybridMultilevel"/>
    <w:tmpl w:val="7B1C789C"/>
    <w:lvl w:ilvl="0" w:tplc="9956DE3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0A"/>
    <w:rsid w:val="00013B4F"/>
    <w:rsid w:val="00044996"/>
    <w:rsid w:val="000A354E"/>
    <w:rsid w:val="0021270C"/>
    <w:rsid w:val="00267E8E"/>
    <w:rsid w:val="0067770A"/>
    <w:rsid w:val="00817C6A"/>
    <w:rsid w:val="00A20C61"/>
    <w:rsid w:val="00B52A3D"/>
    <w:rsid w:val="00CE32B4"/>
    <w:rsid w:val="00D413A5"/>
    <w:rsid w:val="00FE2F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BA4D"/>
  <w15:docId w15:val="{62DD950E-8D44-474A-9373-8D22FED6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7770A"/>
    <w:rPr>
      <w:color w:val="0000FF"/>
      <w:u w:val="single"/>
    </w:rPr>
  </w:style>
  <w:style w:type="paragraph" w:styleId="Paragraphedeliste">
    <w:name w:val="List Paragraph"/>
    <w:basedOn w:val="Normal"/>
    <w:uiPriority w:val="34"/>
    <w:qFormat/>
    <w:rsid w:val="0067770A"/>
    <w:pPr>
      <w:ind w:left="720"/>
      <w:contextualSpacing/>
    </w:pPr>
  </w:style>
  <w:style w:type="paragraph" w:styleId="En-tte">
    <w:name w:val="header"/>
    <w:basedOn w:val="Normal"/>
    <w:link w:val="En-tteCar"/>
    <w:uiPriority w:val="99"/>
    <w:semiHidden/>
    <w:unhideWhenUsed/>
    <w:rsid w:val="00013B4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13B4F"/>
  </w:style>
  <w:style w:type="paragraph" w:styleId="Pieddepage">
    <w:name w:val="footer"/>
    <w:basedOn w:val="Normal"/>
    <w:link w:val="PieddepageCar"/>
    <w:uiPriority w:val="99"/>
    <w:unhideWhenUsed/>
    <w:rsid w:val="00013B4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B4F"/>
  </w:style>
  <w:style w:type="paragraph" w:styleId="NormalWeb">
    <w:name w:val="Normal (Web)"/>
    <w:basedOn w:val="Normal"/>
    <w:uiPriority w:val="99"/>
    <w:unhideWhenUsed/>
    <w:rsid w:val="00B52A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HP</cp:lastModifiedBy>
  <cp:revision>2</cp:revision>
  <dcterms:created xsi:type="dcterms:W3CDTF">2021-05-29T08:31:00Z</dcterms:created>
  <dcterms:modified xsi:type="dcterms:W3CDTF">2021-05-29T08:31:00Z</dcterms:modified>
</cp:coreProperties>
</file>