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F3" w:rsidRPr="003C36F3" w:rsidRDefault="003C36F3" w:rsidP="003B671C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 xml:space="preserve">المحاضرة 8 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حقوق وواجبات التلميذ في التشريع المدرسي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دراسة معمّقة لـ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3C36F3" w:rsidRPr="003C36F3" w:rsidRDefault="003C36F3" w:rsidP="003C36F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ميثاق قطاع التربية المؤرخ في 29/11/2015</w:t>
      </w:r>
    </w:p>
    <w:p w:rsidR="003C36F3" w:rsidRPr="003C36F3" w:rsidRDefault="003C36F3" w:rsidP="003C36F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القرار المؤرخ في 12/07/2020</w:t>
      </w:r>
    </w:p>
    <w:p w:rsidR="003C36F3" w:rsidRPr="003C36F3" w:rsidRDefault="003C36F3" w:rsidP="003C36F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القرار المتعلق بالتوجيهات العامة لإعداد النظام الداخلي لمؤسسات التربية والتعليم المؤرخ في 12/07/2018</w:t>
      </w:r>
    </w:p>
    <w:p w:rsidR="003C36F3" w:rsidRPr="003C36F3" w:rsidRDefault="003C36F3" w:rsidP="003C36F3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B671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أولًا: تمهيد وإشكالية المحاضرة 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يشكّل التلميذ محور العملية التربوية، وتسعى التشريعات المدرسية إلى تحقيق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التوازن بين حقوقه وواجباته</w:t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بما يضمن له بيئة تعليمية آمنة، عادلة، ومحفزة على التعلم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وتُعد النصوص القانونية المنظمة للحياة المدرسية أساسًا لضبط السلوك، حماية التلميذ، وتعزيز ثقافة المواطنة والالتزام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إشكالية المحاضرة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3C36F3" w:rsidRPr="003C36F3" w:rsidRDefault="003C36F3" w:rsidP="003C36F3">
      <w:pPr>
        <w:bidi/>
        <w:spacing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كيف تنظّم القوانين المدرسية حقوق وواجبات التلميذ؟ وما علاقتها بتحقيق الانضباط والوساطة المدرسية؟</w:t>
      </w:r>
    </w:p>
    <w:p w:rsidR="003C36F3" w:rsidRPr="003C36F3" w:rsidRDefault="003C36F3" w:rsidP="003C36F3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B671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ثانيًا: الإطار العام للتشريع المدرسي 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مفهوم التشريع المدرسي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هو مجموعة القوانين والقرارات التي تنظم الحياة داخل المؤسسات التعليمية، وتحدد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3C36F3" w:rsidRPr="003C36F3" w:rsidRDefault="003C36F3" w:rsidP="003C36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حقوق التلميذ</w:t>
      </w:r>
    </w:p>
    <w:p w:rsidR="003C36F3" w:rsidRPr="003C36F3" w:rsidRDefault="003C36F3" w:rsidP="003C36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واجباته</w:t>
      </w:r>
    </w:p>
    <w:p w:rsidR="003C36F3" w:rsidRPr="003C36F3" w:rsidRDefault="003C36F3" w:rsidP="003C36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آليات التأديب</w:t>
      </w:r>
    </w:p>
    <w:p w:rsidR="003C36F3" w:rsidRPr="003C36F3" w:rsidRDefault="003C36F3" w:rsidP="003C36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طرق حماية التلميذ</w:t>
      </w:r>
    </w:p>
    <w:p w:rsidR="003C36F3" w:rsidRDefault="003C36F3" w:rsidP="003C36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قواعد حل النزاعات</w:t>
      </w:r>
    </w:p>
    <w:p w:rsidR="003B671C" w:rsidRPr="003C36F3" w:rsidRDefault="003B671C" w:rsidP="003B671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lastRenderedPageBreak/>
        <w:t xml:space="preserve">2.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أهداف التشريع المدرسي</w:t>
      </w:r>
    </w:p>
    <w:p w:rsidR="003C36F3" w:rsidRPr="003C36F3" w:rsidRDefault="003C36F3" w:rsidP="003C36F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حماية كرامة التلميذ</w:t>
      </w:r>
    </w:p>
    <w:p w:rsidR="003C36F3" w:rsidRPr="003C36F3" w:rsidRDefault="003C36F3" w:rsidP="003C36F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ضمان حق التعليم</w:t>
      </w:r>
    </w:p>
    <w:p w:rsidR="003C36F3" w:rsidRPr="003C36F3" w:rsidRDefault="003C36F3" w:rsidP="003C36F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تحقيق النظام والانضباط</w:t>
      </w:r>
    </w:p>
    <w:p w:rsidR="003C36F3" w:rsidRPr="003C36F3" w:rsidRDefault="003C36F3" w:rsidP="003C36F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العدالة التربوية</w:t>
      </w:r>
    </w:p>
    <w:p w:rsidR="003C36F3" w:rsidRPr="003C36F3" w:rsidRDefault="003C36F3" w:rsidP="003C36F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الوقاية من العنف والانحراف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>ثالثًا: دراسة معمّقة لميثاق قطاع التربية (29/11/2015) (15 دقيقة</w:t>
      </w: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  <w:t>)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طبيعة الميثاق وأهميته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يُعد ميثاق قطاع التربية وثيقة مرجعية أخلاقية وقانونية، تهدف إلى تنظيم العلاقة بين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3C36F3" w:rsidRPr="003C36F3" w:rsidRDefault="003C36F3" w:rsidP="003C36F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التلميذ</w:t>
      </w:r>
    </w:p>
    <w:p w:rsidR="003C36F3" w:rsidRPr="003C36F3" w:rsidRDefault="003C36F3" w:rsidP="003C36F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الأستاذ</w:t>
      </w:r>
    </w:p>
    <w:p w:rsidR="003C36F3" w:rsidRPr="003C36F3" w:rsidRDefault="003C36F3" w:rsidP="003C36F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الإدارة</w:t>
      </w:r>
    </w:p>
    <w:p w:rsidR="003C36F3" w:rsidRPr="003C36F3" w:rsidRDefault="003C36F3" w:rsidP="003C36F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الأسرة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الحقوق التي يضمنها الميثاق للتلميذ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أ. الحق في التعليم دون تمييز</w:t>
      </w:r>
    </w:p>
    <w:p w:rsidR="003C36F3" w:rsidRPr="003C36F3" w:rsidRDefault="003C36F3" w:rsidP="003C36F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ضمان تكافؤ الفرص</w:t>
      </w:r>
    </w:p>
    <w:p w:rsidR="003C36F3" w:rsidRPr="003C36F3" w:rsidRDefault="003C36F3" w:rsidP="003C36F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رفض التمييز الاجتماعي أو الجندري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ب. الحق في الاحترام والكرامة</w:t>
      </w:r>
    </w:p>
    <w:p w:rsidR="003C36F3" w:rsidRPr="003C36F3" w:rsidRDefault="003C36F3" w:rsidP="003C36F3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منع الإهانة</w:t>
      </w:r>
    </w:p>
    <w:p w:rsidR="003C36F3" w:rsidRPr="003C36F3" w:rsidRDefault="003C36F3" w:rsidP="003C36F3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منع العقوبات المهينة</w:t>
      </w:r>
    </w:p>
    <w:p w:rsidR="003C36F3" w:rsidRPr="003C36F3" w:rsidRDefault="003C36F3" w:rsidP="003C36F3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حماية التلميذ نفسيًا وجسديًا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ج. الحق في الحماية من العنف</w:t>
      </w:r>
    </w:p>
    <w:p w:rsidR="003C36F3" w:rsidRPr="003C36F3" w:rsidRDefault="003C36F3" w:rsidP="003C36F3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منع العنف الجسدي</w:t>
      </w:r>
    </w:p>
    <w:p w:rsidR="003C36F3" w:rsidRPr="003C36F3" w:rsidRDefault="003C36F3" w:rsidP="003C36F3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منع التنمر والتحرش</w:t>
      </w:r>
    </w:p>
    <w:p w:rsidR="003C36F3" w:rsidRDefault="003C36F3" w:rsidP="003C36F3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حماية من الاستغلال</w:t>
      </w:r>
    </w:p>
    <w:p w:rsidR="003B671C" w:rsidRPr="003C36F3" w:rsidRDefault="003B671C" w:rsidP="003B671C">
      <w:pPr>
        <w:bidi/>
        <w:spacing w:before="100" w:beforeAutospacing="1" w:after="100" w:afterAutospacing="1" w:line="240" w:lineRule="auto"/>
        <w:ind w:left="360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>د. الحق في الدعم النفسي والتربوي</w:t>
      </w:r>
    </w:p>
    <w:p w:rsidR="003C36F3" w:rsidRPr="003C36F3" w:rsidRDefault="003C36F3" w:rsidP="003C36F3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الاستفادة من خلية الإصغاء</w:t>
      </w:r>
    </w:p>
    <w:p w:rsidR="003C36F3" w:rsidRPr="003C36F3" w:rsidRDefault="003C36F3" w:rsidP="003C36F3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التوجيه والإرشاد المدرسي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هـ. الحق في المشاركة في الحياة المدرسية</w:t>
      </w:r>
    </w:p>
    <w:p w:rsidR="003C36F3" w:rsidRPr="003C36F3" w:rsidRDefault="003C36F3" w:rsidP="003C36F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المشاركة في الأنشطة</w:t>
      </w:r>
    </w:p>
    <w:p w:rsidR="003C36F3" w:rsidRPr="003C36F3" w:rsidRDefault="003C36F3" w:rsidP="003C36F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التمثيل عبر مندوب التلاميذ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واجبات التلميذ في ميثاق قطاع التربية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أ. احترام القوانين والأنظمة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ب. احترام الأساتذة والإدارة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ج. احترام الزملاء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د. المحافظة على الممتلكات المدرسية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هـ. الالتزام بالسلوك الأخلاقي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البعد القيمي والتربوي للميثاق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الميثاق يهدف إلى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بناء شخصية مواطِنة مسؤولة</w:t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وليس مجرد فرض الانضباط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>رابعًا: دراسة القرار المؤرخ في 12/07/2020 (15 دقيقة</w:t>
      </w: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  <w:t>)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طبيعة القرار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ينظم هذا القرار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السلوك والانضباط المدرسي</w:t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ويحدد إجراءات التعامل مع المخالفات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الحقوق التي يكرّسها القرار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أ. ضمان حق الدفاع عن النفس</w:t>
      </w:r>
    </w:p>
    <w:p w:rsidR="003C36F3" w:rsidRPr="003C36F3" w:rsidRDefault="003C36F3" w:rsidP="003C36F3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الاستماع لرأي التلميذ</w:t>
      </w:r>
    </w:p>
    <w:p w:rsidR="003C36F3" w:rsidRDefault="003C36F3" w:rsidP="003C36F3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عدم فرض العقوبة دون تحقيق</w:t>
      </w:r>
    </w:p>
    <w:p w:rsidR="003B671C" w:rsidRPr="003C36F3" w:rsidRDefault="003B671C" w:rsidP="003B671C">
      <w:pPr>
        <w:bidi/>
        <w:spacing w:before="100" w:beforeAutospacing="1" w:after="100" w:afterAutospacing="1" w:line="240" w:lineRule="auto"/>
        <w:ind w:left="360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>ب. احترام مبدأ التدرج في العقوبة</w:t>
      </w:r>
    </w:p>
    <w:p w:rsidR="003C36F3" w:rsidRPr="003C36F3" w:rsidRDefault="003C36F3" w:rsidP="003C36F3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التنبيه</w:t>
      </w:r>
    </w:p>
    <w:p w:rsidR="003C36F3" w:rsidRPr="003C36F3" w:rsidRDefault="003C36F3" w:rsidP="003C36F3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الإنذار</w:t>
      </w:r>
    </w:p>
    <w:p w:rsidR="003C36F3" w:rsidRPr="003C36F3" w:rsidRDefault="003C36F3" w:rsidP="003C36F3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الإجراءات التأديبية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ج. حماية سرية الحالات</w:t>
      </w:r>
    </w:p>
    <w:p w:rsidR="003C36F3" w:rsidRPr="003C36F3" w:rsidRDefault="003C36F3" w:rsidP="003C36F3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عدم التشهير بالتلميذ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د. حق الطعن أو التظلم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واجبات التلميذ وفق القرار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</w:t>
      </w: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 الالتزام بالحضور والانضباط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ب. احترام النظام الداخلي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ج. تجنب العنف والشغب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د. الحفاظ على سمعة المؤسسة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العلاقة بين القرار والوساطة المدرسية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يشجع القرار على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الحلول التربوية والبدائل للعقوبة</w:t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مثل الوساطة بدل العقوبات الزجرية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>خامسًا: دراسة القرار المؤرخ في 12/07/2018 المتعلق بإعداد النظام الداخلي (15 دقيقة</w:t>
      </w: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  <w:t>)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أهمية النظام الداخلي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النظام الداخلي هو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الترجمة العملية للقوانين داخل المؤسسة</w:t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وينظم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3C36F3" w:rsidRPr="003C36F3" w:rsidRDefault="003C36F3" w:rsidP="003C36F3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السلوك</w:t>
      </w:r>
    </w:p>
    <w:p w:rsidR="003C36F3" w:rsidRPr="003C36F3" w:rsidRDefault="003C36F3" w:rsidP="003C36F3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العقوبات</w:t>
      </w:r>
    </w:p>
    <w:p w:rsidR="003C36F3" w:rsidRPr="003C36F3" w:rsidRDefault="003C36F3" w:rsidP="003C36F3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الحقوق</w:t>
      </w:r>
    </w:p>
    <w:p w:rsidR="003C36F3" w:rsidRPr="003C36F3" w:rsidRDefault="003C36F3" w:rsidP="003C36F3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طرق حل النزاعات</w:t>
      </w:r>
    </w:p>
    <w:p w:rsidR="003C36F3" w:rsidRDefault="003C36F3" w:rsidP="003C36F3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B671C" w:rsidRDefault="003B671C" w:rsidP="003B671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B671C" w:rsidRPr="003C36F3" w:rsidRDefault="003B671C" w:rsidP="003B671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lastRenderedPageBreak/>
        <w:t xml:space="preserve">2.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الحقوق التي يضمنها النظام الداخلي للتلميذ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</w:t>
      </w: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 وضوح القواعد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ب. العدالة في تطبيق العقوبات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ج. الحماية من التعسف الإداري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د. الاستفادة من الدعم النفسي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واجبات التلميذ في النظام الداخلي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أ. الالتزام بالمظهر والسلوك اللائق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ب. احترام الوقت والدراسة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ج. عدم إتلاف الممتلكات</w:t>
      </w:r>
    </w:p>
    <w:p w:rsidR="003C36F3" w:rsidRPr="003B671C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B671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د. الالتزام بالقيم الأخلاقية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دور النظام الداخلي في دعم الوساطة المدرسية</w:t>
      </w:r>
    </w:p>
    <w:p w:rsidR="003C36F3" w:rsidRPr="003C36F3" w:rsidRDefault="003C36F3" w:rsidP="003C36F3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إدراج الوساطة كآلية لحل النزاعات</w:t>
      </w:r>
    </w:p>
    <w:p w:rsidR="003C36F3" w:rsidRPr="003C36F3" w:rsidRDefault="003C36F3" w:rsidP="003C36F3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تقليل العقوبات الزجرية</w:t>
      </w:r>
    </w:p>
    <w:p w:rsidR="003C36F3" w:rsidRPr="003C36F3" w:rsidRDefault="003C36F3" w:rsidP="003C36F3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تشجيع الإصلاح بدل العقاب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 xml:space="preserve">سادسًا: العلاقة بين القوانين الثلاثة والوساطة المدرسية </w:t>
      </w:r>
    </w:p>
    <w:p w:rsidR="003C36F3" w:rsidRDefault="003C36F3" w:rsidP="003C36F3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90"/>
        <w:gridCol w:w="3071"/>
      </w:tblGrid>
      <w:tr w:rsidR="003B671C" w:rsidTr="003B671C">
        <w:tc>
          <w:tcPr>
            <w:tcW w:w="2951" w:type="dxa"/>
          </w:tcPr>
          <w:p w:rsidR="003B671C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</w:pPr>
            <w:r w:rsidRPr="003B671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علاقته بالوساطة</w:t>
            </w:r>
          </w:p>
        </w:tc>
        <w:tc>
          <w:tcPr>
            <w:tcW w:w="3190" w:type="dxa"/>
          </w:tcPr>
          <w:p w:rsidR="003B671C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</w:pPr>
            <w:r w:rsidRPr="003C36F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دوره في حماية التلميذ</w:t>
            </w:r>
          </w:p>
        </w:tc>
        <w:tc>
          <w:tcPr>
            <w:tcW w:w="3071" w:type="dxa"/>
          </w:tcPr>
          <w:p w:rsidR="003B671C" w:rsidRPr="003B671C" w:rsidRDefault="003B671C" w:rsidP="003B671C">
            <w:pPr>
              <w:jc w:val="center"/>
              <w:rPr>
                <w:b/>
                <w:bCs/>
              </w:rPr>
            </w:pPr>
            <w:r w:rsidRPr="003B671C">
              <w:rPr>
                <w:rFonts w:hint="cs"/>
                <w:b/>
                <w:bCs/>
                <w:rtl/>
              </w:rPr>
              <w:t>القانون</w:t>
            </w:r>
          </w:p>
        </w:tc>
      </w:tr>
      <w:tr w:rsidR="003B671C" w:rsidTr="003B671C">
        <w:tc>
          <w:tcPr>
            <w:tcW w:w="2951" w:type="dxa"/>
            <w:vAlign w:val="center"/>
          </w:tcPr>
          <w:p w:rsidR="003B671C" w:rsidRPr="003C36F3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3C36F3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يدعم الحلول التربوية</w:t>
            </w:r>
          </w:p>
        </w:tc>
        <w:tc>
          <w:tcPr>
            <w:tcW w:w="3190" w:type="dxa"/>
            <w:vAlign w:val="center"/>
          </w:tcPr>
          <w:p w:rsidR="003B671C" w:rsidRPr="003C36F3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3C36F3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يضمن الكرامة والحقوق</w:t>
            </w:r>
          </w:p>
        </w:tc>
        <w:tc>
          <w:tcPr>
            <w:tcW w:w="3071" w:type="dxa"/>
          </w:tcPr>
          <w:p w:rsidR="003B671C" w:rsidRPr="00BC3556" w:rsidRDefault="003B671C" w:rsidP="003B671C">
            <w:pPr>
              <w:jc w:val="center"/>
            </w:pPr>
            <w:r w:rsidRPr="00BC3556">
              <w:rPr>
                <w:rFonts w:hint="cs"/>
                <w:rtl/>
              </w:rPr>
              <w:t>ميثاق</w:t>
            </w:r>
            <w:r w:rsidRPr="00BC3556">
              <w:rPr>
                <w:rtl/>
              </w:rPr>
              <w:t xml:space="preserve"> </w:t>
            </w:r>
            <w:r w:rsidRPr="00BC3556">
              <w:rPr>
                <w:rFonts w:hint="cs"/>
                <w:rtl/>
              </w:rPr>
              <w:t>قطاع</w:t>
            </w:r>
            <w:r w:rsidRPr="00BC3556">
              <w:rPr>
                <w:rtl/>
              </w:rPr>
              <w:t xml:space="preserve"> </w:t>
            </w:r>
            <w:r w:rsidRPr="00BC3556">
              <w:rPr>
                <w:rFonts w:hint="cs"/>
                <w:rtl/>
              </w:rPr>
              <w:t>التربية</w:t>
            </w:r>
          </w:p>
        </w:tc>
      </w:tr>
      <w:tr w:rsidR="003B671C" w:rsidTr="003B671C">
        <w:tc>
          <w:tcPr>
            <w:tcW w:w="2951" w:type="dxa"/>
            <w:vAlign w:val="center"/>
          </w:tcPr>
          <w:p w:rsidR="003B671C" w:rsidRPr="003C36F3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3C36F3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يشجع البدائل للعقاب</w:t>
            </w:r>
          </w:p>
        </w:tc>
        <w:tc>
          <w:tcPr>
            <w:tcW w:w="3190" w:type="dxa"/>
            <w:vAlign w:val="center"/>
          </w:tcPr>
          <w:p w:rsidR="003B671C" w:rsidRPr="003C36F3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3C36F3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ينظم الانضباط والعقوبات</w:t>
            </w:r>
          </w:p>
        </w:tc>
        <w:tc>
          <w:tcPr>
            <w:tcW w:w="3071" w:type="dxa"/>
          </w:tcPr>
          <w:p w:rsidR="003B671C" w:rsidRPr="00BC3556" w:rsidRDefault="003B671C" w:rsidP="003B671C">
            <w:pPr>
              <w:jc w:val="center"/>
            </w:pPr>
            <w:r w:rsidRPr="00BC3556">
              <w:rPr>
                <w:rFonts w:hint="cs"/>
                <w:rtl/>
              </w:rPr>
              <w:t>قرار</w:t>
            </w:r>
            <w:r w:rsidRPr="00BC3556">
              <w:rPr>
                <w:rtl/>
              </w:rPr>
              <w:t xml:space="preserve"> 12/07/2020</w:t>
            </w:r>
          </w:p>
        </w:tc>
      </w:tr>
      <w:tr w:rsidR="003B671C" w:rsidTr="003B671C">
        <w:tc>
          <w:tcPr>
            <w:tcW w:w="2951" w:type="dxa"/>
            <w:vAlign w:val="center"/>
          </w:tcPr>
          <w:p w:rsidR="003B671C" w:rsidRPr="003C36F3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3C36F3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يدرج الوساطة كآلية تنظيمية</w:t>
            </w:r>
          </w:p>
        </w:tc>
        <w:tc>
          <w:tcPr>
            <w:tcW w:w="3190" w:type="dxa"/>
            <w:vAlign w:val="center"/>
          </w:tcPr>
          <w:p w:rsidR="003B671C" w:rsidRPr="003C36F3" w:rsidRDefault="003B671C" w:rsidP="003B671C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3C36F3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ينظم النظام الداخلي</w:t>
            </w:r>
          </w:p>
        </w:tc>
        <w:tc>
          <w:tcPr>
            <w:tcW w:w="3071" w:type="dxa"/>
          </w:tcPr>
          <w:p w:rsidR="003B671C" w:rsidRDefault="003B671C" w:rsidP="003B671C">
            <w:pPr>
              <w:jc w:val="center"/>
            </w:pPr>
            <w:r w:rsidRPr="00BC3556">
              <w:rPr>
                <w:rFonts w:hint="cs"/>
                <w:rtl/>
              </w:rPr>
              <w:t>قرار</w:t>
            </w:r>
            <w:r w:rsidRPr="00BC3556">
              <w:rPr>
                <w:rtl/>
              </w:rPr>
              <w:t xml:space="preserve"> 12/07/2018</w:t>
            </w:r>
          </w:p>
        </w:tc>
      </w:tr>
    </w:tbl>
    <w:p w:rsidR="003B671C" w:rsidRDefault="003B671C" w:rsidP="003B671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B671C" w:rsidRDefault="003B671C" w:rsidP="003B671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B671C" w:rsidRDefault="003B671C" w:rsidP="003B671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B671C" w:rsidRDefault="003B671C" w:rsidP="003B671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B671C" w:rsidRPr="003C36F3" w:rsidRDefault="003B671C" w:rsidP="003B671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B671C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lastRenderedPageBreak/>
        <w:t xml:space="preserve">سابعًا: حالات تطبيقية للنقاش مع الطلبة 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الحالة 1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تلميذ تعرّض لعقوبة قاسية دون الاستماع إليه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سؤال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أي القوانين تم خرقها؟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الحالة 2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مؤسسة طبّقت الوساطة بدل الطرد المؤقت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مطلوب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قانونية القرار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C36F3" w:rsidRPr="003C36F3" w:rsidRDefault="003C36F3" w:rsidP="003C36F3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3C36F3" w:rsidRPr="003C36F3" w:rsidRDefault="003C36F3" w:rsidP="003B671C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 xml:space="preserve">ثامنًا: خاتمة معمقة 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تؤكد القوانين المدرسية أن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التلميذ ليس مجرد متلقٍ للعقوبة، بل صاحب حقوق وشريك في العملية التربوية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br/>
      </w: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كما تُظهر هذه النصوص أن 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الوساطة المدرسية تمثل امتدادًا قانونيًا وإنسانيًا لحماية التلميذ وضمان العدالة التربوية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C36F3" w:rsidRPr="003C36F3" w:rsidRDefault="003C36F3" w:rsidP="003C36F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فكرة ختامية</w:t>
      </w:r>
      <w:r w:rsidRPr="003C36F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3C36F3" w:rsidRPr="003C36F3" w:rsidRDefault="003C36F3" w:rsidP="003C36F3">
      <w:pPr>
        <w:bidi/>
        <w:spacing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C36F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التشريع المدرسي لا يهدف إلى القمع، بل إلى بناء تلميذ واعٍ بحقوقه، ملتزم بواجباته، وقادر على حل النزاعات سلميًا</w:t>
      </w:r>
      <w:r w:rsidRPr="003C36F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C1E53" w:rsidRPr="003C36F3" w:rsidRDefault="00EC1E53" w:rsidP="003C36F3">
      <w:pPr>
        <w:bidi/>
        <w:rPr>
          <w:rFonts w:ascii="Sakkal Majalla" w:hAnsi="Sakkal Majalla" w:cs="Sakkal Majalla"/>
          <w:sz w:val="28"/>
          <w:szCs w:val="28"/>
        </w:rPr>
      </w:pPr>
    </w:p>
    <w:sectPr w:rsidR="00EC1E53" w:rsidRPr="003C36F3" w:rsidSect="00EC1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D9" w:rsidRDefault="00E15FD9" w:rsidP="003B671C">
      <w:pPr>
        <w:spacing w:after="0" w:line="240" w:lineRule="auto"/>
      </w:pPr>
      <w:r>
        <w:separator/>
      </w:r>
    </w:p>
  </w:endnote>
  <w:endnote w:type="continuationSeparator" w:id="0">
    <w:p w:rsidR="00E15FD9" w:rsidRDefault="00E15FD9" w:rsidP="003B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052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71C" w:rsidRDefault="003B67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671C" w:rsidRDefault="003B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D9" w:rsidRDefault="00E15FD9" w:rsidP="003B671C">
      <w:pPr>
        <w:spacing w:after="0" w:line="240" w:lineRule="auto"/>
      </w:pPr>
      <w:r>
        <w:separator/>
      </w:r>
    </w:p>
  </w:footnote>
  <w:footnote w:type="continuationSeparator" w:id="0">
    <w:p w:rsidR="00E15FD9" w:rsidRDefault="00E15FD9" w:rsidP="003B6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691"/>
    <w:multiLevelType w:val="multilevel"/>
    <w:tmpl w:val="2DE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820B2"/>
    <w:multiLevelType w:val="multilevel"/>
    <w:tmpl w:val="F02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146B8"/>
    <w:multiLevelType w:val="multilevel"/>
    <w:tmpl w:val="9F5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B0E1F"/>
    <w:multiLevelType w:val="multilevel"/>
    <w:tmpl w:val="D00E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E2E01"/>
    <w:multiLevelType w:val="multilevel"/>
    <w:tmpl w:val="4A9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0614F"/>
    <w:multiLevelType w:val="multilevel"/>
    <w:tmpl w:val="A66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C28F7"/>
    <w:multiLevelType w:val="multilevel"/>
    <w:tmpl w:val="8098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05182"/>
    <w:multiLevelType w:val="multilevel"/>
    <w:tmpl w:val="672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D6953"/>
    <w:multiLevelType w:val="multilevel"/>
    <w:tmpl w:val="DFA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B28C9"/>
    <w:multiLevelType w:val="multilevel"/>
    <w:tmpl w:val="E860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F01C9"/>
    <w:multiLevelType w:val="multilevel"/>
    <w:tmpl w:val="3458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B30C7"/>
    <w:multiLevelType w:val="multilevel"/>
    <w:tmpl w:val="15FA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C1A55"/>
    <w:multiLevelType w:val="multilevel"/>
    <w:tmpl w:val="A538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D3383"/>
    <w:multiLevelType w:val="multilevel"/>
    <w:tmpl w:val="CE82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B36F6"/>
    <w:multiLevelType w:val="multilevel"/>
    <w:tmpl w:val="5C1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14"/>
  </w:num>
  <w:num w:numId="7">
    <w:abstractNumId w:val="1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B15"/>
    <w:rsid w:val="003B671C"/>
    <w:rsid w:val="003C36F3"/>
    <w:rsid w:val="00556B15"/>
    <w:rsid w:val="00E15FD9"/>
    <w:rsid w:val="00EC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6890"/>
  <w15:docId w15:val="{EF7F9F8D-09EB-42E6-A8E0-8591A9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53"/>
  </w:style>
  <w:style w:type="paragraph" w:styleId="Heading1">
    <w:name w:val="heading 1"/>
    <w:basedOn w:val="Normal"/>
    <w:link w:val="Heading1Char"/>
    <w:uiPriority w:val="9"/>
    <w:qFormat/>
    <w:rsid w:val="0055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556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556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B1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56B1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56B1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5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556B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6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71C"/>
  </w:style>
  <w:style w:type="paragraph" w:styleId="Footer">
    <w:name w:val="footer"/>
    <w:basedOn w:val="Normal"/>
    <w:link w:val="FooterChar"/>
    <w:uiPriority w:val="99"/>
    <w:unhideWhenUsed/>
    <w:rsid w:val="003B6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71C"/>
  </w:style>
  <w:style w:type="table" w:styleId="TableGrid">
    <w:name w:val="Table Grid"/>
    <w:basedOn w:val="TableNormal"/>
    <w:uiPriority w:val="39"/>
    <w:rsid w:val="003B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628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3</cp:revision>
  <dcterms:created xsi:type="dcterms:W3CDTF">2026-02-09T05:45:00Z</dcterms:created>
  <dcterms:modified xsi:type="dcterms:W3CDTF">2026-03-05T22:32:00Z</dcterms:modified>
</cp:coreProperties>
</file>