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665"/>
        <w:gridCol w:w="1943"/>
        <w:gridCol w:w="2410"/>
        <w:gridCol w:w="5296"/>
      </w:tblGrid>
      <w:tr w:rsidR="00BC07BB" w:rsidRPr="00BC07BB" w14:paraId="27E4F38F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CB31BE2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26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E419B79" w14:textId="77777777" w:rsidR="00BC07BB" w:rsidRPr="00BC07BB" w:rsidRDefault="00BC07BB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  <w:lang w:bidi="ar-DZ"/>
              </w:rPr>
              <w:t>السهم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5F639CB" w14:textId="77777777" w:rsidR="00BC07BB" w:rsidRPr="00BC07BB" w:rsidRDefault="00BC07BB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C07BB">
              <w:rPr>
                <w:rFonts w:cs="Simplified Arabic"/>
                <w:sz w:val="28"/>
                <w:szCs w:val="28"/>
              </w:rPr>
              <w:t>Action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213C323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(تعريف القانون المدني) نصيب الشريك في حق ملكية عين من الأعيان.</w:t>
            </w:r>
          </w:p>
          <w:p w14:paraId="5B31FDDD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(تعريف القانون التجاري) وثيقة تثبت حصة لشخص في رأس مال شركة مساهمة</w:t>
            </w:r>
          </w:p>
        </w:tc>
      </w:tr>
      <w:tr w:rsidR="00BC07BB" w:rsidRPr="00BC07BB" w14:paraId="17982A9E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5607A7C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27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147B01A" w14:textId="77777777" w:rsidR="00BC07BB" w:rsidRPr="00BC07BB" w:rsidRDefault="00BC07BB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الحصة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63BB31C" w14:textId="77777777" w:rsidR="00BC07BB" w:rsidRPr="00BC07BB" w:rsidRDefault="00BC07BB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C07BB">
              <w:rPr>
                <w:rFonts w:cs="Simplified Arabic"/>
                <w:sz w:val="28"/>
                <w:szCs w:val="28"/>
              </w:rPr>
              <w:t>Apport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B52EE98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مساهمة الشريك في الشركة بالمال أو بالعمل أو بهما معا.</w:t>
            </w:r>
          </w:p>
        </w:tc>
      </w:tr>
      <w:tr w:rsidR="00BC07BB" w:rsidRPr="00BC07BB" w14:paraId="318C8879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3A7AA5E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28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23FB01E" w14:textId="77777777" w:rsidR="00BC07BB" w:rsidRPr="00BC07BB" w:rsidRDefault="00BC07BB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الشريك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0542BD1" w14:textId="77777777" w:rsidR="00BC07BB" w:rsidRPr="00BC07BB" w:rsidRDefault="00BC07BB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C07BB">
              <w:rPr>
                <w:rFonts w:cs="Simplified Arabic"/>
                <w:sz w:val="28"/>
                <w:szCs w:val="28"/>
              </w:rPr>
              <w:t>Partenaire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821BE41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العضو في الشركة</w:t>
            </w:r>
          </w:p>
        </w:tc>
      </w:tr>
      <w:tr w:rsidR="00BC07BB" w:rsidRPr="00BC07BB" w14:paraId="3770257C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75C6105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29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E02FF91" w14:textId="77777777" w:rsidR="00BC07BB" w:rsidRPr="00BC07BB" w:rsidRDefault="00BC07BB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الاكتتاب في الأسهم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413362B" w14:textId="77777777" w:rsidR="00BC07BB" w:rsidRPr="00BC07BB" w:rsidRDefault="00BC07BB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BC07BB">
              <w:rPr>
                <w:rFonts w:cs="Simplified Arabic"/>
                <w:sz w:val="28"/>
                <w:szCs w:val="28"/>
              </w:rPr>
              <w:t>Suscription en Actions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011D6F4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طرح أسهم الشركة بعد تمام تأسيسها للبيع على الجمهور</w:t>
            </w:r>
          </w:p>
        </w:tc>
      </w:tr>
      <w:tr w:rsidR="00BC07BB" w:rsidRPr="00BC07BB" w14:paraId="7C8B4E9D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45ACD87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30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A8B98D3" w14:textId="77777777" w:rsidR="00BC07BB" w:rsidRPr="00BC07BB" w:rsidRDefault="00BC07BB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مبدأ </w:t>
            </w:r>
            <w:r w:rsidRPr="00BC07BB">
              <w:rPr>
                <w:rFonts w:cs="Simplified Arabic" w:hint="cs"/>
                <w:sz w:val="28"/>
                <w:szCs w:val="28"/>
                <w:rtl/>
              </w:rPr>
              <w:t>العرض والطلب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87295E5" w14:textId="77777777" w:rsidR="00BC07BB" w:rsidRPr="00BC07BB" w:rsidRDefault="00BC07BB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/>
                <w:sz w:val="28"/>
                <w:szCs w:val="28"/>
              </w:rPr>
              <w:t>Principe de l’offre et la Demande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EED315B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وهي نظرية اقتصادية تقوم على أن العرض المنخفض والطلب الكبير يزيد سعر السلعة، بينما يؤدي العرض الكبير وقلة الطلب إلى انخفاض سعر السلعة</w:t>
            </w:r>
          </w:p>
        </w:tc>
      </w:tr>
      <w:tr w:rsidR="00BC07BB" w:rsidRPr="00BC07BB" w14:paraId="695F0E3E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753E615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31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8AE6FA6" w14:textId="77777777" w:rsidR="00BC07BB" w:rsidRPr="00BC07BB" w:rsidRDefault="00BC07BB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الضمان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6FDF9BD" w14:textId="77777777" w:rsidR="00BC07BB" w:rsidRPr="00BC07BB" w:rsidRDefault="00BC07BB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/>
                <w:sz w:val="28"/>
                <w:szCs w:val="28"/>
              </w:rPr>
              <w:t>Garantie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862979C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تأمين يقدمه شخص للدائن لسداد دينه</w:t>
            </w:r>
          </w:p>
        </w:tc>
      </w:tr>
      <w:tr w:rsidR="00BC07BB" w:rsidRPr="00BC07BB" w14:paraId="3179B95C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EB240CE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32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76D0856" w14:textId="77777777" w:rsidR="00BC07BB" w:rsidRPr="00BC07BB" w:rsidRDefault="00BC07BB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الجمعية العامة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CE59B7D" w14:textId="77777777" w:rsidR="00BC07BB" w:rsidRPr="00BC07BB" w:rsidRDefault="00BC07BB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/>
                <w:sz w:val="28"/>
                <w:szCs w:val="28"/>
              </w:rPr>
              <w:t>Assemblé Général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F8AF8DB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هيئة عامة تنعقد لإقرار ميزانية الشركة وانتخاب أعضاء مجلس الإدارة وتعين مراقبي الحسابات وتوزيع الأرباح...</w:t>
            </w:r>
          </w:p>
        </w:tc>
      </w:tr>
      <w:tr w:rsidR="00BC07BB" w:rsidRPr="00BC07BB" w14:paraId="6661BCF8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5C8C30F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33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1EFD89D" w14:textId="77777777" w:rsidR="00BC07BB" w:rsidRPr="00BC07BB" w:rsidRDefault="00BC07BB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الاستثمار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955C16D" w14:textId="77777777" w:rsidR="00BC07BB" w:rsidRPr="00BC07BB" w:rsidRDefault="00BC07BB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/>
                <w:sz w:val="28"/>
                <w:szCs w:val="28"/>
              </w:rPr>
              <w:t>Investissement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9EA2387" w14:textId="77777777" w:rsidR="00BC07BB" w:rsidRPr="00BC07BB" w:rsidRDefault="00BC07BB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BC07BB">
              <w:rPr>
                <w:rFonts w:cs="Simplified Arabic" w:hint="cs"/>
                <w:sz w:val="28"/>
                <w:szCs w:val="28"/>
                <w:rtl/>
              </w:rPr>
              <w:t>تكوين رأس مال جديد نتيجة استغلال رأس مال أصلي</w:t>
            </w:r>
          </w:p>
        </w:tc>
      </w:tr>
    </w:tbl>
    <w:p w14:paraId="767468AD" w14:textId="77777777" w:rsidR="009B020E" w:rsidRPr="00BC07BB" w:rsidRDefault="009B020E" w:rsidP="003D7F24">
      <w:pPr>
        <w:bidi/>
        <w:rPr>
          <w:sz w:val="28"/>
          <w:szCs w:val="28"/>
        </w:rPr>
      </w:pPr>
    </w:p>
    <w:sectPr w:rsidR="009B020E" w:rsidRPr="00BC07BB" w:rsidSect="00215FA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9281" w14:textId="77777777" w:rsidR="00413945" w:rsidRDefault="00413945" w:rsidP="0006375C">
      <w:pPr>
        <w:spacing w:line="240" w:lineRule="auto"/>
      </w:pPr>
      <w:r>
        <w:separator/>
      </w:r>
    </w:p>
  </w:endnote>
  <w:endnote w:type="continuationSeparator" w:id="0">
    <w:p w14:paraId="3EA4848B" w14:textId="77777777" w:rsidR="00413945" w:rsidRDefault="00413945" w:rsidP="0006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023" w14:textId="77777777" w:rsidR="0006375C" w:rsidRPr="002F45CD" w:rsidRDefault="0006375C" w:rsidP="0006375C">
    <w:pPr>
      <w:pStyle w:val="Footer"/>
      <w:jc w:val="right"/>
      <w:rPr>
        <w:rFonts w:hint="cs"/>
        <w:rtl/>
        <w:lang w:val="en-US" w:bidi="ar-DZ"/>
      </w:rPr>
    </w:pPr>
    <w:r>
      <w:rPr>
        <w:rFonts w:hint="cs"/>
        <w:rtl/>
      </w:rPr>
      <w:t xml:space="preserve">الثالثة ليسانس </w:t>
    </w:r>
    <w:r>
      <w:rPr>
        <w:rtl/>
      </w:rPr>
      <w:t>–</w:t>
    </w:r>
    <w:r>
      <w:rPr>
        <w:rFonts w:hint="cs"/>
        <w:rtl/>
      </w:rPr>
      <w:t xml:space="preserve"> قانون خاص -  مصطلحات فرنسية</w:t>
    </w:r>
    <w:r>
      <w:rPr>
        <w:rtl/>
      </w:rPr>
      <w:t>–</w:t>
    </w:r>
    <w:r>
      <w:rPr>
        <w:rFonts w:hint="cs"/>
        <w:rtl/>
      </w:rPr>
      <w:t xml:space="preserve">2025/2026 </w:t>
    </w:r>
    <w:r>
      <w:rPr>
        <w:rtl/>
      </w:rPr>
      <w:t>–</w:t>
    </w:r>
    <w:r>
      <w:rPr>
        <w:rFonts w:hint="cs"/>
        <w:rtl/>
      </w:rPr>
      <w:t xml:space="preserve"> السداسي الثان</w:t>
    </w:r>
    <w:r>
      <w:rPr>
        <w:rFonts w:hint="cs"/>
        <w:rtl/>
        <w:lang w:val="en-US" w:bidi="ar-DZ"/>
      </w:rPr>
      <w:t>ي</w:t>
    </w:r>
  </w:p>
  <w:p w14:paraId="63832B1C" w14:textId="77777777" w:rsidR="0006375C" w:rsidRDefault="0006375C">
    <w:pPr>
      <w:pStyle w:val="Footer"/>
      <w:rPr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E108" w14:textId="77777777" w:rsidR="00413945" w:rsidRDefault="00413945" w:rsidP="0006375C">
      <w:pPr>
        <w:spacing w:line="240" w:lineRule="auto"/>
      </w:pPr>
      <w:r>
        <w:separator/>
      </w:r>
    </w:p>
  </w:footnote>
  <w:footnote w:type="continuationSeparator" w:id="0">
    <w:p w14:paraId="23079739" w14:textId="77777777" w:rsidR="00413945" w:rsidRDefault="00413945" w:rsidP="000637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A4"/>
    <w:rsid w:val="000048E0"/>
    <w:rsid w:val="0006375C"/>
    <w:rsid w:val="00215FA4"/>
    <w:rsid w:val="002B10F2"/>
    <w:rsid w:val="003D7F24"/>
    <w:rsid w:val="00413945"/>
    <w:rsid w:val="004B0FF6"/>
    <w:rsid w:val="00503F60"/>
    <w:rsid w:val="007A2A7B"/>
    <w:rsid w:val="009B020E"/>
    <w:rsid w:val="009B0DA8"/>
    <w:rsid w:val="00BC07BB"/>
    <w:rsid w:val="00F2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7E1B"/>
  <w15:chartTrackingRefBased/>
  <w15:docId w15:val="{FBF56290-0FAA-46DE-BB25-74309F60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A4"/>
    <w:pPr>
      <w:spacing w:after="0" w:line="360" w:lineRule="auto"/>
      <w:ind w:firstLine="397"/>
      <w:jc w:val="both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FA4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A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A4"/>
    <w:pPr>
      <w:numPr>
        <w:ilvl w:val="1"/>
      </w:numPr>
      <w:spacing w:after="160" w:line="278" w:lineRule="auto"/>
      <w:ind w:firstLine="3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A4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5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A4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5F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15FA4"/>
    <w:pPr>
      <w:spacing w:after="0" w:line="240" w:lineRule="auto"/>
      <w:ind w:firstLine="397"/>
      <w:jc w:val="both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5C"/>
    <w:rPr>
      <w:kern w:val="0"/>
      <w:sz w:val="22"/>
      <w:szCs w:val="22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5C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E-learning</dc:creator>
  <cp:keywords/>
  <dc:description/>
  <cp:lastModifiedBy>E-learning</cp:lastModifiedBy>
  <cp:revision>2</cp:revision>
  <dcterms:created xsi:type="dcterms:W3CDTF">2026-03-05T13:48:00Z</dcterms:created>
  <dcterms:modified xsi:type="dcterms:W3CDTF">2026-03-05T13:48:00Z</dcterms:modified>
</cp:coreProperties>
</file>