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314" w:type="dxa"/>
        <w:tblLook w:val="04A0" w:firstRow="1" w:lastRow="0" w:firstColumn="1" w:lastColumn="0" w:noHBand="0" w:noVBand="1"/>
      </w:tblPr>
      <w:tblGrid>
        <w:gridCol w:w="665"/>
        <w:gridCol w:w="1943"/>
        <w:gridCol w:w="2410"/>
        <w:gridCol w:w="5296"/>
      </w:tblGrid>
      <w:tr w:rsidR="00215FA4" w:rsidRPr="00215FA4" w14:paraId="4B355171" w14:textId="77777777" w:rsidTr="00215FA4">
        <w:trPr>
          <w:cantSplit/>
          <w:trHeight w:val="720"/>
        </w:trPr>
        <w:tc>
          <w:tcPr>
            <w:tcW w:w="665" w:type="dxa"/>
            <w:tcBorders>
              <w:tr2bl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3BEA1AA0" w14:textId="77777777" w:rsidR="00215FA4" w:rsidRPr="00215FA4" w:rsidRDefault="00215FA4" w:rsidP="0081225E">
            <w:pPr>
              <w:bidi/>
              <w:ind w:firstLine="0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943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1F0C4BE3" w14:textId="77777777" w:rsidR="00215FA4" w:rsidRPr="00215FA4" w:rsidRDefault="00215FA4" w:rsidP="0081225E">
            <w:pPr>
              <w:bidi/>
              <w:ind w:firstLine="0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215FA4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المصطلح</w:t>
            </w:r>
          </w:p>
        </w:tc>
        <w:tc>
          <w:tcPr>
            <w:tcW w:w="2410" w:type="dxa"/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35C7FC30" w14:textId="77777777" w:rsidR="00215FA4" w:rsidRPr="00215FA4" w:rsidRDefault="00215FA4" w:rsidP="0081225E">
            <w:pPr>
              <w:ind w:firstLine="0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 w:rsidRPr="00215FA4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الترجمة</w:t>
            </w:r>
          </w:p>
        </w:tc>
        <w:tc>
          <w:tcPr>
            <w:tcW w:w="5296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5422842B" w14:textId="77777777" w:rsidR="00215FA4" w:rsidRPr="00215FA4" w:rsidRDefault="00215FA4" w:rsidP="0081225E">
            <w:pPr>
              <w:bidi/>
              <w:ind w:firstLine="0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215FA4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التعريف</w:t>
            </w:r>
          </w:p>
        </w:tc>
      </w:tr>
      <w:tr w:rsidR="00215FA4" w:rsidRPr="00215FA4" w14:paraId="105516CC" w14:textId="77777777" w:rsidTr="0081225E">
        <w:trPr>
          <w:cantSplit/>
        </w:trPr>
        <w:tc>
          <w:tcPr>
            <w:tcW w:w="665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57824480" w14:textId="77777777" w:rsidR="00215FA4" w:rsidRPr="00215FA4" w:rsidRDefault="00215FA4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215FA4">
              <w:rPr>
                <w:rFonts w:cs="Simplified Arabic"/>
                <w:sz w:val="28"/>
                <w:szCs w:val="28"/>
              </w:rPr>
              <w:t>1</w:t>
            </w:r>
          </w:p>
        </w:tc>
        <w:tc>
          <w:tcPr>
            <w:tcW w:w="1943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3B8AC448" w14:textId="77777777" w:rsidR="00215FA4" w:rsidRPr="00215FA4" w:rsidRDefault="00215FA4" w:rsidP="0081225E">
            <w:pPr>
              <w:bidi/>
              <w:ind w:firstLine="0"/>
              <w:jc w:val="left"/>
              <w:rPr>
                <w:rFonts w:cs="Simplified Arabic"/>
                <w:sz w:val="28"/>
                <w:szCs w:val="28"/>
                <w:rtl/>
              </w:rPr>
            </w:pPr>
            <w:r w:rsidRPr="00215FA4">
              <w:rPr>
                <w:rFonts w:cs="Simplified Arabic" w:hint="cs"/>
                <w:sz w:val="28"/>
                <w:szCs w:val="28"/>
                <w:rtl/>
              </w:rPr>
              <w:t>حجية الشيء المقضي فيه</w:t>
            </w:r>
          </w:p>
        </w:tc>
        <w:tc>
          <w:tcPr>
            <w:tcW w:w="2410" w:type="dxa"/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5598D991" w14:textId="77777777" w:rsidR="00215FA4" w:rsidRPr="00215FA4" w:rsidRDefault="00215FA4" w:rsidP="0081225E">
            <w:pPr>
              <w:ind w:firstLine="0"/>
              <w:jc w:val="left"/>
              <w:rPr>
                <w:rFonts w:cs="Simplified Arabic"/>
                <w:sz w:val="28"/>
                <w:szCs w:val="28"/>
              </w:rPr>
            </w:pPr>
            <w:r w:rsidRPr="00215FA4">
              <w:rPr>
                <w:rFonts w:cs="Simplified Arabic"/>
                <w:sz w:val="28"/>
                <w:szCs w:val="28"/>
              </w:rPr>
              <w:t>Autorité de la Chose Jugée</w:t>
            </w:r>
          </w:p>
        </w:tc>
        <w:tc>
          <w:tcPr>
            <w:tcW w:w="5296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63DF8097" w14:textId="77777777" w:rsidR="00215FA4" w:rsidRPr="00215FA4" w:rsidRDefault="00215FA4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215FA4">
              <w:rPr>
                <w:rFonts w:cs="Simplified Arabic" w:hint="cs"/>
                <w:sz w:val="28"/>
                <w:szCs w:val="28"/>
                <w:rtl/>
              </w:rPr>
              <w:t>وهو مبدأ قضائي يقصد به: ما يسلم به للأحكام القضائية من صحة ما تضمنته من أحكام، وسلامة ما اتبع في إصدارها من إجراءات، لمنع العودة للمخاصمة فيما قضت فيه.</w:t>
            </w:r>
          </w:p>
        </w:tc>
      </w:tr>
      <w:tr w:rsidR="00215FA4" w:rsidRPr="00215FA4" w14:paraId="08EDA595" w14:textId="77777777" w:rsidTr="0081225E">
        <w:trPr>
          <w:cantSplit/>
        </w:trPr>
        <w:tc>
          <w:tcPr>
            <w:tcW w:w="665" w:type="dxa"/>
            <w:tcBorders>
              <w:bottom w:val="single" w:sz="4" w:space="0" w:color="000000" w:themeColor="text1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2B583FD7" w14:textId="77777777" w:rsidR="00215FA4" w:rsidRPr="00215FA4" w:rsidRDefault="00215FA4" w:rsidP="0081225E">
            <w:pPr>
              <w:bidi/>
              <w:ind w:firstLine="0"/>
              <w:rPr>
                <w:rFonts w:cs="Simplified Arabic"/>
                <w:sz w:val="28"/>
                <w:szCs w:val="28"/>
              </w:rPr>
            </w:pPr>
            <w:r w:rsidRPr="00215FA4">
              <w:rPr>
                <w:rFonts w:cs="Simplified Arabic"/>
                <w:sz w:val="28"/>
                <w:szCs w:val="28"/>
              </w:rPr>
              <w:t>2</w:t>
            </w:r>
          </w:p>
        </w:tc>
        <w:tc>
          <w:tcPr>
            <w:tcW w:w="1943" w:type="dxa"/>
            <w:tcBorders>
              <w:bottom w:val="single" w:sz="4" w:space="0" w:color="000000" w:themeColor="text1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7395E9A1" w14:textId="77777777" w:rsidR="00215FA4" w:rsidRPr="00215FA4" w:rsidRDefault="00215FA4" w:rsidP="0081225E">
            <w:pPr>
              <w:bidi/>
              <w:ind w:firstLine="0"/>
              <w:jc w:val="left"/>
              <w:rPr>
                <w:rFonts w:cs="Simplified Arabic"/>
                <w:sz w:val="28"/>
                <w:szCs w:val="28"/>
                <w:rtl/>
              </w:rPr>
            </w:pPr>
            <w:r w:rsidRPr="00215FA4">
              <w:rPr>
                <w:rFonts w:cs="Simplified Arabic" w:hint="cs"/>
                <w:sz w:val="28"/>
                <w:szCs w:val="28"/>
                <w:rtl/>
              </w:rPr>
              <w:t>رأس المال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5930AD1D" w14:textId="77777777" w:rsidR="00215FA4" w:rsidRPr="00215FA4" w:rsidRDefault="00215FA4" w:rsidP="0081225E">
            <w:pPr>
              <w:ind w:firstLine="0"/>
              <w:jc w:val="left"/>
              <w:rPr>
                <w:rFonts w:cs="Simplified Arabic"/>
                <w:sz w:val="28"/>
                <w:szCs w:val="28"/>
                <w:rtl/>
              </w:rPr>
            </w:pPr>
            <w:r w:rsidRPr="00215FA4">
              <w:rPr>
                <w:rFonts w:cs="Simplified Arabic"/>
                <w:sz w:val="28"/>
                <w:szCs w:val="28"/>
              </w:rPr>
              <w:t>Capital</w:t>
            </w:r>
          </w:p>
        </w:tc>
        <w:tc>
          <w:tcPr>
            <w:tcW w:w="5296" w:type="dxa"/>
            <w:tcBorders>
              <w:bottom w:val="single" w:sz="4" w:space="0" w:color="000000" w:themeColor="text1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3B6E1378" w14:textId="77777777" w:rsidR="00215FA4" w:rsidRPr="00215FA4" w:rsidRDefault="00215FA4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215FA4">
              <w:rPr>
                <w:rFonts w:cs="Simplified Arabic" w:hint="cs"/>
                <w:sz w:val="28"/>
                <w:szCs w:val="28"/>
                <w:rtl/>
              </w:rPr>
              <w:t>وهي الأموال والمواد والأدوات اللازمة لإنشاء نشاط اقتصادي أو تجاري بهدف تحقيق الربح</w:t>
            </w:r>
          </w:p>
        </w:tc>
      </w:tr>
      <w:tr w:rsidR="00215FA4" w:rsidRPr="00215FA4" w14:paraId="3871354D" w14:textId="77777777" w:rsidTr="0081225E">
        <w:trPr>
          <w:cantSplit/>
        </w:trPr>
        <w:tc>
          <w:tcPr>
            <w:tcW w:w="665" w:type="dxa"/>
            <w:tcBorders>
              <w:bottom w:val="single" w:sz="4" w:space="0" w:color="000000" w:themeColor="text1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1FF60771" w14:textId="77777777" w:rsidR="00215FA4" w:rsidRPr="00215FA4" w:rsidRDefault="00215FA4" w:rsidP="0081225E">
            <w:pPr>
              <w:bidi/>
              <w:ind w:firstLine="0"/>
              <w:rPr>
                <w:rFonts w:cs="Simplified Arabic"/>
                <w:sz w:val="28"/>
                <w:szCs w:val="28"/>
              </w:rPr>
            </w:pPr>
            <w:r w:rsidRPr="00215FA4">
              <w:rPr>
                <w:rFonts w:cs="Simplified Arabic"/>
                <w:sz w:val="28"/>
                <w:szCs w:val="28"/>
              </w:rPr>
              <w:t>3</w:t>
            </w:r>
          </w:p>
        </w:tc>
        <w:tc>
          <w:tcPr>
            <w:tcW w:w="1943" w:type="dxa"/>
            <w:tcBorders>
              <w:bottom w:val="single" w:sz="4" w:space="0" w:color="000000" w:themeColor="text1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3C884A60" w14:textId="77777777" w:rsidR="00215FA4" w:rsidRPr="00215FA4" w:rsidRDefault="00215FA4" w:rsidP="0081225E">
            <w:pPr>
              <w:bidi/>
              <w:ind w:firstLine="0"/>
              <w:jc w:val="left"/>
              <w:rPr>
                <w:rFonts w:cs="Simplified Arabic"/>
                <w:sz w:val="28"/>
                <w:szCs w:val="28"/>
                <w:rtl/>
              </w:rPr>
            </w:pPr>
            <w:r w:rsidRPr="00215FA4">
              <w:rPr>
                <w:rFonts w:cs="Simplified Arabic" w:hint="cs"/>
                <w:sz w:val="28"/>
                <w:szCs w:val="28"/>
                <w:rtl/>
              </w:rPr>
              <w:t>الربح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539A13EC" w14:textId="77777777" w:rsidR="00215FA4" w:rsidRPr="00215FA4" w:rsidRDefault="00215FA4" w:rsidP="0081225E">
            <w:pPr>
              <w:ind w:firstLine="0"/>
              <w:jc w:val="left"/>
              <w:rPr>
                <w:rFonts w:cs="Simplified Arabic"/>
                <w:sz w:val="28"/>
                <w:szCs w:val="28"/>
                <w:rtl/>
              </w:rPr>
            </w:pPr>
            <w:r w:rsidRPr="00215FA4">
              <w:rPr>
                <w:rFonts w:cs="Simplified Arabic"/>
                <w:sz w:val="28"/>
                <w:szCs w:val="28"/>
              </w:rPr>
              <w:t>Profit</w:t>
            </w:r>
          </w:p>
        </w:tc>
        <w:tc>
          <w:tcPr>
            <w:tcW w:w="5296" w:type="dxa"/>
            <w:tcBorders>
              <w:bottom w:val="single" w:sz="4" w:space="0" w:color="000000" w:themeColor="text1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58FB36C6" w14:textId="77777777" w:rsidR="00215FA4" w:rsidRPr="00215FA4" w:rsidRDefault="00215FA4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215FA4">
              <w:rPr>
                <w:rFonts w:cs="Simplified Arabic" w:hint="cs"/>
                <w:sz w:val="28"/>
                <w:szCs w:val="28"/>
                <w:rtl/>
              </w:rPr>
              <w:t>الفائض الإيجابي المتحصل من الفرق بين النفقات والإيرادات لنشاط معين</w:t>
            </w:r>
          </w:p>
        </w:tc>
      </w:tr>
      <w:tr w:rsidR="00215FA4" w:rsidRPr="00215FA4" w14:paraId="36BDE67E" w14:textId="77777777" w:rsidTr="00215FA4">
        <w:trPr>
          <w:cantSplit/>
          <w:trHeight w:val="558"/>
        </w:trPr>
        <w:tc>
          <w:tcPr>
            <w:tcW w:w="665" w:type="dxa"/>
            <w:tcBorders>
              <w:bottom w:val="single" w:sz="4" w:space="0" w:color="000000" w:themeColor="text1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6A16AFF9" w14:textId="77777777" w:rsidR="00215FA4" w:rsidRPr="00215FA4" w:rsidRDefault="00215FA4" w:rsidP="0081225E">
            <w:pPr>
              <w:bidi/>
              <w:ind w:firstLine="0"/>
              <w:rPr>
                <w:rFonts w:cs="Simplified Arabic"/>
                <w:sz w:val="28"/>
                <w:szCs w:val="28"/>
              </w:rPr>
            </w:pPr>
            <w:r w:rsidRPr="00215FA4">
              <w:rPr>
                <w:rFonts w:cs="Simplified Arabic"/>
                <w:sz w:val="28"/>
                <w:szCs w:val="28"/>
              </w:rPr>
              <w:t>4</w:t>
            </w:r>
          </w:p>
        </w:tc>
        <w:tc>
          <w:tcPr>
            <w:tcW w:w="1943" w:type="dxa"/>
            <w:tcBorders>
              <w:bottom w:val="single" w:sz="4" w:space="0" w:color="000000" w:themeColor="text1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0369DDF8" w14:textId="77777777" w:rsidR="00215FA4" w:rsidRPr="00215FA4" w:rsidRDefault="00215FA4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215FA4">
              <w:rPr>
                <w:rFonts w:cs="Simplified Arabic" w:hint="cs"/>
                <w:sz w:val="28"/>
                <w:szCs w:val="28"/>
                <w:rtl/>
              </w:rPr>
              <w:t>الخسارة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0F7525E6" w14:textId="77777777" w:rsidR="00215FA4" w:rsidRPr="00215FA4" w:rsidRDefault="00215FA4" w:rsidP="0081225E">
            <w:pPr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215FA4">
              <w:rPr>
                <w:rFonts w:cs="Simplified Arabic"/>
                <w:sz w:val="28"/>
                <w:szCs w:val="28"/>
              </w:rPr>
              <w:t>Perte</w:t>
            </w:r>
          </w:p>
        </w:tc>
        <w:tc>
          <w:tcPr>
            <w:tcW w:w="5296" w:type="dxa"/>
            <w:tcBorders>
              <w:bottom w:val="single" w:sz="4" w:space="0" w:color="000000" w:themeColor="text1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1C3BA1E1" w14:textId="77777777" w:rsidR="00215FA4" w:rsidRPr="00215FA4" w:rsidRDefault="00215FA4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215FA4">
              <w:rPr>
                <w:rFonts w:cs="Simplified Arabic" w:hint="cs"/>
                <w:sz w:val="28"/>
                <w:szCs w:val="28"/>
                <w:rtl/>
              </w:rPr>
              <w:t>تجاوز قيمة نفقات الشركة لإيراداتها</w:t>
            </w:r>
          </w:p>
        </w:tc>
      </w:tr>
      <w:tr w:rsidR="00215FA4" w:rsidRPr="00215FA4" w14:paraId="0A1A99B0" w14:textId="77777777" w:rsidTr="0081225E">
        <w:trPr>
          <w:cantSplit/>
        </w:trPr>
        <w:tc>
          <w:tcPr>
            <w:tcW w:w="665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290A6BE7" w14:textId="77777777" w:rsidR="00215FA4" w:rsidRPr="00215FA4" w:rsidRDefault="00215FA4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215FA4">
              <w:rPr>
                <w:rFonts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1943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0FDA43A7" w14:textId="77777777" w:rsidR="00215FA4" w:rsidRPr="00215FA4" w:rsidRDefault="00215FA4" w:rsidP="0081225E">
            <w:pPr>
              <w:bidi/>
              <w:ind w:firstLine="0"/>
              <w:jc w:val="left"/>
              <w:rPr>
                <w:rFonts w:cs="Simplified Arabic"/>
                <w:sz w:val="28"/>
                <w:szCs w:val="28"/>
                <w:rtl/>
              </w:rPr>
            </w:pPr>
            <w:r w:rsidRPr="00215FA4">
              <w:rPr>
                <w:rFonts w:cs="Simplified Arabic" w:hint="cs"/>
                <w:sz w:val="28"/>
                <w:szCs w:val="28"/>
                <w:rtl/>
              </w:rPr>
              <w:t>تضامن الدائنين</w:t>
            </w:r>
          </w:p>
        </w:tc>
        <w:tc>
          <w:tcPr>
            <w:tcW w:w="2410" w:type="dxa"/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43622320" w14:textId="77777777" w:rsidR="00215FA4" w:rsidRPr="00215FA4" w:rsidRDefault="00215FA4" w:rsidP="0081225E">
            <w:pPr>
              <w:ind w:firstLine="0"/>
              <w:jc w:val="left"/>
              <w:rPr>
                <w:rFonts w:cs="Simplified Arabic"/>
                <w:sz w:val="28"/>
                <w:szCs w:val="28"/>
                <w:rtl/>
              </w:rPr>
            </w:pPr>
            <w:r w:rsidRPr="00215FA4">
              <w:rPr>
                <w:rFonts w:cs="Simplified Arabic"/>
                <w:sz w:val="28"/>
                <w:szCs w:val="28"/>
              </w:rPr>
              <w:t>Solidarité Active</w:t>
            </w:r>
          </w:p>
        </w:tc>
        <w:tc>
          <w:tcPr>
            <w:tcW w:w="5296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26EA6B14" w14:textId="77777777" w:rsidR="00215FA4" w:rsidRPr="00215FA4" w:rsidRDefault="00215FA4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215FA4">
              <w:rPr>
                <w:rFonts w:cs="Simplified Arabic" w:hint="cs"/>
                <w:sz w:val="28"/>
                <w:szCs w:val="28"/>
                <w:rtl/>
              </w:rPr>
              <w:t xml:space="preserve">حق أي من الدائنين لدين واحد مطالبة المدين </w:t>
            </w:r>
            <w:r w:rsidRPr="00215FA4">
              <w:rPr>
                <w:rFonts w:cs="Simplified Arabic" w:hint="cs"/>
                <w:sz w:val="28"/>
                <w:szCs w:val="28"/>
                <w:rtl/>
                <w:lang w:bidi="ar-DZ"/>
              </w:rPr>
              <w:t>ب</w:t>
            </w:r>
            <w:r w:rsidRPr="00215FA4">
              <w:rPr>
                <w:rFonts w:cs="Simplified Arabic" w:hint="cs"/>
                <w:sz w:val="28"/>
                <w:szCs w:val="28"/>
                <w:rtl/>
              </w:rPr>
              <w:t>كامل الدين دون أن تكون له إنابة من الآخرين.</w:t>
            </w:r>
          </w:p>
        </w:tc>
      </w:tr>
      <w:tr w:rsidR="00215FA4" w:rsidRPr="00215FA4" w14:paraId="027DDDBB" w14:textId="77777777" w:rsidTr="0081225E">
        <w:trPr>
          <w:cantSplit/>
        </w:trPr>
        <w:tc>
          <w:tcPr>
            <w:tcW w:w="665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3986A9FD" w14:textId="77777777" w:rsidR="00215FA4" w:rsidRPr="00215FA4" w:rsidRDefault="00215FA4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215FA4">
              <w:rPr>
                <w:rFonts w:cs="Simplified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1943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7E341976" w14:textId="77777777" w:rsidR="00215FA4" w:rsidRPr="00215FA4" w:rsidRDefault="00215FA4" w:rsidP="0081225E">
            <w:pPr>
              <w:bidi/>
              <w:ind w:firstLine="0"/>
              <w:jc w:val="left"/>
              <w:rPr>
                <w:rFonts w:cs="Simplified Arabic"/>
                <w:sz w:val="28"/>
                <w:szCs w:val="28"/>
                <w:rtl/>
              </w:rPr>
            </w:pPr>
            <w:r w:rsidRPr="00215FA4">
              <w:rPr>
                <w:rFonts w:cs="Simplified Arabic" w:hint="cs"/>
                <w:sz w:val="28"/>
                <w:szCs w:val="28"/>
                <w:rtl/>
              </w:rPr>
              <w:t>تضامن المدينين</w:t>
            </w:r>
          </w:p>
        </w:tc>
        <w:tc>
          <w:tcPr>
            <w:tcW w:w="2410" w:type="dxa"/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2FC1B9CE" w14:textId="77777777" w:rsidR="00215FA4" w:rsidRPr="00215FA4" w:rsidRDefault="00215FA4" w:rsidP="0081225E">
            <w:pPr>
              <w:ind w:firstLine="0"/>
              <w:jc w:val="left"/>
              <w:rPr>
                <w:rFonts w:cs="Simplified Arabic"/>
                <w:sz w:val="28"/>
                <w:szCs w:val="28"/>
                <w:rtl/>
              </w:rPr>
            </w:pPr>
            <w:r w:rsidRPr="00215FA4">
              <w:rPr>
                <w:rFonts w:cs="Simplified Arabic"/>
                <w:sz w:val="28"/>
                <w:szCs w:val="28"/>
              </w:rPr>
              <w:t>Solidarité Négative</w:t>
            </w:r>
          </w:p>
        </w:tc>
        <w:tc>
          <w:tcPr>
            <w:tcW w:w="5296" w:type="dxa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3601EA14" w14:textId="77777777" w:rsidR="00215FA4" w:rsidRPr="00215FA4" w:rsidRDefault="00215FA4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215FA4">
              <w:rPr>
                <w:rFonts w:cs="Simplified Arabic" w:hint="cs"/>
                <w:sz w:val="28"/>
                <w:szCs w:val="28"/>
                <w:rtl/>
              </w:rPr>
              <w:t>التزام كل واحد من المدينين لدين واحد بالوفاء بكامل الدين.</w:t>
            </w:r>
          </w:p>
        </w:tc>
      </w:tr>
      <w:tr w:rsidR="00215FA4" w:rsidRPr="00215FA4" w14:paraId="048DC32A" w14:textId="77777777" w:rsidTr="0081225E">
        <w:trPr>
          <w:cantSplit/>
        </w:trPr>
        <w:tc>
          <w:tcPr>
            <w:tcW w:w="665" w:type="dxa"/>
            <w:tcBorders>
              <w:bottom w:val="single" w:sz="4" w:space="0" w:color="000000" w:themeColor="text1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31B007F5" w14:textId="77777777" w:rsidR="00215FA4" w:rsidRPr="00215FA4" w:rsidRDefault="00215FA4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215FA4">
              <w:rPr>
                <w:rFonts w:cs="Simplified Arabic" w:hint="cs"/>
                <w:sz w:val="28"/>
                <w:szCs w:val="28"/>
                <w:rtl/>
              </w:rPr>
              <w:t>7</w:t>
            </w:r>
          </w:p>
        </w:tc>
        <w:tc>
          <w:tcPr>
            <w:tcW w:w="1943" w:type="dxa"/>
            <w:tcBorders>
              <w:bottom w:val="single" w:sz="4" w:space="0" w:color="000000" w:themeColor="text1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492DFE40" w14:textId="77777777" w:rsidR="00215FA4" w:rsidRPr="00215FA4" w:rsidRDefault="00215FA4" w:rsidP="0081225E">
            <w:pPr>
              <w:bidi/>
              <w:ind w:firstLine="0"/>
              <w:jc w:val="left"/>
              <w:rPr>
                <w:rFonts w:cs="Simplified Arabic"/>
                <w:sz w:val="28"/>
                <w:szCs w:val="28"/>
                <w:rtl/>
              </w:rPr>
            </w:pPr>
            <w:r w:rsidRPr="00215FA4">
              <w:rPr>
                <w:rFonts w:cs="Simplified Arabic" w:hint="cs"/>
                <w:sz w:val="28"/>
                <w:szCs w:val="28"/>
                <w:rtl/>
              </w:rPr>
              <w:t>التضامن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047FA93B" w14:textId="77777777" w:rsidR="00215FA4" w:rsidRPr="00215FA4" w:rsidRDefault="00215FA4" w:rsidP="0081225E">
            <w:pPr>
              <w:ind w:firstLine="0"/>
              <w:jc w:val="left"/>
              <w:rPr>
                <w:rFonts w:cs="Simplified Arabic"/>
                <w:sz w:val="28"/>
                <w:szCs w:val="28"/>
                <w:rtl/>
              </w:rPr>
            </w:pPr>
            <w:r w:rsidRPr="00215FA4">
              <w:rPr>
                <w:rFonts w:cs="Simplified Arabic"/>
                <w:sz w:val="28"/>
                <w:szCs w:val="28"/>
              </w:rPr>
              <w:t>Solidarité</w:t>
            </w:r>
          </w:p>
        </w:tc>
        <w:tc>
          <w:tcPr>
            <w:tcW w:w="5296" w:type="dxa"/>
            <w:tcBorders>
              <w:bottom w:val="single" w:sz="4" w:space="0" w:color="000000" w:themeColor="text1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308BF6F4" w14:textId="77777777" w:rsidR="00215FA4" w:rsidRPr="00215FA4" w:rsidRDefault="00215FA4" w:rsidP="0081225E">
            <w:pPr>
              <w:bidi/>
              <w:ind w:firstLine="0"/>
              <w:rPr>
                <w:rFonts w:cs="Simplified Arabic"/>
                <w:sz w:val="28"/>
                <w:szCs w:val="28"/>
                <w:rtl/>
              </w:rPr>
            </w:pPr>
            <w:r w:rsidRPr="00215FA4">
              <w:rPr>
                <w:rFonts w:cs="Simplified Arabic" w:hint="cs"/>
                <w:sz w:val="28"/>
                <w:szCs w:val="28"/>
                <w:rtl/>
              </w:rPr>
              <w:t>وضع من شأنه أن يعطي كل دائن الحق بالمطالبة بكل الدين؛ أو يجعل كلا من المدينين ملزما بالوفاء بكل الدين.</w:t>
            </w:r>
          </w:p>
        </w:tc>
      </w:tr>
    </w:tbl>
    <w:p w14:paraId="767468AD" w14:textId="77777777" w:rsidR="009B020E" w:rsidRPr="00215FA4" w:rsidRDefault="009B020E">
      <w:pPr>
        <w:rPr>
          <w:sz w:val="28"/>
          <w:szCs w:val="28"/>
        </w:rPr>
      </w:pPr>
    </w:p>
    <w:sectPr w:rsidR="009B020E" w:rsidRPr="00215FA4" w:rsidSect="00215F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FB636" w14:textId="77777777" w:rsidR="004131AD" w:rsidRDefault="004131AD" w:rsidP="0006375C">
      <w:pPr>
        <w:spacing w:line="240" w:lineRule="auto"/>
      </w:pPr>
      <w:r>
        <w:separator/>
      </w:r>
    </w:p>
  </w:endnote>
  <w:endnote w:type="continuationSeparator" w:id="0">
    <w:p w14:paraId="482914CA" w14:textId="77777777" w:rsidR="004131AD" w:rsidRDefault="004131AD" w:rsidP="000637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156A" w14:textId="77777777" w:rsidR="0006375C" w:rsidRDefault="000637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77023" w14:textId="77777777" w:rsidR="0006375C" w:rsidRPr="002F45CD" w:rsidRDefault="0006375C" w:rsidP="0006375C">
    <w:pPr>
      <w:pStyle w:val="Footer"/>
      <w:jc w:val="right"/>
      <w:rPr>
        <w:rFonts w:hint="cs"/>
        <w:rtl/>
        <w:lang w:val="en-US" w:bidi="ar-DZ"/>
      </w:rPr>
    </w:pPr>
    <w:r>
      <w:rPr>
        <w:rFonts w:hint="cs"/>
        <w:rtl/>
      </w:rPr>
      <w:t xml:space="preserve">الثالثة ليسانس </w:t>
    </w:r>
    <w:r>
      <w:rPr>
        <w:rtl/>
      </w:rPr>
      <w:t>–</w:t>
    </w:r>
    <w:r>
      <w:rPr>
        <w:rFonts w:hint="cs"/>
        <w:rtl/>
      </w:rPr>
      <w:t xml:space="preserve"> قانون خاص -  مصطلحات فرنسية</w:t>
    </w:r>
    <w:r>
      <w:rPr>
        <w:rtl/>
      </w:rPr>
      <w:t>–</w:t>
    </w:r>
    <w:r>
      <w:rPr>
        <w:rFonts w:hint="cs"/>
        <w:rtl/>
      </w:rPr>
      <w:t xml:space="preserve">2025/2026 </w:t>
    </w:r>
    <w:r>
      <w:rPr>
        <w:rtl/>
      </w:rPr>
      <w:t>–</w:t>
    </w:r>
    <w:r>
      <w:rPr>
        <w:rFonts w:hint="cs"/>
        <w:rtl/>
      </w:rPr>
      <w:t xml:space="preserve"> السداسي الثان</w:t>
    </w:r>
    <w:r>
      <w:rPr>
        <w:rFonts w:hint="cs"/>
        <w:rtl/>
        <w:lang w:val="en-US" w:bidi="ar-DZ"/>
      </w:rPr>
      <w:t>ي</w:t>
    </w:r>
  </w:p>
  <w:p w14:paraId="63832B1C" w14:textId="77777777" w:rsidR="0006375C" w:rsidRDefault="0006375C">
    <w:pPr>
      <w:pStyle w:val="Footer"/>
      <w:rPr>
        <w:lang w:bidi="ar-D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74FFE" w14:textId="77777777" w:rsidR="0006375C" w:rsidRDefault="000637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1598B" w14:textId="77777777" w:rsidR="004131AD" w:rsidRDefault="004131AD" w:rsidP="0006375C">
      <w:pPr>
        <w:spacing w:line="240" w:lineRule="auto"/>
      </w:pPr>
      <w:r>
        <w:separator/>
      </w:r>
    </w:p>
  </w:footnote>
  <w:footnote w:type="continuationSeparator" w:id="0">
    <w:p w14:paraId="28657706" w14:textId="77777777" w:rsidR="004131AD" w:rsidRDefault="004131AD" w:rsidP="000637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E7F1" w14:textId="77777777" w:rsidR="0006375C" w:rsidRDefault="000637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95F34" w14:textId="77777777" w:rsidR="0006375C" w:rsidRDefault="000637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661C1" w14:textId="77777777" w:rsidR="0006375C" w:rsidRDefault="000637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FA4"/>
    <w:rsid w:val="000048E0"/>
    <w:rsid w:val="0006375C"/>
    <w:rsid w:val="00215FA4"/>
    <w:rsid w:val="002B10F2"/>
    <w:rsid w:val="004131AD"/>
    <w:rsid w:val="004B0FF6"/>
    <w:rsid w:val="00503F60"/>
    <w:rsid w:val="007A2A7B"/>
    <w:rsid w:val="009B020E"/>
    <w:rsid w:val="009B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97E1B"/>
  <w15:chartTrackingRefBased/>
  <w15:docId w15:val="{FBF56290-0FAA-46DE-BB25-74309F60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FA4"/>
    <w:pPr>
      <w:spacing w:after="0" w:line="360" w:lineRule="auto"/>
      <w:ind w:firstLine="397"/>
      <w:jc w:val="both"/>
    </w:pPr>
    <w:rPr>
      <w:kern w:val="0"/>
      <w:sz w:val="22"/>
      <w:szCs w:val="22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5FA4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FA4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FA4"/>
    <w:pPr>
      <w:keepNext/>
      <w:keepLines/>
      <w:spacing w:before="160" w:after="80" w:line="278" w:lineRule="auto"/>
      <w:ind w:firstLine="0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FA4"/>
    <w:pPr>
      <w:keepNext/>
      <w:keepLines/>
      <w:spacing w:before="80" w:after="40" w:line="278" w:lineRule="auto"/>
      <w:ind w:firstLine="0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FA4"/>
    <w:pPr>
      <w:keepNext/>
      <w:keepLines/>
      <w:spacing w:before="80" w:after="40" w:line="278" w:lineRule="auto"/>
      <w:ind w:firstLine="0"/>
      <w:jc w:val="left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FA4"/>
    <w:pPr>
      <w:keepNext/>
      <w:keepLines/>
      <w:spacing w:before="40" w:line="278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FA4"/>
    <w:pPr>
      <w:keepNext/>
      <w:keepLines/>
      <w:spacing w:before="40" w:line="278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FA4"/>
    <w:pPr>
      <w:keepNext/>
      <w:keepLines/>
      <w:spacing w:line="278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FA4"/>
    <w:pPr>
      <w:keepNext/>
      <w:keepLines/>
      <w:spacing w:line="278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F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F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F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F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F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F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F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FA4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5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FA4"/>
    <w:pPr>
      <w:numPr>
        <w:ilvl w:val="1"/>
      </w:numPr>
      <w:spacing w:after="160" w:line="278" w:lineRule="auto"/>
      <w:ind w:firstLine="397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5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FA4"/>
    <w:pPr>
      <w:spacing w:before="160" w:after="160" w:line="278" w:lineRule="auto"/>
      <w:ind w:firstLine="0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5F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FA4"/>
    <w:pPr>
      <w:spacing w:after="160" w:line="278" w:lineRule="auto"/>
      <w:ind w:left="720" w:firstLine="0"/>
      <w:contextualSpacing/>
      <w:jc w:val="left"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5F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F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FA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215FA4"/>
    <w:pPr>
      <w:spacing w:after="0" w:line="240" w:lineRule="auto"/>
      <w:ind w:firstLine="397"/>
      <w:jc w:val="both"/>
    </w:pPr>
    <w:rPr>
      <w:kern w:val="0"/>
      <w:sz w:val="22"/>
      <w:szCs w:val="22"/>
      <w:lang w:val="fr-F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6375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75C"/>
    <w:rPr>
      <w:kern w:val="0"/>
      <w:sz w:val="22"/>
      <w:szCs w:val="22"/>
      <w:lang w:val="fr-F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637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75C"/>
    <w:rPr>
      <w:kern w:val="0"/>
      <w:sz w:val="22"/>
      <w:szCs w:val="22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E-learning</dc:creator>
  <cp:keywords/>
  <dc:description/>
  <cp:lastModifiedBy>E-learning</cp:lastModifiedBy>
  <cp:revision>2</cp:revision>
  <dcterms:created xsi:type="dcterms:W3CDTF">2026-03-05T13:31:00Z</dcterms:created>
  <dcterms:modified xsi:type="dcterms:W3CDTF">2026-03-05T13:43:00Z</dcterms:modified>
</cp:coreProperties>
</file>