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135" w:rsidRPr="0013149E" w:rsidRDefault="00D51135" w:rsidP="00AD5B50">
      <w:pPr>
        <w:bidi/>
        <w:spacing w:after="0" w:line="240" w:lineRule="auto"/>
        <w:jc w:val="center"/>
        <w:rPr>
          <w:rFonts w:cs="Traditional Arabic"/>
          <w:b/>
          <w:bCs/>
          <w:sz w:val="40"/>
          <w:szCs w:val="40"/>
          <w:rtl/>
          <w:lang w:bidi="ar-DZ"/>
        </w:rPr>
      </w:pPr>
      <w:r w:rsidRPr="00476EDA">
        <w:rPr>
          <w:rFonts w:cs="Traditional Arabic" w:hint="cs"/>
          <w:b/>
          <w:bCs/>
          <w:sz w:val="40"/>
          <w:szCs w:val="40"/>
          <w:rtl/>
          <w:lang w:bidi="ar-DZ"/>
        </w:rPr>
        <w:t>المحاضرة</w:t>
      </w:r>
      <w:r>
        <w:rPr>
          <w:rFonts w:cs="Traditional Arabic" w:hint="cs"/>
          <w:b/>
          <w:bCs/>
          <w:sz w:val="40"/>
          <w:szCs w:val="40"/>
          <w:rtl/>
          <w:lang w:bidi="ar-DZ"/>
        </w:rPr>
        <w:t xml:space="preserve"> </w:t>
      </w:r>
      <w:r w:rsidR="00343CC9">
        <w:rPr>
          <w:rFonts w:cs="Traditional Arabic" w:hint="cs"/>
          <w:b/>
          <w:bCs/>
          <w:sz w:val="40"/>
          <w:szCs w:val="40"/>
          <w:rtl/>
          <w:lang w:bidi="ar-DZ"/>
        </w:rPr>
        <w:t>الثا</w:t>
      </w:r>
      <w:r w:rsidR="00AD5B50">
        <w:rPr>
          <w:rFonts w:cs="Traditional Arabic" w:hint="cs"/>
          <w:b/>
          <w:bCs/>
          <w:sz w:val="40"/>
          <w:szCs w:val="40"/>
          <w:rtl/>
          <w:lang w:bidi="ar-DZ"/>
        </w:rPr>
        <w:t>لث</w:t>
      </w:r>
      <w:r w:rsidR="00343CC9">
        <w:rPr>
          <w:rFonts w:cs="Traditional Arabic" w:hint="cs"/>
          <w:b/>
          <w:bCs/>
          <w:sz w:val="40"/>
          <w:szCs w:val="40"/>
          <w:rtl/>
          <w:lang w:bidi="ar-DZ"/>
        </w:rPr>
        <w:t>ة</w:t>
      </w:r>
      <w:r w:rsidRPr="00476EDA">
        <w:rPr>
          <w:rFonts w:cs="Traditional Arabic" w:hint="cs"/>
          <w:b/>
          <w:bCs/>
          <w:sz w:val="40"/>
          <w:szCs w:val="40"/>
          <w:rtl/>
          <w:lang w:bidi="ar-DZ"/>
        </w:rPr>
        <w:t>:</w:t>
      </w:r>
    </w:p>
    <w:p w:rsidR="00D51135" w:rsidRPr="00DA51F0" w:rsidRDefault="00D51135" w:rsidP="00D51135">
      <w:pPr>
        <w:bidi/>
        <w:spacing w:after="0" w:line="240" w:lineRule="auto"/>
        <w:jc w:val="center"/>
        <w:rPr>
          <w:rFonts w:ascii="Times New Roman" w:eastAsia="Times New Roman" w:hAnsi="Times New Roman" w:cs="Traditional Arabic"/>
          <w:color w:val="000000" w:themeColor="text1"/>
          <w:sz w:val="24"/>
          <w:szCs w:val="24"/>
          <w:rtl/>
          <w:lang w:eastAsia="fr-FR"/>
        </w:rPr>
      </w:pPr>
      <w:r>
        <w:rPr>
          <w:rFonts w:ascii="Times New Roman" w:eastAsia="Times New Roman" w:hAnsi="Times New Roman" w:cs="Traditional Arabic" w:hint="cs"/>
          <w:b/>
          <w:bCs/>
          <w:color w:val="000000" w:themeColor="text1"/>
          <w:kern w:val="36"/>
          <w:sz w:val="40"/>
          <w:szCs w:val="40"/>
          <w:rtl/>
          <w:lang w:eastAsia="fr-FR" w:bidi="ar-TN"/>
        </w:rPr>
        <w:t>المدينة داخل الشبكة الحضرية</w:t>
      </w:r>
    </w:p>
    <w:p w:rsidR="00D51135" w:rsidRDefault="00315C77" w:rsidP="00315C77">
      <w:pPr>
        <w:tabs>
          <w:tab w:val="left" w:pos="2562"/>
        </w:tabs>
        <w:bidi/>
      </w:pPr>
      <w:r>
        <w:rPr>
          <w:rtl/>
        </w:rPr>
        <w:tab/>
      </w:r>
    </w:p>
    <w:p w:rsidR="00D51135" w:rsidRDefault="00D51135" w:rsidP="00D51135">
      <w:pPr>
        <w:bidi/>
        <w:rPr>
          <w:rFonts w:cs="Traditional Arabic"/>
          <w:b/>
          <w:bCs/>
          <w:sz w:val="32"/>
          <w:szCs w:val="32"/>
        </w:rPr>
      </w:pPr>
      <w:r w:rsidRPr="00C87D9A">
        <w:rPr>
          <w:rFonts w:cs="Traditional Arabic" w:hint="cs"/>
          <w:b/>
          <w:bCs/>
          <w:sz w:val="28"/>
          <w:szCs w:val="28"/>
          <w:rtl/>
        </w:rPr>
        <w:t>1</w:t>
      </w:r>
      <w:r>
        <w:rPr>
          <w:rFonts w:cs="Traditional Arabic" w:hint="cs"/>
          <w:b/>
          <w:bCs/>
          <w:sz w:val="32"/>
          <w:szCs w:val="32"/>
          <w:rtl/>
        </w:rPr>
        <w:t>.</w:t>
      </w:r>
      <w:r w:rsidRPr="00C52E09">
        <w:rPr>
          <w:rFonts w:cs="Traditional Arabic" w:hint="cs"/>
          <w:b/>
          <w:bCs/>
          <w:sz w:val="32"/>
          <w:szCs w:val="32"/>
          <w:rtl/>
        </w:rPr>
        <w:t xml:space="preserve">تراتب أو هيراركية </w:t>
      </w:r>
      <w:r>
        <w:rPr>
          <w:rFonts w:cs="Traditional Arabic" w:hint="cs"/>
          <w:b/>
          <w:bCs/>
          <w:sz w:val="32"/>
          <w:szCs w:val="32"/>
          <w:rtl/>
        </w:rPr>
        <w:t xml:space="preserve">أحجام </w:t>
      </w:r>
      <w:r w:rsidRPr="00C52E09">
        <w:rPr>
          <w:rFonts w:cs="Traditional Arabic" w:hint="cs"/>
          <w:b/>
          <w:bCs/>
          <w:sz w:val="32"/>
          <w:szCs w:val="32"/>
          <w:rtl/>
        </w:rPr>
        <w:t>المدن:</w:t>
      </w:r>
    </w:p>
    <w:p w:rsidR="00D51135" w:rsidRDefault="00D51135" w:rsidP="00D51135">
      <w:pPr>
        <w:bidi/>
        <w:ind w:firstLine="708"/>
        <w:jc w:val="both"/>
        <w:rPr>
          <w:rFonts w:cs="Traditional Arabic"/>
          <w:sz w:val="32"/>
          <w:szCs w:val="32"/>
          <w:rtl/>
          <w:lang w:bidi="ar-DZ"/>
        </w:rPr>
      </w:pPr>
      <w:r>
        <w:rPr>
          <w:rFonts w:cs="Traditional Arabic" w:hint="cs"/>
          <w:sz w:val="32"/>
          <w:szCs w:val="32"/>
          <w:rtl/>
        </w:rPr>
        <w:t xml:space="preserve">الحجم الديمغرافي لمدينة ما، يرتبط بتركز الشركات أو المؤسسات الاقتصادية ،طبيعة البنية الاجتماعية أو الاقتصادية (الأنشطة الاقتصادية)، نمط الحياة و </w:t>
      </w:r>
      <w:r>
        <w:rPr>
          <w:rFonts w:cs="Traditional Arabic" w:hint="cs"/>
          <w:sz w:val="32"/>
          <w:szCs w:val="32"/>
          <w:rtl/>
          <w:lang w:bidi="ar-DZ"/>
        </w:rPr>
        <w:t>البيئة أو المحيط الحضري الذي ترسمه هذه المدينة. بتعبير أخر فحجم المدينة هو معرفة أشياء كثيرة عنها و عن ساكنيها.</w:t>
      </w:r>
    </w:p>
    <w:p w:rsidR="00D51135" w:rsidRDefault="00D51135" w:rsidP="00D51135">
      <w:pPr>
        <w:bidi/>
        <w:ind w:firstLine="708"/>
        <w:jc w:val="both"/>
        <w:rPr>
          <w:rFonts w:cs="Traditional Arabic"/>
          <w:sz w:val="32"/>
          <w:szCs w:val="32"/>
          <w:rtl/>
          <w:lang w:bidi="ar-DZ"/>
        </w:rPr>
      </w:pPr>
      <w:r>
        <w:rPr>
          <w:rFonts w:cs="Traditional Arabic" w:hint="cs"/>
          <w:sz w:val="32"/>
          <w:szCs w:val="32"/>
          <w:rtl/>
          <w:lang w:bidi="ar-DZ"/>
        </w:rPr>
        <w:t>إن الاهتمام بعنصر التباين في حجم المدن، يعني الوقوف على النمط أو الطريقة التي يتبعها كل مجتمع لاستغلال و تسيير مجاله. فمحاولة معرفة التباين في حجم المدن داخل الإقليم الواحد، يجعلنا نبحث في مدى ترابط هذه الأخيرة، لأن حجم المدينة الواحدة يرتبط ارتباطا وثيقا بأحجام المدن الأخرى المجاورة لها، فالمدن لا تتطور بمعزل عن بعضها البعض (لأنها تشكل شبكة حضرية تتفاعل فيما بينها).</w:t>
      </w:r>
    </w:p>
    <w:p w:rsidR="00D51135" w:rsidRDefault="00D51135" w:rsidP="00D51135">
      <w:pPr>
        <w:bidi/>
        <w:ind w:firstLine="708"/>
        <w:jc w:val="both"/>
        <w:rPr>
          <w:rFonts w:cs="Traditional Arabic"/>
          <w:sz w:val="32"/>
          <w:szCs w:val="32"/>
          <w:rtl/>
          <w:lang w:bidi="ar-DZ"/>
        </w:rPr>
      </w:pPr>
      <w:r>
        <w:rPr>
          <w:rFonts w:cs="Traditional Arabic" w:hint="cs"/>
          <w:sz w:val="32"/>
          <w:szCs w:val="32"/>
          <w:rtl/>
          <w:lang w:bidi="ar-DZ"/>
        </w:rPr>
        <w:t>تواجه هيراركية أحجام المدن بعض المعيقات يمكن إيجازها فيما يلي:</w:t>
      </w:r>
    </w:p>
    <w:p w:rsidR="00D51135" w:rsidRDefault="00D51135" w:rsidP="00D51135">
      <w:pPr>
        <w:pStyle w:val="Paragraphedeliste"/>
        <w:numPr>
          <w:ilvl w:val="0"/>
          <w:numId w:val="2"/>
        </w:numPr>
        <w:bidi/>
        <w:jc w:val="both"/>
        <w:rPr>
          <w:rFonts w:cs="Traditional Arabic"/>
          <w:sz w:val="32"/>
          <w:szCs w:val="32"/>
          <w:lang w:bidi="ar-DZ"/>
        </w:rPr>
      </w:pPr>
      <w:r>
        <w:rPr>
          <w:rFonts w:cs="Traditional Arabic" w:hint="cs"/>
          <w:sz w:val="32"/>
          <w:szCs w:val="32"/>
          <w:rtl/>
          <w:lang w:bidi="ar-DZ"/>
        </w:rPr>
        <w:t>ظهور تجمعات حضرية جديدة هي نتاج للتطور التكنولوجي الذي مس وسائل البناء و كذا قيام الدولة بخلق تجهيزات خاصة بهذه التجمعات الحضرية (الربط بالشبكات المختلفة و كذا توفير النقل) مما زاد في تكتل و تجمع السكان بها، الشيء الذي عجل بترقيتها إلى رتب أحسن داخل الهيراركية الحضرية.</w:t>
      </w:r>
    </w:p>
    <w:p w:rsidR="00D51135" w:rsidRDefault="00D51135" w:rsidP="00D51135">
      <w:pPr>
        <w:pStyle w:val="Paragraphedeliste"/>
        <w:numPr>
          <w:ilvl w:val="0"/>
          <w:numId w:val="2"/>
        </w:numPr>
        <w:bidi/>
        <w:jc w:val="both"/>
        <w:rPr>
          <w:rFonts w:cs="Traditional Arabic"/>
          <w:sz w:val="32"/>
          <w:szCs w:val="32"/>
          <w:lang w:bidi="ar-DZ"/>
        </w:rPr>
      </w:pPr>
      <w:r>
        <w:rPr>
          <w:rFonts w:cs="Traditional Arabic" w:hint="cs"/>
          <w:sz w:val="32"/>
          <w:szCs w:val="32"/>
          <w:rtl/>
          <w:lang w:bidi="ar-DZ"/>
        </w:rPr>
        <w:t>زيادة حجم تجمعات صغيرة بفعل توطن مجموعة من السكان بها بفعل تعميم الدولة للنقل (تقريب المسافة بين المدن الرئيسية و تجمعاتها الثانوية)، مما جعل منها تجمعات حضرية دخلت في إطار الهيكلة الحضرية بقوة لتصبح ذات رتب متقدمة في الهيراركية الحضرية.</w:t>
      </w:r>
    </w:p>
    <w:p w:rsidR="00D51135" w:rsidRPr="00454060" w:rsidRDefault="00D51135" w:rsidP="00D51135">
      <w:pPr>
        <w:pStyle w:val="Paragraphedeliste"/>
        <w:numPr>
          <w:ilvl w:val="0"/>
          <w:numId w:val="2"/>
        </w:numPr>
        <w:bidi/>
        <w:jc w:val="both"/>
        <w:rPr>
          <w:rFonts w:cs="Traditional Arabic"/>
          <w:sz w:val="32"/>
          <w:szCs w:val="32"/>
          <w:rtl/>
          <w:lang w:bidi="ar-DZ"/>
        </w:rPr>
      </w:pPr>
      <w:r>
        <w:rPr>
          <w:rFonts w:cs="Traditional Arabic" w:hint="cs"/>
          <w:sz w:val="32"/>
          <w:szCs w:val="32"/>
          <w:rtl/>
          <w:lang w:bidi="ar-DZ"/>
        </w:rPr>
        <w:t>السياسة المنتهجة و أثرها على تحديد هيراركية المدن أو التجمعات الحضرية (السياسات الاقتصادية). مثلا سياسة أقطاب النمو في الجزائر و التي أحدثت نوعا من عدم التوازن داخل الإقليم العام للبلاد.</w:t>
      </w:r>
    </w:p>
    <w:p w:rsidR="00D51135" w:rsidRDefault="00D51135" w:rsidP="00D51135">
      <w:pPr>
        <w:bidi/>
        <w:ind w:firstLine="708"/>
        <w:jc w:val="both"/>
        <w:rPr>
          <w:rFonts w:cs="Traditional Arabic"/>
          <w:sz w:val="32"/>
          <w:szCs w:val="32"/>
          <w:lang w:bidi="ar-DZ"/>
        </w:rPr>
      </w:pPr>
    </w:p>
    <w:p w:rsidR="00244A28" w:rsidRDefault="00244A28" w:rsidP="00244A28">
      <w:pPr>
        <w:bidi/>
        <w:ind w:firstLine="708"/>
        <w:jc w:val="both"/>
        <w:rPr>
          <w:rFonts w:cs="Traditional Arabic"/>
          <w:sz w:val="32"/>
          <w:szCs w:val="32"/>
          <w:lang w:bidi="ar-DZ"/>
        </w:rPr>
      </w:pPr>
    </w:p>
    <w:p w:rsidR="00244A28" w:rsidRDefault="00244A28" w:rsidP="00244A28">
      <w:pPr>
        <w:bidi/>
        <w:ind w:firstLine="708"/>
        <w:jc w:val="both"/>
        <w:rPr>
          <w:rFonts w:cs="Traditional Arabic"/>
          <w:sz w:val="32"/>
          <w:szCs w:val="32"/>
          <w:rtl/>
          <w:lang w:bidi="ar-DZ"/>
        </w:rPr>
      </w:pPr>
    </w:p>
    <w:p w:rsidR="00D51135" w:rsidRDefault="00D51135" w:rsidP="00D51135">
      <w:pPr>
        <w:bidi/>
        <w:jc w:val="both"/>
        <w:rPr>
          <w:rFonts w:cs="Traditional Arabic"/>
          <w:b/>
          <w:bCs/>
          <w:sz w:val="32"/>
          <w:szCs w:val="32"/>
          <w:rtl/>
          <w:lang w:bidi="ar-DZ"/>
        </w:rPr>
      </w:pPr>
      <w:r w:rsidRPr="000E589F">
        <w:rPr>
          <w:rFonts w:asciiTheme="majorBidi" w:hAnsiTheme="majorBidi" w:cstheme="majorBidi"/>
          <w:b/>
          <w:bCs/>
          <w:sz w:val="24"/>
          <w:szCs w:val="24"/>
          <w:rtl/>
          <w:lang w:bidi="ar-DZ"/>
        </w:rPr>
        <w:lastRenderedPageBreak/>
        <w:t>1.1</w:t>
      </w:r>
      <w:r w:rsidRPr="009B0659">
        <w:rPr>
          <w:rFonts w:cs="Traditional Arabic" w:hint="cs"/>
          <w:b/>
          <w:bCs/>
          <w:sz w:val="32"/>
          <w:szCs w:val="32"/>
          <w:rtl/>
          <w:lang w:bidi="ar-DZ"/>
        </w:rPr>
        <w:t xml:space="preserve"> </w:t>
      </w:r>
      <w:r>
        <w:rPr>
          <w:rFonts w:cs="Traditional Arabic" w:hint="cs"/>
          <w:b/>
          <w:bCs/>
          <w:sz w:val="32"/>
          <w:szCs w:val="32"/>
          <w:rtl/>
          <w:lang w:bidi="ar-DZ"/>
        </w:rPr>
        <w:t>الشبكة</w:t>
      </w:r>
      <w:r w:rsidRPr="009B0659">
        <w:rPr>
          <w:rFonts w:cs="Traditional Arabic" w:hint="cs"/>
          <w:b/>
          <w:bCs/>
          <w:sz w:val="32"/>
          <w:szCs w:val="32"/>
          <w:rtl/>
          <w:lang w:bidi="ar-DZ"/>
        </w:rPr>
        <w:t xml:space="preserve"> الحضرية في الجزائر</w:t>
      </w:r>
      <w:r>
        <w:rPr>
          <w:rFonts w:cs="Traditional Arabic" w:hint="cs"/>
          <w:b/>
          <w:bCs/>
          <w:sz w:val="32"/>
          <w:szCs w:val="32"/>
          <w:rtl/>
          <w:lang w:bidi="ar-DZ"/>
        </w:rPr>
        <w:t xml:space="preserve"> </w:t>
      </w:r>
      <w:r w:rsidRPr="00075019">
        <w:rPr>
          <w:rFonts w:asciiTheme="majorBidi" w:hAnsiTheme="majorBidi" w:cstheme="majorBidi"/>
          <w:b/>
          <w:bCs/>
          <w:sz w:val="24"/>
          <w:szCs w:val="24"/>
          <w:lang w:bidi="ar-DZ"/>
        </w:rPr>
        <w:t xml:space="preserve">Le </w:t>
      </w:r>
      <w:r>
        <w:rPr>
          <w:rFonts w:asciiTheme="majorBidi" w:hAnsiTheme="majorBidi" w:cstheme="majorBidi"/>
          <w:b/>
          <w:bCs/>
          <w:sz w:val="24"/>
          <w:szCs w:val="24"/>
          <w:lang w:bidi="ar-DZ"/>
        </w:rPr>
        <w:t>R</w:t>
      </w:r>
      <w:r w:rsidRPr="00075019">
        <w:rPr>
          <w:rFonts w:asciiTheme="majorBidi" w:hAnsiTheme="majorBidi" w:cstheme="majorBidi"/>
          <w:b/>
          <w:bCs/>
          <w:sz w:val="24"/>
          <w:szCs w:val="24"/>
          <w:lang w:bidi="ar-DZ"/>
        </w:rPr>
        <w:t xml:space="preserve">éseaux </w:t>
      </w:r>
      <w:r>
        <w:rPr>
          <w:rFonts w:asciiTheme="majorBidi" w:hAnsiTheme="majorBidi" w:cstheme="majorBidi"/>
          <w:b/>
          <w:bCs/>
          <w:sz w:val="24"/>
          <w:szCs w:val="24"/>
          <w:lang w:bidi="ar-DZ"/>
        </w:rPr>
        <w:t>U</w:t>
      </w:r>
      <w:r w:rsidRPr="00075019">
        <w:rPr>
          <w:rFonts w:asciiTheme="majorBidi" w:hAnsiTheme="majorBidi" w:cstheme="majorBidi"/>
          <w:b/>
          <w:bCs/>
          <w:sz w:val="24"/>
          <w:szCs w:val="24"/>
          <w:lang w:bidi="ar-DZ"/>
        </w:rPr>
        <w:t>rbain</w:t>
      </w:r>
      <w:r>
        <w:rPr>
          <w:rFonts w:asciiTheme="majorBidi" w:hAnsiTheme="majorBidi" w:cstheme="majorBidi"/>
          <w:b/>
          <w:bCs/>
          <w:sz w:val="24"/>
          <w:szCs w:val="24"/>
          <w:lang w:bidi="ar-DZ"/>
        </w:rPr>
        <w:t xml:space="preserve"> en Algérie</w:t>
      </w:r>
      <w:r>
        <w:rPr>
          <w:rFonts w:cs="Traditional Arabic"/>
          <w:b/>
          <w:bCs/>
          <w:sz w:val="32"/>
          <w:szCs w:val="32"/>
          <w:lang w:bidi="ar-DZ"/>
        </w:rPr>
        <w:t xml:space="preserve">  </w:t>
      </w:r>
      <w:r w:rsidRPr="009B0659">
        <w:rPr>
          <w:rFonts w:cs="Traditional Arabic" w:hint="cs"/>
          <w:b/>
          <w:bCs/>
          <w:sz w:val="32"/>
          <w:szCs w:val="32"/>
          <w:rtl/>
          <w:lang w:bidi="ar-DZ"/>
        </w:rPr>
        <w:t xml:space="preserve">: </w:t>
      </w:r>
    </w:p>
    <w:p w:rsidR="00D51135" w:rsidRDefault="00D51135" w:rsidP="00D51135">
      <w:pPr>
        <w:bidi/>
        <w:jc w:val="both"/>
        <w:rPr>
          <w:rFonts w:cs="Traditional Arabic"/>
          <w:sz w:val="32"/>
          <w:szCs w:val="32"/>
          <w:rtl/>
          <w:lang w:bidi="ar-DZ"/>
        </w:rPr>
      </w:pPr>
      <w:r>
        <w:rPr>
          <w:rFonts w:cs="Traditional Arabic" w:hint="cs"/>
          <w:sz w:val="32"/>
          <w:szCs w:val="32"/>
          <w:rtl/>
          <w:lang w:bidi="ar-DZ"/>
        </w:rPr>
        <w:t xml:space="preserve">لقد قام قانوني التهيئة الإقليمية و التنمية المستدامة رقم </w:t>
      </w:r>
      <w:r w:rsidRPr="00E258C6">
        <w:rPr>
          <w:rFonts w:asciiTheme="majorBidi" w:hAnsiTheme="majorBidi" w:cstheme="majorBidi"/>
          <w:sz w:val="24"/>
          <w:szCs w:val="24"/>
          <w:rtl/>
          <w:lang w:bidi="ar-DZ"/>
        </w:rPr>
        <w:t>20-2001</w:t>
      </w:r>
      <w:r>
        <w:rPr>
          <w:rFonts w:asciiTheme="majorBidi" w:hAnsiTheme="majorBidi" w:cstheme="majorBidi" w:hint="cs"/>
          <w:sz w:val="24"/>
          <w:szCs w:val="24"/>
          <w:rtl/>
          <w:lang w:bidi="ar-DZ"/>
        </w:rPr>
        <w:t xml:space="preserve"> المؤرخ في 12/12/2001</w:t>
      </w:r>
      <w:r>
        <w:rPr>
          <w:rFonts w:cs="Traditional Arabic" w:hint="cs"/>
          <w:sz w:val="32"/>
          <w:szCs w:val="32"/>
          <w:rtl/>
          <w:lang w:bidi="ar-DZ"/>
        </w:rPr>
        <w:t xml:space="preserve"> و قانون المدينة رقم </w:t>
      </w:r>
      <w:r w:rsidRPr="00E258C6">
        <w:rPr>
          <w:rFonts w:asciiTheme="majorBidi" w:hAnsiTheme="majorBidi" w:cstheme="majorBidi"/>
          <w:sz w:val="24"/>
          <w:szCs w:val="24"/>
          <w:rtl/>
          <w:lang w:bidi="ar-DZ"/>
        </w:rPr>
        <w:t>06</w:t>
      </w:r>
      <w:r w:rsidRPr="00E258C6">
        <w:rPr>
          <w:rFonts w:cs="Traditional Arabic" w:hint="cs"/>
          <w:sz w:val="24"/>
          <w:szCs w:val="24"/>
          <w:rtl/>
          <w:lang w:bidi="ar-DZ"/>
        </w:rPr>
        <w:t>-06</w:t>
      </w:r>
      <w:r>
        <w:rPr>
          <w:rFonts w:cs="Traditional Arabic" w:hint="cs"/>
          <w:sz w:val="32"/>
          <w:szCs w:val="32"/>
          <w:rtl/>
          <w:lang w:bidi="ar-DZ"/>
        </w:rPr>
        <w:t xml:space="preserve"> المؤرخ في </w:t>
      </w:r>
      <w:r>
        <w:rPr>
          <w:rFonts w:cs="Traditional Arabic"/>
          <w:sz w:val="24"/>
          <w:szCs w:val="24"/>
          <w:lang w:bidi="ar-DZ"/>
        </w:rPr>
        <w:t>20</w:t>
      </w:r>
      <w:r>
        <w:rPr>
          <w:rFonts w:cs="Traditional Arabic" w:hint="cs"/>
          <w:sz w:val="32"/>
          <w:szCs w:val="32"/>
          <w:rtl/>
          <w:lang w:bidi="ar-DZ"/>
        </w:rPr>
        <w:t xml:space="preserve"> فيفري </w:t>
      </w:r>
      <w:r w:rsidRPr="00E258C6">
        <w:rPr>
          <w:rFonts w:asciiTheme="majorBidi" w:hAnsiTheme="majorBidi" w:cstheme="majorBidi"/>
          <w:sz w:val="24"/>
          <w:szCs w:val="24"/>
          <w:rtl/>
          <w:lang w:bidi="ar-DZ"/>
        </w:rPr>
        <w:t>2006</w:t>
      </w:r>
      <w:r>
        <w:rPr>
          <w:rFonts w:cs="Traditional Arabic" w:hint="cs"/>
          <w:sz w:val="32"/>
          <w:szCs w:val="32"/>
          <w:rtl/>
          <w:lang w:bidi="ar-DZ"/>
        </w:rPr>
        <w:t xml:space="preserve"> ،بتحديد ترتيب للمدن أو المراكز الحضرية من حيث الحجم السكاني كالتالي:</w:t>
      </w:r>
    </w:p>
    <w:p w:rsidR="00D51135" w:rsidRPr="00395976" w:rsidRDefault="00D51135" w:rsidP="00D51135">
      <w:pPr>
        <w:bidi/>
        <w:spacing w:after="0" w:line="240" w:lineRule="auto"/>
        <w:jc w:val="center"/>
        <w:rPr>
          <w:rFonts w:cs="Traditional Arabic"/>
          <w:b/>
          <w:bCs/>
          <w:sz w:val="28"/>
          <w:szCs w:val="28"/>
          <w:rtl/>
          <w:lang w:bidi="ar-DZ"/>
        </w:rPr>
      </w:pPr>
      <w:r w:rsidRPr="00395976">
        <w:rPr>
          <w:rFonts w:cs="Traditional Arabic" w:hint="cs"/>
          <w:b/>
          <w:bCs/>
          <w:sz w:val="28"/>
          <w:szCs w:val="28"/>
          <w:rtl/>
          <w:lang w:bidi="ar-DZ"/>
        </w:rPr>
        <w:t xml:space="preserve">تحديد </w:t>
      </w:r>
      <w:r>
        <w:rPr>
          <w:rFonts w:cs="Traditional Arabic" w:hint="cs"/>
          <w:b/>
          <w:bCs/>
          <w:sz w:val="28"/>
          <w:szCs w:val="28"/>
          <w:rtl/>
          <w:lang w:bidi="ar-DZ"/>
        </w:rPr>
        <w:t>ال</w:t>
      </w:r>
      <w:r w:rsidRPr="00395976">
        <w:rPr>
          <w:rFonts w:cs="Traditional Arabic" w:hint="cs"/>
          <w:b/>
          <w:bCs/>
          <w:sz w:val="28"/>
          <w:szCs w:val="28"/>
          <w:rtl/>
          <w:lang w:bidi="ar-DZ"/>
        </w:rPr>
        <w:t xml:space="preserve">تعريف و الحجم السكاني </w:t>
      </w:r>
      <w:r>
        <w:rPr>
          <w:rFonts w:cs="Traditional Arabic" w:hint="cs"/>
          <w:b/>
          <w:bCs/>
          <w:sz w:val="28"/>
          <w:szCs w:val="28"/>
          <w:rtl/>
          <w:lang w:bidi="ar-DZ"/>
        </w:rPr>
        <w:t>لل</w:t>
      </w:r>
      <w:r w:rsidRPr="00395976">
        <w:rPr>
          <w:rFonts w:cs="Traditional Arabic" w:hint="cs"/>
          <w:b/>
          <w:bCs/>
          <w:sz w:val="28"/>
          <w:szCs w:val="28"/>
          <w:rtl/>
          <w:lang w:bidi="ar-DZ"/>
        </w:rPr>
        <w:t xml:space="preserve">تجمعات الحضرية في إطار قانون التهيئة </w:t>
      </w:r>
      <w:r>
        <w:rPr>
          <w:rFonts w:cs="Traditional Arabic" w:hint="cs"/>
          <w:b/>
          <w:bCs/>
          <w:sz w:val="28"/>
          <w:szCs w:val="28"/>
          <w:rtl/>
          <w:lang w:bidi="ar-DZ"/>
        </w:rPr>
        <w:t xml:space="preserve">الإقليمية </w:t>
      </w:r>
      <w:r w:rsidRPr="00395976">
        <w:rPr>
          <w:rFonts w:cs="Traditional Arabic" w:hint="cs"/>
          <w:b/>
          <w:bCs/>
          <w:sz w:val="28"/>
          <w:szCs w:val="28"/>
          <w:rtl/>
          <w:lang w:bidi="ar-DZ"/>
        </w:rPr>
        <w:t>و التنمية المستدامة</w:t>
      </w:r>
    </w:p>
    <w:tbl>
      <w:tblPr>
        <w:tblStyle w:val="Grilledutableau"/>
        <w:bidiVisual/>
        <w:tblW w:w="0" w:type="auto"/>
        <w:jc w:val="center"/>
        <w:tblLook w:val="04A0"/>
      </w:tblPr>
      <w:tblGrid>
        <w:gridCol w:w="2054"/>
        <w:gridCol w:w="7158"/>
      </w:tblGrid>
      <w:tr w:rsidR="00D51135" w:rsidRPr="00E01E24" w:rsidTr="008B208C">
        <w:trPr>
          <w:jc w:val="center"/>
        </w:trPr>
        <w:tc>
          <w:tcPr>
            <w:tcW w:w="2054" w:type="dxa"/>
          </w:tcPr>
          <w:p w:rsidR="00D51135" w:rsidRPr="00E01E24" w:rsidRDefault="00D51135" w:rsidP="008B208C">
            <w:pPr>
              <w:bidi/>
              <w:jc w:val="center"/>
              <w:rPr>
                <w:rFonts w:cs="Traditional Arabic"/>
                <w:b/>
                <w:bCs/>
                <w:sz w:val="28"/>
                <w:szCs w:val="28"/>
                <w:rtl/>
                <w:lang w:bidi="ar-DZ"/>
              </w:rPr>
            </w:pPr>
            <w:r w:rsidRPr="00E01E24">
              <w:rPr>
                <w:rFonts w:cs="Traditional Arabic" w:hint="cs"/>
                <w:b/>
                <w:bCs/>
                <w:sz w:val="28"/>
                <w:szCs w:val="28"/>
                <w:rtl/>
                <w:lang w:bidi="ar-DZ"/>
              </w:rPr>
              <w:t>التسمية</w:t>
            </w:r>
          </w:p>
        </w:tc>
        <w:tc>
          <w:tcPr>
            <w:tcW w:w="7158" w:type="dxa"/>
          </w:tcPr>
          <w:p w:rsidR="00D51135" w:rsidRPr="00E01E24" w:rsidRDefault="00D51135" w:rsidP="008B208C">
            <w:pPr>
              <w:bidi/>
              <w:jc w:val="center"/>
              <w:rPr>
                <w:rFonts w:cs="Traditional Arabic"/>
                <w:b/>
                <w:bCs/>
                <w:sz w:val="28"/>
                <w:szCs w:val="28"/>
                <w:rtl/>
                <w:lang w:bidi="ar-DZ"/>
              </w:rPr>
            </w:pPr>
            <w:r w:rsidRPr="00E01E24">
              <w:rPr>
                <w:rFonts w:cs="Traditional Arabic" w:hint="cs"/>
                <w:b/>
                <w:bCs/>
                <w:sz w:val="28"/>
                <w:szCs w:val="28"/>
                <w:rtl/>
                <w:lang w:bidi="ar-DZ"/>
              </w:rPr>
              <w:t>التعريف</w:t>
            </w:r>
          </w:p>
        </w:tc>
      </w:tr>
      <w:tr w:rsidR="00D51135" w:rsidRPr="00E01E24" w:rsidTr="008B208C">
        <w:trPr>
          <w:jc w:val="center"/>
        </w:trPr>
        <w:tc>
          <w:tcPr>
            <w:tcW w:w="2054" w:type="dxa"/>
          </w:tcPr>
          <w:p w:rsidR="00D51135" w:rsidRPr="00E01E24" w:rsidRDefault="00D51135" w:rsidP="008B208C">
            <w:pPr>
              <w:bidi/>
              <w:jc w:val="center"/>
              <w:rPr>
                <w:rFonts w:cs="Traditional Arabic"/>
                <w:b/>
                <w:bCs/>
                <w:sz w:val="28"/>
                <w:szCs w:val="28"/>
                <w:rtl/>
                <w:lang w:bidi="ar-DZ"/>
              </w:rPr>
            </w:pPr>
            <w:r w:rsidRPr="00E01E24">
              <w:rPr>
                <w:rFonts w:cs="Traditional Arabic" w:hint="cs"/>
                <w:b/>
                <w:bCs/>
                <w:sz w:val="28"/>
                <w:szCs w:val="28"/>
                <w:rtl/>
                <w:lang w:bidi="ar-DZ"/>
              </w:rPr>
              <w:t>المتروبول</w:t>
            </w:r>
          </w:p>
        </w:tc>
        <w:tc>
          <w:tcPr>
            <w:tcW w:w="7158" w:type="dxa"/>
          </w:tcPr>
          <w:p w:rsidR="00D51135" w:rsidRPr="00E01E24" w:rsidRDefault="00D51135" w:rsidP="008B208C">
            <w:pPr>
              <w:bidi/>
              <w:rPr>
                <w:rFonts w:cs="Traditional Arabic"/>
                <w:b/>
                <w:bCs/>
                <w:sz w:val="28"/>
                <w:szCs w:val="28"/>
                <w:rtl/>
                <w:lang w:bidi="ar-DZ"/>
              </w:rPr>
            </w:pPr>
            <w:r w:rsidRPr="00E01E24">
              <w:rPr>
                <w:rFonts w:cs="Traditional Arabic" w:hint="cs"/>
                <w:b/>
                <w:bCs/>
                <w:sz w:val="28"/>
                <w:szCs w:val="28"/>
                <w:rtl/>
                <w:lang w:bidi="ar-DZ"/>
              </w:rPr>
              <w:t xml:space="preserve">تجمع حضري يزيد عدد سكانه عن </w:t>
            </w:r>
            <w:r w:rsidRPr="00E01E24">
              <w:rPr>
                <w:rFonts w:asciiTheme="majorBidi" w:hAnsiTheme="majorBidi" w:cstheme="majorBidi"/>
                <w:b/>
                <w:bCs/>
                <w:sz w:val="24"/>
                <w:szCs w:val="24"/>
                <w:rtl/>
                <w:lang w:bidi="ar-DZ"/>
              </w:rPr>
              <w:t>300000</w:t>
            </w:r>
            <w:r w:rsidRPr="00E01E24">
              <w:rPr>
                <w:rFonts w:asciiTheme="majorBidi" w:hAnsiTheme="majorBidi" w:cs="Traditional Arabic" w:hint="cs"/>
                <w:b/>
                <w:bCs/>
                <w:sz w:val="28"/>
                <w:szCs w:val="28"/>
                <w:rtl/>
                <w:lang w:bidi="ar-DZ"/>
              </w:rPr>
              <w:t xml:space="preserve"> نسمة، يتميز بوظائف جهوية و وطنية و دولية.</w:t>
            </w:r>
          </w:p>
        </w:tc>
      </w:tr>
      <w:tr w:rsidR="00D51135" w:rsidRPr="00E01E24" w:rsidTr="008B208C">
        <w:trPr>
          <w:jc w:val="center"/>
        </w:trPr>
        <w:tc>
          <w:tcPr>
            <w:tcW w:w="2054" w:type="dxa"/>
          </w:tcPr>
          <w:p w:rsidR="00D51135" w:rsidRPr="00E01E24" w:rsidRDefault="00D51135" w:rsidP="008B208C">
            <w:pPr>
              <w:bidi/>
              <w:jc w:val="center"/>
              <w:rPr>
                <w:rFonts w:cs="Traditional Arabic"/>
                <w:b/>
                <w:bCs/>
                <w:sz w:val="28"/>
                <w:szCs w:val="28"/>
                <w:rtl/>
                <w:lang w:bidi="ar-DZ"/>
              </w:rPr>
            </w:pPr>
            <w:r w:rsidRPr="00E01E24">
              <w:rPr>
                <w:rFonts w:cs="Traditional Arabic" w:hint="cs"/>
                <w:b/>
                <w:bCs/>
                <w:sz w:val="28"/>
                <w:szCs w:val="28"/>
                <w:rtl/>
                <w:lang w:bidi="ar-DZ"/>
              </w:rPr>
              <w:t>المدينة الكبرى</w:t>
            </w:r>
          </w:p>
        </w:tc>
        <w:tc>
          <w:tcPr>
            <w:tcW w:w="7158" w:type="dxa"/>
          </w:tcPr>
          <w:p w:rsidR="00D51135" w:rsidRPr="00E01E24" w:rsidRDefault="00D51135" w:rsidP="008B208C">
            <w:pPr>
              <w:bidi/>
              <w:jc w:val="both"/>
              <w:rPr>
                <w:rFonts w:cs="Traditional Arabic"/>
                <w:b/>
                <w:bCs/>
                <w:sz w:val="28"/>
                <w:szCs w:val="28"/>
                <w:rtl/>
                <w:lang w:bidi="ar-DZ"/>
              </w:rPr>
            </w:pPr>
            <w:r w:rsidRPr="00E01E24">
              <w:rPr>
                <w:rFonts w:cs="Traditional Arabic" w:hint="cs"/>
                <w:b/>
                <w:bCs/>
                <w:sz w:val="28"/>
                <w:szCs w:val="28"/>
                <w:rtl/>
                <w:lang w:bidi="ar-DZ"/>
              </w:rPr>
              <w:t xml:space="preserve">تجمع حضري يحتوي على عدد سكان على </w:t>
            </w:r>
            <w:r>
              <w:rPr>
                <w:rFonts w:cs="Traditional Arabic" w:hint="cs"/>
                <w:b/>
                <w:bCs/>
                <w:sz w:val="28"/>
                <w:szCs w:val="28"/>
                <w:rtl/>
                <w:lang w:bidi="ar-DZ"/>
              </w:rPr>
              <w:t>ال</w:t>
            </w:r>
            <w:r w:rsidRPr="00E01E24">
              <w:rPr>
                <w:rFonts w:cs="Traditional Arabic" w:hint="cs"/>
                <w:b/>
                <w:bCs/>
                <w:sz w:val="28"/>
                <w:szCs w:val="28"/>
                <w:rtl/>
                <w:lang w:bidi="ar-DZ"/>
              </w:rPr>
              <w:t xml:space="preserve">أقل يبلغ </w:t>
            </w:r>
            <w:r w:rsidRPr="00E01E24">
              <w:rPr>
                <w:rFonts w:asciiTheme="majorBidi" w:hAnsiTheme="majorBidi" w:cstheme="majorBidi"/>
                <w:b/>
                <w:bCs/>
                <w:sz w:val="24"/>
                <w:szCs w:val="24"/>
                <w:rtl/>
                <w:lang w:bidi="ar-DZ"/>
              </w:rPr>
              <w:t>100000</w:t>
            </w:r>
            <w:r w:rsidRPr="00E01E24">
              <w:rPr>
                <w:rFonts w:cs="Traditional Arabic" w:hint="cs"/>
                <w:b/>
                <w:bCs/>
                <w:sz w:val="28"/>
                <w:szCs w:val="28"/>
                <w:rtl/>
                <w:lang w:bidi="ar-DZ"/>
              </w:rPr>
              <w:t xml:space="preserve"> نسمة.</w:t>
            </w:r>
          </w:p>
        </w:tc>
      </w:tr>
      <w:tr w:rsidR="00D51135" w:rsidRPr="00E01E24" w:rsidTr="008B208C">
        <w:trPr>
          <w:jc w:val="center"/>
        </w:trPr>
        <w:tc>
          <w:tcPr>
            <w:tcW w:w="2054" w:type="dxa"/>
          </w:tcPr>
          <w:p w:rsidR="00D51135" w:rsidRPr="00E01E24" w:rsidRDefault="00D51135" w:rsidP="008B208C">
            <w:pPr>
              <w:bidi/>
              <w:jc w:val="center"/>
              <w:rPr>
                <w:rFonts w:cs="Traditional Arabic"/>
                <w:b/>
                <w:bCs/>
                <w:sz w:val="28"/>
                <w:szCs w:val="28"/>
                <w:rtl/>
                <w:lang w:bidi="ar-DZ"/>
              </w:rPr>
            </w:pPr>
            <w:r>
              <w:rPr>
                <w:rFonts w:cs="Traditional Arabic" w:hint="cs"/>
                <w:b/>
                <w:bCs/>
                <w:sz w:val="28"/>
                <w:szCs w:val="28"/>
                <w:rtl/>
                <w:lang w:bidi="ar-DZ"/>
              </w:rPr>
              <w:t>مدينة جديدة</w:t>
            </w:r>
          </w:p>
        </w:tc>
        <w:tc>
          <w:tcPr>
            <w:tcW w:w="7158" w:type="dxa"/>
          </w:tcPr>
          <w:p w:rsidR="00D51135" w:rsidRPr="00E01E24" w:rsidRDefault="00D51135" w:rsidP="008B208C">
            <w:pPr>
              <w:bidi/>
              <w:jc w:val="both"/>
              <w:rPr>
                <w:rFonts w:cs="Traditional Arabic"/>
                <w:b/>
                <w:bCs/>
                <w:sz w:val="28"/>
                <w:szCs w:val="28"/>
                <w:rtl/>
                <w:lang w:bidi="ar-DZ"/>
              </w:rPr>
            </w:pPr>
            <w:r>
              <w:rPr>
                <w:rFonts w:cs="Traditional Arabic" w:hint="cs"/>
                <w:b/>
                <w:bCs/>
                <w:sz w:val="28"/>
                <w:szCs w:val="28"/>
                <w:rtl/>
                <w:lang w:bidi="ar-DZ"/>
              </w:rPr>
              <w:t>تجمع حضري تم برمجته كليا، في موقع خالي أو به مجموعة من البنايات.</w:t>
            </w:r>
          </w:p>
        </w:tc>
      </w:tr>
    </w:tbl>
    <w:p w:rsidR="00D51135" w:rsidRDefault="00D51135" w:rsidP="00D51135">
      <w:pPr>
        <w:bidi/>
        <w:jc w:val="both"/>
        <w:rPr>
          <w:rFonts w:cs="Traditional Arabic"/>
          <w:sz w:val="32"/>
          <w:szCs w:val="32"/>
          <w:rtl/>
          <w:lang w:bidi="ar-DZ"/>
        </w:rPr>
      </w:pPr>
    </w:p>
    <w:p w:rsidR="00D51135" w:rsidRDefault="00D51135" w:rsidP="00D51135">
      <w:pPr>
        <w:bidi/>
        <w:jc w:val="both"/>
        <w:rPr>
          <w:rFonts w:asciiTheme="majorBidi" w:hAnsiTheme="majorBidi" w:cs="Traditional Arabic"/>
          <w:sz w:val="32"/>
          <w:szCs w:val="32"/>
          <w:rtl/>
          <w:lang w:bidi="ar-DZ"/>
        </w:rPr>
      </w:pPr>
      <w:r>
        <w:rPr>
          <w:rFonts w:cs="Traditional Arabic"/>
          <w:sz w:val="32"/>
          <w:szCs w:val="32"/>
          <w:lang w:bidi="ar-DZ"/>
        </w:rPr>
        <w:t xml:space="preserve"> </w:t>
      </w:r>
      <w:r>
        <w:rPr>
          <w:rFonts w:cs="Traditional Arabic" w:hint="cs"/>
          <w:sz w:val="32"/>
          <w:szCs w:val="32"/>
          <w:rtl/>
          <w:lang w:bidi="ar-DZ"/>
        </w:rPr>
        <w:t xml:space="preserve">من خلال الجدول أعلاه نلاحظ أن قانون التهيئة و التنمية المستدامة لم يتطرق إلى التعريف بالمدن المتوسطة و الصغيرة و كذا التجمعات الحضرية، لذلك تم التعريف بها في قانون المدينة </w:t>
      </w:r>
      <w:r w:rsidRPr="009A6FD2">
        <w:rPr>
          <w:rFonts w:asciiTheme="majorBidi" w:hAnsiTheme="majorBidi" w:cstheme="majorBidi"/>
          <w:sz w:val="24"/>
          <w:szCs w:val="24"/>
          <w:rtl/>
          <w:lang w:bidi="ar-DZ"/>
        </w:rPr>
        <w:t>06-06</w:t>
      </w:r>
      <w:r>
        <w:rPr>
          <w:rFonts w:asciiTheme="majorBidi" w:hAnsiTheme="majorBidi" w:cstheme="majorBidi" w:hint="cs"/>
          <w:sz w:val="24"/>
          <w:szCs w:val="24"/>
          <w:rtl/>
          <w:lang w:bidi="ar-DZ"/>
        </w:rPr>
        <w:t xml:space="preserve"> </w:t>
      </w:r>
      <w:r w:rsidRPr="009A6FD2">
        <w:rPr>
          <w:rFonts w:asciiTheme="majorBidi" w:hAnsiTheme="majorBidi" w:cs="Traditional Arabic" w:hint="cs"/>
          <w:sz w:val="32"/>
          <w:szCs w:val="32"/>
          <w:rtl/>
          <w:lang w:bidi="ar-DZ"/>
        </w:rPr>
        <w:t>كتكملة لما جاء في هذا الأخير.</w:t>
      </w:r>
    </w:p>
    <w:p w:rsidR="00D51135" w:rsidRPr="009A6FD2" w:rsidRDefault="00D51135" w:rsidP="00D51135">
      <w:pPr>
        <w:bidi/>
        <w:spacing w:after="0" w:line="240" w:lineRule="auto"/>
        <w:jc w:val="center"/>
        <w:rPr>
          <w:rFonts w:cs="Traditional Arabic"/>
          <w:sz w:val="32"/>
          <w:szCs w:val="32"/>
          <w:rtl/>
          <w:lang w:bidi="ar-DZ"/>
        </w:rPr>
      </w:pPr>
      <w:r w:rsidRPr="00395976">
        <w:rPr>
          <w:rFonts w:cs="Traditional Arabic" w:hint="cs"/>
          <w:b/>
          <w:bCs/>
          <w:sz w:val="28"/>
          <w:szCs w:val="28"/>
          <w:rtl/>
          <w:lang w:bidi="ar-DZ"/>
        </w:rPr>
        <w:t xml:space="preserve">تحديد </w:t>
      </w:r>
      <w:r>
        <w:rPr>
          <w:rFonts w:cs="Traditional Arabic" w:hint="cs"/>
          <w:b/>
          <w:bCs/>
          <w:sz w:val="28"/>
          <w:szCs w:val="28"/>
          <w:rtl/>
          <w:lang w:bidi="ar-DZ"/>
        </w:rPr>
        <w:t>ال</w:t>
      </w:r>
      <w:r w:rsidRPr="00395976">
        <w:rPr>
          <w:rFonts w:cs="Traditional Arabic" w:hint="cs"/>
          <w:b/>
          <w:bCs/>
          <w:sz w:val="28"/>
          <w:szCs w:val="28"/>
          <w:rtl/>
          <w:lang w:bidi="ar-DZ"/>
        </w:rPr>
        <w:t xml:space="preserve">تعريف و الحجم السكاني </w:t>
      </w:r>
      <w:r>
        <w:rPr>
          <w:rFonts w:cs="Traditional Arabic" w:hint="cs"/>
          <w:b/>
          <w:bCs/>
          <w:sz w:val="28"/>
          <w:szCs w:val="28"/>
          <w:rtl/>
          <w:lang w:bidi="ar-DZ"/>
        </w:rPr>
        <w:t>لل</w:t>
      </w:r>
      <w:r w:rsidRPr="00395976">
        <w:rPr>
          <w:rFonts w:cs="Traditional Arabic" w:hint="cs"/>
          <w:b/>
          <w:bCs/>
          <w:sz w:val="28"/>
          <w:szCs w:val="28"/>
          <w:rtl/>
          <w:lang w:bidi="ar-DZ"/>
        </w:rPr>
        <w:t xml:space="preserve">تجمعات الحضرية في إطار قانون </w:t>
      </w:r>
      <w:r>
        <w:rPr>
          <w:rFonts w:cs="Traditional Arabic" w:hint="cs"/>
          <w:b/>
          <w:bCs/>
          <w:sz w:val="28"/>
          <w:szCs w:val="28"/>
          <w:rtl/>
          <w:lang w:bidi="ar-DZ"/>
        </w:rPr>
        <w:t>المدينة</w:t>
      </w:r>
    </w:p>
    <w:tbl>
      <w:tblPr>
        <w:tblStyle w:val="Grilledutableau"/>
        <w:bidiVisual/>
        <w:tblW w:w="0" w:type="auto"/>
        <w:jc w:val="center"/>
        <w:tblLook w:val="04A0"/>
      </w:tblPr>
      <w:tblGrid>
        <w:gridCol w:w="2054"/>
        <w:gridCol w:w="7158"/>
      </w:tblGrid>
      <w:tr w:rsidR="00D51135" w:rsidRPr="00E01E24" w:rsidTr="008B208C">
        <w:trPr>
          <w:jc w:val="center"/>
        </w:trPr>
        <w:tc>
          <w:tcPr>
            <w:tcW w:w="2054" w:type="dxa"/>
          </w:tcPr>
          <w:p w:rsidR="00D51135" w:rsidRPr="00E01E24" w:rsidRDefault="00D51135" w:rsidP="008B208C">
            <w:pPr>
              <w:bidi/>
              <w:jc w:val="center"/>
              <w:rPr>
                <w:rFonts w:cs="Traditional Arabic"/>
                <w:b/>
                <w:bCs/>
                <w:sz w:val="28"/>
                <w:szCs w:val="28"/>
                <w:rtl/>
                <w:lang w:bidi="ar-DZ"/>
              </w:rPr>
            </w:pPr>
            <w:r w:rsidRPr="00E01E24">
              <w:rPr>
                <w:rFonts w:cs="Traditional Arabic" w:hint="cs"/>
                <w:b/>
                <w:bCs/>
                <w:sz w:val="28"/>
                <w:szCs w:val="28"/>
                <w:rtl/>
                <w:lang w:bidi="ar-DZ"/>
              </w:rPr>
              <w:t>التسمية</w:t>
            </w:r>
          </w:p>
        </w:tc>
        <w:tc>
          <w:tcPr>
            <w:tcW w:w="7158" w:type="dxa"/>
          </w:tcPr>
          <w:p w:rsidR="00D51135" w:rsidRPr="00E01E24" w:rsidRDefault="00D51135" w:rsidP="008B208C">
            <w:pPr>
              <w:bidi/>
              <w:jc w:val="center"/>
              <w:rPr>
                <w:rFonts w:cs="Traditional Arabic"/>
                <w:b/>
                <w:bCs/>
                <w:sz w:val="28"/>
                <w:szCs w:val="28"/>
                <w:rtl/>
                <w:lang w:bidi="ar-DZ"/>
              </w:rPr>
            </w:pPr>
            <w:r w:rsidRPr="00E01E24">
              <w:rPr>
                <w:rFonts w:cs="Traditional Arabic" w:hint="cs"/>
                <w:b/>
                <w:bCs/>
                <w:sz w:val="28"/>
                <w:szCs w:val="28"/>
                <w:rtl/>
                <w:lang w:bidi="ar-DZ"/>
              </w:rPr>
              <w:t>التعريف</w:t>
            </w:r>
          </w:p>
        </w:tc>
      </w:tr>
      <w:tr w:rsidR="00D51135" w:rsidRPr="00E01E24" w:rsidTr="008B208C">
        <w:trPr>
          <w:jc w:val="center"/>
        </w:trPr>
        <w:tc>
          <w:tcPr>
            <w:tcW w:w="2054" w:type="dxa"/>
          </w:tcPr>
          <w:p w:rsidR="00D51135" w:rsidRPr="00E01E24" w:rsidRDefault="00D51135" w:rsidP="008B208C">
            <w:pPr>
              <w:bidi/>
              <w:jc w:val="center"/>
              <w:rPr>
                <w:rFonts w:cs="Traditional Arabic"/>
                <w:b/>
                <w:bCs/>
                <w:sz w:val="28"/>
                <w:szCs w:val="28"/>
                <w:rtl/>
                <w:lang w:bidi="ar-DZ"/>
              </w:rPr>
            </w:pPr>
            <w:r>
              <w:rPr>
                <w:rFonts w:cs="Traditional Arabic" w:hint="cs"/>
                <w:b/>
                <w:bCs/>
                <w:sz w:val="28"/>
                <w:szCs w:val="28"/>
                <w:rtl/>
                <w:lang w:bidi="ar-DZ"/>
              </w:rPr>
              <w:t xml:space="preserve">المدينة </w:t>
            </w:r>
          </w:p>
        </w:tc>
        <w:tc>
          <w:tcPr>
            <w:tcW w:w="7158" w:type="dxa"/>
          </w:tcPr>
          <w:p w:rsidR="00D51135" w:rsidRPr="00E01E24" w:rsidRDefault="00D51135" w:rsidP="008B208C">
            <w:pPr>
              <w:bidi/>
              <w:rPr>
                <w:rFonts w:cs="Traditional Arabic"/>
                <w:b/>
                <w:bCs/>
                <w:sz w:val="28"/>
                <w:szCs w:val="28"/>
                <w:rtl/>
                <w:lang w:bidi="ar-DZ"/>
              </w:rPr>
            </w:pPr>
            <w:r>
              <w:rPr>
                <w:rFonts w:cs="Traditional Arabic" w:hint="cs"/>
                <w:b/>
                <w:bCs/>
                <w:sz w:val="28"/>
                <w:szCs w:val="28"/>
                <w:rtl/>
                <w:lang w:bidi="ar-DZ"/>
              </w:rPr>
              <w:t xml:space="preserve">تجمع حضري يحتوي على عدد سكان يفوق </w:t>
            </w:r>
            <w:r w:rsidRPr="005D1792">
              <w:rPr>
                <w:rFonts w:asciiTheme="majorBidi" w:hAnsiTheme="majorBidi" w:cstheme="majorBidi"/>
                <w:b/>
                <w:bCs/>
                <w:sz w:val="24"/>
                <w:szCs w:val="24"/>
                <w:rtl/>
                <w:lang w:bidi="ar-DZ"/>
              </w:rPr>
              <w:t>100000</w:t>
            </w:r>
            <w:r>
              <w:rPr>
                <w:rFonts w:asciiTheme="majorBidi" w:hAnsiTheme="majorBidi" w:cstheme="majorBidi" w:hint="cs"/>
                <w:b/>
                <w:bCs/>
                <w:sz w:val="24"/>
                <w:szCs w:val="24"/>
                <w:rtl/>
                <w:lang w:bidi="ar-DZ"/>
              </w:rPr>
              <w:t xml:space="preserve"> </w:t>
            </w:r>
            <w:r w:rsidRPr="00D44050">
              <w:rPr>
                <w:rFonts w:asciiTheme="majorBidi" w:hAnsiTheme="majorBidi" w:cs="Traditional Arabic" w:hint="cs"/>
                <w:b/>
                <w:bCs/>
                <w:sz w:val="28"/>
                <w:szCs w:val="28"/>
                <w:rtl/>
                <w:lang w:bidi="ar-DZ"/>
              </w:rPr>
              <w:t>نسمة، له وظائف إدارية، اقتصادية، اجتماعية و</w:t>
            </w:r>
            <w:r>
              <w:rPr>
                <w:rFonts w:asciiTheme="majorBidi" w:hAnsiTheme="majorBidi" w:cs="Traditional Arabic" w:hint="cs"/>
                <w:b/>
                <w:bCs/>
                <w:sz w:val="28"/>
                <w:szCs w:val="28"/>
                <w:rtl/>
                <w:lang w:bidi="ar-DZ"/>
              </w:rPr>
              <w:t xml:space="preserve"> ثقافية.</w:t>
            </w:r>
          </w:p>
        </w:tc>
      </w:tr>
      <w:tr w:rsidR="00D51135" w:rsidRPr="00E01E24" w:rsidTr="008B208C">
        <w:trPr>
          <w:jc w:val="center"/>
        </w:trPr>
        <w:tc>
          <w:tcPr>
            <w:tcW w:w="2054" w:type="dxa"/>
          </w:tcPr>
          <w:p w:rsidR="00D51135" w:rsidRPr="00E01E24" w:rsidRDefault="00D51135" w:rsidP="008B208C">
            <w:pPr>
              <w:bidi/>
              <w:jc w:val="center"/>
              <w:rPr>
                <w:rFonts w:cs="Traditional Arabic"/>
                <w:b/>
                <w:bCs/>
                <w:sz w:val="28"/>
                <w:szCs w:val="28"/>
                <w:rtl/>
                <w:lang w:bidi="ar-DZ"/>
              </w:rPr>
            </w:pPr>
            <w:r w:rsidRPr="00E01E24">
              <w:rPr>
                <w:rFonts w:cs="Traditional Arabic" w:hint="cs"/>
                <w:b/>
                <w:bCs/>
                <w:sz w:val="28"/>
                <w:szCs w:val="28"/>
                <w:rtl/>
                <w:lang w:bidi="ar-DZ"/>
              </w:rPr>
              <w:t xml:space="preserve">المدينة </w:t>
            </w:r>
            <w:r>
              <w:rPr>
                <w:rFonts w:cs="Traditional Arabic" w:hint="cs"/>
                <w:b/>
                <w:bCs/>
                <w:sz w:val="28"/>
                <w:szCs w:val="28"/>
                <w:rtl/>
                <w:lang w:bidi="ar-DZ"/>
              </w:rPr>
              <w:t>المتوسطة</w:t>
            </w:r>
          </w:p>
        </w:tc>
        <w:tc>
          <w:tcPr>
            <w:tcW w:w="7158" w:type="dxa"/>
          </w:tcPr>
          <w:p w:rsidR="00D51135" w:rsidRPr="00E01E24" w:rsidRDefault="00D51135" w:rsidP="008B208C">
            <w:pPr>
              <w:bidi/>
              <w:jc w:val="both"/>
              <w:rPr>
                <w:rFonts w:cs="Traditional Arabic"/>
                <w:b/>
                <w:bCs/>
                <w:sz w:val="28"/>
                <w:szCs w:val="28"/>
                <w:rtl/>
                <w:lang w:bidi="ar-DZ"/>
              </w:rPr>
            </w:pPr>
            <w:r>
              <w:rPr>
                <w:rFonts w:cs="Traditional Arabic" w:hint="cs"/>
                <w:b/>
                <w:bCs/>
                <w:sz w:val="28"/>
                <w:szCs w:val="28"/>
                <w:rtl/>
                <w:lang w:bidi="ar-DZ"/>
              </w:rPr>
              <w:t xml:space="preserve">تجمع حضري يحتوي على عدد سكان ما بين </w:t>
            </w:r>
            <w:r w:rsidRPr="00263A33">
              <w:rPr>
                <w:rFonts w:asciiTheme="majorBidi" w:hAnsiTheme="majorBidi" w:cstheme="majorBidi"/>
                <w:b/>
                <w:bCs/>
                <w:sz w:val="24"/>
                <w:szCs w:val="24"/>
                <w:rtl/>
                <w:lang w:bidi="ar-DZ"/>
              </w:rPr>
              <w:t>50000-</w:t>
            </w:r>
            <w:r>
              <w:rPr>
                <w:rFonts w:asciiTheme="majorBidi" w:hAnsiTheme="majorBidi" w:cstheme="majorBidi" w:hint="cs"/>
                <w:b/>
                <w:bCs/>
                <w:sz w:val="24"/>
                <w:szCs w:val="24"/>
                <w:rtl/>
                <w:lang w:bidi="ar-DZ"/>
              </w:rPr>
              <w:t xml:space="preserve"> </w:t>
            </w:r>
            <w:r w:rsidRPr="00263A33">
              <w:rPr>
                <w:rFonts w:asciiTheme="majorBidi" w:hAnsiTheme="majorBidi" w:cstheme="majorBidi"/>
                <w:b/>
                <w:bCs/>
                <w:sz w:val="24"/>
                <w:szCs w:val="24"/>
                <w:rtl/>
                <w:lang w:bidi="ar-DZ"/>
              </w:rPr>
              <w:t>100000</w:t>
            </w:r>
            <w:r>
              <w:rPr>
                <w:rFonts w:asciiTheme="majorBidi" w:hAnsiTheme="majorBidi" w:cstheme="majorBidi" w:hint="cs"/>
                <w:b/>
                <w:bCs/>
                <w:sz w:val="24"/>
                <w:szCs w:val="24"/>
                <w:rtl/>
                <w:lang w:bidi="ar-DZ"/>
              </w:rPr>
              <w:t xml:space="preserve"> </w:t>
            </w:r>
            <w:r w:rsidRPr="009C1A37">
              <w:rPr>
                <w:rFonts w:asciiTheme="majorBidi" w:hAnsiTheme="majorBidi" w:cs="Traditional Arabic" w:hint="cs"/>
                <w:b/>
                <w:bCs/>
                <w:sz w:val="28"/>
                <w:szCs w:val="28"/>
                <w:rtl/>
                <w:lang w:bidi="ar-DZ"/>
              </w:rPr>
              <w:t>نسمة</w:t>
            </w:r>
            <w:r>
              <w:rPr>
                <w:rFonts w:asciiTheme="majorBidi" w:hAnsiTheme="majorBidi" w:cstheme="majorBidi" w:hint="cs"/>
                <w:b/>
                <w:bCs/>
                <w:sz w:val="24"/>
                <w:szCs w:val="24"/>
                <w:rtl/>
                <w:lang w:bidi="ar-DZ"/>
              </w:rPr>
              <w:t>.</w:t>
            </w:r>
          </w:p>
        </w:tc>
      </w:tr>
      <w:tr w:rsidR="00D51135" w:rsidRPr="00E01E24" w:rsidTr="008B208C">
        <w:trPr>
          <w:jc w:val="center"/>
        </w:trPr>
        <w:tc>
          <w:tcPr>
            <w:tcW w:w="2054" w:type="dxa"/>
          </w:tcPr>
          <w:p w:rsidR="00D51135" w:rsidRPr="00E01E24" w:rsidRDefault="00D51135" w:rsidP="008B208C">
            <w:pPr>
              <w:bidi/>
              <w:jc w:val="center"/>
              <w:rPr>
                <w:rFonts w:cs="Traditional Arabic"/>
                <w:b/>
                <w:bCs/>
                <w:sz w:val="28"/>
                <w:szCs w:val="28"/>
                <w:rtl/>
                <w:lang w:bidi="ar-DZ"/>
              </w:rPr>
            </w:pPr>
            <w:r>
              <w:rPr>
                <w:rFonts w:cs="Traditional Arabic" w:hint="cs"/>
                <w:b/>
                <w:bCs/>
                <w:sz w:val="28"/>
                <w:szCs w:val="28"/>
                <w:rtl/>
                <w:lang w:bidi="ar-DZ"/>
              </w:rPr>
              <w:t>المدينة الصغيرة</w:t>
            </w:r>
          </w:p>
        </w:tc>
        <w:tc>
          <w:tcPr>
            <w:tcW w:w="7158" w:type="dxa"/>
          </w:tcPr>
          <w:p w:rsidR="00D51135" w:rsidRPr="00E01E24" w:rsidRDefault="00D51135" w:rsidP="008B208C">
            <w:pPr>
              <w:bidi/>
              <w:jc w:val="both"/>
              <w:rPr>
                <w:rFonts w:cs="Traditional Arabic"/>
                <w:b/>
                <w:bCs/>
                <w:sz w:val="28"/>
                <w:szCs w:val="28"/>
                <w:rtl/>
                <w:lang w:bidi="ar-DZ"/>
              </w:rPr>
            </w:pPr>
            <w:r>
              <w:rPr>
                <w:rFonts w:cs="Traditional Arabic" w:hint="cs"/>
                <w:b/>
                <w:bCs/>
                <w:sz w:val="28"/>
                <w:szCs w:val="28"/>
                <w:rtl/>
                <w:lang w:bidi="ar-DZ"/>
              </w:rPr>
              <w:t xml:space="preserve">تجمع حضري يحتوي على عدد سكان ما بين </w:t>
            </w:r>
            <w:r>
              <w:rPr>
                <w:rFonts w:asciiTheme="majorBidi" w:hAnsiTheme="majorBidi" w:cstheme="majorBidi" w:hint="cs"/>
                <w:b/>
                <w:bCs/>
                <w:sz w:val="24"/>
                <w:szCs w:val="24"/>
                <w:rtl/>
                <w:lang w:bidi="ar-DZ"/>
              </w:rPr>
              <w:t>20000- 50000</w:t>
            </w:r>
            <w:r w:rsidRPr="009C1A37">
              <w:rPr>
                <w:rFonts w:asciiTheme="majorBidi" w:hAnsiTheme="majorBidi" w:cs="Traditional Arabic" w:hint="cs"/>
                <w:b/>
                <w:bCs/>
                <w:sz w:val="28"/>
                <w:szCs w:val="28"/>
                <w:rtl/>
                <w:lang w:bidi="ar-DZ"/>
              </w:rPr>
              <w:t xml:space="preserve"> نسمة</w:t>
            </w:r>
            <w:r>
              <w:rPr>
                <w:rFonts w:asciiTheme="majorBidi" w:hAnsiTheme="majorBidi" w:cs="Traditional Arabic" w:hint="cs"/>
                <w:b/>
                <w:bCs/>
                <w:sz w:val="28"/>
                <w:szCs w:val="28"/>
                <w:rtl/>
                <w:lang w:bidi="ar-DZ"/>
              </w:rPr>
              <w:t>.</w:t>
            </w:r>
          </w:p>
        </w:tc>
      </w:tr>
      <w:tr w:rsidR="00D51135" w:rsidRPr="00E01E24" w:rsidTr="008B208C">
        <w:trPr>
          <w:jc w:val="center"/>
        </w:trPr>
        <w:tc>
          <w:tcPr>
            <w:tcW w:w="2054" w:type="dxa"/>
          </w:tcPr>
          <w:p w:rsidR="00D51135" w:rsidRDefault="00D51135" w:rsidP="008B208C">
            <w:pPr>
              <w:bidi/>
              <w:jc w:val="center"/>
              <w:rPr>
                <w:rFonts w:cs="Traditional Arabic"/>
                <w:b/>
                <w:bCs/>
                <w:sz w:val="28"/>
                <w:szCs w:val="28"/>
                <w:rtl/>
                <w:lang w:bidi="ar-DZ"/>
              </w:rPr>
            </w:pPr>
            <w:r>
              <w:rPr>
                <w:rFonts w:cs="Traditional Arabic" w:hint="cs"/>
                <w:b/>
                <w:bCs/>
                <w:sz w:val="28"/>
                <w:szCs w:val="28"/>
                <w:rtl/>
                <w:lang w:bidi="ar-DZ"/>
              </w:rPr>
              <w:t>التجمع الحضري</w:t>
            </w:r>
          </w:p>
        </w:tc>
        <w:tc>
          <w:tcPr>
            <w:tcW w:w="7158" w:type="dxa"/>
          </w:tcPr>
          <w:p w:rsidR="00D51135" w:rsidRDefault="00D51135" w:rsidP="008B208C">
            <w:pPr>
              <w:bidi/>
              <w:jc w:val="both"/>
              <w:rPr>
                <w:rFonts w:cs="Traditional Arabic"/>
                <w:b/>
                <w:bCs/>
                <w:sz w:val="28"/>
                <w:szCs w:val="28"/>
                <w:rtl/>
                <w:lang w:bidi="ar-DZ"/>
              </w:rPr>
            </w:pPr>
            <w:r>
              <w:rPr>
                <w:rFonts w:cs="Traditional Arabic" w:hint="cs"/>
                <w:b/>
                <w:bCs/>
                <w:sz w:val="28"/>
                <w:szCs w:val="28"/>
                <w:rtl/>
                <w:lang w:bidi="ar-DZ"/>
              </w:rPr>
              <w:t xml:space="preserve">مجال حضري يحتوي على سكان متجمعين عددهم على الأقل </w:t>
            </w:r>
            <w:r w:rsidRPr="00AA56AD">
              <w:rPr>
                <w:rFonts w:asciiTheme="majorBidi" w:hAnsiTheme="majorBidi" w:cstheme="majorBidi"/>
                <w:b/>
                <w:bCs/>
                <w:sz w:val="24"/>
                <w:szCs w:val="24"/>
                <w:rtl/>
                <w:lang w:bidi="ar-DZ"/>
              </w:rPr>
              <w:t>5000</w:t>
            </w:r>
            <w:r>
              <w:rPr>
                <w:rFonts w:cs="Traditional Arabic" w:hint="cs"/>
                <w:b/>
                <w:bCs/>
                <w:sz w:val="28"/>
                <w:szCs w:val="28"/>
                <w:rtl/>
                <w:lang w:bidi="ar-DZ"/>
              </w:rPr>
              <w:t xml:space="preserve"> نسمة</w:t>
            </w:r>
          </w:p>
        </w:tc>
      </w:tr>
      <w:tr w:rsidR="00D51135" w:rsidRPr="00E01E24" w:rsidTr="008B208C">
        <w:trPr>
          <w:jc w:val="center"/>
        </w:trPr>
        <w:tc>
          <w:tcPr>
            <w:tcW w:w="2054" w:type="dxa"/>
          </w:tcPr>
          <w:p w:rsidR="00D51135" w:rsidRDefault="00D51135" w:rsidP="008B208C">
            <w:pPr>
              <w:bidi/>
              <w:jc w:val="center"/>
              <w:rPr>
                <w:rFonts w:cs="Traditional Arabic"/>
                <w:b/>
                <w:bCs/>
                <w:sz w:val="28"/>
                <w:szCs w:val="28"/>
                <w:rtl/>
                <w:lang w:bidi="ar-DZ"/>
              </w:rPr>
            </w:pPr>
            <w:r>
              <w:rPr>
                <w:rFonts w:cs="Traditional Arabic" w:hint="cs"/>
                <w:b/>
                <w:bCs/>
                <w:sz w:val="28"/>
                <w:szCs w:val="28"/>
                <w:rtl/>
                <w:lang w:bidi="ar-DZ"/>
              </w:rPr>
              <w:t>الحي</w:t>
            </w:r>
          </w:p>
        </w:tc>
        <w:tc>
          <w:tcPr>
            <w:tcW w:w="7158" w:type="dxa"/>
          </w:tcPr>
          <w:p w:rsidR="00D51135" w:rsidRDefault="00D51135" w:rsidP="008B208C">
            <w:pPr>
              <w:bidi/>
              <w:jc w:val="both"/>
              <w:rPr>
                <w:rFonts w:cs="Traditional Arabic"/>
                <w:b/>
                <w:bCs/>
                <w:sz w:val="28"/>
                <w:szCs w:val="28"/>
                <w:rtl/>
                <w:lang w:bidi="ar-DZ"/>
              </w:rPr>
            </w:pPr>
            <w:r>
              <w:rPr>
                <w:rFonts w:cs="Traditional Arabic" w:hint="cs"/>
                <w:b/>
                <w:bCs/>
                <w:sz w:val="28"/>
                <w:szCs w:val="28"/>
                <w:rtl/>
                <w:lang w:bidi="ar-DZ"/>
              </w:rPr>
              <w:t xml:space="preserve">جزء من المدينة محدد من خلال تداخل مجموعة من المعطيات الخاصة بالحالة العامة للنسيج الحضري، هيكلته و تشكيله العمراني و كذا عدد سكانه. </w:t>
            </w:r>
          </w:p>
        </w:tc>
      </w:tr>
    </w:tbl>
    <w:p w:rsidR="00D51135" w:rsidRDefault="00D51135" w:rsidP="00D51135">
      <w:pPr>
        <w:bidi/>
        <w:jc w:val="both"/>
        <w:rPr>
          <w:rFonts w:cs="Traditional Arabic"/>
          <w:sz w:val="32"/>
          <w:szCs w:val="32"/>
          <w:lang w:bidi="ar-DZ"/>
        </w:rPr>
      </w:pPr>
      <w:r>
        <w:rPr>
          <w:rFonts w:cs="Traditional Arabic" w:hint="cs"/>
          <w:sz w:val="32"/>
          <w:szCs w:val="32"/>
          <w:rtl/>
          <w:lang w:bidi="ar-DZ"/>
        </w:rPr>
        <w:t>من خلال هذا الجدول نلاحظ مرة أخرى أن قانون المدينة لم يتطرق إلى تعريف المتروبول و المدينة الكبيرة بل قام بتحديد تعريف للمدينة و فقط.</w:t>
      </w:r>
    </w:p>
    <w:p w:rsidR="00244A28" w:rsidRDefault="00244A28" w:rsidP="00244A28">
      <w:pPr>
        <w:bidi/>
        <w:jc w:val="both"/>
        <w:rPr>
          <w:rFonts w:cs="Traditional Arabic"/>
          <w:sz w:val="32"/>
          <w:szCs w:val="32"/>
          <w:lang w:bidi="ar-DZ"/>
        </w:rPr>
      </w:pPr>
    </w:p>
    <w:p w:rsidR="00244A28" w:rsidRDefault="00244A28" w:rsidP="00244A28">
      <w:pPr>
        <w:bidi/>
        <w:jc w:val="both"/>
        <w:rPr>
          <w:rFonts w:cs="Traditional Arabic"/>
          <w:sz w:val="32"/>
          <w:szCs w:val="32"/>
          <w:lang w:bidi="ar-DZ"/>
        </w:rPr>
      </w:pPr>
    </w:p>
    <w:p w:rsidR="00244A28" w:rsidRDefault="00244A28" w:rsidP="00244A28">
      <w:pPr>
        <w:bidi/>
        <w:jc w:val="both"/>
        <w:rPr>
          <w:rFonts w:cs="Traditional Arabic"/>
          <w:sz w:val="32"/>
          <w:szCs w:val="32"/>
          <w:lang w:bidi="ar-DZ"/>
        </w:rPr>
      </w:pPr>
    </w:p>
    <w:p w:rsidR="00244A28" w:rsidRDefault="00244A28" w:rsidP="00244A28">
      <w:pPr>
        <w:bidi/>
        <w:jc w:val="both"/>
        <w:rPr>
          <w:rFonts w:cs="Traditional Arabic"/>
          <w:sz w:val="32"/>
          <w:szCs w:val="32"/>
          <w:lang w:bidi="ar-DZ"/>
        </w:rPr>
      </w:pPr>
    </w:p>
    <w:p w:rsidR="00D51135" w:rsidRDefault="00D51135" w:rsidP="00D51135">
      <w:pPr>
        <w:bidi/>
        <w:spacing w:after="0" w:line="240" w:lineRule="auto"/>
        <w:jc w:val="center"/>
        <w:rPr>
          <w:rFonts w:cs="Traditional Arabic"/>
          <w:sz w:val="32"/>
          <w:szCs w:val="32"/>
          <w:lang w:bidi="ar-DZ"/>
        </w:rPr>
      </w:pPr>
      <w:r w:rsidRPr="00395976">
        <w:rPr>
          <w:rFonts w:cs="Traditional Arabic" w:hint="cs"/>
          <w:b/>
          <w:bCs/>
          <w:sz w:val="28"/>
          <w:szCs w:val="28"/>
          <w:rtl/>
          <w:lang w:bidi="ar-DZ"/>
        </w:rPr>
        <w:lastRenderedPageBreak/>
        <w:t xml:space="preserve">تحديد </w:t>
      </w:r>
      <w:r>
        <w:rPr>
          <w:rFonts w:cs="Traditional Arabic" w:hint="cs"/>
          <w:b/>
          <w:bCs/>
          <w:sz w:val="28"/>
          <w:szCs w:val="28"/>
          <w:rtl/>
          <w:lang w:bidi="ar-DZ"/>
        </w:rPr>
        <w:t>ال</w:t>
      </w:r>
      <w:r w:rsidRPr="00395976">
        <w:rPr>
          <w:rFonts w:cs="Traditional Arabic" w:hint="cs"/>
          <w:b/>
          <w:bCs/>
          <w:sz w:val="28"/>
          <w:szCs w:val="28"/>
          <w:rtl/>
          <w:lang w:bidi="ar-DZ"/>
        </w:rPr>
        <w:t xml:space="preserve">تعريف و الحجم السكاني </w:t>
      </w:r>
      <w:r>
        <w:rPr>
          <w:rFonts w:cs="Traditional Arabic" w:hint="cs"/>
          <w:b/>
          <w:bCs/>
          <w:sz w:val="28"/>
          <w:szCs w:val="28"/>
          <w:rtl/>
          <w:lang w:bidi="ar-DZ"/>
        </w:rPr>
        <w:t>لل</w:t>
      </w:r>
      <w:r w:rsidRPr="00395976">
        <w:rPr>
          <w:rFonts w:cs="Traditional Arabic" w:hint="cs"/>
          <w:b/>
          <w:bCs/>
          <w:sz w:val="28"/>
          <w:szCs w:val="28"/>
          <w:rtl/>
          <w:lang w:bidi="ar-DZ"/>
        </w:rPr>
        <w:t xml:space="preserve">تجمعات الحضرية في إطار </w:t>
      </w:r>
      <w:r>
        <w:rPr>
          <w:rFonts w:cs="Traditional Arabic" w:hint="cs"/>
          <w:b/>
          <w:bCs/>
          <w:sz w:val="28"/>
          <w:szCs w:val="28"/>
          <w:rtl/>
          <w:lang w:bidi="ar-DZ"/>
        </w:rPr>
        <w:t>ال</w:t>
      </w:r>
      <w:r w:rsidRPr="00395976">
        <w:rPr>
          <w:rFonts w:cs="Traditional Arabic" w:hint="cs"/>
          <w:b/>
          <w:bCs/>
          <w:sz w:val="28"/>
          <w:szCs w:val="28"/>
          <w:rtl/>
          <w:lang w:bidi="ar-DZ"/>
        </w:rPr>
        <w:t>قانون</w:t>
      </w:r>
      <w:r>
        <w:rPr>
          <w:rFonts w:cs="Traditional Arabic" w:hint="cs"/>
          <w:b/>
          <w:bCs/>
          <w:sz w:val="28"/>
          <w:szCs w:val="28"/>
          <w:rtl/>
          <w:lang w:bidi="ar-DZ"/>
        </w:rPr>
        <w:t>ين</w:t>
      </w:r>
    </w:p>
    <w:tbl>
      <w:tblPr>
        <w:tblStyle w:val="Grilledutableau"/>
        <w:bidiVisual/>
        <w:tblW w:w="10065" w:type="dxa"/>
        <w:jc w:val="center"/>
        <w:tblInd w:w="-176" w:type="dxa"/>
        <w:tblLook w:val="04A0"/>
      </w:tblPr>
      <w:tblGrid>
        <w:gridCol w:w="2410"/>
        <w:gridCol w:w="1701"/>
        <w:gridCol w:w="5954"/>
      </w:tblGrid>
      <w:tr w:rsidR="00D51135" w:rsidRPr="00B3791D" w:rsidTr="008B208C">
        <w:trPr>
          <w:jc w:val="center"/>
        </w:trPr>
        <w:tc>
          <w:tcPr>
            <w:tcW w:w="2410" w:type="dxa"/>
          </w:tcPr>
          <w:p w:rsidR="00D51135" w:rsidRPr="00B3791D" w:rsidRDefault="00D51135" w:rsidP="008B208C">
            <w:pPr>
              <w:bidi/>
              <w:jc w:val="center"/>
              <w:rPr>
                <w:rFonts w:cs="Traditional Arabic"/>
                <w:b/>
                <w:bCs/>
                <w:sz w:val="28"/>
                <w:szCs w:val="28"/>
                <w:rtl/>
                <w:lang w:bidi="ar-DZ"/>
              </w:rPr>
            </w:pPr>
            <w:r w:rsidRPr="00B3791D">
              <w:rPr>
                <w:rFonts w:cs="Traditional Arabic" w:hint="cs"/>
                <w:b/>
                <w:bCs/>
                <w:sz w:val="28"/>
                <w:szCs w:val="28"/>
                <w:rtl/>
                <w:lang w:bidi="ar-DZ"/>
              </w:rPr>
              <w:t>القانون</w:t>
            </w:r>
          </w:p>
        </w:tc>
        <w:tc>
          <w:tcPr>
            <w:tcW w:w="1701" w:type="dxa"/>
          </w:tcPr>
          <w:p w:rsidR="00D51135" w:rsidRPr="00B3791D" w:rsidRDefault="00D51135" w:rsidP="008B208C">
            <w:pPr>
              <w:bidi/>
              <w:jc w:val="center"/>
              <w:rPr>
                <w:rFonts w:cs="Traditional Arabic"/>
                <w:b/>
                <w:bCs/>
                <w:sz w:val="28"/>
                <w:szCs w:val="28"/>
                <w:rtl/>
                <w:lang w:bidi="ar-DZ"/>
              </w:rPr>
            </w:pPr>
            <w:r w:rsidRPr="00B3791D">
              <w:rPr>
                <w:rFonts w:cs="Traditional Arabic" w:hint="cs"/>
                <w:b/>
                <w:bCs/>
                <w:sz w:val="28"/>
                <w:szCs w:val="28"/>
                <w:rtl/>
                <w:lang w:bidi="ar-DZ"/>
              </w:rPr>
              <w:t>التسمية</w:t>
            </w:r>
          </w:p>
        </w:tc>
        <w:tc>
          <w:tcPr>
            <w:tcW w:w="5954" w:type="dxa"/>
          </w:tcPr>
          <w:p w:rsidR="00D51135" w:rsidRPr="00B3791D" w:rsidRDefault="00D51135" w:rsidP="008B208C">
            <w:pPr>
              <w:bidi/>
              <w:jc w:val="center"/>
              <w:rPr>
                <w:rFonts w:cs="Traditional Arabic"/>
                <w:b/>
                <w:bCs/>
                <w:sz w:val="28"/>
                <w:szCs w:val="28"/>
                <w:rtl/>
                <w:lang w:bidi="ar-DZ"/>
              </w:rPr>
            </w:pPr>
            <w:r>
              <w:rPr>
                <w:rFonts w:cs="Traditional Arabic" w:hint="cs"/>
                <w:b/>
                <w:bCs/>
                <w:sz w:val="28"/>
                <w:szCs w:val="28"/>
                <w:rtl/>
                <w:lang w:bidi="ar-DZ"/>
              </w:rPr>
              <w:t>التعريف</w:t>
            </w:r>
          </w:p>
        </w:tc>
      </w:tr>
      <w:tr w:rsidR="00D51135" w:rsidRPr="00B3791D" w:rsidTr="008B208C">
        <w:trPr>
          <w:jc w:val="center"/>
        </w:trPr>
        <w:tc>
          <w:tcPr>
            <w:tcW w:w="2410" w:type="dxa"/>
            <w:vMerge w:val="restart"/>
          </w:tcPr>
          <w:p w:rsidR="00D51135" w:rsidRPr="00B3791D" w:rsidRDefault="00D51135" w:rsidP="008B208C">
            <w:pPr>
              <w:bidi/>
              <w:jc w:val="center"/>
              <w:rPr>
                <w:rFonts w:cs="Traditional Arabic"/>
                <w:b/>
                <w:bCs/>
                <w:sz w:val="28"/>
                <w:szCs w:val="28"/>
                <w:rtl/>
                <w:lang w:bidi="ar-DZ"/>
              </w:rPr>
            </w:pPr>
            <w:r w:rsidRPr="00B3791D">
              <w:rPr>
                <w:rFonts w:cs="Traditional Arabic" w:hint="cs"/>
                <w:b/>
                <w:bCs/>
                <w:sz w:val="28"/>
                <w:szCs w:val="28"/>
                <w:rtl/>
                <w:lang w:bidi="ar-DZ"/>
              </w:rPr>
              <w:t>قانون التهيئة</w:t>
            </w:r>
            <w:r>
              <w:rPr>
                <w:rFonts w:cs="Traditional Arabic" w:hint="cs"/>
                <w:b/>
                <w:bCs/>
                <w:sz w:val="28"/>
                <w:szCs w:val="28"/>
                <w:rtl/>
                <w:lang w:bidi="ar-DZ"/>
              </w:rPr>
              <w:t xml:space="preserve"> الإقليمية</w:t>
            </w:r>
            <w:r w:rsidRPr="00B3791D">
              <w:rPr>
                <w:rFonts w:cs="Traditional Arabic" w:hint="cs"/>
                <w:b/>
                <w:bCs/>
                <w:sz w:val="28"/>
                <w:szCs w:val="28"/>
                <w:rtl/>
                <w:lang w:bidi="ar-DZ"/>
              </w:rPr>
              <w:t xml:space="preserve"> و التنمية المستدامة </w:t>
            </w:r>
          </w:p>
        </w:tc>
        <w:tc>
          <w:tcPr>
            <w:tcW w:w="1701" w:type="dxa"/>
          </w:tcPr>
          <w:p w:rsidR="00D51135" w:rsidRPr="00B3791D" w:rsidRDefault="00D51135" w:rsidP="008B208C">
            <w:pPr>
              <w:bidi/>
              <w:jc w:val="center"/>
              <w:rPr>
                <w:rFonts w:cs="Traditional Arabic"/>
                <w:b/>
                <w:bCs/>
                <w:sz w:val="28"/>
                <w:szCs w:val="28"/>
                <w:rtl/>
                <w:lang w:bidi="ar-DZ"/>
              </w:rPr>
            </w:pPr>
            <w:r w:rsidRPr="00B3791D">
              <w:rPr>
                <w:rFonts w:cs="Traditional Arabic" w:hint="cs"/>
                <w:b/>
                <w:bCs/>
                <w:sz w:val="28"/>
                <w:szCs w:val="28"/>
                <w:rtl/>
                <w:lang w:bidi="ar-DZ"/>
              </w:rPr>
              <w:t>متروبول</w:t>
            </w:r>
          </w:p>
        </w:tc>
        <w:tc>
          <w:tcPr>
            <w:tcW w:w="5954" w:type="dxa"/>
          </w:tcPr>
          <w:p w:rsidR="00D51135" w:rsidRPr="00B3791D" w:rsidRDefault="00D51135" w:rsidP="008B208C">
            <w:pPr>
              <w:bidi/>
              <w:jc w:val="both"/>
              <w:rPr>
                <w:rFonts w:cs="Traditional Arabic"/>
                <w:b/>
                <w:bCs/>
                <w:sz w:val="28"/>
                <w:szCs w:val="28"/>
                <w:rtl/>
                <w:lang w:bidi="ar-DZ"/>
              </w:rPr>
            </w:pPr>
            <w:r w:rsidRPr="00E01E24">
              <w:rPr>
                <w:rFonts w:cs="Traditional Arabic" w:hint="cs"/>
                <w:b/>
                <w:bCs/>
                <w:sz w:val="28"/>
                <w:szCs w:val="28"/>
                <w:rtl/>
                <w:lang w:bidi="ar-DZ"/>
              </w:rPr>
              <w:t xml:space="preserve">تجمع حضري يزيد عدد سكانه عن </w:t>
            </w:r>
            <w:r w:rsidRPr="00E01E24">
              <w:rPr>
                <w:rFonts w:asciiTheme="majorBidi" w:hAnsiTheme="majorBidi" w:cstheme="majorBidi"/>
                <w:b/>
                <w:bCs/>
                <w:sz w:val="24"/>
                <w:szCs w:val="24"/>
                <w:rtl/>
                <w:lang w:bidi="ar-DZ"/>
              </w:rPr>
              <w:t>300000</w:t>
            </w:r>
            <w:r w:rsidRPr="00E01E24">
              <w:rPr>
                <w:rFonts w:asciiTheme="majorBidi" w:hAnsiTheme="majorBidi" w:cs="Traditional Arabic" w:hint="cs"/>
                <w:b/>
                <w:bCs/>
                <w:sz w:val="28"/>
                <w:szCs w:val="28"/>
                <w:rtl/>
                <w:lang w:bidi="ar-DZ"/>
              </w:rPr>
              <w:t xml:space="preserve"> نسمة، يتميز بوظائف جهوية و وطنية و دولية.</w:t>
            </w:r>
          </w:p>
        </w:tc>
      </w:tr>
      <w:tr w:rsidR="00D51135" w:rsidRPr="00B3791D" w:rsidTr="008B208C">
        <w:trPr>
          <w:jc w:val="center"/>
        </w:trPr>
        <w:tc>
          <w:tcPr>
            <w:tcW w:w="2410" w:type="dxa"/>
            <w:vMerge/>
          </w:tcPr>
          <w:p w:rsidR="00D51135" w:rsidRPr="00B3791D" w:rsidRDefault="00D51135" w:rsidP="008B208C">
            <w:pPr>
              <w:bidi/>
              <w:jc w:val="both"/>
              <w:rPr>
                <w:rFonts w:cs="Traditional Arabic"/>
                <w:b/>
                <w:bCs/>
                <w:sz w:val="28"/>
                <w:szCs w:val="28"/>
                <w:rtl/>
                <w:lang w:bidi="ar-DZ"/>
              </w:rPr>
            </w:pPr>
          </w:p>
        </w:tc>
        <w:tc>
          <w:tcPr>
            <w:tcW w:w="1701" w:type="dxa"/>
          </w:tcPr>
          <w:p w:rsidR="00D51135" w:rsidRPr="00B3791D" w:rsidRDefault="00D51135" w:rsidP="008B208C">
            <w:pPr>
              <w:bidi/>
              <w:jc w:val="center"/>
              <w:rPr>
                <w:rFonts w:cs="Traditional Arabic"/>
                <w:b/>
                <w:bCs/>
                <w:sz w:val="28"/>
                <w:szCs w:val="28"/>
                <w:rtl/>
                <w:lang w:bidi="ar-DZ"/>
              </w:rPr>
            </w:pPr>
            <w:r>
              <w:rPr>
                <w:rFonts w:cs="Traditional Arabic" w:hint="cs"/>
                <w:b/>
                <w:bCs/>
                <w:sz w:val="28"/>
                <w:szCs w:val="28"/>
                <w:rtl/>
                <w:lang w:bidi="ar-DZ"/>
              </w:rPr>
              <w:t>المدينة الكبرى</w:t>
            </w:r>
          </w:p>
        </w:tc>
        <w:tc>
          <w:tcPr>
            <w:tcW w:w="5954" w:type="dxa"/>
          </w:tcPr>
          <w:p w:rsidR="00D51135" w:rsidRPr="00B3791D" w:rsidRDefault="00D51135" w:rsidP="008B208C">
            <w:pPr>
              <w:bidi/>
              <w:jc w:val="both"/>
              <w:rPr>
                <w:rFonts w:cs="Traditional Arabic"/>
                <w:b/>
                <w:bCs/>
                <w:sz w:val="28"/>
                <w:szCs w:val="28"/>
                <w:rtl/>
                <w:lang w:bidi="ar-DZ"/>
              </w:rPr>
            </w:pPr>
            <w:r w:rsidRPr="00E01E24">
              <w:rPr>
                <w:rFonts w:cs="Traditional Arabic" w:hint="cs"/>
                <w:b/>
                <w:bCs/>
                <w:sz w:val="28"/>
                <w:szCs w:val="28"/>
                <w:rtl/>
                <w:lang w:bidi="ar-DZ"/>
              </w:rPr>
              <w:t xml:space="preserve">تجمع حضري يحتوي على عدد سكان على أقل يبلغ </w:t>
            </w:r>
            <w:r w:rsidRPr="00E01E24">
              <w:rPr>
                <w:rFonts w:asciiTheme="majorBidi" w:hAnsiTheme="majorBidi" w:cstheme="majorBidi"/>
                <w:b/>
                <w:bCs/>
                <w:sz w:val="24"/>
                <w:szCs w:val="24"/>
                <w:rtl/>
                <w:lang w:bidi="ar-DZ"/>
              </w:rPr>
              <w:t>100000</w:t>
            </w:r>
            <w:r w:rsidRPr="00E01E24">
              <w:rPr>
                <w:rFonts w:cs="Traditional Arabic" w:hint="cs"/>
                <w:b/>
                <w:bCs/>
                <w:sz w:val="28"/>
                <w:szCs w:val="28"/>
                <w:rtl/>
                <w:lang w:bidi="ar-DZ"/>
              </w:rPr>
              <w:t xml:space="preserve"> نسمة.</w:t>
            </w:r>
          </w:p>
        </w:tc>
      </w:tr>
      <w:tr w:rsidR="00D51135" w:rsidRPr="00B3791D" w:rsidTr="008B208C">
        <w:trPr>
          <w:jc w:val="center"/>
        </w:trPr>
        <w:tc>
          <w:tcPr>
            <w:tcW w:w="2410" w:type="dxa"/>
            <w:vMerge w:val="restart"/>
          </w:tcPr>
          <w:p w:rsidR="00D51135" w:rsidRPr="00B3791D" w:rsidRDefault="00D51135" w:rsidP="008B208C">
            <w:pPr>
              <w:bidi/>
              <w:jc w:val="center"/>
              <w:rPr>
                <w:rFonts w:cs="Traditional Arabic"/>
                <w:b/>
                <w:bCs/>
                <w:sz w:val="28"/>
                <w:szCs w:val="28"/>
                <w:rtl/>
                <w:lang w:bidi="ar-DZ"/>
              </w:rPr>
            </w:pPr>
          </w:p>
          <w:p w:rsidR="00D51135" w:rsidRPr="00B3791D" w:rsidRDefault="00D51135" w:rsidP="008B208C">
            <w:pPr>
              <w:bidi/>
              <w:jc w:val="center"/>
              <w:rPr>
                <w:rFonts w:cs="Traditional Arabic"/>
                <w:b/>
                <w:bCs/>
                <w:sz w:val="28"/>
                <w:szCs w:val="28"/>
                <w:rtl/>
                <w:lang w:bidi="ar-DZ"/>
              </w:rPr>
            </w:pPr>
            <w:r w:rsidRPr="00B3791D">
              <w:rPr>
                <w:rFonts w:cs="Traditional Arabic" w:hint="cs"/>
                <w:b/>
                <w:bCs/>
                <w:sz w:val="28"/>
                <w:szCs w:val="28"/>
                <w:rtl/>
                <w:lang w:bidi="ar-DZ"/>
              </w:rPr>
              <w:t>قانون المدينة</w:t>
            </w:r>
          </w:p>
        </w:tc>
        <w:tc>
          <w:tcPr>
            <w:tcW w:w="1701" w:type="dxa"/>
          </w:tcPr>
          <w:p w:rsidR="00D51135" w:rsidRPr="00B3791D" w:rsidRDefault="00D51135" w:rsidP="008B208C">
            <w:pPr>
              <w:bidi/>
              <w:jc w:val="center"/>
              <w:rPr>
                <w:rFonts w:cs="Traditional Arabic"/>
                <w:b/>
                <w:bCs/>
                <w:sz w:val="28"/>
                <w:szCs w:val="28"/>
                <w:rtl/>
                <w:lang w:bidi="ar-DZ"/>
              </w:rPr>
            </w:pPr>
            <w:r>
              <w:rPr>
                <w:rFonts w:cs="Traditional Arabic" w:hint="cs"/>
                <w:b/>
                <w:bCs/>
                <w:sz w:val="28"/>
                <w:szCs w:val="28"/>
                <w:rtl/>
                <w:lang w:bidi="ar-DZ"/>
              </w:rPr>
              <w:t>المدينة المتوسطة</w:t>
            </w:r>
          </w:p>
        </w:tc>
        <w:tc>
          <w:tcPr>
            <w:tcW w:w="5954" w:type="dxa"/>
          </w:tcPr>
          <w:p w:rsidR="00D51135" w:rsidRPr="00B3791D" w:rsidRDefault="00D51135" w:rsidP="008B208C">
            <w:pPr>
              <w:bidi/>
              <w:jc w:val="both"/>
              <w:rPr>
                <w:rFonts w:cs="Traditional Arabic"/>
                <w:b/>
                <w:bCs/>
                <w:sz w:val="28"/>
                <w:szCs w:val="28"/>
                <w:rtl/>
                <w:lang w:bidi="ar-DZ"/>
              </w:rPr>
            </w:pPr>
            <w:r>
              <w:rPr>
                <w:rFonts w:cs="Traditional Arabic" w:hint="cs"/>
                <w:b/>
                <w:bCs/>
                <w:sz w:val="28"/>
                <w:szCs w:val="28"/>
                <w:rtl/>
                <w:lang w:bidi="ar-DZ"/>
              </w:rPr>
              <w:t xml:space="preserve">تجمع حضري يحتوي على عدد سكان يتراوح ما بين </w:t>
            </w:r>
            <w:r w:rsidRPr="00263A33">
              <w:rPr>
                <w:rFonts w:asciiTheme="majorBidi" w:hAnsiTheme="majorBidi" w:cstheme="majorBidi"/>
                <w:b/>
                <w:bCs/>
                <w:sz w:val="24"/>
                <w:szCs w:val="24"/>
                <w:rtl/>
                <w:lang w:bidi="ar-DZ"/>
              </w:rPr>
              <w:t>50000-100000</w:t>
            </w:r>
            <w:r>
              <w:rPr>
                <w:rFonts w:asciiTheme="majorBidi" w:hAnsiTheme="majorBidi" w:cstheme="majorBidi" w:hint="cs"/>
                <w:b/>
                <w:bCs/>
                <w:sz w:val="24"/>
                <w:szCs w:val="24"/>
                <w:rtl/>
                <w:lang w:bidi="ar-DZ"/>
              </w:rPr>
              <w:t xml:space="preserve"> </w:t>
            </w:r>
            <w:r w:rsidRPr="009C1A37">
              <w:rPr>
                <w:rFonts w:asciiTheme="majorBidi" w:hAnsiTheme="majorBidi" w:cs="Traditional Arabic" w:hint="cs"/>
                <w:b/>
                <w:bCs/>
                <w:sz w:val="28"/>
                <w:szCs w:val="28"/>
                <w:rtl/>
                <w:lang w:bidi="ar-DZ"/>
              </w:rPr>
              <w:t>نسمة</w:t>
            </w:r>
            <w:r>
              <w:rPr>
                <w:rFonts w:asciiTheme="majorBidi" w:hAnsiTheme="majorBidi" w:cstheme="majorBidi" w:hint="cs"/>
                <w:b/>
                <w:bCs/>
                <w:sz w:val="24"/>
                <w:szCs w:val="24"/>
                <w:rtl/>
                <w:lang w:bidi="ar-DZ"/>
              </w:rPr>
              <w:t>.</w:t>
            </w:r>
          </w:p>
        </w:tc>
      </w:tr>
      <w:tr w:rsidR="00D51135" w:rsidRPr="00B3791D" w:rsidTr="008B208C">
        <w:trPr>
          <w:jc w:val="center"/>
        </w:trPr>
        <w:tc>
          <w:tcPr>
            <w:tcW w:w="2410" w:type="dxa"/>
            <w:vMerge/>
          </w:tcPr>
          <w:p w:rsidR="00D51135" w:rsidRPr="00B3791D" w:rsidRDefault="00D51135" w:rsidP="008B208C">
            <w:pPr>
              <w:bidi/>
              <w:jc w:val="both"/>
              <w:rPr>
                <w:rFonts w:cs="Traditional Arabic"/>
                <w:b/>
                <w:bCs/>
                <w:sz w:val="28"/>
                <w:szCs w:val="28"/>
                <w:rtl/>
                <w:lang w:bidi="ar-DZ"/>
              </w:rPr>
            </w:pPr>
          </w:p>
        </w:tc>
        <w:tc>
          <w:tcPr>
            <w:tcW w:w="1701" w:type="dxa"/>
          </w:tcPr>
          <w:p w:rsidR="00D51135" w:rsidRPr="00B3791D" w:rsidRDefault="00D51135" w:rsidP="008B208C">
            <w:pPr>
              <w:bidi/>
              <w:jc w:val="center"/>
              <w:rPr>
                <w:rFonts w:cs="Traditional Arabic"/>
                <w:b/>
                <w:bCs/>
                <w:sz w:val="28"/>
                <w:szCs w:val="28"/>
                <w:rtl/>
                <w:lang w:bidi="ar-DZ"/>
              </w:rPr>
            </w:pPr>
            <w:r>
              <w:rPr>
                <w:rFonts w:cs="Traditional Arabic" w:hint="cs"/>
                <w:b/>
                <w:bCs/>
                <w:sz w:val="28"/>
                <w:szCs w:val="28"/>
                <w:rtl/>
                <w:lang w:bidi="ar-DZ"/>
              </w:rPr>
              <w:t>المدينة الصغيرة</w:t>
            </w:r>
          </w:p>
        </w:tc>
        <w:tc>
          <w:tcPr>
            <w:tcW w:w="5954" w:type="dxa"/>
          </w:tcPr>
          <w:p w:rsidR="00D51135" w:rsidRPr="00B3791D" w:rsidRDefault="00D51135" w:rsidP="008B208C">
            <w:pPr>
              <w:bidi/>
              <w:jc w:val="both"/>
              <w:rPr>
                <w:rFonts w:cs="Traditional Arabic"/>
                <w:b/>
                <w:bCs/>
                <w:sz w:val="28"/>
                <w:szCs w:val="28"/>
                <w:rtl/>
                <w:lang w:bidi="ar-DZ"/>
              </w:rPr>
            </w:pPr>
            <w:r>
              <w:rPr>
                <w:rFonts w:cs="Traditional Arabic" w:hint="cs"/>
                <w:b/>
                <w:bCs/>
                <w:sz w:val="28"/>
                <w:szCs w:val="28"/>
                <w:rtl/>
                <w:lang w:bidi="ar-DZ"/>
              </w:rPr>
              <w:t xml:space="preserve">تجمع حضري يحتوي على عدد سكان يتراوح ما بين </w:t>
            </w:r>
            <w:r>
              <w:rPr>
                <w:rFonts w:asciiTheme="majorBidi" w:hAnsiTheme="majorBidi" w:cstheme="majorBidi" w:hint="cs"/>
                <w:b/>
                <w:bCs/>
                <w:sz w:val="24"/>
                <w:szCs w:val="24"/>
                <w:rtl/>
                <w:lang w:bidi="ar-DZ"/>
              </w:rPr>
              <w:t xml:space="preserve">20000- 50000 </w:t>
            </w:r>
            <w:r w:rsidRPr="009C1A37">
              <w:rPr>
                <w:rFonts w:asciiTheme="majorBidi" w:hAnsiTheme="majorBidi" w:cs="Traditional Arabic" w:hint="cs"/>
                <w:b/>
                <w:bCs/>
                <w:sz w:val="28"/>
                <w:szCs w:val="28"/>
                <w:rtl/>
                <w:lang w:bidi="ar-DZ"/>
              </w:rPr>
              <w:t>نسمة</w:t>
            </w:r>
            <w:r>
              <w:rPr>
                <w:rFonts w:asciiTheme="majorBidi" w:hAnsiTheme="majorBidi" w:cs="Traditional Arabic" w:hint="cs"/>
                <w:b/>
                <w:bCs/>
                <w:sz w:val="28"/>
                <w:szCs w:val="28"/>
                <w:rtl/>
                <w:lang w:bidi="ar-DZ"/>
              </w:rPr>
              <w:t>.</w:t>
            </w:r>
          </w:p>
        </w:tc>
      </w:tr>
      <w:tr w:rsidR="00D51135" w:rsidRPr="00B3791D" w:rsidTr="008B208C">
        <w:trPr>
          <w:jc w:val="center"/>
        </w:trPr>
        <w:tc>
          <w:tcPr>
            <w:tcW w:w="2410" w:type="dxa"/>
            <w:vMerge/>
          </w:tcPr>
          <w:p w:rsidR="00D51135" w:rsidRPr="00B3791D" w:rsidRDefault="00D51135" w:rsidP="008B208C">
            <w:pPr>
              <w:bidi/>
              <w:jc w:val="both"/>
              <w:rPr>
                <w:rFonts w:cs="Traditional Arabic"/>
                <w:b/>
                <w:bCs/>
                <w:sz w:val="28"/>
                <w:szCs w:val="28"/>
                <w:rtl/>
                <w:lang w:bidi="ar-DZ"/>
              </w:rPr>
            </w:pPr>
          </w:p>
        </w:tc>
        <w:tc>
          <w:tcPr>
            <w:tcW w:w="1701" w:type="dxa"/>
          </w:tcPr>
          <w:p w:rsidR="00D51135" w:rsidRPr="00B3791D" w:rsidRDefault="00D51135" w:rsidP="008B208C">
            <w:pPr>
              <w:bidi/>
              <w:jc w:val="center"/>
              <w:rPr>
                <w:rFonts w:cs="Traditional Arabic"/>
                <w:b/>
                <w:bCs/>
                <w:sz w:val="28"/>
                <w:szCs w:val="28"/>
                <w:rtl/>
                <w:lang w:bidi="ar-DZ"/>
              </w:rPr>
            </w:pPr>
            <w:r>
              <w:rPr>
                <w:rFonts w:cs="Traditional Arabic" w:hint="cs"/>
                <w:b/>
                <w:bCs/>
                <w:sz w:val="28"/>
                <w:szCs w:val="28"/>
                <w:rtl/>
                <w:lang w:bidi="ar-DZ"/>
              </w:rPr>
              <w:t>التجمع الحضري</w:t>
            </w:r>
          </w:p>
        </w:tc>
        <w:tc>
          <w:tcPr>
            <w:tcW w:w="5954" w:type="dxa"/>
          </w:tcPr>
          <w:p w:rsidR="00D51135" w:rsidRPr="00B3791D" w:rsidRDefault="00D51135" w:rsidP="008B208C">
            <w:pPr>
              <w:bidi/>
              <w:jc w:val="both"/>
              <w:rPr>
                <w:rFonts w:cs="Traditional Arabic"/>
                <w:b/>
                <w:bCs/>
                <w:sz w:val="28"/>
                <w:szCs w:val="28"/>
                <w:rtl/>
                <w:lang w:bidi="ar-DZ"/>
              </w:rPr>
            </w:pPr>
            <w:r>
              <w:rPr>
                <w:rFonts w:cs="Traditional Arabic" w:hint="cs"/>
                <w:b/>
                <w:bCs/>
                <w:sz w:val="28"/>
                <w:szCs w:val="28"/>
                <w:rtl/>
                <w:lang w:bidi="ar-DZ"/>
              </w:rPr>
              <w:t xml:space="preserve">مجال حضري يحتوي على سكان متجمعين عددهم على الأقل </w:t>
            </w:r>
            <w:r w:rsidRPr="00AA56AD">
              <w:rPr>
                <w:rFonts w:asciiTheme="majorBidi" w:hAnsiTheme="majorBidi" w:cstheme="majorBidi"/>
                <w:b/>
                <w:bCs/>
                <w:sz w:val="24"/>
                <w:szCs w:val="24"/>
                <w:rtl/>
                <w:lang w:bidi="ar-DZ"/>
              </w:rPr>
              <w:t>5000</w:t>
            </w:r>
            <w:r>
              <w:rPr>
                <w:rFonts w:cs="Traditional Arabic" w:hint="cs"/>
                <w:b/>
                <w:bCs/>
                <w:sz w:val="28"/>
                <w:szCs w:val="28"/>
                <w:rtl/>
                <w:lang w:bidi="ar-DZ"/>
              </w:rPr>
              <w:t xml:space="preserve"> نسمة</w:t>
            </w:r>
          </w:p>
        </w:tc>
      </w:tr>
    </w:tbl>
    <w:p w:rsidR="00D51135" w:rsidRDefault="00D51135" w:rsidP="00D51135">
      <w:pPr>
        <w:bidi/>
        <w:jc w:val="both"/>
        <w:rPr>
          <w:rFonts w:cs="Traditional Arabic"/>
          <w:sz w:val="32"/>
          <w:szCs w:val="32"/>
          <w:rtl/>
          <w:lang w:bidi="ar-DZ"/>
        </w:rPr>
      </w:pPr>
      <w:r>
        <w:rPr>
          <w:rFonts w:cs="Traditional Arabic" w:hint="cs"/>
          <w:sz w:val="32"/>
          <w:szCs w:val="32"/>
          <w:rtl/>
          <w:lang w:bidi="ar-DZ"/>
        </w:rPr>
        <w:t xml:space="preserve">من خلال إحصاء </w:t>
      </w:r>
      <w:r w:rsidRPr="003D0AB0">
        <w:rPr>
          <w:rFonts w:asciiTheme="majorBidi" w:hAnsiTheme="majorBidi" w:cstheme="majorBidi"/>
          <w:sz w:val="24"/>
          <w:szCs w:val="24"/>
          <w:rtl/>
          <w:lang w:bidi="ar-DZ"/>
        </w:rPr>
        <w:t>2008</w:t>
      </w:r>
      <w:r>
        <w:rPr>
          <w:rFonts w:cs="Traditional Arabic" w:hint="cs"/>
          <w:sz w:val="32"/>
          <w:szCs w:val="32"/>
          <w:rtl/>
          <w:lang w:bidi="ar-DZ"/>
        </w:rPr>
        <w:t xml:space="preserve"> لدينا النتائج التالية: </w:t>
      </w:r>
    </w:p>
    <w:p w:rsidR="00D51135" w:rsidRDefault="00D51135" w:rsidP="00D51135">
      <w:pPr>
        <w:pStyle w:val="Paragraphedeliste"/>
        <w:numPr>
          <w:ilvl w:val="0"/>
          <w:numId w:val="4"/>
        </w:numPr>
        <w:bidi/>
        <w:jc w:val="both"/>
        <w:rPr>
          <w:rFonts w:cs="Traditional Arabic"/>
          <w:sz w:val="32"/>
          <w:szCs w:val="32"/>
          <w:lang w:bidi="ar-DZ"/>
        </w:rPr>
      </w:pPr>
      <w:r w:rsidRPr="003D0AB0">
        <w:rPr>
          <w:rFonts w:asciiTheme="majorBidi" w:hAnsiTheme="majorBidi" w:cstheme="majorBidi"/>
          <w:sz w:val="24"/>
          <w:szCs w:val="24"/>
          <w:rtl/>
          <w:lang w:bidi="ar-DZ"/>
        </w:rPr>
        <w:t>5</w:t>
      </w:r>
      <w:r>
        <w:rPr>
          <w:rFonts w:cs="Traditional Arabic" w:hint="cs"/>
          <w:sz w:val="32"/>
          <w:szCs w:val="32"/>
          <w:rtl/>
          <w:lang w:bidi="ar-DZ"/>
        </w:rPr>
        <w:t xml:space="preserve"> تجمعات حضرية عدد سكانها أكبر من </w:t>
      </w:r>
      <w:r w:rsidRPr="003D0AB0">
        <w:rPr>
          <w:rFonts w:asciiTheme="majorBidi" w:hAnsiTheme="majorBidi" w:cstheme="majorBidi"/>
          <w:sz w:val="24"/>
          <w:szCs w:val="24"/>
          <w:rtl/>
          <w:lang w:bidi="ar-DZ"/>
        </w:rPr>
        <w:t>300</w:t>
      </w:r>
      <w:r>
        <w:rPr>
          <w:rFonts w:cs="Traditional Arabic" w:hint="cs"/>
          <w:sz w:val="32"/>
          <w:szCs w:val="32"/>
          <w:rtl/>
          <w:lang w:bidi="ar-DZ"/>
        </w:rPr>
        <w:t xml:space="preserve"> ألف نسمة (الجزائر العاصمة، وهران، قسنطينة، عنابة، بليدة).</w:t>
      </w:r>
    </w:p>
    <w:p w:rsidR="00D51135" w:rsidRDefault="00D51135" w:rsidP="00D51135">
      <w:pPr>
        <w:pStyle w:val="Paragraphedeliste"/>
        <w:numPr>
          <w:ilvl w:val="0"/>
          <w:numId w:val="4"/>
        </w:numPr>
        <w:bidi/>
        <w:jc w:val="both"/>
        <w:rPr>
          <w:rFonts w:cs="Traditional Arabic"/>
          <w:sz w:val="32"/>
          <w:szCs w:val="32"/>
          <w:lang w:bidi="ar-DZ"/>
        </w:rPr>
      </w:pPr>
      <w:r w:rsidRPr="00310DA6">
        <w:rPr>
          <w:rFonts w:asciiTheme="majorBidi" w:hAnsiTheme="majorBidi" w:cstheme="majorBidi"/>
          <w:sz w:val="24"/>
          <w:szCs w:val="24"/>
          <w:rtl/>
          <w:lang w:bidi="ar-DZ"/>
        </w:rPr>
        <w:t>33</w:t>
      </w:r>
      <w:r>
        <w:rPr>
          <w:rFonts w:cs="Traditional Arabic" w:hint="cs"/>
          <w:sz w:val="32"/>
          <w:szCs w:val="32"/>
          <w:rtl/>
          <w:lang w:bidi="ar-DZ"/>
        </w:rPr>
        <w:t xml:space="preserve"> تجمعا حضريا عدد سكانهم ما بين </w:t>
      </w:r>
      <w:r w:rsidRPr="00310DA6">
        <w:rPr>
          <w:rFonts w:asciiTheme="majorBidi" w:hAnsiTheme="majorBidi" w:cstheme="majorBidi"/>
          <w:sz w:val="24"/>
          <w:szCs w:val="24"/>
          <w:rtl/>
          <w:lang w:bidi="ar-DZ"/>
        </w:rPr>
        <w:t>100</w:t>
      </w:r>
      <w:r>
        <w:rPr>
          <w:rFonts w:cs="Traditional Arabic" w:hint="cs"/>
          <w:sz w:val="32"/>
          <w:szCs w:val="32"/>
          <w:rtl/>
          <w:lang w:bidi="ar-DZ"/>
        </w:rPr>
        <w:t xml:space="preserve"> ألف- </w:t>
      </w:r>
      <w:r w:rsidRPr="00310DA6">
        <w:rPr>
          <w:rFonts w:asciiTheme="majorBidi" w:hAnsiTheme="majorBidi" w:cstheme="majorBidi"/>
          <w:sz w:val="24"/>
          <w:szCs w:val="24"/>
          <w:rtl/>
          <w:lang w:bidi="ar-DZ"/>
        </w:rPr>
        <w:t>300</w:t>
      </w:r>
      <w:r>
        <w:rPr>
          <w:rFonts w:cs="Traditional Arabic" w:hint="cs"/>
          <w:sz w:val="32"/>
          <w:szCs w:val="32"/>
          <w:rtl/>
          <w:lang w:bidi="ar-DZ"/>
        </w:rPr>
        <w:t xml:space="preserve"> ألف نسمة.</w:t>
      </w:r>
    </w:p>
    <w:p w:rsidR="00D51135" w:rsidRDefault="00D51135" w:rsidP="00D51135">
      <w:pPr>
        <w:pStyle w:val="Paragraphedeliste"/>
        <w:numPr>
          <w:ilvl w:val="0"/>
          <w:numId w:val="4"/>
        </w:numPr>
        <w:bidi/>
        <w:jc w:val="both"/>
        <w:rPr>
          <w:rFonts w:cs="Traditional Arabic"/>
          <w:sz w:val="32"/>
          <w:szCs w:val="32"/>
          <w:lang w:bidi="ar-DZ"/>
        </w:rPr>
      </w:pPr>
      <w:r w:rsidRPr="00310DA6">
        <w:rPr>
          <w:rFonts w:asciiTheme="majorBidi" w:hAnsiTheme="majorBidi" w:cstheme="majorBidi"/>
          <w:sz w:val="24"/>
          <w:szCs w:val="24"/>
          <w:rtl/>
          <w:lang w:bidi="ar-DZ"/>
        </w:rPr>
        <w:t>47</w:t>
      </w:r>
      <w:r>
        <w:rPr>
          <w:rFonts w:cs="Traditional Arabic" w:hint="cs"/>
          <w:sz w:val="32"/>
          <w:szCs w:val="32"/>
          <w:rtl/>
          <w:lang w:bidi="ar-DZ"/>
        </w:rPr>
        <w:t xml:space="preserve"> تجمعا حضريا عدد سكانهم ما بين </w:t>
      </w:r>
      <w:r w:rsidRPr="00310DA6">
        <w:rPr>
          <w:rFonts w:asciiTheme="majorBidi" w:hAnsiTheme="majorBidi" w:cstheme="majorBidi"/>
          <w:sz w:val="24"/>
          <w:szCs w:val="24"/>
          <w:rtl/>
          <w:lang w:bidi="ar-DZ"/>
        </w:rPr>
        <w:t>50</w:t>
      </w:r>
      <w:r>
        <w:rPr>
          <w:rFonts w:cs="Traditional Arabic" w:hint="cs"/>
          <w:sz w:val="32"/>
          <w:szCs w:val="32"/>
          <w:rtl/>
          <w:lang w:bidi="ar-DZ"/>
        </w:rPr>
        <w:t xml:space="preserve"> ألف- </w:t>
      </w:r>
      <w:r w:rsidRPr="00310DA6">
        <w:rPr>
          <w:rFonts w:cs="Traditional Arabic" w:hint="cs"/>
          <w:sz w:val="24"/>
          <w:szCs w:val="24"/>
          <w:rtl/>
          <w:lang w:bidi="ar-DZ"/>
        </w:rPr>
        <w:t>100</w:t>
      </w:r>
      <w:r>
        <w:rPr>
          <w:rFonts w:cs="Traditional Arabic" w:hint="cs"/>
          <w:sz w:val="32"/>
          <w:szCs w:val="32"/>
          <w:rtl/>
          <w:lang w:bidi="ar-DZ"/>
        </w:rPr>
        <w:t xml:space="preserve"> ألف نسمة.</w:t>
      </w:r>
    </w:p>
    <w:p w:rsidR="00D51135" w:rsidRDefault="00D51135" w:rsidP="00D51135">
      <w:pPr>
        <w:pStyle w:val="Paragraphedeliste"/>
        <w:numPr>
          <w:ilvl w:val="0"/>
          <w:numId w:val="4"/>
        </w:numPr>
        <w:bidi/>
        <w:jc w:val="both"/>
        <w:rPr>
          <w:rFonts w:cs="Traditional Arabic"/>
          <w:sz w:val="32"/>
          <w:szCs w:val="32"/>
          <w:lang w:bidi="ar-DZ"/>
        </w:rPr>
      </w:pPr>
      <w:r w:rsidRPr="009544A7">
        <w:rPr>
          <w:rFonts w:asciiTheme="majorBidi" w:hAnsiTheme="majorBidi" w:cstheme="majorBidi"/>
          <w:sz w:val="24"/>
          <w:szCs w:val="24"/>
          <w:rtl/>
          <w:lang w:bidi="ar-DZ"/>
        </w:rPr>
        <w:t>142</w:t>
      </w:r>
      <w:r>
        <w:rPr>
          <w:rFonts w:cs="Traditional Arabic" w:hint="cs"/>
          <w:sz w:val="32"/>
          <w:szCs w:val="32"/>
          <w:rtl/>
          <w:lang w:bidi="ar-DZ"/>
        </w:rPr>
        <w:t xml:space="preserve"> تجمعا حضريا عدد سكانهم ما بين </w:t>
      </w:r>
      <w:r w:rsidRPr="009544A7">
        <w:rPr>
          <w:rFonts w:asciiTheme="majorBidi" w:hAnsiTheme="majorBidi" w:cstheme="majorBidi"/>
          <w:sz w:val="24"/>
          <w:szCs w:val="24"/>
          <w:rtl/>
          <w:lang w:bidi="ar-DZ"/>
        </w:rPr>
        <w:t>20</w:t>
      </w:r>
      <w:r>
        <w:rPr>
          <w:rFonts w:cs="Traditional Arabic" w:hint="cs"/>
          <w:sz w:val="32"/>
          <w:szCs w:val="32"/>
          <w:rtl/>
          <w:lang w:bidi="ar-DZ"/>
        </w:rPr>
        <w:t xml:space="preserve"> ألف- </w:t>
      </w:r>
      <w:r w:rsidRPr="009544A7">
        <w:rPr>
          <w:rFonts w:cs="Traditional Arabic" w:hint="cs"/>
          <w:sz w:val="24"/>
          <w:szCs w:val="24"/>
          <w:rtl/>
          <w:lang w:bidi="ar-DZ"/>
        </w:rPr>
        <w:t>50</w:t>
      </w:r>
      <w:r>
        <w:rPr>
          <w:rFonts w:cs="Traditional Arabic" w:hint="cs"/>
          <w:sz w:val="32"/>
          <w:szCs w:val="32"/>
          <w:rtl/>
          <w:lang w:bidi="ar-DZ"/>
        </w:rPr>
        <w:t xml:space="preserve"> ألف نسمة.</w:t>
      </w:r>
    </w:p>
    <w:p w:rsidR="00D51135" w:rsidRPr="009544A7" w:rsidRDefault="00D51135" w:rsidP="00D51135">
      <w:pPr>
        <w:bidi/>
        <w:jc w:val="both"/>
        <w:rPr>
          <w:rFonts w:cs="Traditional Arabic"/>
          <w:sz w:val="32"/>
          <w:szCs w:val="32"/>
          <w:lang w:bidi="ar-DZ"/>
        </w:rPr>
      </w:pPr>
      <w:r>
        <w:rPr>
          <w:rFonts w:cs="Traditional Arabic" w:hint="cs"/>
          <w:sz w:val="32"/>
          <w:szCs w:val="32"/>
          <w:rtl/>
          <w:lang w:bidi="ar-DZ"/>
        </w:rPr>
        <w:t xml:space="preserve">الشبكة الحضرية في الجزائر أضيف لها </w:t>
      </w:r>
      <w:r w:rsidRPr="00F62D08">
        <w:rPr>
          <w:rFonts w:asciiTheme="majorBidi" w:hAnsiTheme="majorBidi" w:cstheme="majorBidi"/>
          <w:sz w:val="24"/>
          <w:szCs w:val="24"/>
          <w:rtl/>
          <w:lang w:bidi="ar-DZ"/>
        </w:rPr>
        <w:t>06</w:t>
      </w:r>
      <w:r>
        <w:rPr>
          <w:rFonts w:cs="Traditional Arabic" w:hint="cs"/>
          <w:sz w:val="32"/>
          <w:szCs w:val="32"/>
          <w:rtl/>
          <w:lang w:bidi="ar-DZ"/>
        </w:rPr>
        <w:t xml:space="preserve"> مدن كبرى (عدد سكانها أكثر من </w:t>
      </w:r>
      <w:r w:rsidRPr="00F62D08">
        <w:rPr>
          <w:rFonts w:asciiTheme="majorBidi" w:hAnsiTheme="majorBidi" w:cstheme="majorBidi"/>
          <w:sz w:val="24"/>
          <w:szCs w:val="24"/>
          <w:rtl/>
          <w:lang w:bidi="ar-DZ"/>
        </w:rPr>
        <w:t>100</w:t>
      </w:r>
      <w:r>
        <w:rPr>
          <w:rFonts w:cs="Traditional Arabic" w:hint="cs"/>
          <w:sz w:val="32"/>
          <w:szCs w:val="32"/>
          <w:rtl/>
          <w:lang w:bidi="ar-DZ"/>
        </w:rPr>
        <w:t xml:space="preserve"> ألف نسمة)، منها </w:t>
      </w:r>
      <w:r w:rsidRPr="0026195B">
        <w:rPr>
          <w:rFonts w:asciiTheme="majorBidi" w:hAnsiTheme="majorBidi" w:cstheme="majorBidi"/>
          <w:sz w:val="24"/>
          <w:szCs w:val="24"/>
          <w:rtl/>
          <w:lang w:bidi="ar-DZ"/>
        </w:rPr>
        <w:t>03</w:t>
      </w:r>
      <w:r>
        <w:rPr>
          <w:rFonts w:cs="Traditional Arabic" w:hint="cs"/>
          <w:sz w:val="32"/>
          <w:szCs w:val="32"/>
          <w:rtl/>
          <w:lang w:bidi="ar-DZ"/>
        </w:rPr>
        <w:t xml:space="preserve"> مدن في الشمال هي تيزي وزو، رغاية-رويبة، معسكر)و </w:t>
      </w:r>
      <w:r w:rsidRPr="0026195B">
        <w:rPr>
          <w:rFonts w:asciiTheme="majorBidi" w:hAnsiTheme="majorBidi" w:cstheme="majorBidi"/>
          <w:sz w:val="24"/>
          <w:szCs w:val="24"/>
          <w:rtl/>
          <w:lang w:bidi="ar-DZ"/>
        </w:rPr>
        <w:t>02</w:t>
      </w:r>
      <w:r>
        <w:rPr>
          <w:rFonts w:cs="Traditional Arabic" w:hint="cs"/>
          <w:sz w:val="32"/>
          <w:szCs w:val="32"/>
          <w:rtl/>
          <w:lang w:bidi="ar-DZ"/>
        </w:rPr>
        <w:t xml:space="preserve"> في السهول العليا الشرقية هي أم البواقي و خنشلة. </w:t>
      </w:r>
    </w:p>
    <w:p w:rsidR="00D51135" w:rsidRDefault="00D51135" w:rsidP="00D51135">
      <w:pPr>
        <w:bidi/>
        <w:jc w:val="both"/>
        <w:rPr>
          <w:rFonts w:cs="Traditional Arabic"/>
          <w:sz w:val="32"/>
          <w:szCs w:val="32"/>
          <w:lang w:bidi="ar-DZ"/>
        </w:rPr>
      </w:pPr>
      <w:r>
        <w:rPr>
          <w:rFonts w:cs="Traditional Arabic" w:hint="cs"/>
          <w:sz w:val="32"/>
          <w:szCs w:val="32"/>
          <w:rtl/>
          <w:lang w:bidi="ar-DZ"/>
        </w:rPr>
        <w:t>المدن المتوسطة (</w:t>
      </w:r>
      <w:r w:rsidRPr="00C34B7C">
        <w:rPr>
          <w:rFonts w:asciiTheme="majorBidi" w:hAnsiTheme="majorBidi" w:cstheme="majorBidi"/>
          <w:sz w:val="24"/>
          <w:szCs w:val="24"/>
          <w:rtl/>
          <w:lang w:bidi="ar-DZ"/>
        </w:rPr>
        <w:t>50-100</w:t>
      </w:r>
      <w:r>
        <w:rPr>
          <w:rFonts w:cs="Traditional Arabic" w:hint="cs"/>
          <w:sz w:val="32"/>
          <w:szCs w:val="32"/>
          <w:rtl/>
          <w:lang w:bidi="ar-DZ"/>
        </w:rPr>
        <w:t xml:space="preserve"> ألف نسمة)، كانت في تعداد </w:t>
      </w:r>
      <w:r w:rsidRPr="00C34B7C">
        <w:rPr>
          <w:rFonts w:asciiTheme="majorBidi" w:hAnsiTheme="majorBidi" w:cstheme="majorBidi"/>
          <w:sz w:val="24"/>
          <w:szCs w:val="24"/>
          <w:rtl/>
          <w:lang w:bidi="ar-DZ"/>
        </w:rPr>
        <w:t>98</w:t>
      </w:r>
      <w:r>
        <w:rPr>
          <w:rFonts w:cs="Traditional Arabic" w:hint="cs"/>
          <w:sz w:val="32"/>
          <w:szCs w:val="32"/>
          <w:rtl/>
          <w:lang w:bidi="ar-DZ"/>
        </w:rPr>
        <w:t xml:space="preserve">، </w:t>
      </w:r>
      <w:r w:rsidRPr="00C34B7C">
        <w:rPr>
          <w:rFonts w:asciiTheme="majorBidi" w:hAnsiTheme="majorBidi" w:cstheme="majorBidi"/>
          <w:sz w:val="24"/>
          <w:szCs w:val="24"/>
          <w:rtl/>
          <w:lang w:bidi="ar-DZ"/>
        </w:rPr>
        <w:t>34</w:t>
      </w:r>
      <w:r>
        <w:rPr>
          <w:rFonts w:cs="Traditional Arabic" w:hint="cs"/>
          <w:sz w:val="32"/>
          <w:szCs w:val="32"/>
          <w:rtl/>
          <w:lang w:bidi="ar-DZ"/>
        </w:rPr>
        <w:t xml:space="preserve"> مدينة و في تعداد </w:t>
      </w:r>
      <w:r w:rsidRPr="00C34B7C">
        <w:rPr>
          <w:rFonts w:asciiTheme="majorBidi" w:hAnsiTheme="majorBidi" w:cstheme="majorBidi"/>
          <w:sz w:val="24"/>
          <w:szCs w:val="24"/>
          <w:rtl/>
          <w:lang w:bidi="ar-DZ"/>
        </w:rPr>
        <w:t>2008</w:t>
      </w:r>
      <w:r>
        <w:rPr>
          <w:rFonts w:cs="Traditional Arabic" w:hint="cs"/>
          <w:sz w:val="32"/>
          <w:szCs w:val="32"/>
          <w:rtl/>
          <w:lang w:bidi="ar-DZ"/>
        </w:rPr>
        <w:t xml:space="preserve"> أصبح عددها </w:t>
      </w:r>
      <w:r w:rsidRPr="00C34B7C">
        <w:rPr>
          <w:rFonts w:asciiTheme="majorBidi" w:hAnsiTheme="majorBidi" w:cstheme="majorBidi"/>
          <w:sz w:val="24"/>
          <w:szCs w:val="24"/>
          <w:rtl/>
          <w:lang w:bidi="ar-DZ"/>
        </w:rPr>
        <w:t>47</w:t>
      </w:r>
      <w:r>
        <w:rPr>
          <w:rFonts w:cs="Traditional Arabic" w:hint="cs"/>
          <w:sz w:val="32"/>
          <w:szCs w:val="32"/>
          <w:rtl/>
          <w:lang w:bidi="ar-DZ"/>
        </w:rPr>
        <w:t xml:space="preserve"> (زيادة </w:t>
      </w:r>
      <w:r w:rsidRPr="00C34B7C">
        <w:rPr>
          <w:rFonts w:asciiTheme="majorBidi" w:hAnsiTheme="majorBidi" w:cstheme="majorBidi"/>
          <w:sz w:val="24"/>
          <w:szCs w:val="24"/>
          <w:rtl/>
          <w:lang w:bidi="ar-DZ"/>
        </w:rPr>
        <w:t>13</w:t>
      </w:r>
      <w:r>
        <w:rPr>
          <w:rFonts w:cs="Traditional Arabic" w:hint="cs"/>
          <w:sz w:val="32"/>
          <w:szCs w:val="32"/>
          <w:rtl/>
          <w:lang w:bidi="ar-DZ"/>
        </w:rPr>
        <w:t xml:space="preserve"> مدينة جديدة) منها يمكننا ذكر: </w:t>
      </w:r>
      <w:r w:rsidRPr="00092FC8">
        <w:rPr>
          <w:rFonts w:asciiTheme="majorBidi" w:hAnsiTheme="majorBidi" w:cstheme="majorBidi"/>
          <w:sz w:val="24"/>
          <w:szCs w:val="24"/>
          <w:rtl/>
          <w:lang w:bidi="ar-DZ"/>
        </w:rPr>
        <w:t>0</w:t>
      </w:r>
      <w:r w:rsidRPr="00B21AF6">
        <w:rPr>
          <w:rFonts w:asciiTheme="majorBidi" w:hAnsiTheme="majorBidi" w:cstheme="majorBidi"/>
          <w:sz w:val="24"/>
          <w:szCs w:val="24"/>
          <w:rtl/>
          <w:lang w:bidi="ar-DZ"/>
        </w:rPr>
        <w:t>5</w:t>
      </w:r>
      <w:r>
        <w:rPr>
          <w:rFonts w:cs="Traditional Arabic" w:hint="cs"/>
          <w:sz w:val="32"/>
          <w:szCs w:val="32"/>
          <w:rtl/>
          <w:lang w:bidi="ar-DZ"/>
        </w:rPr>
        <w:t xml:space="preserve"> مدن في الجنوب هي أدرار، أولاد جلال و طولقا (بولاية بسكرة)، المنيعة، القرارة بولاية غرداية، و  </w:t>
      </w:r>
      <w:r w:rsidRPr="00C3536C">
        <w:rPr>
          <w:rFonts w:asciiTheme="majorBidi" w:hAnsiTheme="majorBidi" w:cstheme="majorBidi"/>
          <w:sz w:val="24"/>
          <w:szCs w:val="24"/>
          <w:rtl/>
          <w:lang w:bidi="ar-DZ"/>
        </w:rPr>
        <w:t>0</w:t>
      </w:r>
      <w:r w:rsidRPr="00B21AF6">
        <w:rPr>
          <w:rFonts w:asciiTheme="majorBidi" w:hAnsiTheme="majorBidi" w:cstheme="majorBidi"/>
          <w:sz w:val="24"/>
          <w:szCs w:val="24"/>
          <w:rtl/>
          <w:lang w:bidi="ar-DZ"/>
        </w:rPr>
        <w:t xml:space="preserve">2 </w:t>
      </w:r>
      <w:r>
        <w:rPr>
          <w:rFonts w:cs="Traditional Arabic" w:hint="cs"/>
          <w:sz w:val="32"/>
          <w:szCs w:val="32"/>
          <w:rtl/>
          <w:lang w:bidi="ar-DZ"/>
        </w:rPr>
        <w:t xml:space="preserve">في السهول العليا الشرقية هي عين توتة (ولاية باتنة) و عين ولمان (ولاية سطيف). </w:t>
      </w:r>
    </w:p>
    <w:p w:rsidR="00D51135" w:rsidRDefault="00D51135" w:rsidP="00D51135">
      <w:pPr>
        <w:bidi/>
        <w:jc w:val="both"/>
        <w:rPr>
          <w:rFonts w:cs="Traditional Arabic"/>
          <w:b/>
          <w:bCs/>
          <w:sz w:val="32"/>
          <w:szCs w:val="32"/>
          <w:rtl/>
          <w:lang w:bidi="ar-DZ"/>
        </w:rPr>
      </w:pPr>
      <w:r w:rsidRPr="000E589F">
        <w:rPr>
          <w:rFonts w:asciiTheme="majorBidi" w:hAnsiTheme="majorBidi" w:cstheme="majorBidi"/>
          <w:b/>
          <w:bCs/>
          <w:sz w:val="24"/>
          <w:szCs w:val="24"/>
          <w:rtl/>
          <w:lang w:bidi="ar-DZ"/>
        </w:rPr>
        <w:t>2.1</w:t>
      </w:r>
      <w:r w:rsidRPr="00F81B7B">
        <w:rPr>
          <w:rFonts w:cs="Traditional Arabic" w:hint="cs"/>
          <w:b/>
          <w:bCs/>
          <w:sz w:val="32"/>
          <w:szCs w:val="32"/>
          <w:rtl/>
          <w:lang w:bidi="ar-DZ"/>
        </w:rPr>
        <w:t xml:space="preserve"> </w:t>
      </w:r>
      <w:r>
        <w:rPr>
          <w:rFonts w:cs="Traditional Arabic" w:hint="cs"/>
          <w:b/>
          <w:bCs/>
          <w:sz w:val="32"/>
          <w:szCs w:val="32"/>
          <w:rtl/>
          <w:lang w:bidi="ar-DZ"/>
        </w:rPr>
        <w:t>الهيراركية</w:t>
      </w:r>
      <w:r w:rsidRPr="00F81B7B">
        <w:rPr>
          <w:rFonts w:cs="Traditional Arabic" w:hint="cs"/>
          <w:b/>
          <w:bCs/>
          <w:sz w:val="32"/>
          <w:szCs w:val="32"/>
          <w:rtl/>
          <w:lang w:bidi="ar-DZ"/>
        </w:rPr>
        <w:t xml:space="preserve"> الحضرية (</w:t>
      </w:r>
      <w:r>
        <w:rPr>
          <w:rFonts w:asciiTheme="majorBidi" w:hAnsiTheme="majorBidi" w:cstheme="majorBidi"/>
          <w:b/>
          <w:bCs/>
          <w:sz w:val="24"/>
          <w:szCs w:val="24"/>
          <w:lang w:bidi="ar-DZ"/>
        </w:rPr>
        <w:t>La Hiérarchie Urbaine</w:t>
      </w:r>
      <w:r w:rsidRPr="00F81B7B">
        <w:rPr>
          <w:rFonts w:cs="Traditional Arabic" w:hint="cs"/>
          <w:b/>
          <w:bCs/>
          <w:sz w:val="32"/>
          <w:szCs w:val="32"/>
          <w:rtl/>
          <w:lang w:bidi="ar-DZ"/>
        </w:rPr>
        <w:t>):</w:t>
      </w:r>
    </w:p>
    <w:p w:rsidR="00D51135" w:rsidRDefault="00D51135" w:rsidP="00D51135">
      <w:pPr>
        <w:bidi/>
        <w:ind w:firstLine="708"/>
        <w:jc w:val="both"/>
        <w:rPr>
          <w:rFonts w:cs="Traditional Arabic"/>
          <w:sz w:val="32"/>
          <w:szCs w:val="32"/>
          <w:rtl/>
          <w:lang w:bidi="ar-DZ"/>
        </w:rPr>
      </w:pPr>
      <w:r>
        <w:rPr>
          <w:rFonts w:cs="Traditional Arabic" w:hint="cs"/>
          <w:sz w:val="32"/>
          <w:szCs w:val="32"/>
          <w:rtl/>
          <w:lang w:bidi="ar-DZ"/>
        </w:rPr>
        <w:t xml:space="preserve">توزيع السكان حسب الولايات في إحصاء </w:t>
      </w:r>
      <w:r w:rsidRPr="00B91D82">
        <w:rPr>
          <w:rFonts w:asciiTheme="majorBidi" w:hAnsiTheme="majorBidi" w:cstheme="majorBidi"/>
          <w:sz w:val="24"/>
          <w:szCs w:val="24"/>
          <w:rtl/>
          <w:lang w:bidi="ar-DZ"/>
        </w:rPr>
        <w:t>2008</w:t>
      </w:r>
      <w:r>
        <w:rPr>
          <w:rFonts w:cs="Traditional Arabic" w:hint="cs"/>
          <w:sz w:val="32"/>
          <w:szCs w:val="32"/>
          <w:rtl/>
          <w:lang w:bidi="ar-DZ"/>
        </w:rPr>
        <w:t xml:space="preserve"> نتج عنه </w:t>
      </w:r>
      <w:r w:rsidRPr="00B91D82">
        <w:rPr>
          <w:rFonts w:asciiTheme="majorBidi" w:hAnsiTheme="majorBidi" w:cstheme="majorBidi"/>
          <w:sz w:val="24"/>
          <w:szCs w:val="24"/>
          <w:rtl/>
          <w:lang w:bidi="ar-DZ"/>
        </w:rPr>
        <w:t>07</w:t>
      </w:r>
      <w:r>
        <w:rPr>
          <w:rFonts w:cs="Traditional Arabic" w:hint="cs"/>
          <w:sz w:val="32"/>
          <w:szCs w:val="32"/>
          <w:rtl/>
          <w:lang w:bidi="ar-DZ"/>
        </w:rPr>
        <w:t xml:space="preserve"> ولايات تمثل </w:t>
      </w:r>
      <w:r w:rsidRPr="00B91D82">
        <w:rPr>
          <w:rFonts w:asciiTheme="majorBidi" w:hAnsiTheme="majorBidi" w:cstheme="majorBidi"/>
          <w:sz w:val="24"/>
          <w:szCs w:val="24"/>
          <w:rtl/>
          <w:lang w:bidi="ar-DZ"/>
        </w:rPr>
        <w:t xml:space="preserve">35 </w:t>
      </w:r>
      <w:r w:rsidRPr="00B91D82">
        <w:rPr>
          <w:rFonts w:asciiTheme="majorBidi" w:hAnsiTheme="majorBidi" w:cstheme="majorBidi"/>
          <w:sz w:val="24"/>
          <w:szCs w:val="24"/>
          <w:lang w:bidi="ar-DZ"/>
        </w:rPr>
        <w:t>%</w:t>
      </w:r>
      <w:r>
        <w:rPr>
          <w:rFonts w:cs="Traditional Arabic" w:hint="cs"/>
          <w:sz w:val="32"/>
          <w:szCs w:val="32"/>
          <w:rtl/>
          <w:lang w:bidi="ar-DZ"/>
        </w:rPr>
        <w:t xml:space="preserve"> من عدد السكان الحضر للوطن و هي:</w:t>
      </w:r>
    </w:p>
    <w:tbl>
      <w:tblPr>
        <w:tblStyle w:val="Grilledutableau"/>
        <w:bidiVisual/>
        <w:tblW w:w="0" w:type="auto"/>
        <w:tblLook w:val="04A0"/>
      </w:tblPr>
      <w:tblGrid>
        <w:gridCol w:w="3070"/>
        <w:gridCol w:w="3071"/>
        <w:gridCol w:w="3071"/>
      </w:tblGrid>
      <w:tr w:rsidR="00D51135" w:rsidTr="008B208C">
        <w:trPr>
          <w:trHeight w:hRule="exact" w:val="397"/>
        </w:trPr>
        <w:tc>
          <w:tcPr>
            <w:tcW w:w="3070" w:type="dxa"/>
            <w:shd w:val="clear" w:color="auto" w:fill="auto"/>
          </w:tcPr>
          <w:p w:rsidR="00D51135" w:rsidRPr="00B91D82" w:rsidRDefault="00D51135" w:rsidP="008B208C">
            <w:pPr>
              <w:bidi/>
              <w:jc w:val="center"/>
              <w:rPr>
                <w:rFonts w:cs="Traditional Arabic"/>
                <w:b/>
                <w:bCs/>
                <w:sz w:val="32"/>
                <w:szCs w:val="32"/>
                <w:rtl/>
                <w:lang w:bidi="ar-DZ"/>
              </w:rPr>
            </w:pPr>
            <w:r w:rsidRPr="00B91D82">
              <w:rPr>
                <w:rFonts w:cs="Traditional Arabic" w:hint="cs"/>
                <w:b/>
                <w:bCs/>
                <w:sz w:val="32"/>
                <w:szCs w:val="32"/>
                <w:rtl/>
                <w:lang w:bidi="ar-DZ"/>
              </w:rPr>
              <w:lastRenderedPageBreak/>
              <w:t>الولاية</w:t>
            </w:r>
          </w:p>
        </w:tc>
        <w:tc>
          <w:tcPr>
            <w:tcW w:w="3071" w:type="dxa"/>
            <w:shd w:val="clear" w:color="auto" w:fill="auto"/>
          </w:tcPr>
          <w:p w:rsidR="00D51135" w:rsidRPr="00B91D82" w:rsidRDefault="00D51135" w:rsidP="008B208C">
            <w:pPr>
              <w:bidi/>
              <w:jc w:val="center"/>
              <w:rPr>
                <w:rFonts w:cs="Traditional Arabic"/>
                <w:b/>
                <w:bCs/>
                <w:sz w:val="32"/>
                <w:szCs w:val="32"/>
                <w:rtl/>
                <w:lang w:bidi="ar-DZ"/>
              </w:rPr>
            </w:pPr>
            <w:r w:rsidRPr="00B91D82">
              <w:rPr>
                <w:rFonts w:cs="Traditional Arabic" w:hint="cs"/>
                <w:b/>
                <w:bCs/>
                <w:sz w:val="32"/>
                <w:szCs w:val="32"/>
                <w:rtl/>
                <w:lang w:bidi="ar-DZ"/>
              </w:rPr>
              <w:t xml:space="preserve">عدد السكان الحضر </w:t>
            </w:r>
            <w:r w:rsidRPr="00B91D82">
              <w:rPr>
                <w:rFonts w:asciiTheme="majorBidi" w:hAnsiTheme="majorBidi" w:cstheme="majorBidi"/>
                <w:b/>
                <w:bCs/>
                <w:sz w:val="24"/>
                <w:szCs w:val="24"/>
                <w:rtl/>
                <w:lang w:bidi="ar-DZ"/>
              </w:rPr>
              <w:t>2008</w:t>
            </w:r>
          </w:p>
        </w:tc>
        <w:tc>
          <w:tcPr>
            <w:tcW w:w="3071" w:type="dxa"/>
            <w:shd w:val="clear" w:color="auto" w:fill="auto"/>
          </w:tcPr>
          <w:p w:rsidR="00D51135" w:rsidRPr="00B91D82" w:rsidRDefault="00D51135" w:rsidP="008B208C">
            <w:pPr>
              <w:bidi/>
              <w:jc w:val="center"/>
              <w:rPr>
                <w:rFonts w:cs="Traditional Arabic"/>
                <w:b/>
                <w:bCs/>
                <w:sz w:val="32"/>
                <w:szCs w:val="32"/>
                <w:lang w:bidi="ar-DZ"/>
              </w:rPr>
            </w:pPr>
            <w:r w:rsidRPr="00B91D82">
              <w:rPr>
                <w:rFonts w:cs="Traditional Arabic" w:hint="cs"/>
                <w:b/>
                <w:bCs/>
                <w:sz w:val="32"/>
                <w:szCs w:val="32"/>
                <w:rtl/>
                <w:lang w:bidi="ar-DZ"/>
              </w:rPr>
              <w:t>النسبة</w:t>
            </w:r>
            <w:r>
              <w:rPr>
                <w:rFonts w:cs="Traditional Arabic" w:hint="cs"/>
                <w:b/>
                <w:bCs/>
                <w:sz w:val="32"/>
                <w:szCs w:val="32"/>
                <w:rtl/>
                <w:lang w:bidi="ar-DZ"/>
              </w:rPr>
              <w:t xml:space="preserve"> </w:t>
            </w:r>
            <w:r>
              <w:rPr>
                <w:rFonts w:cs="Traditional Arabic"/>
                <w:b/>
                <w:bCs/>
                <w:sz w:val="32"/>
                <w:szCs w:val="32"/>
                <w:lang w:bidi="ar-DZ"/>
              </w:rPr>
              <w:t>%</w:t>
            </w:r>
          </w:p>
        </w:tc>
      </w:tr>
      <w:tr w:rsidR="00D51135" w:rsidTr="008B208C">
        <w:trPr>
          <w:trHeight w:hRule="exact" w:val="397"/>
        </w:trPr>
        <w:tc>
          <w:tcPr>
            <w:tcW w:w="3070" w:type="dxa"/>
          </w:tcPr>
          <w:p w:rsidR="00D51135" w:rsidRDefault="00D51135" w:rsidP="008B208C">
            <w:pPr>
              <w:bidi/>
              <w:jc w:val="center"/>
              <w:rPr>
                <w:rFonts w:cs="Traditional Arabic"/>
                <w:sz w:val="32"/>
                <w:szCs w:val="32"/>
                <w:rtl/>
                <w:lang w:bidi="ar-DZ"/>
              </w:rPr>
            </w:pPr>
            <w:r>
              <w:rPr>
                <w:rFonts w:cs="Traditional Arabic" w:hint="cs"/>
                <w:sz w:val="32"/>
                <w:szCs w:val="32"/>
                <w:rtl/>
                <w:lang w:bidi="ar-DZ"/>
              </w:rPr>
              <w:t>الجزائر العاصمة</w:t>
            </w:r>
          </w:p>
        </w:tc>
        <w:tc>
          <w:tcPr>
            <w:tcW w:w="3071" w:type="dxa"/>
          </w:tcPr>
          <w:p w:rsidR="00D51135" w:rsidRPr="00092FC8" w:rsidRDefault="00D51135" w:rsidP="008B208C">
            <w:pPr>
              <w:bidi/>
              <w:jc w:val="center"/>
              <w:rPr>
                <w:rFonts w:asciiTheme="majorBidi" w:hAnsiTheme="majorBidi" w:cstheme="majorBidi"/>
                <w:sz w:val="24"/>
                <w:szCs w:val="24"/>
                <w:rtl/>
                <w:lang w:bidi="ar-DZ"/>
              </w:rPr>
            </w:pPr>
            <w:r w:rsidRPr="00092FC8">
              <w:rPr>
                <w:rFonts w:asciiTheme="majorBidi" w:hAnsiTheme="majorBidi" w:cstheme="majorBidi"/>
                <w:sz w:val="24"/>
                <w:szCs w:val="24"/>
                <w:rtl/>
                <w:lang w:bidi="ar-DZ"/>
              </w:rPr>
              <w:t>2.817.858</w:t>
            </w:r>
          </w:p>
        </w:tc>
        <w:tc>
          <w:tcPr>
            <w:tcW w:w="3071" w:type="dxa"/>
          </w:tcPr>
          <w:p w:rsidR="00D51135" w:rsidRPr="00092FC8" w:rsidRDefault="00D51135" w:rsidP="008B208C">
            <w:pPr>
              <w:bidi/>
              <w:jc w:val="center"/>
              <w:rPr>
                <w:rFonts w:asciiTheme="majorBidi" w:hAnsiTheme="majorBidi" w:cstheme="majorBidi"/>
                <w:sz w:val="24"/>
                <w:szCs w:val="24"/>
                <w:rtl/>
                <w:lang w:bidi="ar-DZ"/>
              </w:rPr>
            </w:pPr>
            <w:r w:rsidRPr="00092FC8">
              <w:rPr>
                <w:rFonts w:asciiTheme="majorBidi" w:hAnsiTheme="majorBidi" w:cstheme="majorBidi"/>
                <w:sz w:val="24"/>
                <w:szCs w:val="24"/>
                <w:rtl/>
                <w:lang w:bidi="ar-DZ"/>
              </w:rPr>
              <w:t>12.53</w:t>
            </w:r>
          </w:p>
        </w:tc>
      </w:tr>
      <w:tr w:rsidR="00D51135" w:rsidTr="008B208C">
        <w:trPr>
          <w:trHeight w:hRule="exact" w:val="397"/>
        </w:trPr>
        <w:tc>
          <w:tcPr>
            <w:tcW w:w="3070" w:type="dxa"/>
          </w:tcPr>
          <w:p w:rsidR="00D51135" w:rsidRDefault="00D51135" w:rsidP="008B208C">
            <w:pPr>
              <w:bidi/>
              <w:jc w:val="center"/>
              <w:rPr>
                <w:rFonts w:cs="Traditional Arabic"/>
                <w:sz w:val="32"/>
                <w:szCs w:val="32"/>
                <w:rtl/>
                <w:lang w:bidi="ar-DZ"/>
              </w:rPr>
            </w:pPr>
            <w:r>
              <w:rPr>
                <w:rFonts w:cs="Traditional Arabic" w:hint="cs"/>
                <w:sz w:val="32"/>
                <w:szCs w:val="32"/>
                <w:rtl/>
                <w:lang w:bidi="ar-DZ"/>
              </w:rPr>
              <w:t>وهران</w:t>
            </w:r>
          </w:p>
        </w:tc>
        <w:tc>
          <w:tcPr>
            <w:tcW w:w="3071" w:type="dxa"/>
          </w:tcPr>
          <w:p w:rsidR="00D51135" w:rsidRPr="00092FC8" w:rsidRDefault="00D51135" w:rsidP="008B208C">
            <w:pPr>
              <w:bidi/>
              <w:jc w:val="center"/>
              <w:rPr>
                <w:rFonts w:asciiTheme="majorBidi" w:hAnsiTheme="majorBidi" w:cstheme="majorBidi"/>
                <w:sz w:val="24"/>
                <w:szCs w:val="24"/>
                <w:rtl/>
                <w:lang w:bidi="ar-DZ"/>
              </w:rPr>
            </w:pPr>
            <w:r w:rsidRPr="00092FC8">
              <w:rPr>
                <w:rFonts w:asciiTheme="majorBidi" w:hAnsiTheme="majorBidi" w:cstheme="majorBidi"/>
                <w:sz w:val="24"/>
                <w:szCs w:val="24"/>
                <w:rtl/>
                <w:lang w:bidi="ar-DZ"/>
              </w:rPr>
              <w:t>1.343.899</w:t>
            </w:r>
          </w:p>
        </w:tc>
        <w:tc>
          <w:tcPr>
            <w:tcW w:w="3071" w:type="dxa"/>
          </w:tcPr>
          <w:p w:rsidR="00D51135" w:rsidRPr="00092FC8" w:rsidRDefault="00D51135" w:rsidP="008B208C">
            <w:pPr>
              <w:bidi/>
              <w:jc w:val="center"/>
              <w:rPr>
                <w:rFonts w:asciiTheme="majorBidi" w:hAnsiTheme="majorBidi" w:cstheme="majorBidi"/>
                <w:sz w:val="24"/>
                <w:szCs w:val="24"/>
                <w:rtl/>
                <w:lang w:bidi="ar-DZ"/>
              </w:rPr>
            </w:pPr>
            <w:r w:rsidRPr="00092FC8">
              <w:rPr>
                <w:rFonts w:asciiTheme="majorBidi" w:hAnsiTheme="majorBidi" w:cstheme="majorBidi"/>
                <w:sz w:val="24"/>
                <w:szCs w:val="24"/>
                <w:rtl/>
                <w:lang w:bidi="ar-DZ"/>
              </w:rPr>
              <w:t>5.98</w:t>
            </w:r>
          </w:p>
        </w:tc>
      </w:tr>
      <w:tr w:rsidR="00D51135" w:rsidTr="008B208C">
        <w:trPr>
          <w:trHeight w:hRule="exact" w:val="397"/>
        </w:trPr>
        <w:tc>
          <w:tcPr>
            <w:tcW w:w="3070" w:type="dxa"/>
          </w:tcPr>
          <w:p w:rsidR="00D51135" w:rsidRDefault="00D51135" w:rsidP="008B208C">
            <w:pPr>
              <w:bidi/>
              <w:jc w:val="center"/>
              <w:rPr>
                <w:rFonts w:cs="Traditional Arabic"/>
                <w:sz w:val="32"/>
                <w:szCs w:val="32"/>
                <w:rtl/>
                <w:lang w:bidi="ar-DZ"/>
              </w:rPr>
            </w:pPr>
            <w:r>
              <w:rPr>
                <w:rFonts w:cs="Traditional Arabic" w:hint="cs"/>
                <w:sz w:val="32"/>
                <w:szCs w:val="32"/>
                <w:rtl/>
                <w:lang w:bidi="ar-DZ"/>
              </w:rPr>
              <w:t>قسنطينة</w:t>
            </w:r>
          </w:p>
        </w:tc>
        <w:tc>
          <w:tcPr>
            <w:tcW w:w="3071" w:type="dxa"/>
          </w:tcPr>
          <w:p w:rsidR="00D51135" w:rsidRPr="00092FC8" w:rsidRDefault="00D51135" w:rsidP="008B208C">
            <w:pPr>
              <w:bidi/>
              <w:jc w:val="center"/>
              <w:rPr>
                <w:rFonts w:asciiTheme="majorBidi" w:hAnsiTheme="majorBidi" w:cstheme="majorBidi"/>
                <w:sz w:val="24"/>
                <w:szCs w:val="24"/>
                <w:rtl/>
                <w:lang w:bidi="ar-DZ"/>
              </w:rPr>
            </w:pPr>
            <w:r w:rsidRPr="00092FC8">
              <w:rPr>
                <w:rFonts w:asciiTheme="majorBidi" w:hAnsiTheme="majorBidi" w:cstheme="majorBidi"/>
                <w:sz w:val="24"/>
                <w:szCs w:val="24"/>
                <w:rtl/>
                <w:lang w:bidi="ar-DZ"/>
              </w:rPr>
              <w:t>836.977</w:t>
            </w:r>
          </w:p>
        </w:tc>
        <w:tc>
          <w:tcPr>
            <w:tcW w:w="3071" w:type="dxa"/>
          </w:tcPr>
          <w:p w:rsidR="00D51135" w:rsidRPr="00092FC8" w:rsidRDefault="00D51135" w:rsidP="008B208C">
            <w:pPr>
              <w:bidi/>
              <w:jc w:val="center"/>
              <w:rPr>
                <w:rFonts w:asciiTheme="majorBidi" w:hAnsiTheme="majorBidi" w:cstheme="majorBidi"/>
                <w:sz w:val="24"/>
                <w:szCs w:val="24"/>
                <w:rtl/>
                <w:lang w:bidi="ar-DZ"/>
              </w:rPr>
            </w:pPr>
            <w:r w:rsidRPr="00092FC8">
              <w:rPr>
                <w:rFonts w:asciiTheme="majorBidi" w:hAnsiTheme="majorBidi" w:cstheme="majorBidi"/>
                <w:sz w:val="24"/>
                <w:szCs w:val="24"/>
                <w:rtl/>
                <w:lang w:bidi="ar-DZ"/>
              </w:rPr>
              <w:t>3.72</w:t>
            </w:r>
          </w:p>
        </w:tc>
      </w:tr>
      <w:tr w:rsidR="00D51135" w:rsidTr="008B208C">
        <w:trPr>
          <w:trHeight w:hRule="exact" w:val="397"/>
        </w:trPr>
        <w:tc>
          <w:tcPr>
            <w:tcW w:w="3070" w:type="dxa"/>
          </w:tcPr>
          <w:p w:rsidR="00D51135" w:rsidRDefault="00D51135" w:rsidP="008B208C">
            <w:pPr>
              <w:bidi/>
              <w:jc w:val="center"/>
              <w:rPr>
                <w:rFonts w:cs="Traditional Arabic"/>
                <w:sz w:val="32"/>
                <w:szCs w:val="32"/>
                <w:rtl/>
                <w:lang w:bidi="ar-DZ"/>
              </w:rPr>
            </w:pPr>
            <w:r>
              <w:rPr>
                <w:rFonts w:cs="Traditional Arabic" w:hint="cs"/>
                <w:sz w:val="32"/>
                <w:szCs w:val="32"/>
                <w:rtl/>
                <w:lang w:bidi="ar-DZ"/>
              </w:rPr>
              <w:t>سطيف</w:t>
            </w:r>
          </w:p>
        </w:tc>
        <w:tc>
          <w:tcPr>
            <w:tcW w:w="3071" w:type="dxa"/>
          </w:tcPr>
          <w:p w:rsidR="00D51135" w:rsidRPr="00092FC8" w:rsidRDefault="00D51135" w:rsidP="008B208C">
            <w:pPr>
              <w:bidi/>
              <w:jc w:val="center"/>
              <w:rPr>
                <w:rFonts w:asciiTheme="majorBidi" w:hAnsiTheme="majorBidi" w:cstheme="majorBidi"/>
                <w:sz w:val="24"/>
                <w:szCs w:val="24"/>
                <w:rtl/>
                <w:lang w:bidi="ar-DZ"/>
              </w:rPr>
            </w:pPr>
            <w:r w:rsidRPr="00092FC8">
              <w:rPr>
                <w:rFonts w:asciiTheme="majorBidi" w:hAnsiTheme="majorBidi" w:cstheme="majorBidi"/>
                <w:sz w:val="24"/>
                <w:szCs w:val="24"/>
                <w:rtl/>
                <w:lang w:bidi="ar-DZ"/>
              </w:rPr>
              <w:t>788.422</w:t>
            </w:r>
          </w:p>
        </w:tc>
        <w:tc>
          <w:tcPr>
            <w:tcW w:w="3071" w:type="dxa"/>
          </w:tcPr>
          <w:p w:rsidR="00D51135" w:rsidRPr="00092FC8" w:rsidRDefault="00D51135" w:rsidP="008B208C">
            <w:pPr>
              <w:bidi/>
              <w:jc w:val="center"/>
              <w:rPr>
                <w:rFonts w:asciiTheme="majorBidi" w:hAnsiTheme="majorBidi" w:cstheme="majorBidi"/>
                <w:sz w:val="24"/>
                <w:szCs w:val="24"/>
                <w:rtl/>
                <w:lang w:bidi="ar-DZ"/>
              </w:rPr>
            </w:pPr>
            <w:r w:rsidRPr="00092FC8">
              <w:rPr>
                <w:rFonts w:asciiTheme="majorBidi" w:hAnsiTheme="majorBidi" w:cstheme="majorBidi"/>
                <w:sz w:val="24"/>
                <w:szCs w:val="24"/>
                <w:rtl/>
                <w:lang w:bidi="ar-DZ"/>
              </w:rPr>
              <w:t>3.51</w:t>
            </w:r>
          </w:p>
        </w:tc>
      </w:tr>
      <w:tr w:rsidR="00D51135" w:rsidTr="008B208C">
        <w:trPr>
          <w:trHeight w:hRule="exact" w:val="397"/>
        </w:trPr>
        <w:tc>
          <w:tcPr>
            <w:tcW w:w="3070" w:type="dxa"/>
          </w:tcPr>
          <w:p w:rsidR="00D51135" w:rsidRDefault="00D51135" w:rsidP="008B208C">
            <w:pPr>
              <w:bidi/>
              <w:jc w:val="center"/>
              <w:rPr>
                <w:rFonts w:cs="Traditional Arabic"/>
                <w:sz w:val="32"/>
                <w:szCs w:val="32"/>
                <w:rtl/>
                <w:lang w:bidi="ar-DZ"/>
              </w:rPr>
            </w:pPr>
            <w:r>
              <w:rPr>
                <w:rFonts w:cs="Traditional Arabic" w:hint="cs"/>
                <w:sz w:val="32"/>
                <w:szCs w:val="32"/>
                <w:rtl/>
                <w:lang w:bidi="ar-DZ"/>
              </w:rPr>
              <w:t>بليدة</w:t>
            </w:r>
          </w:p>
        </w:tc>
        <w:tc>
          <w:tcPr>
            <w:tcW w:w="3071" w:type="dxa"/>
          </w:tcPr>
          <w:p w:rsidR="00D51135" w:rsidRPr="00092FC8" w:rsidRDefault="00D51135" w:rsidP="008B208C">
            <w:pPr>
              <w:bidi/>
              <w:jc w:val="center"/>
              <w:rPr>
                <w:rFonts w:asciiTheme="majorBidi" w:hAnsiTheme="majorBidi" w:cstheme="majorBidi"/>
                <w:sz w:val="24"/>
                <w:szCs w:val="24"/>
                <w:rtl/>
                <w:lang w:bidi="ar-DZ"/>
              </w:rPr>
            </w:pPr>
            <w:r w:rsidRPr="00092FC8">
              <w:rPr>
                <w:rFonts w:asciiTheme="majorBidi" w:hAnsiTheme="majorBidi" w:cstheme="majorBidi"/>
                <w:sz w:val="24"/>
                <w:szCs w:val="24"/>
                <w:rtl/>
                <w:lang w:bidi="ar-DZ"/>
              </w:rPr>
              <w:t>771.706</w:t>
            </w:r>
          </w:p>
        </w:tc>
        <w:tc>
          <w:tcPr>
            <w:tcW w:w="3071" w:type="dxa"/>
          </w:tcPr>
          <w:p w:rsidR="00D51135" w:rsidRPr="00092FC8" w:rsidRDefault="00D51135" w:rsidP="008B208C">
            <w:pPr>
              <w:bidi/>
              <w:jc w:val="center"/>
              <w:rPr>
                <w:rFonts w:asciiTheme="majorBidi" w:hAnsiTheme="majorBidi" w:cstheme="majorBidi"/>
                <w:sz w:val="24"/>
                <w:szCs w:val="24"/>
                <w:rtl/>
                <w:lang w:bidi="ar-DZ"/>
              </w:rPr>
            </w:pPr>
            <w:r w:rsidRPr="00092FC8">
              <w:rPr>
                <w:rFonts w:asciiTheme="majorBidi" w:hAnsiTheme="majorBidi" w:cstheme="majorBidi"/>
                <w:sz w:val="24"/>
                <w:szCs w:val="24"/>
                <w:rtl/>
                <w:lang w:bidi="ar-DZ"/>
              </w:rPr>
              <w:t>3.43</w:t>
            </w:r>
          </w:p>
        </w:tc>
      </w:tr>
      <w:tr w:rsidR="00D51135" w:rsidTr="008B208C">
        <w:trPr>
          <w:trHeight w:hRule="exact" w:val="397"/>
        </w:trPr>
        <w:tc>
          <w:tcPr>
            <w:tcW w:w="3070" w:type="dxa"/>
          </w:tcPr>
          <w:p w:rsidR="00D51135" w:rsidRDefault="00D51135" w:rsidP="008B208C">
            <w:pPr>
              <w:bidi/>
              <w:jc w:val="center"/>
              <w:rPr>
                <w:rFonts w:cs="Traditional Arabic"/>
                <w:sz w:val="32"/>
                <w:szCs w:val="32"/>
                <w:rtl/>
                <w:lang w:bidi="ar-DZ"/>
              </w:rPr>
            </w:pPr>
            <w:r>
              <w:rPr>
                <w:rFonts w:cs="Traditional Arabic" w:hint="cs"/>
                <w:sz w:val="32"/>
                <w:szCs w:val="32"/>
                <w:rtl/>
                <w:lang w:bidi="ar-DZ"/>
              </w:rPr>
              <w:t>الجلفة</w:t>
            </w:r>
          </w:p>
        </w:tc>
        <w:tc>
          <w:tcPr>
            <w:tcW w:w="3071" w:type="dxa"/>
          </w:tcPr>
          <w:p w:rsidR="00D51135" w:rsidRPr="00092FC8" w:rsidRDefault="00D51135" w:rsidP="008B208C">
            <w:pPr>
              <w:bidi/>
              <w:jc w:val="center"/>
              <w:rPr>
                <w:rFonts w:asciiTheme="majorBidi" w:hAnsiTheme="majorBidi" w:cstheme="majorBidi"/>
                <w:sz w:val="24"/>
                <w:szCs w:val="24"/>
                <w:rtl/>
                <w:lang w:bidi="ar-DZ"/>
              </w:rPr>
            </w:pPr>
            <w:r w:rsidRPr="00092FC8">
              <w:rPr>
                <w:rFonts w:asciiTheme="majorBidi" w:hAnsiTheme="majorBidi" w:cstheme="majorBidi"/>
                <w:sz w:val="24"/>
                <w:szCs w:val="24"/>
                <w:rtl/>
                <w:lang w:bidi="ar-DZ"/>
              </w:rPr>
              <w:t>760.920</w:t>
            </w:r>
          </w:p>
        </w:tc>
        <w:tc>
          <w:tcPr>
            <w:tcW w:w="3071" w:type="dxa"/>
          </w:tcPr>
          <w:p w:rsidR="00D51135" w:rsidRPr="00092FC8" w:rsidRDefault="00D51135" w:rsidP="008B208C">
            <w:pPr>
              <w:bidi/>
              <w:jc w:val="center"/>
              <w:rPr>
                <w:rFonts w:asciiTheme="majorBidi" w:hAnsiTheme="majorBidi" w:cstheme="majorBidi"/>
                <w:sz w:val="24"/>
                <w:szCs w:val="24"/>
                <w:rtl/>
                <w:lang w:bidi="ar-DZ"/>
              </w:rPr>
            </w:pPr>
            <w:r w:rsidRPr="00092FC8">
              <w:rPr>
                <w:rFonts w:asciiTheme="majorBidi" w:hAnsiTheme="majorBidi" w:cstheme="majorBidi"/>
                <w:sz w:val="24"/>
                <w:szCs w:val="24"/>
                <w:rtl/>
                <w:lang w:bidi="ar-DZ"/>
              </w:rPr>
              <w:t>3.39</w:t>
            </w:r>
          </w:p>
        </w:tc>
      </w:tr>
      <w:tr w:rsidR="00D51135" w:rsidTr="008B208C">
        <w:trPr>
          <w:trHeight w:hRule="exact" w:val="397"/>
        </w:trPr>
        <w:tc>
          <w:tcPr>
            <w:tcW w:w="3070" w:type="dxa"/>
          </w:tcPr>
          <w:p w:rsidR="00D51135" w:rsidRDefault="00D51135" w:rsidP="008B208C">
            <w:pPr>
              <w:bidi/>
              <w:jc w:val="center"/>
              <w:rPr>
                <w:rFonts w:cs="Traditional Arabic"/>
                <w:sz w:val="32"/>
                <w:szCs w:val="32"/>
                <w:rtl/>
                <w:lang w:bidi="ar-DZ"/>
              </w:rPr>
            </w:pPr>
            <w:r>
              <w:rPr>
                <w:rFonts w:cs="Traditional Arabic" w:hint="cs"/>
                <w:sz w:val="32"/>
                <w:szCs w:val="32"/>
                <w:rtl/>
                <w:lang w:bidi="ar-DZ"/>
              </w:rPr>
              <w:t>باتنة</w:t>
            </w:r>
          </w:p>
        </w:tc>
        <w:tc>
          <w:tcPr>
            <w:tcW w:w="3071" w:type="dxa"/>
          </w:tcPr>
          <w:p w:rsidR="00D51135" w:rsidRPr="00092FC8" w:rsidRDefault="00D51135" w:rsidP="008B208C">
            <w:pPr>
              <w:bidi/>
              <w:jc w:val="center"/>
              <w:rPr>
                <w:rFonts w:asciiTheme="majorBidi" w:hAnsiTheme="majorBidi" w:cstheme="majorBidi"/>
                <w:sz w:val="24"/>
                <w:szCs w:val="24"/>
                <w:rtl/>
                <w:lang w:bidi="ar-DZ"/>
              </w:rPr>
            </w:pPr>
            <w:r w:rsidRPr="00092FC8">
              <w:rPr>
                <w:rFonts w:asciiTheme="majorBidi" w:hAnsiTheme="majorBidi" w:cstheme="majorBidi"/>
                <w:sz w:val="24"/>
                <w:szCs w:val="24"/>
                <w:rtl/>
                <w:lang w:bidi="ar-DZ"/>
              </w:rPr>
              <w:t>684.999</w:t>
            </w:r>
          </w:p>
        </w:tc>
        <w:tc>
          <w:tcPr>
            <w:tcW w:w="3071" w:type="dxa"/>
          </w:tcPr>
          <w:p w:rsidR="00D51135" w:rsidRPr="00092FC8" w:rsidRDefault="00D51135" w:rsidP="008B208C">
            <w:pPr>
              <w:bidi/>
              <w:jc w:val="center"/>
              <w:rPr>
                <w:rFonts w:asciiTheme="majorBidi" w:hAnsiTheme="majorBidi" w:cstheme="majorBidi"/>
                <w:sz w:val="24"/>
                <w:szCs w:val="24"/>
                <w:rtl/>
                <w:lang w:bidi="ar-DZ"/>
              </w:rPr>
            </w:pPr>
            <w:r w:rsidRPr="00092FC8">
              <w:rPr>
                <w:rFonts w:asciiTheme="majorBidi" w:hAnsiTheme="majorBidi" w:cstheme="majorBidi"/>
                <w:sz w:val="24"/>
                <w:szCs w:val="24"/>
                <w:rtl/>
                <w:lang w:bidi="ar-DZ"/>
              </w:rPr>
              <w:t>3.05</w:t>
            </w:r>
          </w:p>
        </w:tc>
      </w:tr>
    </w:tbl>
    <w:p w:rsidR="00D51135" w:rsidRDefault="00D51135" w:rsidP="00D51135">
      <w:pPr>
        <w:bidi/>
        <w:ind w:firstLine="708"/>
        <w:jc w:val="both"/>
        <w:rPr>
          <w:rFonts w:cs="Traditional Arabic"/>
          <w:sz w:val="32"/>
          <w:szCs w:val="32"/>
          <w:rtl/>
          <w:lang w:bidi="ar-DZ"/>
        </w:rPr>
      </w:pPr>
      <w:r>
        <w:rPr>
          <w:rFonts w:cs="Traditional Arabic" w:hint="cs"/>
          <w:sz w:val="32"/>
          <w:szCs w:val="32"/>
          <w:rtl/>
          <w:lang w:bidi="ar-DZ"/>
        </w:rPr>
        <w:t xml:space="preserve"> مع ذلك عرفت هيراركية المدن تغيرا في رتب بعض المدن داخل المنظومة الحضرية، حتى و إن كان طفيفا في بعض الأحيان، كتأخر بعض المدن التلية كالشلف و جيجل و سكيكدة و بجاية و تقدم أخرى كالجلفة، تبسة، الواد، العلمة.</w:t>
      </w:r>
    </w:p>
    <w:p w:rsidR="00D51135" w:rsidRPr="0018104F" w:rsidRDefault="00D51135" w:rsidP="00D51135">
      <w:pPr>
        <w:bidi/>
        <w:spacing w:after="0" w:line="240" w:lineRule="auto"/>
        <w:jc w:val="center"/>
        <w:rPr>
          <w:rFonts w:cs="Traditional Arabic"/>
          <w:b/>
          <w:bCs/>
          <w:sz w:val="32"/>
          <w:szCs w:val="32"/>
          <w:rtl/>
          <w:lang w:bidi="ar-DZ"/>
        </w:rPr>
      </w:pPr>
      <w:r w:rsidRPr="0018104F">
        <w:rPr>
          <w:rFonts w:cs="Traditional Arabic" w:hint="cs"/>
          <w:b/>
          <w:bCs/>
          <w:sz w:val="32"/>
          <w:szCs w:val="32"/>
          <w:rtl/>
          <w:lang w:bidi="ar-DZ"/>
        </w:rPr>
        <w:t xml:space="preserve">هيراركية أو تراتب المدن التي عدد سكانها أكثر من </w:t>
      </w:r>
      <w:r w:rsidRPr="0018104F">
        <w:rPr>
          <w:rFonts w:cs="Traditional Arabic" w:hint="cs"/>
          <w:b/>
          <w:bCs/>
          <w:sz w:val="24"/>
          <w:szCs w:val="24"/>
          <w:rtl/>
          <w:lang w:bidi="ar-DZ"/>
        </w:rPr>
        <w:t>100</w:t>
      </w:r>
      <w:r w:rsidRPr="0018104F">
        <w:rPr>
          <w:rFonts w:cs="Traditional Arabic" w:hint="cs"/>
          <w:b/>
          <w:bCs/>
          <w:sz w:val="32"/>
          <w:szCs w:val="32"/>
          <w:rtl/>
          <w:lang w:bidi="ar-DZ"/>
        </w:rPr>
        <w:t xml:space="preserve"> ألف نسمة</w:t>
      </w:r>
    </w:p>
    <w:tbl>
      <w:tblPr>
        <w:tblStyle w:val="Grilledutableau"/>
        <w:bidiVisual/>
        <w:tblW w:w="0" w:type="dxa"/>
        <w:jc w:val="center"/>
        <w:tblLook w:val="04A0"/>
      </w:tblPr>
      <w:tblGrid>
        <w:gridCol w:w="1535"/>
        <w:gridCol w:w="1535"/>
        <w:gridCol w:w="1535"/>
        <w:gridCol w:w="1535"/>
        <w:gridCol w:w="1536"/>
        <w:gridCol w:w="1536"/>
      </w:tblGrid>
      <w:tr w:rsidR="00D51135" w:rsidRPr="00B7048A" w:rsidTr="008B208C">
        <w:trPr>
          <w:trHeight w:hRule="exact" w:val="397"/>
          <w:jc w:val="center"/>
        </w:trPr>
        <w:tc>
          <w:tcPr>
            <w:tcW w:w="1535" w:type="dxa"/>
            <w:vMerge w:val="restart"/>
          </w:tcPr>
          <w:p w:rsidR="00D51135" w:rsidRPr="009B29A2" w:rsidRDefault="00D51135" w:rsidP="008B208C">
            <w:pPr>
              <w:bidi/>
              <w:jc w:val="center"/>
              <w:rPr>
                <w:rFonts w:cs="Traditional Arabic"/>
                <w:b/>
                <w:bCs/>
                <w:sz w:val="28"/>
                <w:szCs w:val="28"/>
                <w:rtl/>
                <w:lang w:bidi="ar-DZ"/>
              </w:rPr>
            </w:pPr>
            <w:r w:rsidRPr="009B29A2">
              <w:rPr>
                <w:rFonts w:cs="Traditional Arabic" w:hint="cs"/>
                <w:b/>
                <w:bCs/>
                <w:sz w:val="28"/>
                <w:szCs w:val="28"/>
                <w:rtl/>
                <w:lang w:bidi="ar-DZ"/>
              </w:rPr>
              <w:t>المدن</w:t>
            </w:r>
          </w:p>
        </w:tc>
        <w:tc>
          <w:tcPr>
            <w:tcW w:w="3070" w:type="dxa"/>
            <w:gridSpan w:val="2"/>
          </w:tcPr>
          <w:p w:rsidR="00D51135" w:rsidRPr="009B29A2" w:rsidRDefault="00D51135" w:rsidP="008B208C">
            <w:pPr>
              <w:bidi/>
              <w:jc w:val="center"/>
              <w:rPr>
                <w:rFonts w:cs="Traditional Arabic"/>
                <w:b/>
                <w:bCs/>
                <w:sz w:val="28"/>
                <w:szCs w:val="28"/>
                <w:rtl/>
                <w:lang w:bidi="ar-DZ"/>
              </w:rPr>
            </w:pPr>
            <w:r w:rsidRPr="009B29A2">
              <w:rPr>
                <w:rFonts w:cs="Traditional Arabic" w:hint="cs"/>
                <w:b/>
                <w:bCs/>
                <w:sz w:val="28"/>
                <w:szCs w:val="28"/>
                <w:rtl/>
                <w:lang w:bidi="ar-DZ"/>
              </w:rPr>
              <w:t>الرتبة</w:t>
            </w:r>
          </w:p>
        </w:tc>
        <w:tc>
          <w:tcPr>
            <w:tcW w:w="1535" w:type="dxa"/>
            <w:vMerge w:val="restart"/>
          </w:tcPr>
          <w:p w:rsidR="00D51135" w:rsidRPr="009B29A2" w:rsidRDefault="00D51135" w:rsidP="008B208C">
            <w:pPr>
              <w:bidi/>
              <w:jc w:val="center"/>
              <w:rPr>
                <w:rFonts w:cs="Traditional Arabic"/>
                <w:b/>
                <w:bCs/>
                <w:sz w:val="28"/>
                <w:szCs w:val="28"/>
                <w:rtl/>
                <w:lang w:bidi="ar-DZ"/>
              </w:rPr>
            </w:pPr>
            <w:r w:rsidRPr="009B29A2">
              <w:rPr>
                <w:rFonts w:cs="Traditional Arabic" w:hint="cs"/>
                <w:b/>
                <w:bCs/>
                <w:sz w:val="28"/>
                <w:szCs w:val="28"/>
                <w:rtl/>
                <w:lang w:bidi="ar-DZ"/>
              </w:rPr>
              <w:t>المدن</w:t>
            </w:r>
          </w:p>
        </w:tc>
        <w:tc>
          <w:tcPr>
            <w:tcW w:w="3072" w:type="dxa"/>
            <w:gridSpan w:val="2"/>
          </w:tcPr>
          <w:p w:rsidR="00D51135" w:rsidRPr="009B29A2" w:rsidRDefault="00D51135" w:rsidP="008B208C">
            <w:pPr>
              <w:bidi/>
              <w:jc w:val="center"/>
              <w:rPr>
                <w:rFonts w:cs="Traditional Arabic"/>
                <w:b/>
                <w:bCs/>
                <w:sz w:val="28"/>
                <w:szCs w:val="28"/>
                <w:rtl/>
                <w:lang w:bidi="ar-DZ"/>
              </w:rPr>
            </w:pPr>
            <w:r w:rsidRPr="009B29A2">
              <w:rPr>
                <w:rFonts w:cs="Traditional Arabic" w:hint="cs"/>
                <w:b/>
                <w:bCs/>
                <w:sz w:val="28"/>
                <w:szCs w:val="28"/>
                <w:rtl/>
                <w:lang w:bidi="ar-DZ"/>
              </w:rPr>
              <w:t>الرتبة</w:t>
            </w:r>
          </w:p>
        </w:tc>
      </w:tr>
      <w:tr w:rsidR="00D51135" w:rsidRPr="00B7048A" w:rsidTr="008B208C">
        <w:trPr>
          <w:trHeight w:hRule="exact" w:val="397"/>
          <w:jc w:val="center"/>
        </w:trPr>
        <w:tc>
          <w:tcPr>
            <w:tcW w:w="1535" w:type="dxa"/>
            <w:vMerge/>
          </w:tcPr>
          <w:p w:rsidR="00D51135" w:rsidRPr="009B29A2" w:rsidRDefault="00D51135" w:rsidP="008B208C">
            <w:pPr>
              <w:bidi/>
              <w:jc w:val="both"/>
              <w:rPr>
                <w:rFonts w:cs="Traditional Arabic"/>
                <w:b/>
                <w:bCs/>
                <w:sz w:val="28"/>
                <w:szCs w:val="28"/>
                <w:rtl/>
                <w:lang w:bidi="ar-DZ"/>
              </w:rPr>
            </w:pPr>
          </w:p>
        </w:tc>
        <w:tc>
          <w:tcPr>
            <w:tcW w:w="1535" w:type="dxa"/>
          </w:tcPr>
          <w:p w:rsidR="00D51135" w:rsidRPr="009B29A2" w:rsidRDefault="00D51135" w:rsidP="008B208C">
            <w:pPr>
              <w:bidi/>
              <w:jc w:val="center"/>
              <w:rPr>
                <w:rFonts w:asciiTheme="majorBidi" w:hAnsiTheme="majorBidi" w:cstheme="majorBidi"/>
                <w:b/>
                <w:bCs/>
                <w:sz w:val="24"/>
                <w:szCs w:val="24"/>
                <w:rtl/>
                <w:lang w:bidi="ar-DZ"/>
              </w:rPr>
            </w:pPr>
            <w:r w:rsidRPr="009B29A2">
              <w:rPr>
                <w:rFonts w:asciiTheme="majorBidi" w:hAnsiTheme="majorBidi" w:cstheme="majorBidi"/>
                <w:b/>
                <w:bCs/>
                <w:sz w:val="24"/>
                <w:szCs w:val="24"/>
                <w:rtl/>
                <w:lang w:bidi="ar-DZ"/>
              </w:rPr>
              <w:t>98</w:t>
            </w:r>
          </w:p>
        </w:tc>
        <w:tc>
          <w:tcPr>
            <w:tcW w:w="1535" w:type="dxa"/>
          </w:tcPr>
          <w:p w:rsidR="00D51135" w:rsidRPr="009B29A2" w:rsidRDefault="00D51135" w:rsidP="008B208C">
            <w:pPr>
              <w:bidi/>
              <w:jc w:val="center"/>
              <w:rPr>
                <w:rFonts w:asciiTheme="majorBidi" w:hAnsiTheme="majorBidi" w:cstheme="majorBidi"/>
                <w:b/>
                <w:bCs/>
                <w:sz w:val="24"/>
                <w:szCs w:val="24"/>
                <w:rtl/>
                <w:lang w:bidi="ar-DZ"/>
              </w:rPr>
            </w:pPr>
            <w:r w:rsidRPr="009B29A2">
              <w:rPr>
                <w:rFonts w:asciiTheme="majorBidi" w:hAnsiTheme="majorBidi" w:cstheme="majorBidi"/>
                <w:b/>
                <w:bCs/>
                <w:sz w:val="24"/>
                <w:szCs w:val="24"/>
                <w:rtl/>
                <w:lang w:bidi="ar-DZ"/>
              </w:rPr>
              <w:t>2008</w:t>
            </w:r>
          </w:p>
        </w:tc>
        <w:tc>
          <w:tcPr>
            <w:tcW w:w="1535" w:type="dxa"/>
            <w:vMerge/>
          </w:tcPr>
          <w:p w:rsidR="00D51135" w:rsidRPr="009B29A2" w:rsidRDefault="00D51135" w:rsidP="008B208C">
            <w:pPr>
              <w:bidi/>
              <w:jc w:val="both"/>
              <w:rPr>
                <w:rFonts w:cs="Traditional Arabic"/>
                <w:b/>
                <w:bCs/>
                <w:sz w:val="28"/>
                <w:szCs w:val="28"/>
                <w:rtl/>
                <w:lang w:bidi="ar-DZ"/>
              </w:rPr>
            </w:pPr>
          </w:p>
        </w:tc>
        <w:tc>
          <w:tcPr>
            <w:tcW w:w="1536" w:type="dxa"/>
          </w:tcPr>
          <w:p w:rsidR="00D51135" w:rsidRPr="009B29A2" w:rsidRDefault="00D51135" w:rsidP="008B208C">
            <w:pPr>
              <w:bidi/>
              <w:jc w:val="center"/>
              <w:rPr>
                <w:rFonts w:asciiTheme="majorBidi" w:hAnsiTheme="majorBidi" w:cstheme="majorBidi"/>
                <w:b/>
                <w:bCs/>
                <w:sz w:val="24"/>
                <w:szCs w:val="24"/>
                <w:rtl/>
                <w:lang w:bidi="ar-DZ"/>
              </w:rPr>
            </w:pPr>
            <w:r w:rsidRPr="009B29A2">
              <w:rPr>
                <w:rFonts w:asciiTheme="majorBidi" w:hAnsiTheme="majorBidi" w:cstheme="majorBidi"/>
                <w:b/>
                <w:bCs/>
                <w:sz w:val="24"/>
                <w:szCs w:val="24"/>
                <w:rtl/>
                <w:lang w:bidi="ar-DZ"/>
              </w:rPr>
              <w:t>98</w:t>
            </w:r>
          </w:p>
        </w:tc>
        <w:tc>
          <w:tcPr>
            <w:tcW w:w="1536" w:type="dxa"/>
          </w:tcPr>
          <w:p w:rsidR="00D51135" w:rsidRPr="009B29A2" w:rsidRDefault="00D51135" w:rsidP="008B208C">
            <w:pPr>
              <w:bidi/>
              <w:jc w:val="center"/>
              <w:rPr>
                <w:rFonts w:asciiTheme="majorBidi" w:hAnsiTheme="majorBidi" w:cstheme="majorBidi"/>
                <w:b/>
                <w:bCs/>
                <w:sz w:val="24"/>
                <w:szCs w:val="24"/>
                <w:rtl/>
                <w:lang w:bidi="ar-DZ"/>
              </w:rPr>
            </w:pPr>
            <w:r w:rsidRPr="009B29A2">
              <w:rPr>
                <w:rFonts w:asciiTheme="majorBidi" w:hAnsiTheme="majorBidi" w:cstheme="majorBidi"/>
                <w:b/>
                <w:bCs/>
                <w:sz w:val="24"/>
                <w:szCs w:val="24"/>
                <w:rtl/>
                <w:lang w:bidi="ar-DZ"/>
              </w:rPr>
              <w:t>2008</w:t>
            </w:r>
          </w:p>
        </w:tc>
      </w:tr>
      <w:tr w:rsidR="00D51135" w:rsidRPr="00B7048A" w:rsidTr="008B208C">
        <w:trPr>
          <w:trHeight w:hRule="exact" w:val="397"/>
          <w:jc w:val="center"/>
        </w:trPr>
        <w:tc>
          <w:tcPr>
            <w:tcW w:w="1535" w:type="dxa"/>
            <w:shd w:val="clear" w:color="auto" w:fill="D9D9D9" w:themeFill="background1" w:themeFillShade="D9"/>
          </w:tcPr>
          <w:p w:rsidR="00D51135" w:rsidRPr="008D7B12" w:rsidRDefault="00D51135" w:rsidP="008B208C">
            <w:pPr>
              <w:bidi/>
              <w:jc w:val="center"/>
              <w:rPr>
                <w:rFonts w:cs="Traditional Arabic"/>
                <w:b/>
                <w:bCs/>
                <w:sz w:val="28"/>
                <w:szCs w:val="28"/>
                <w:rtl/>
                <w:lang w:bidi="ar-DZ"/>
              </w:rPr>
            </w:pPr>
            <w:r w:rsidRPr="008D7B12">
              <w:rPr>
                <w:rFonts w:cs="Traditional Arabic" w:hint="cs"/>
                <w:b/>
                <w:bCs/>
                <w:sz w:val="28"/>
                <w:szCs w:val="28"/>
                <w:rtl/>
                <w:lang w:bidi="ar-DZ"/>
              </w:rPr>
              <w:t>الجزائر</w:t>
            </w:r>
          </w:p>
        </w:tc>
        <w:tc>
          <w:tcPr>
            <w:tcW w:w="1535" w:type="dxa"/>
            <w:shd w:val="clear" w:color="auto" w:fill="D9D9D9" w:themeFill="background1" w:themeFillShade="D9"/>
          </w:tcPr>
          <w:p w:rsidR="00D51135" w:rsidRPr="008D7B12" w:rsidRDefault="00D51135" w:rsidP="008B208C">
            <w:pPr>
              <w:bidi/>
              <w:jc w:val="center"/>
              <w:rPr>
                <w:rFonts w:cs="Traditional Arabic"/>
                <w:b/>
                <w:bCs/>
                <w:sz w:val="24"/>
                <w:szCs w:val="24"/>
                <w:rtl/>
                <w:lang w:bidi="ar-DZ"/>
              </w:rPr>
            </w:pPr>
            <w:r w:rsidRPr="008D7B12">
              <w:rPr>
                <w:rFonts w:cs="Traditional Arabic" w:hint="cs"/>
                <w:b/>
                <w:bCs/>
                <w:sz w:val="24"/>
                <w:szCs w:val="24"/>
                <w:rtl/>
                <w:lang w:bidi="ar-DZ"/>
              </w:rPr>
              <w:t>1</w:t>
            </w:r>
          </w:p>
        </w:tc>
        <w:tc>
          <w:tcPr>
            <w:tcW w:w="1535" w:type="dxa"/>
            <w:shd w:val="clear" w:color="auto" w:fill="D9D9D9" w:themeFill="background1" w:themeFillShade="D9"/>
          </w:tcPr>
          <w:p w:rsidR="00D51135" w:rsidRPr="008D7B12" w:rsidRDefault="00D51135" w:rsidP="008B208C">
            <w:pPr>
              <w:bidi/>
              <w:jc w:val="center"/>
              <w:rPr>
                <w:rFonts w:cs="Traditional Arabic"/>
                <w:b/>
                <w:bCs/>
                <w:sz w:val="24"/>
                <w:szCs w:val="24"/>
                <w:rtl/>
                <w:lang w:bidi="ar-DZ"/>
              </w:rPr>
            </w:pPr>
            <w:r w:rsidRPr="008D7B12">
              <w:rPr>
                <w:rFonts w:cs="Traditional Arabic" w:hint="cs"/>
                <w:b/>
                <w:bCs/>
                <w:sz w:val="24"/>
                <w:szCs w:val="24"/>
                <w:rtl/>
                <w:lang w:bidi="ar-DZ"/>
              </w:rPr>
              <w:t>1</w:t>
            </w:r>
          </w:p>
        </w:tc>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برج بوعريريج</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19</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20</w:t>
            </w:r>
          </w:p>
        </w:tc>
      </w:tr>
      <w:tr w:rsidR="00D51135" w:rsidRPr="00B7048A" w:rsidTr="008B208C">
        <w:trPr>
          <w:trHeight w:hRule="exact" w:val="397"/>
          <w:jc w:val="center"/>
        </w:trPr>
        <w:tc>
          <w:tcPr>
            <w:tcW w:w="1535" w:type="dxa"/>
            <w:shd w:val="clear" w:color="auto" w:fill="D9D9D9" w:themeFill="background1" w:themeFillShade="D9"/>
          </w:tcPr>
          <w:p w:rsidR="00D51135" w:rsidRPr="008D7B12" w:rsidRDefault="00D51135" w:rsidP="008B208C">
            <w:pPr>
              <w:bidi/>
              <w:jc w:val="center"/>
              <w:rPr>
                <w:rFonts w:cs="Traditional Arabic"/>
                <w:b/>
                <w:bCs/>
                <w:sz w:val="28"/>
                <w:szCs w:val="28"/>
                <w:rtl/>
                <w:lang w:bidi="ar-DZ"/>
              </w:rPr>
            </w:pPr>
            <w:r w:rsidRPr="008D7B12">
              <w:rPr>
                <w:rFonts w:cs="Traditional Arabic" w:hint="cs"/>
                <w:b/>
                <w:bCs/>
                <w:sz w:val="28"/>
                <w:szCs w:val="28"/>
                <w:rtl/>
                <w:lang w:bidi="ar-DZ"/>
              </w:rPr>
              <w:t>وهران</w:t>
            </w:r>
          </w:p>
        </w:tc>
        <w:tc>
          <w:tcPr>
            <w:tcW w:w="1535" w:type="dxa"/>
            <w:shd w:val="clear" w:color="auto" w:fill="D9D9D9" w:themeFill="background1" w:themeFillShade="D9"/>
          </w:tcPr>
          <w:p w:rsidR="00D51135" w:rsidRPr="008D7B12" w:rsidRDefault="00D51135" w:rsidP="008B208C">
            <w:pPr>
              <w:bidi/>
              <w:jc w:val="center"/>
              <w:rPr>
                <w:rFonts w:cs="Traditional Arabic"/>
                <w:b/>
                <w:bCs/>
                <w:sz w:val="24"/>
                <w:szCs w:val="24"/>
                <w:rtl/>
                <w:lang w:bidi="ar-DZ"/>
              </w:rPr>
            </w:pPr>
            <w:r w:rsidRPr="008D7B12">
              <w:rPr>
                <w:rFonts w:cs="Traditional Arabic" w:hint="cs"/>
                <w:b/>
                <w:bCs/>
                <w:sz w:val="24"/>
                <w:szCs w:val="24"/>
                <w:rtl/>
                <w:lang w:bidi="ar-DZ"/>
              </w:rPr>
              <w:t>2</w:t>
            </w:r>
          </w:p>
        </w:tc>
        <w:tc>
          <w:tcPr>
            <w:tcW w:w="1535" w:type="dxa"/>
            <w:shd w:val="clear" w:color="auto" w:fill="D9D9D9" w:themeFill="background1" w:themeFillShade="D9"/>
          </w:tcPr>
          <w:p w:rsidR="00D51135" w:rsidRPr="008D7B12" w:rsidRDefault="00D51135" w:rsidP="008B208C">
            <w:pPr>
              <w:bidi/>
              <w:jc w:val="center"/>
              <w:rPr>
                <w:rFonts w:cs="Traditional Arabic"/>
                <w:b/>
                <w:bCs/>
                <w:sz w:val="24"/>
                <w:szCs w:val="24"/>
                <w:rtl/>
                <w:lang w:bidi="ar-DZ"/>
              </w:rPr>
            </w:pPr>
            <w:r w:rsidRPr="008D7B12">
              <w:rPr>
                <w:rFonts w:cs="Traditional Arabic" w:hint="cs"/>
                <w:b/>
                <w:bCs/>
                <w:sz w:val="24"/>
                <w:szCs w:val="24"/>
                <w:rtl/>
                <w:lang w:bidi="ar-DZ"/>
              </w:rPr>
              <w:t>2</w:t>
            </w:r>
          </w:p>
        </w:tc>
        <w:tc>
          <w:tcPr>
            <w:tcW w:w="1535" w:type="dxa"/>
            <w:shd w:val="clear" w:color="auto" w:fill="D9D9D9" w:themeFill="background1" w:themeFillShade="D9"/>
          </w:tcPr>
          <w:p w:rsidR="00D51135" w:rsidRPr="000E71A1" w:rsidRDefault="00D51135" w:rsidP="008B208C">
            <w:pPr>
              <w:bidi/>
              <w:jc w:val="center"/>
              <w:rPr>
                <w:rFonts w:cs="Traditional Arabic"/>
                <w:b/>
                <w:bCs/>
                <w:sz w:val="28"/>
                <w:szCs w:val="28"/>
                <w:rtl/>
                <w:lang w:bidi="ar-DZ"/>
              </w:rPr>
            </w:pPr>
            <w:r w:rsidRPr="000E71A1">
              <w:rPr>
                <w:rFonts w:cs="Traditional Arabic" w:hint="cs"/>
                <w:b/>
                <w:bCs/>
                <w:sz w:val="28"/>
                <w:szCs w:val="28"/>
                <w:rtl/>
                <w:lang w:bidi="ar-DZ"/>
              </w:rPr>
              <w:t>الشلف</w:t>
            </w:r>
          </w:p>
        </w:tc>
        <w:tc>
          <w:tcPr>
            <w:tcW w:w="1536" w:type="dxa"/>
            <w:shd w:val="clear" w:color="auto" w:fill="D9D9D9" w:themeFill="background1" w:themeFillShade="D9"/>
          </w:tcPr>
          <w:p w:rsidR="00D51135" w:rsidRPr="000E71A1" w:rsidRDefault="00D51135" w:rsidP="008B208C">
            <w:pPr>
              <w:bidi/>
              <w:jc w:val="center"/>
              <w:rPr>
                <w:rFonts w:cs="Traditional Arabic"/>
                <w:b/>
                <w:bCs/>
                <w:sz w:val="24"/>
                <w:szCs w:val="24"/>
                <w:rtl/>
                <w:lang w:bidi="ar-DZ"/>
              </w:rPr>
            </w:pPr>
            <w:r w:rsidRPr="000E71A1">
              <w:rPr>
                <w:rFonts w:cs="Traditional Arabic" w:hint="cs"/>
                <w:b/>
                <w:bCs/>
                <w:sz w:val="24"/>
                <w:szCs w:val="24"/>
                <w:rtl/>
                <w:lang w:bidi="ar-DZ"/>
              </w:rPr>
              <w:t>10</w:t>
            </w:r>
          </w:p>
        </w:tc>
        <w:tc>
          <w:tcPr>
            <w:tcW w:w="1536" w:type="dxa"/>
            <w:shd w:val="clear" w:color="auto" w:fill="D9D9D9" w:themeFill="background1" w:themeFillShade="D9"/>
          </w:tcPr>
          <w:p w:rsidR="00D51135" w:rsidRPr="000E71A1" w:rsidRDefault="00D51135" w:rsidP="008B208C">
            <w:pPr>
              <w:bidi/>
              <w:jc w:val="center"/>
              <w:rPr>
                <w:rFonts w:cs="Traditional Arabic"/>
                <w:b/>
                <w:bCs/>
                <w:sz w:val="24"/>
                <w:szCs w:val="24"/>
                <w:rtl/>
                <w:lang w:bidi="ar-DZ"/>
              </w:rPr>
            </w:pPr>
            <w:r w:rsidRPr="000E71A1">
              <w:rPr>
                <w:rFonts w:cs="Traditional Arabic" w:hint="cs"/>
                <w:b/>
                <w:bCs/>
                <w:sz w:val="24"/>
                <w:szCs w:val="24"/>
                <w:rtl/>
                <w:lang w:bidi="ar-DZ"/>
              </w:rPr>
              <w:t>21</w:t>
            </w:r>
          </w:p>
        </w:tc>
      </w:tr>
      <w:tr w:rsidR="00D51135" w:rsidRPr="00B7048A" w:rsidTr="008B208C">
        <w:trPr>
          <w:trHeight w:hRule="exact" w:val="397"/>
          <w:jc w:val="center"/>
        </w:trPr>
        <w:tc>
          <w:tcPr>
            <w:tcW w:w="1535" w:type="dxa"/>
            <w:shd w:val="clear" w:color="auto" w:fill="D9D9D9" w:themeFill="background1" w:themeFillShade="D9"/>
          </w:tcPr>
          <w:p w:rsidR="00D51135" w:rsidRPr="003E6B45" w:rsidRDefault="00D51135" w:rsidP="008B208C">
            <w:pPr>
              <w:bidi/>
              <w:jc w:val="center"/>
              <w:rPr>
                <w:rFonts w:cs="Traditional Arabic"/>
                <w:b/>
                <w:bCs/>
                <w:sz w:val="28"/>
                <w:szCs w:val="28"/>
                <w:rtl/>
                <w:lang w:bidi="ar-DZ"/>
              </w:rPr>
            </w:pPr>
            <w:r w:rsidRPr="003E6B45">
              <w:rPr>
                <w:rFonts w:cs="Traditional Arabic" w:hint="cs"/>
                <w:b/>
                <w:bCs/>
                <w:sz w:val="28"/>
                <w:szCs w:val="28"/>
                <w:rtl/>
                <w:lang w:bidi="ar-DZ"/>
              </w:rPr>
              <w:t>قسنطينة</w:t>
            </w:r>
          </w:p>
        </w:tc>
        <w:tc>
          <w:tcPr>
            <w:tcW w:w="1535" w:type="dxa"/>
            <w:shd w:val="clear" w:color="auto" w:fill="D9D9D9" w:themeFill="background1" w:themeFillShade="D9"/>
          </w:tcPr>
          <w:p w:rsidR="00D51135" w:rsidRPr="008D7B12" w:rsidRDefault="00D51135" w:rsidP="008B208C">
            <w:pPr>
              <w:bidi/>
              <w:jc w:val="center"/>
              <w:rPr>
                <w:rFonts w:cs="Traditional Arabic"/>
                <w:b/>
                <w:bCs/>
                <w:sz w:val="24"/>
                <w:szCs w:val="24"/>
                <w:rtl/>
                <w:lang w:bidi="ar-DZ"/>
              </w:rPr>
            </w:pPr>
            <w:r w:rsidRPr="008D7B12">
              <w:rPr>
                <w:rFonts w:cs="Traditional Arabic" w:hint="cs"/>
                <w:b/>
                <w:bCs/>
                <w:sz w:val="24"/>
                <w:szCs w:val="24"/>
                <w:rtl/>
                <w:lang w:bidi="ar-DZ"/>
              </w:rPr>
              <w:t>3</w:t>
            </w:r>
          </w:p>
        </w:tc>
        <w:tc>
          <w:tcPr>
            <w:tcW w:w="1535" w:type="dxa"/>
            <w:shd w:val="clear" w:color="auto" w:fill="D9D9D9" w:themeFill="background1" w:themeFillShade="D9"/>
          </w:tcPr>
          <w:p w:rsidR="00D51135" w:rsidRPr="008D7B12" w:rsidRDefault="00D51135" w:rsidP="008B208C">
            <w:pPr>
              <w:bidi/>
              <w:jc w:val="center"/>
              <w:rPr>
                <w:rFonts w:cs="Traditional Arabic"/>
                <w:b/>
                <w:bCs/>
                <w:sz w:val="24"/>
                <w:szCs w:val="24"/>
                <w:rtl/>
                <w:lang w:bidi="ar-DZ"/>
              </w:rPr>
            </w:pPr>
            <w:r w:rsidRPr="008D7B12">
              <w:rPr>
                <w:rFonts w:cs="Traditional Arabic" w:hint="cs"/>
                <w:b/>
                <w:bCs/>
                <w:sz w:val="24"/>
                <w:szCs w:val="24"/>
                <w:rtl/>
                <w:lang w:bidi="ar-DZ"/>
              </w:rPr>
              <w:t>3</w:t>
            </w:r>
          </w:p>
        </w:tc>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سوق أهراس</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23</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22</w:t>
            </w:r>
          </w:p>
        </w:tc>
      </w:tr>
      <w:tr w:rsidR="00D51135" w:rsidRPr="00B7048A" w:rsidTr="008B208C">
        <w:trPr>
          <w:trHeight w:hRule="exact" w:val="397"/>
          <w:jc w:val="center"/>
        </w:trPr>
        <w:tc>
          <w:tcPr>
            <w:tcW w:w="1535" w:type="dxa"/>
            <w:shd w:val="clear" w:color="auto" w:fill="D9D9D9" w:themeFill="background1" w:themeFillShade="D9"/>
          </w:tcPr>
          <w:p w:rsidR="00D51135" w:rsidRPr="008D7B12" w:rsidRDefault="00D51135" w:rsidP="008B208C">
            <w:pPr>
              <w:bidi/>
              <w:jc w:val="center"/>
              <w:rPr>
                <w:rFonts w:cs="Traditional Arabic"/>
                <w:b/>
                <w:bCs/>
                <w:sz w:val="28"/>
                <w:szCs w:val="28"/>
                <w:rtl/>
                <w:lang w:bidi="ar-DZ"/>
              </w:rPr>
            </w:pPr>
            <w:r w:rsidRPr="008D7B12">
              <w:rPr>
                <w:rFonts w:cs="Traditional Arabic" w:hint="cs"/>
                <w:b/>
                <w:bCs/>
                <w:sz w:val="28"/>
                <w:szCs w:val="28"/>
                <w:rtl/>
                <w:lang w:bidi="ar-DZ"/>
              </w:rPr>
              <w:t>عنابة</w:t>
            </w:r>
          </w:p>
        </w:tc>
        <w:tc>
          <w:tcPr>
            <w:tcW w:w="1535" w:type="dxa"/>
            <w:shd w:val="clear" w:color="auto" w:fill="D9D9D9" w:themeFill="background1" w:themeFillShade="D9"/>
          </w:tcPr>
          <w:p w:rsidR="00D51135" w:rsidRPr="008D7B12" w:rsidRDefault="00D51135" w:rsidP="008B208C">
            <w:pPr>
              <w:bidi/>
              <w:jc w:val="center"/>
              <w:rPr>
                <w:rFonts w:cs="Traditional Arabic"/>
                <w:b/>
                <w:bCs/>
                <w:sz w:val="24"/>
                <w:szCs w:val="24"/>
                <w:rtl/>
                <w:lang w:bidi="ar-DZ"/>
              </w:rPr>
            </w:pPr>
            <w:r w:rsidRPr="008D7B12">
              <w:rPr>
                <w:rFonts w:cs="Traditional Arabic" w:hint="cs"/>
                <w:b/>
                <w:bCs/>
                <w:sz w:val="24"/>
                <w:szCs w:val="24"/>
                <w:rtl/>
                <w:lang w:bidi="ar-DZ"/>
              </w:rPr>
              <w:t>4</w:t>
            </w:r>
          </w:p>
        </w:tc>
        <w:tc>
          <w:tcPr>
            <w:tcW w:w="1535" w:type="dxa"/>
            <w:shd w:val="clear" w:color="auto" w:fill="D9D9D9" w:themeFill="background1" w:themeFillShade="D9"/>
          </w:tcPr>
          <w:p w:rsidR="00D51135" w:rsidRPr="008D7B12" w:rsidRDefault="00D51135" w:rsidP="008B208C">
            <w:pPr>
              <w:bidi/>
              <w:jc w:val="center"/>
              <w:rPr>
                <w:rFonts w:cs="Traditional Arabic"/>
                <w:b/>
                <w:bCs/>
                <w:sz w:val="24"/>
                <w:szCs w:val="24"/>
                <w:rtl/>
                <w:lang w:bidi="ar-DZ"/>
              </w:rPr>
            </w:pPr>
            <w:r w:rsidRPr="008D7B12">
              <w:rPr>
                <w:rFonts w:cs="Traditional Arabic" w:hint="cs"/>
                <w:b/>
                <w:bCs/>
                <w:sz w:val="24"/>
                <w:szCs w:val="24"/>
                <w:rtl/>
                <w:lang w:bidi="ar-DZ"/>
              </w:rPr>
              <w:t>4</w:t>
            </w:r>
          </w:p>
        </w:tc>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المدية</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20</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23</w:t>
            </w:r>
          </w:p>
        </w:tc>
      </w:tr>
      <w:tr w:rsidR="00D51135" w:rsidRPr="00B7048A" w:rsidTr="003E6B45">
        <w:trPr>
          <w:trHeight w:hRule="exact" w:val="397"/>
          <w:jc w:val="center"/>
        </w:trPr>
        <w:tc>
          <w:tcPr>
            <w:tcW w:w="1535" w:type="dxa"/>
            <w:shd w:val="clear" w:color="auto" w:fill="D9D9D9" w:themeFill="background1" w:themeFillShade="D9"/>
          </w:tcPr>
          <w:p w:rsidR="00D51135" w:rsidRPr="003E6B45" w:rsidRDefault="00D51135" w:rsidP="008B208C">
            <w:pPr>
              <w:bidi/>
              <w:jc w:val="center"/>
              <w:rPr>
                <w:rFonts w:cs="Traditional Arabic"/>
                <w:b/>
                <w:bCs/>
                <w:sz w:val="28"/>
                <w:szCs w:val="28"/>
                <w:rtl/>
                <w:lang w:bidi="ar-DZ"/>
              </w:rPr>
            </w:pPr>
            <w:r w:rsidRPr="003E6B45">
              <w:rPr>
                <w:rFonts w:cs="Traditional Arabic" w:hint="cs"/>
                <w:b/>
                <w:bCs/>
                <w:sz w:val="28"/>
                <w:szCs w:val="28"/>
                <w:rtl/>
                <w:lang w:bidi="ar-DZ"/>
              </w:rPr>
              <w:t>بليدة</w:t>
            </w:r>
          </w:p>
        </w:tc>
        <w:tc>
          <w:tcPr>
            <w:tcW w:w="1535" w:type="dxa"/>
            <w:shd w:val="clear" w:color="auto" w:fill="D9D9D9" w:themeFill="background1" w:themeFillShade="D9"/>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6</w:t>
            </w:r>
          </w:p>
        </w:tc>
        <w:tc>
          <w:tcPr>
            <w:tcW w:w="1535" w:type="dxa"/>
            <w:shd w:val="clear" w:color="auto" w:fill="D9D9D9" w:themeFill="background1" w:themeFillShade="D9"/>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5</w:t>
            </w:r>
          </w:p>
        </w:tc>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العلمة</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29</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24</w:t>
            </w:r>
          </w:p>
        </w:tc>
      </w:tr>
      <w:tr w:rsidR="00D51135" w:rsidRPr="00B7048A" w:rsidTr="008B208C">
        <w:trPr>
          <w:trHeight w:hRule="exact" w:val="397"/>
          <w:jc w:val="center"/>
        </w:trPr>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باتنة</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5</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6</w:t>
            </w:r>
          </w:p>
        </w:tc>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تقرت</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24</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25</w:t>
            </w:r>
          </w:p>
        </w:tc>
      </w:tr>
      <w:tr w:rsidR="00D51135" w:rsidRPr="00B7048A" w:rsidTr="008B208C">
        <w:trPr>
          <w:trHeight w:hRule="exact" w:val="397"/>
          <w:jc w:val="center"/>
        </w:trPr>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جلفة</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11</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7</w:t>
            </w:r>
          </w:p>
        </w:tc>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 xml:space="preserve">غرداية </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21</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26</w:t>
            </w:r>
          </w:p>
        </w:tc>
      </w:tr>
      <w:tr w:rsidR="00D51135" w:rsidRPr="00B7048A" w:rsidTr="008B208C">
        <w:trPr>
          <w:trHeight w:hRule="exact" w:val="397"/>
          <w:jc w:val="center"/>
        </w:trPr>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سطيف</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7</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8</w:t>
            </w:r>
          </w:p>
        </w:tc>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سعيدة</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25</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27</w:t>
            </w:r>
          </w:p>
        </w:tc>
      </w:tr>
      <w:tr w:rsidR="00D51135" w:rsidRPr="00B7048A" w:rsidTr="008B208C">
        <w:trPr>
          <w:trHeight w:hRule="exact" w:val="397"/>
          <w:jc w:val="center"/>
        </w:trPr>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سيدي بلعباس</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8</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9</w:t>
            </w:r>
          </w:p>
        </w:tc>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 xml:space="preserve">الأغواط </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34</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28</w:t>
            </w:r>
          </w:p>
        </w:tc>
      </w:tr>
      <w:tr w:rsidR="00D51135" w:rsidRPr="00B7048A" w:rsidTr="008B208C">
        <w:trPr>
          <w:trHeight w:hRule="exact" w:val="397"/>
          <w:jc w:val="center"/>
        </w:trPr>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بسكرة</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9</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10</w:t>
            </w:r>
          </w:p>
        </w:tc>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مسيلة</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32</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29</w:t>
            </w:r>
          </w:p>
        </w:tc>
      </w:tr>
      <w:tr w:rsidR="00D51135" w:rsidRPr="00B7048A" w:rsidTr="008B208C">
        <w:trPr>
          <w:trHeight w:hRule="exact" w:val="397"/>
          <w:jc w:val="center"/>
        </w:trPr>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تبسة</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13</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11</w:t>
            </w:r>
          </w:p>
        </w:tc>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جيجل</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27</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30</w:t>
            </w:r>
          </w:p>
        </w:tc>
      </w:tr>
      <w:tr w:rsidR="00D51135" w:rsidRPr="00B7048A" w:rsidTr="008B208C">
        <w:trPr>
          <w:trHeight w:hRule="exact" w:val="397"/>
          <w:jc w:val="center"/>
        </w:trPr>
        <w:tc>
          <w:tcPr>
            <w:tcW w:w="1535" w:type="dxa"/>
            <w:shd w:val="clear" w:color="auto" w:fill="D9D9D9" w:themeFill="background1" w:themeFillShade="D9"/>
          </w:tcPr>
          <w:p w:rsidR="00D51135" w:rsidRPr="000E71A1" w:rsidRDefault="00D51135" w:rsidP="008B208C">
            <w:pPr>
              <w:bidi/>
              <w:jc w:val="center"/>
              <w:rPr>
                <w:rFonts w:cs="Traditional Arabic"/>
                <w:b/>
                <w:bCs/>
                <w:sz w:val="28"/>
                <w:szCs w:val="28"/>
                <w:rtl/>
                <w:lang w:bidi="ar-DZ"/>
              </w:rPr>
            </w:pPr>
            <w:r w:rsidRPr="000E71A1">
              <w:rPr>
                <w:rFonts w:cs="Traditional Arabic" w:hint="cs"/>
                <w:b/>
                <w:bCs/>
                <w:sz w:val="28"/>
                <w:szCs w:val="28"/>
                <w:rtl/>
                <w:lang w:bidi="ar-DZ"/>
              </w:rPr>
              <w:t>واد سوف</w:t>
            </w:r>
          </w:p>
        </w:tc>
        <w:tc>
          <w:tcPr>
            <w:tcW w:w="1535" w:type="dxa"/>
            <w:shd w:val="clear" w:color="auto" w:fill="D9D9D9" w:themeFill="background1" w:themeFillShade="D9"/>
          </w:tcPr>
          <w:p w:rsidR="00D51135" w:rsidRPr="000E71A1" w:rsidRDefault="00D51135" w:rsidP="008B208C">
            <w:pPr>
              <w:bidi/>
              <w:jc w:val="center"/>
              <w:rPr>
                <w:rFonts w:cs="Traditional Arabic"/>
                <w:b/>
                <w:bCs/>
                <w:sz w:val="24"/>
                <w:szCs w:val="24"/>
                <w:rtl/>
                <w:lang w:bidi="ar-DZ"/>
              </w:rPr>
            </w:pPr>
            <w:r w:rsidRPr="000E71A1">
              <w:rPr>
                <w:rFonts w:cs="Traditional Arabic" w:hint="cs"/>
                <w:b/>
                <w:bCs/>
                <w:sz w:val="24"/>
                <w:szCs w:val="24"/>
                <w:rtl/>
                <w:lang w:bidi="ar-DZ"/>
              </w:rPr>
              <w:t>28</w:t>
            </w:r>
          </w:p>
        </w:tc>
        <w:tc>
          <w:tcPr>
            <w:tcW w:w="1535" w:type="dxa"/>
            <w:shd w:val="clear" w:color="auto" w:fill="D9D9D9" w:themeFill="background1" w:themeFillShade="D9"/>
          </w:tcPr>
          <w:p w:rsidR="00D51135" w:rsidRPr="000E71A1" w:rsidRDefault="00D51135" w:rsidP="008B208C">
            <w:pPr>
              <w:bidi/>
              <w:jc w:val="center"/>
              <w:rPr>
                <w:rFonts w:cs="Traditional Arabic"/>
                <w:b/>
                <w:bCs/>
                <w:sz w:val="24"/>
                <w:szCs w:val="24"/>
                <w:rtl/>
                <w:lang w:bidi="ar-DZ"/>
              </w:rPr>
            </w:pPr>
            <w:r w:rsidRPr="000E71A1">
              <w:rPr>
                <w:rFonts w:cs="Traditional Arabic" w:hint="cs"/>
                <w:b/>
                <w:bCs/>
                <w:sz w:val="24"/>
                <w:szCs w:val="24"/>
                <w:rtl/>
                <w:lang w:bidi="ar-DZ"/>
              </w:rPr>
              <w:t>12</w:t>
            </w:r>
          </w:p>
        </w:tc>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غيليزان</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30</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31</w:t>
            </w:r>
          </w:p>
        </w:tc>
      </w:tr>
      <w:tr w:rsidR="00D51135" w:rsidRPr="00B7048A" w:rsidTr="008B208C">
        <w:trPr>
          <w:trHeight w:hRule="exact" w:val="397"/>
          <w:jc w:val="center"/>
        </w:trPr>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سكيكدة</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14</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13</w:t>
            </w:r>
          </w:p>
        </w:tc>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قالمة</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26</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32</w:t>
            </w:r>
          </w:p>
        </w:tc>
      </w:tr>
      <w:tr w:rsidR="00D51135" w:rsidRPr="00B7048A" w:rsidTr="008B208C">
        <w:trPr>
          <w:trHeight w:hRule="exact" w:val="397"/>
          <w:jc w:val="center"/>
        </w:trPr>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 xml:space="preserve">تيارت </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15</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14</w:t>
            </w:r>
          </w:p>
        </w:tc>
        <w:tc>
          <w:tcPr>
            <w:tcW w:w="1535" w:type="dxa"/>
            <w:shd w:val="clear" w:color="auto" w:fill="D9D9D9" w:themeFill="background1" w:themeFillShade="D9"/>
          </w:tcPr>
          <w:p w:rsidR="00D51135" w:rsidRPr="00477C84" w:rsidRDefault="00D51135" w:rsidP="008B208C">
            <w:pPr>
              <w:bidi/>
              <w:jc w:val="center"/>
              <w:rPr>
                <w:rFonts w:cs="Traditional Arabic"/>
                <w:b/>
                <w:bCs/>
                <w:sz w:val="28"/>
                <w:szCs w:val="28"/>
                <w:rtl/>
                <w:lang w:bidi="ar-DZ"/>
              </w:rPr>
            </w:pPr>
            <w:r w:rsidRPr="00477C84">
              <w:rPr>
                <w:rFonts w:cs="Traditional Arabic" w:hint="cs"/>
                <w:b/>
                <w:bCs/>
                <w:sz w:val="28"/>
                <w:szCs w:val="28"/>
                <w:rtl/>
                <w:lang w:bidi="ar-DZ"/>
              </w:rPr>
              <w:t>رغاية</w:t>
            </w:r>
            <w:r>
              <w:rPr>
                <w:rFonts w:cs="Traditional Arabic" w:hint="cs"/>
                <w:b/>
                <w:bCs/>
                <w:sz w:val="28"/>
                <w:szCs w:val="28"/>
                <w:rtl/>
                <w:lang w:bidi="ar-DZ"/>
              </w:rPr>
              <w:t xml:space="preserve"> </w:t>
            </w:r>
          </w:p>
        </w:tc>
        <w:tc>
          <w:tcPr>
            <w:tcW w:w="1536" w:type="dxa"/>
            <w:shd w:val="clear" w:color="auto" w:fill="D9D9D9" w:themeFill="background1" w:themeFillShade="D9"/>
          </w:tcPr>
          <w:p w:rsidR="00D51135" w:rsidRPr="00477C84" w:rsidRDefault="00D51135" w:rsidP="008B208C">
            <w:pPr>
              <w:bidi/>
              <w:jc w:val="center"/>
              <w:rPr>
                <w:rFonts w:cs="Traditional Arabic"/>
                <w:b/>
                <w:bCs/>
                <w:sz w:val="24"/>
                <w:szCs w:val="24"/>
                <w:rtl/>
                <w:lang w:bidi="ar-DZ"/>
              </w:rPr>
            </w:pPr>
            <w:r w:rsidRPr="00477C84">
              <w:rPr>
                <w:rFonts w:cs="Traditional Arabic" w:hint="cs"/>
                <w:b/>
                <w:bCs/>
                <w:sz w:val="24"/>
                <w:szCs w:val="24"/>
                <w:rtl/>
                <w:lang w:bidi="ar-DZ"/>
              </w:rPr>
              <w:t>95</w:t>
            </w:r>
          </w:p>
        </w:tc>
        <w:tc>
          <w:tcPr>
            <w:tcW w:w="1536" w:type="dxa"/>
            <w:shd w:val="clear" w:color="auto" w:fill="D9D9D9" w:themeFill="background1" w:themeFillShade="D9"/>
          </w:tcPr>
          <w:p w:rsidR="00D51135" w:rsidRPr="00477C84" w:rsidRDefault="00D51135" w:rsidP="008B208C">
            <w:pPr>
              <w:bidi/>
              <w:jc w:val="center"/>
              <w:rPr>
                <w:rFonts w:cs="Traditional Arabic"/>
                <w:b/>
                <w:bCs/>
                <w:sz w:val="24"/>
                <w:szCs w:val="24"/>
                <w:rtl/>
                <w:lang w:bidi="ar-DZ"/>
              </w:rPr>
            </w:pPr>
            <w:r w:rsidRPr="00477C84">
              <w:rPr>
                <w:rFonts w:cs="Traditional Arabic" w:hint="cs"/>
                <w:b/>
                <w:bCs/>
                <w:sz w:val="24"/>
                <w:szCs w:val="24"/>
                <w:rtl/>
                <w:lang w:bidi="ar-DZ"/>
              </w:rPr>
              <w:t>33</w:t>
            </w:r>
          </w:p>
        </w:tc>
      </w:tr>
      <w:tr w:rsidR="00D51135" w:rsidRPr="00B7048A" w:rsidTr="008B208C">
        <w:trPr>
          <w:trHeight w:hRule="exact" w:val="397"/>
          <w:jc w:val="center"/>
        </w:trPr>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بجاية</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16</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15</w:t>
            </w:r>
          </w:p>
        </w:tc>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عين بيضاء</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36</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34</w:t>
            </w:r>
          </w:p>
        </w:tc>
      </w:tr>
      <w:tr w:rsidR="00D51135" w:rsidRPr="00B7048A" w:rsidTr="008B208C">
        <w:trPr>
          <w:trHeight w:hRule="exact" w:val="397"/>
          <w:jc w:val="center"/>
        </w:trPr>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تلمسان</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12</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16</w:t>
            </w:r>
          </w:p>
        </w:tc>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خنشلة</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37</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35</w:t>
            </w:r>
          </w:p>
        </w:tc>
      </w:tr>
      <w:tr w:rsidR="00D51135" w:rsidRPr="00B7048A" w:rsidTr="008B208C">
        <w:trPr>
          <w:trHeight w:hRule="exact" w:val="397"/>
          <w:jc w:val="center"/>
        </w:trPr>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ورقلة</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17</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17</w:t>
            </w:r>
          </w:p>
        </w:tc>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بوسعادة</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33</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36</w:t>
            </w:r>
          </w:p>
        </w:tc>
      </w:tr>
      <w:tr w:rsidR="00D51135" w:rsidRPr="00B7048A" w:rsidTr="008B208C">
        <w:trPr>
          <w:trHeight w:hRule="exact" w:val="397"/>
          <w:jc w:val="center"/>
        </w:trPr>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بشار</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18</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18</w:t>
            </w:r>
          </w:p>
        </w:tc>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معسكر</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38</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37</w:t>
            </w:r>
          </w:p>
        </w:tc>
      </w:tr>
      <w:tr w:rsidR="00D51135" w:rsidRPr="00B7048A" w:rsidTr="008B208C">
        <w:trPr>
          <w:trHeight w:hRule="exact" w:val="397"/>
          <w:jc w:val="center"/>
        </w:trPr>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مستغانم</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22</w:t>
            </w:r>
          </w:p>
        </w:tc>
        <w:tc>
          <w:tcPr>
            <w:tcW w:w="1535" w:type="dxa"/>
          </w:tcPr>
          <w:p w:rsidR="00D51135" w:rsidRPr="007D75BE" w:rsidRDefault="00D51135" w:rsidP="008B208C">
            <w:pPr>
              <w:bidi/>
              <w:jc w:val="center"/>
              <w:rPr>
                <w:rFonts w:cs="Traditional Arabic"/>
                <w:sz w:val="24"/>
                <w:szCs w:val="24"/>
                <w:rtl/>
                <w:lang w:bidi="ar-DZ"/>
              </w:rPr>
            </w:pPr>
            <w:r w:rsidRPr="007D75BE">
              <w:rPr>
                <w:rFonts w:cs="Traditional Arabic" w:hint="cs"/>
                <w:sz w:val="24"/>
                <w:szCs w:val="24"/>
                <w:rtl/>
                <w:lang w:bidi="ar-DZ"/>
              </w:rPr>
              <w:t>19</w:t>
            </w:r>
          </w:p>
        </w:tc>
        <w:tc>
          <w:tcPr>
            <w:tcW w:w="1535" w:type="dxa"/>
          </w:tcPr>
          <w:p w:rsidR="00D51135" w:rsidRPr="00B7048A" w:rsidRDefault="00D51135" w:rsidP="008B208C">
            <w:pPr>
              <w:bidi/>
              <w:jc w:val="center"/>
              <w:rPr>
                <w:rFonts w:cs="Traditional Arabic"/>
                <w:sz w:val="28"/>
                <w:szCs w:val="28"/>
                <w:rtl/>
                <w:lang w:bidi="ar-DZ"/>
              </w:rPr>
            </w:pPr>
            <w:r>
              <w:rPr>
                <w:rFonts w:cs="Traditional Arabic" w:hint="cs"/>
                <w:sz w:val="28"/>
                <w:szCs w:val="28"/>
                <w:rtl/>
                <w:lang w:bidi="ar-DZ"/>
              </w:rPr>
              <w:t>تيزي وزو</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41</w:t>
            </w:r>
          </w:p>
        </w:tc>
        <w:tc>
          <w:tcPr>
            <w:tcW w:w="1536" w:type="dxa"/>
          </w:tcPr>
          <w:p w:rsidR="00D51135" w:rsidRPr="009B29A2" w:rsidRDefault="00D51135" w:rsidP="008B208C">
            <w:pPr>
              <w:bidi/>
              <w:jc w:val="center"/>
              <w:rPr>
                <w:rFonts w:cs="Traditional Arabic"/>
                <w:sz w:val="24"/>
                <w:szCs w:val="24"/>
                <w:rtl/>
                <w:lang w:bidi="ar-DZ"/>
              </w:rPr>
            </w:pPr>
            <w:r w:rsidRPr="009B29A2">
              <w:rPr>
                <w:rFonts w:cs="Traditional Arabic" w:hint="cs"/>
                <w:sz w:val="24"/>
                <w:szCs w:val="24"/>
                <w:rtl/>
                <w:lang w:bidi="ar-DZ"/>
              </w:rPr>
              <w:t>38</w:t>
            </w:r>
          </w:p>
        </w:tc>
      </w:tr>
    </w:tbl>
    <w:p w:rsidR="00D51135" w:rsidRDefault="00D51135" w:rsidP="00D51135">
      <w:pPr>
        <w:bidi/>
        <w:ind w:firstLine="708"/>
        <w:jc w:val="both"/>
        <w:rPr>
          <w:rFonts w:cs="Traditional Arabic"/>
          <w:sz w:val="32"/>
          <w:szCs w:val="32"/>
          <w:rtl/>
          <w:lang w:bidi="ar-DZ"/>
        </w:rPr>
      </w:pPr>
      <w:r>
        <w:rPr>
          <w:rFonts w:cs="Traditional Arabic" w:hint="cs"/>
          <w:sz w:val="32"/>
          <w:szCs w:val="32"/>
          <w:rtl/>
          <w:lang w:bidi="ar-DZ"/>
        </w:rPr>
        <w:lastRenderedPageBreak/>
        <w:t xml:space="preserve">بالنسبة لمدينة الرغاية و التي كانت رتبتها في إحصاء سنة </w:t>
      </w:r>
      <w:r w:rsidRPr="00126BFC">
        <w:rPr>
          <w:rFonts w:cs="Traditional Arabic" w:hint="cs"/>
          <w:sz w:val="24"/>
          <w:szCs w:val="24"/>
          <w:rtl/>
          <w:lang w:bidi="ar-DZ"/>
        </w:rPr>
        <w:t>98</w:t>
      </w:r>
      <w:r>
        <w:rPr>
          <w:rFonts w:cs="Traditional Arabic" w:hint="cs"/>
          <w:sz w:val="32"/>
          <w:szCs w:val="32"/>
          <w:rtl/>
          <w:lang w:bidi="ar-DZ"/>
        </w:rPr>
        <w:t xml:space="preserve">، </w:t>
      </w:r>
      <w:r w:rsidRPr="00126BFC">
        <w:rPr>
          <w:rFonts w:cs="Traditional Arabic" w:hint="cs"/>
          <w:sz w:val="24"/>
          <w:szCs w:val="24"/>
          <w:rtl/>
          <w:lang w:bidi="ar-DZ"/>
        </w:rPr>
        <w:t>95</w:t>
      </w:r>
      <w:r>
        <w:rPr>
          <w:rFonts w:cs="Traditional Arabic" w:hint="cs"/>
          <w:sz w:val="32"/>
          <w:szCs w:val="32"/>
          <w:rtl/>
          <w:lang w:bidi="ar-DZ"/>
        </w:rPr>
        <w:t xml:space="preserve"> و أصبحت في الرتبة </w:t>
      </w:r>
      <w:r w:rsidRPr="00126BFC">
        <w:rPr>
          <w:rFonts w:cs="Traditional Arabic" w:hint="cs"/>
          <w:sz w:val="24"/>
          <w:szCs w:val="24"/>
          <w:rtl/>
          <w:lang w:bidi="ar-DZ"/>
        </w:rPr>
        <w:t>33</w:t>
      </w:r>
      <w:r>
        <w:rPr>
          <w:rFonts w:cs="Traditional Arabic" w:hint="cs"/>
          <w:sz w:val="32"/>
          <w:szCs w:val="32"/>
          <w:rtl/>
          <w:lang w:bidi="ar-DZ"/>
        </w:rPr>
        <w:t xml:space="preserve"> في إحصاء </w:t>
      </w:r>
      <w:r w:rsidRPr="00126BFC">
        <w:rPr>
          <w:rFonts w:cs="Traditional Arabic" w:hint="cs"/>
          <w:sz w:val="24"/>
          <w:szCs w:val="24"/>
          <w:rtl/>
          <w:lang w:bidi="ar-DZ"/>
        </w:rPr>
        <w:t>2008</w:t>
      </w:r>
      <w:r>
        <w:rPr>
          <w:rFonts w:cs="Traditional Arabic" w:hint="cs"/>
          <w:sz w:val="32"/>
          <w:szCs w:val="32"/>
          <w:rtl/>
          <w:lang w:bidi="ar-DZ"/>
        </w:rPr>
        <w:t xml:space="preserve">، فيمكن تفسير هذا التقدم في الرتبة، كون هذه المدينة تم دمجها مع تجمع حضري أخر و هو مدينة الرويبة لذلك نلاحظ أن عدد سكانها زاد على نحو مذهل و بذلك تقدمت </w:t>
      </w:r>
      <w:r w:rsidRPr="00126BFC">
        <w:rPr>
          <w:rFonts w:cs="Traditional Arabic" w:hint="cs"/>
          <w:sz w:val="24"/>
          <w:szCs w:val="24"/>
          <w:rtl/>
          <w:lang w:bidi="ar-DZ"/>
        </w:rPr>
        <w:t>62</w:t>
      </w:r>
      <w:r>
        <w:rPr>
          <w:rFonts w:cs="Traditional Arabic" w:hint="cs"/>
          <w:sz w:val="32"/>
          <w:szCs w:val="32"/>
          <w:rtl/>
          <w:lang w:bidi="ar-DZ"/>
        </w:rPr>
        <w:t xml:space="preserve"> رتبة إلى الأمام.</w:t>
      </w:r>
    </w:p>
    <w:p w:rsidR="00D51135" w:rsidRDefault="00D51135" w:rsidP="00D51135">
      <w:pPr>
        <w:bidi/>
        <w:spacing w:after="0" w:line="240" w:lineRule="auto"/>
        <w:jc w:val="center"/>
        <w:rPr>
          <w:rFonts w:cs="Traditional Arabic"/>
          <w:sz w:val="32"/>
          <w:szCs w:val="32"/>
          <w:rtl/>
          <w:lang w:bidi="ar-DZ"/>
        </w:rPr>
      </w:pPr>
      <w:r w:rsidRPr="0018104F">
        <w:rPr>
          <w:rFonts w:cs="Traditional Arabic" w:hint="cs"/>
          <w:b/>
          <w:bCs/>
          <w:sz w:val="32"/>
          <w:szCs w:val="32"/>
          <w:rtl/>
          <w:lang w:bidi="ar-DZ"/>
        </w:rPr>
        <w:t xml:space="preserve">هيراركية أو تراتب المدن التي عدد سكانها </w:t>
      </w:r>
      <w:r>
        <w:rPr>
          <w:rFonts w:cs="Traditional Arabic" w:hint="cs"/>
          <w:b/>
          <w:bCs/>
          <w:sz w:val="32"/>
          <w:szCs w:val="32"/>
          <w:rtl/>
          <w:lang w:bidi="ar-DZ"/>
        </w:rPr>
        <w:t>مابين</w:t>
      </w:r>
      <w:r w:rsidRPr="0018104F">
        <w:rPr>
          <w:rFonts w:cs="Traditional Arabic" w:hint="cs"/>
          <w:b/>
          <w:bCs/>
          <w:sz w:val="32"/>
          <w:szCs w:val="32"/>
          <w:rtl/>
          <w:lang w:bidi="ar-DZ"/>
        </w:rPr>
        <w:t xml:space="preserve"> </w:t>
      </w:r>
      <w:r w:rsidRPr="006F4CE0">
        <w:rPr>
          <w:rFonts w:asciiTheme="majorBidi" w:hAnsiTheme="majorBidi" w:cs="Traditional Arabic"/>
          <w:b/>
          <w:bCs/>
          <w:sz w:val="24"/>
          <w:szCs w:val="24"/>
          <w:rtl/>
          <w:lang w:bidi="ar-DZ"/>
        </w:rPr>
        <w:t>50</w:t>
      </w:r>
      <w:r w:rsidRPr="006F4CE0">
        <w:rPr>
          <w:rFonts w:cs="Traditional Arabic" w:hint="cs"/>
          <w:b/>
          <w:bCs/>
          <w:sz w:val="32"/>
          <w:szCs w:val="32"/>
          <w:rtl/>
          <w:lang w:bidi="ar-DZ"/>
        </w:rPr>
        <w:t xml:space="preserve"> إلى </w:t>
      </w:r>
      <w:r>
        <w:rPr>
          <w:rFonts w:cs="Traditional Arabic" w:hint="cs"/>
          <w:b/>
          <w:bCs/>
          <w:sz w:val="24"/>
          <w:szCs w:val="24"/>
          <w:rtl/>
          <w:lang w:bidi="ar-DZ"/>
        </w:rPr>
        <w:t>100</w:t>
      </w:r>
      <w:r w:rsidRPr="006F4CE0">
        <w:rPr>
          <w:rFonts w:cs="Traditional Arabic" w:hint="cs"/>
          <w:b/>
          <w:bCs/>
          <w:sz w:val="32"/>
          <w:szCs w:val="32"/>
          <w:rtl/>
          <w:lang w:bidi="ar-DZ"/>
        </w:rPr>
        <w:t xml:space="preserve"> </w:t>
      </w:r>
      <w:r w:rsidRPr="0018104F">
        <w:rPr>
          <w:rFonts w:cs="Traditional Arabic" w:hint="cs"/>
          <w:b/>
          <w:bCs/>
          <w:sz w:val="32"/>
          <w:szCs w:val="32"/>
          <w:rtl/>
          <w:lang w:bidi="ar-DZ"/>
        </w:rPr>
        <w:t>ألف نسمة</w:t>
      </w:r>
    </w:p>
    <w:tbl>
      <w:tblPr>
        <w:tblStyle w:val="Grilledutableau"/>
        <w:bidiVisual/>
        <w:tblW w:w="0" w:type="auto"/>
        <w:tblLook w:val="04A0"/>
      </w:tblPr>
      <w:tblGrid>
        <w:gridCol w:w="2757"/>
        <w:gridCol w:w="894"/>
        <w:gridCol w:w="954"/>
        <w:gridCol w:w="1535"/>
        <w:gridCol w:w="1536"/>
        <w:gridCol w:w="1536"/>
      </w:tblGrid>
      <w:tr w:rsidR="00D51135" w:rsidTr="008B208C">
        <w:trPr>
          <w:trHeight w:hRule="exact" w:val="397"/>
        </w:trPr>
        <w:tc>
          <w:tcPr>
            <w:tcW w:w="2757" w:type="dxa"/>
            <w:vMerge w:val="restart"/>
          </w:tcPr>
          <w:p w:rsidR="00D51135" w:rsidRPr="00E57DD9" w:rsidRDefault="00D51135" w:rsidP="008B208C">
            <w:pPr>
              <w:bidi/>
              <w:jc w:val="center"/>
              <w:rPr>
                <w:rFonts w:cs="Traditional Arabic"/>
                <w:b/>
                <w:bCs/>
                <w:sz w:val="28"/>
                <w:szCs w:val="28"/>
                <w:rtl/>
                <w:lang w:bidi="ar-DZ"/>
              </w:rPr>
            </w:pPr>
            <w:r w:rsidRPr="00E57DD9">
              <w:rPr>
                <w:rFonts w:cs="Traditional Arabic" w:hint="cs"/>
                <w:b/>
                <w:bCs/>
                <w:sz w:val="28"/>
                <w:szCs w:val="28"/>
                <w:rtl/>
                <w:lang w:bidi="ar-DZ"/>
              </w:rPr>
              <w:t>المدن</w:t>
            </w:r>
          </w:p>
        </w:tc>
        <w:tc>
          <w:tcPr>
            <w:tcW w:w="1848" w:type="dxa"/>
            <w:gridSpan w:val="2"/>
          </w:tcPr>
          <w:p w:rsidR="00D51135" w:rsidRPr="00E57DD9" w:rsidRDefault="00D51135" w:rsidP="008B208C">
            <w:pPr>
              <w:bidi/>
              <w:jc w:val="center"/>
              <w:rPr>
                <w:rFonts w:cs="Traditional Arabic"/>
                <w:b/>
                <w:bCs/>
                <w:sz w:val="28"/>
                <w:szCs w:val="28"/>
                <w:rtl/>
                <w:lang w:bidi="ar-DZ"/>
              </w:rPr>
            </w:pPr>
            <w:r w:rsidRPr="00E57DD9">
              <w:rPr>
                <w:rFonts w:cs="Traditional Arabic" w:hint="cs"/>
                <w:b/>
                <w:bCs/>
                <w:sz w:val="28"/>
                <w:szCs w:val="28"/>
                <w:rtl/>
                <w:lang w:bidi="ar-DZ"/>
              </w:rPr>
              <w:t>الرتبة</w:t>
            </w:r>
          </w:p>
        </w:tc>
        <w:tc>
          <w:tcPr>
            <w:tcW w:w="1535" w:type="dxa"/>
            <w:vMerge w:val="restart"/>
          </w:tcPr>
          <w:p w:rsidR="00D51135" w:rsidRPr="00E57DD9" w:rsidRDefault="00D51135" w:rsidP="008B208C">
            <w:pPr>
              <w:bidi/>
              <w:jc w:val="center"/>
              <w:rPr>
                <w:rFonts w:cs="Traditional Arabic"/>
                <w:b/>
                <w:bCs/>
                <w:sz w:val="28"/>
                <w:szCs w:val="28"/>
                <w:rtl/>
                <w:lang w:bidi="ar-DZ"/>
              </w:rPr>
            </w:pPr>
            <w:r w:rsidRPr="00E57DD9">
              <w:rPr>
                <w:rFonts w:cs="Traditional Arabic" w:hint="cs"/>
                <w:b/>
                <w:bCs/>
                <w:sz w:val="28"/>
                <w:szCs w:val="28"/>
                <w:rtl/>
                <w:lang w:bidi="ar-DZ"/>
              </w:rPr>
              <w:t>المدن</w:t>
            </w:r>
          </w:p>
        </w:tc>
        <w:tc>
          <w:tcPr>
            <w:tcW w:w="3072" w:type="dxa"/>
            <w:gridSpan w:val="2"/>
          </w:tcPr>
          <w:p w:rsidR="00D51135" w:rsidRPr="00E57DD9" w:rsidRDefault="00D51135" w:rsidP="008B208C">
            <w:pPr>
              <w:bidi/>
              <w:jc w:val="center"/>
              <w:rPr>
                <w:rFonts w:cs="Traditional Arabic"/>
                <w:b/>
                <w:bCs/>
                <w:sz w:val="28"/>
                <w:szCs w:val="28"/>
                <w:rtl/>
                <w:lang w:bidi="ar-DZ"/>
              </w:rPr>
            </w:pPr>
            <w:r w:rsidRPr="00E57DD9">
              <w:rPr>
                <w:rFonts w:cs="Traditional Arabic" w:hint="cs"/>
                <w:b/>
                <w:bCs/>
                <w:sz w:val="28"/>
                <w:szCs w:val="28"/>
                <w:rtl/>
                <w:lang w:bidi="ar-DZ"/>
              </w:rPr>
              <w:t>الرتبة</w:t>
            </w:r>
          </w:p>
        </w:tc>
      </w:tr>
      <w:tr w:rsidR="00D51135" w:rsidTr="008B208C">
        <w:trPr>
          <w:trHeight w:hRule="exact" w:val="397"/>
        </w:trPr>
        <w:tc>
          <w:tcPr>
            <w:tcW w:w="2757" w:type="dxa"/>
            <w:vMerge/>
          </w:tcPr>
          <w:p w:rsidR="00D51135" w:rsidRPr="00A651F8" w:rsidRDefault="00D51135" w:rsidP="008B208C">
            <w:pPr>
              <w:bidi/>
              <w:rPr>
                <w:rFonts w:cs="Traditional Arabic"/>
                <w:b/>
                <w:bCs/>
                <w:sz w:val="32"/>
                <w:szCs w:val="32"/>
                <w:rtl/>
                <w:lang w:bidi="ar-DZ"/>
              </w:rPr>
            </w:pPr>
          </w:p>
        </w:tc>
        <w:tc>
          <w:tcPr>
            <w:tcW w:w="894" w:type="dxa"/>
          </w:tcPr>
          <w:p w:rsidR="00D51135" w:rsidRPr="00A651F8" w:rsidRDefault="00D51135" w:rsidP="008B208C">
            <w:pPr>
              <w:bidi/>
              <w:jc w:val="center"/>
              <w:rPr>
                <w:rFonts w:cs="Traditional Arabic"/>
                <w:b/>
                <w:bCs/>
                <w:sz w:val="24"/>
                <w:szCs w:val="24"/>
                <w:rtl/>
                <w:lang w:bidi="ar-DZ"/>
              </w:rPr>
            </w:pPr>
            <w:r w:rsidRPr="00A651F8">
              <w:rPr>
                <w:rFonts w:cs="Traditional Arabic" w:hint="cs"/>
                <w:b/>
                <w:bCs/>
                <w:sz w:val="24"/>
                <w:szCs w:val="24"/>
                <w:rtl/>
                <w:lang w:bidi="ar-DZ"/>
              </w:rPr>
              <w:t>98</w:t>
            </w:r>
          </w:p>
        </w:tc>
        <w:tc>
          <w:tcPr>
            <w:tcW w:w="954" w:type="dxa"/>
          </w:tcPr>
          <w:p w:rsidR="00D51135" w:rsidRPr="00A651F8" w:rsidRDefault="00D51135" w:rsidP="008B208C">
            <w:pPr>
              <w:bidi/>
              <w:jc w:val="center"/>
              <w:rPr>
                <w:rFonts w:cs="Traditional Arabic"/>
                <w:b/>
                <w:bCs/>
                <w:sz w:val="24"/>
                <w:szCs w:val="24"/>
                <w:rtl/>
                <w:lang w:bidi="ar-DZ"/>
              </w:rPr>
            </w:pPr>
            <w:r w:rsidRPr="00A651F8">
              <w:rPr>
                <w:rFonts w:cs="Traditional Arabic" w:hint="cs"/>
                <w:b/>
                <w:bCs/>
                <w:sz w:val="24"/>
                <w:szCs w:val="24"/>
                <w:rtl/>
                <w:lang w:bidi="ar-DZ"/>
              </w:rPr>
              <w:t>2008</w:t>
            </w:r>
          </w:p>
        </w:tc>
        <w:tc>
          <w:tcPr>
            <w:tcW w:w="1535" w:type="dxa"/>
            <w:vMerge/>
          </w:tcPr>
          <w:p w:rsidR="00D51135" w:rsidRPr="00A651F8" w:rsidRDefault="00D51135" w:rsidP="008B208C">
            <w:pPr>
              <w:bidi/>
              <w:rPr>
                <w:rFonts w:cs="Traditional Arabic"/>
                <w:b/>
                <w:bCs/>
                <w:sz w:val="32"/>
                <w:szCs w:val="32"/>
                <w:rtl/>
                <w:lang w:bidi="ar-DZ"/>
              </w:rPr>
            </w:pPr>
          </w:p>
        </w:tc>
        <w:tc>
          <w:tcPr>
            <w:tcW w:w="1536" w:type="dxa"/>
          </w:tcPr>
          <w:p w:rsidR="00D51135" w:rsidRPr="00A651F8" w:rsidRDefault="00D51135" w:rsidP="008B208C">
            <w:pPr>
              <w:bidi/>
              <w:jc w:val="center"/>
              <w:rPr>
                <w:rFonts w:cs="Traditional Arabic"/>
                <w:b/>
                <w:bCs/>
                <w:sz w:val="24"/>
                <w:szCs w:val="24"/>
                <w:rtl/>
                <w:lang w:bidi="ar-DZ"/>
              </w:rPr>
            </w:pPr>
            <w:r w:rsidRPr="00A651F8">
              <w:rPr>
                <w:rFonts w:cs="Traditional Arabic" w:hint="cs"/>
                <w:b/>
                <w:bCs/>
                <w:sz w:val="24"/>
                <w:szCs w:val="24"/>
                <w:rtl/>
                <w:lang w:bidi="ar-DZ"/>
              </w:rPr>
              <w:t>98</w:t>
            </w:r>
          </w:p>
        </w:tc>
        <w:tc>
          <w:tcPr>
            <w:tcW w:w="1536" w:type="dxa"/>
          </w:tcPr>
          <w:p w:rsidR="00D51135" w:rsidRPr="00A651F8" w:rsidRDefault="00D51135" w:rsidP="008B208C">
            <w:pPr>
              <w:bidi/>
              <w:jc w:val="center"/>
              <w:rPr>
                <w:rFonts w:cs="Traditional Arabic"/>
                <w:b/>
                <w:bCs/>
                <w:sz w:val="24"/>
                <w:szCs w:val="24"/>
                <w:rtl/>
                <w:lang w:bidi="ar-DZ"/>
              </w:rPr>
            </w:pPr>
            <w:r w:rsidRPr="00A651F8">
              <w:rPr>
                <w:rFonts w:cs="Traditional Arabic" w:hint="cs"/>
                <w:b/>
                <w:bCs/>
                <w:sz w:val="24"/>
                <w:szCs w:val="24"/>
                <w:rtl/>
                <w:lang w:bidi="ar-DZ"/>
              </w:rPr>
              <w:t>2008</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بريكة</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40</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39</w:t>
            </w:r>
          </w:p>
        </w:tc>
        <w:tc>
          <w:tcPr>
            <w:tcW w:w="1535" w:type="dxa"/>
          </w:tcPr>
          <w:p w:rsidR="00D51135" w:rsidRPr="0014054E" w:rsidRDefault="00D51135" w:rsidP="008B208C">
            <w:pPr>
              <w:bidi/>
              <w:jc w:val="center"/>
              <w:rPr>
                <w:rFonts w:cs="Traditional Arabic"/>
                <w:sz w:val="28"/>
                <w:szCs w:val="28"/>
                <w:rtl/>
                <w:lang w:bidi="ar-DZ"/>
              </w:rPr>
            </w:pPr>
            <w:r w:rsidRPr="0014054E">
              <w:rPr>
                <w:rFonts w:cs="Traditional Arabic" w:hint="cs"/>
                <w:sz w:val="28"/>
                <w:szCs w:val="28"/>
                <w:rtl/>
                <w:lang w:bidi="ar-DZ"/>
              </w:rPr>
              <w:t>المحمدية</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63</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63</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عين وسارة</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39</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40</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القليعة</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48</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64</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مسعد</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42</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41</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سيق</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54</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65</w:t>
            </w:r>
          </w:p>
        </w:tc>
      </w:tr>
      <w:tr w:rsidR="00D51135" w:rsidTr="008B208C">
        <w:trPr>
          <w:trHeight w:hRule="exact" w:val="397"/>
        </w:trPr>
        <w:tc>
          <w:tcPr>
            <w:tcW w:w="2757" w:type="dxa"/>
            <w:shd w:val="clear" w:color="auto" w:fill="D9D9D9" w:themeFill="background1" w:themeFillShade="D9"/>
          </w:tcPr>
          <w:p w:rsidR="00D51135" w:rsidRPr="006F49AE" w:rsidRDefault="00D51135" w:rsidP="008B208C">
            <w:pPr>
              <w:bidi/>
              <w:jc w:val="center"/>
              <w:rPr>
                <w:rFonts w:cs="Traditional Arabic"/>
                <w:b/>
                <w:bCs/>
                <w:sz w:val="28"/>
                <w:szCs w:val="28"/>
                <w:rtl/>
                <w:lang w:bidi="ar-DZ"/>
              </w:rPr>
            </w:pPr>
            <w:r w:rsidRPr="006F49AE">
              <w:rPr>
                <w:rFonts w:cs="Traditional Arabic" w:hint="cs"/>
                <w:b/>
                <w:bCs/>
                <w:sz w:val="28"/>
                <w:szCs w:val="28"/>
                <w:rtl/>
                <w:lang w:bidi="ar-DZ"/>
              </w:rPr>
              <w:t>أفلو</w:t>
            </w:r>
          </w:p>
        </w:tc>
        <w:tc>
          <w:tcPr>
            <w:tcW w:w="894" w:type="dxa"/>
            <w:shd w:val="clear" w:color="auto" w:fill="D9D9D9" w:themeFill="background1" w:themeFillShade="D9"/>
          </w:tcPr>
          <w:p w:rsidR="00D51135" w:rsidRPr="006F49AE" w:rsidRDefault="00D51135" w:rsidP="008B208C">
            <w:pPr>
              <w:bidi/>
              <w:jc w:val="center"/>
              <w:rPr>
                <w:rFonts w:cs="Traditional Arabic"/>
                <w:b/>
                <w:bCs/>
                <w:sz w:val="24"/>
                <w:szCs w:val="24"/>
                <w:rtl/>
                <w:lang w:bidi="ar-DZ"/>
              </w:rPr>
            </w:pPr>
            <w:r w:rsidRPr="006F49AE">
              <w:rPr>
                <w:rFonts w:cs="Traditional Arabic" w:hint="cs"/>
                <w:b/>
                <w:bCs/>
                <w:sz w:val="24"/>
                <w:szCs w:val="24"/>
                <w:rtl/>
                <w:lang w:bidi="ar-DZ"/>
              </w:rPr>
              <w:t>68</w:t>
            </w:r>
          </w:p>
        </w:tc>
        <w:tc>
          <w:tcPr>
            <w:tcW w:w="954" w:type="dxa"/>
            <w:shd w:val="clear" w:color="auto" w:fill="D9D9D9" w:themeFill="background1" w:themeFillShade="D9"/>
          </w:tcPr>
          <w:p w:rsidR="00D51135" w:rsidRPr="006F49AE" w:rsidRDefault="00D51135" w:rsidP="008B208C">
            <w:pPr>
              <w:bidi/>
              <w:jc w:val="center"/>
              <w:rPr>
                <w:rFonts w:cs="Traditional Arabic"/>
                <w:b/>
                <w:bCs/>
                <w:sz w:val="24"/>
                <w:szCs w:val="24"/>
                <w:rtl/>
                <w:lang w:bidi="ar-DZ"/>
              </w:rPr>
            </w:pPr>
            <w:r w:rsidRPr="006F49AE">
              <w:rPr>
                <w:rFonts w:cs="Traditional Arabic" w:hint="cs"/>
                <w:b/>
                <w:bCs/>
                <w:sz w:val="24"/>
                <w:szCs w:val="24"/>
                <w:rtl/>
                <w:lang w:bidi="ar-DZ"/>
              </w:rPr>
              <w:t>42</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الطاهير</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64</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66</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الخروب</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46</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43</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الشتية</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67</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مغنية</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43</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44</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قصر البخاري</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62</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68</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البيض</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47</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45</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القرارة</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70</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69</w:t>
            </w:r>
          </w:p>
        </w:tc>
      </w:tr>
      <w:tr w:rsidR="00D51135" w:rsidTr="008B208C">
        <w:trPr>
          <w:trHeight w:hRule="exact" w:val="397"/>
        </w:trPr>
        <w:tc>
          <w:tcPr>
            <w:tcW w:w="2757" w:type="dxa"/>
            <w:shd w:val="clear" w:color="auto" w:fill="D9D9D9" w:themeFill="background1" w:themeFillShade="D9"/>
          </w:tcPr>
          <w:p w:rsidR="00D51135" w:rsidRPr="006F49AE" w:rsidRDefault="00D51135" w:rsidP="008B208C">
            <w:pPr>
              <w:bidi/>
              <w:jc w:val="center"/>
              <w:rPr>
                <w:rFonts w:cs="Traditional Arabic"/>
                <w:b/>
                <w:bCs/>
                <w:sz w:val="28"/>
                <w:szCs w:val="28"/>
                <w:rtl/>
                <w:lang w:bidi="ar-DZ"/>
              </w:rPr>
            </w:pPr>
            <w:r w:rsidRPr="006F49AE">
              <w:rPr>
                <w:rFonts w:cs="Traditional Arabic" w:hint="cs"/>
                <w:b/>
                <w:bCs/>
                <w:sz w:val="28"/>
                <w:szCs w:val="28"/>
                <w:rtl/>
                <w:lang w:bidi="ar-DZ"/>
              </w:rPr>
              <w:t>حامة بوزيان</w:t>
            </w:r>
          </w:p>
        </w:tc>
        <w:tc>
          <w:tcPr>
            <w:tcW w:w="894" w:type="dxa"/>
            <w:shd w:val="clear" w:color="auto" w:fill="D9D9D9" w:themeFill="background1" w:themeFillShade="D9"/>
          </w:tcPr>
          <w:p w:rsidR="00D51135" w:rsidRPr="006F49AE" w:rsidRDefault="00D51135" w:rsidP="008B208C">
            <w:pPr>
              <w:bidi/>
              <w:jc w:val="center"/>
              <w:rPr>
                <w:rFonts w:cs="Traditional Arabic"/>
                <w:b/>
                <w:bCs/>
                <w:sz w:val="24"/>
                <w:szCs w:val="24"/>
                <w:rtl/>
                <w:lang w:bidi="ar-DZ"/>
              </w:rPr>
            </w:pPr>
            <w:r w:rsidRPr="006F49AE">
              <w:rPr>
                <w:rFonts w:cs="Traditional Arabic" w:hint="cs"/>
                <w:b/>
                <w:bCs/>
                <w:sz w:val="24"/>
                <w:szCs w:val="24"/>
                <w:rtl/>
                <w:lang w:bidi="ar-DZ"/>
              </w:rPr>
              <w:t>94</w:t>
            </w:r>
          </w:p>
        </w:tc>
        <w:tc>
          <w:tcPr>
            <w:tcW w:w="954" w:type="dxa"/>
            <w:shd w:val="clear" w:color="auto" w:fill="D9D9D9" w:themeFill="background1" w:themeFillShade="D9"/>
          </w:tcPr>
          <w:p w:rsidR="00D51135" w:rsidRPr="006F49AE" w:rsidRDefault="00D51135" w:rsidP="008B208C">
            <w:pPr>
              <w:bidi/>
              <w:jc w:val="center"/>
              <w:rPr>
                <w:rFonts w:cs="Traditional Arabic"/>
                <w:b/>
                <w:bCs/>
                <w:sz w:val="24"/>
                <w:szCs w:val="24"/>
                <w:rtl/>
                <w:lang w:bidi="ar-DZ"/>
              </w:rPr>
            </w:pPr>
            <w:r w:rsidRPr="006F49AE">
              <w:rPr>
                <w:rFonts w:cs="Traditional Arabic" w:hint="cs"/>
                <w:b/>
                <w:bCs/>
                <w:sz w:val="24"/>
                <w:szCs w:val="24"/>
                <w:rtl/>
                <w:lang w:bidi="ar-DZ"/>
              </w:rPr>
              <w:t>46</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 xml:space="preserve">أولاد جلال </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79</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70</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تمنراست</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45</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47</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الأربعاء</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72</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71</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خميس مليانة</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44</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48</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أرزيو</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50</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72</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حاسي بحبح</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48</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49</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 xml:space="preserve">المنيعة </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77</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73</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سوقر</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49</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50</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بوفاريك</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67</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74</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عين تموشنت</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51</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51</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بودواو</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76</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75</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بير العاتر</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56</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52</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البرواقية</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61</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76</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بويرة</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58</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53</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عين توتة</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71</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77</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أدرار</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74</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54</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واد رهيو</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75</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78</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أم البواقي</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69</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55</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عين الدفلة</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80</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79</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سيدي عيسى</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57</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56</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شلغوم العيد</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78</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80</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الشريعة</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55</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57</w:t>
            </w:r>
          </w:p>
        </w:tc>
        <w:tc>
          <w:tcPr>
            <w:tcW w:w="1535" w:type="dxa"/>
            <w:shd w:val="clear" w:color="auto" w:fill="D9D9D9" w:themeFill="background1" w:themeFillShade="D9"/>
          </w:tcPr>
          <w:p w:rsidR="00D51135" w:rsidRPr="0068338A" w:rsidRDefault="00D51135" w:rsidP="008B208C">
            <w:pPr>
              <w:bidi/>
              <w:jc w:val="center"/>
              <w:rPr>
                <w:rFonts w:cs="Traditional Arabic"/>
                <w:b/>
                <w:bCs/>
                <w:sz w:val="28"/>
                <w:szCs w:val="28"/>
                <w:rtl/>
                <w:lang w:bidi="ar-DZ"/>
              </w:rPr>
            </w:pPr>
            <w:r w:rsidRPr="0068338A">
              <w:rPr>
                <w:rFonts w:cs="Traditional Arabic" w:hint="cs"/>
                <w:b/>
                <w:bCs/>
                <w:sz w:val="28"/>
                <w:szCs w:val="28"/>
                <w:rtl/>
                <w:lang w:bidi="ar-DZ"/>
              </w:rPr>
              <w:t>حاسي بونيف</w:t>
            </w:r>
          </w:p>
        </w:tc>
        <w:tc>
          <w:tcPr>
            <w:tcW w:w="1536" w:type="dxa"/>
            <w:shd w:val="clear" w:color="auto" w:fill="D9D9D9" w:themeFill="background1" w:themeFillShade="D9"/>
          </w:tcPr>
          <w:p w:rsidR="00D51135" w:rsidRPr="0068338A" w:rsidRDefault="00D51135" w:rsidP="008B208C">
            <w:pPr>
              <w:bidi/>
              <w:jc w:val="center"/>
              <w:rPr>
                <w:rFonts w:cs="Traditional Arabic"/>
                <w:b/>
                <w:bCs/>
                <w:sz w:val="24"/>
                <w:szCs w:val="24"/>
                <w:rtl/>
                <w:lang w:bidi="ar-DZ"/>
              </w:rPr>
            </w:pPr>
            <w:r w:rsidRPr="0068338A">
              <w:rPr>
                <w:rFonts w:cs="Traditional Arabic" w:hint="cs"/>
                <w:b/>
                <w:bCs/>
                <w:sz w:val="24"/>
                <w:szCs w:val="24"/>
                <w:rtl/>
                <w:lang w:bidi="ar-DZ"/>
              </w:rPr>
              <w:t>238</w:t>
            </w:r>
          </w:p>
        </w:tc>
        <w:tc>
          <w:tcPr>
            <w:tcW w:w="1536" w:type="dxa"/>
            <w:shd w:val="clear" w:color="auto" w:fill="D9D9D9" w:themeFill="background1" w:themeFillShade="D9"/>
          </w:tcPr>
          <w:p w:rsidR="00D51135" w:rsidRPr="0068338A" w:rsidRDefault="00D51135" w:rsidP="008B208C">
            <w:pPr>
              <w:bidi/>
              <w:jc w:val="center"/>
              <w:rPr>
                <w:rFonts w:cs="Traditional Arabic"/>
                <w:b/>
                <w:bCs/>
                <w:sz w:val="24"/>
                <w:szCs w:val="24"/>
                <w:rtl/>
                <w:lang w:bidi="ar-DZ"/>
              </w:rPr>
            </w:pPr>
            <w:r w:rsidRPr="0068338A">
              <w:rPr>
                <w:rFonts w:cs="Traditional Arabic" w:hint="cs"/>
                <w:b/>
                <w:bCs/>
                <w:sz w:val="24"/>
                <w:szCs w:val="24"/>
                <w:rtl/>
                <w:lang w:bidi="ar-DZ"/>
              </w:rPr>
              <w:t>81</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تيسمسيلت</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59</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58</w:t>
            </w:r>
          </w:p>
        </w:tc>
        <w:tc>
          <w:tcPr>
            <w:tcW w:w="1535" w:type="dxa"/>
            <w:shd w:val="clear" w:color="auto" w:fill="D9D9D9" w:themeFill="background1" w:themeFillShade="D9"/>
          </w:tcPr>
          <w:p w:rsidR="00D51135" w:rsidRPr="0068338A" w:rsidRDefault="00D51135" w:rsidP="008B208C">
            <w:pPr>
              <w:bidi/>
              <w:jc w:val="center"/>
              <w:rPr>
                <w:rFonts w:cs="Traditional Arabic"/>
                <w:b/>
                <w:bCs/>
                <w:sz w:val="28"/>
                <w:szCs w:val="28"/>
                <w:rtl/>
                <w:lang w:bidi="ar-DZ"/>
              </w:rPr>
            </w:pPr>
            <w:r w:rsidRPr="0068338A">
              <w:rPr>
                <w:rFonts w:cs="Traditional Arabic" w:hint="cs"/>
                <w:b/>
                <w:bCs/>
                <w:sz w:val="28"/>
                <w:szCs w:val="28"/>
                <w:rtl/>
                <w:lang w:bidi="ar-DZ"/>
              </w:rPr>
              <w:t>النجمة</w:t>
            </w:r>
          </w:p>
        </w:tc>
        <w:tc>
          <w:tcPr>
            <w:tcW w:w="1536" w:type="dxa"/>
            <w:shd w:val="clear" w:color="auto" w:fill="D9D9D9" w:themeFill="background1" w:themeFillShade="D9"/>
          </w:tcPr>
          <w:p w:rsidR="00D51135" w:rsidRPr="0068338A" w:rsidRDefault="00D51135" w:rsidP="008B208C">
            <w:pPr>
              <w:bidi/>
              <w:jc w:val="center"/>
              <w:rPr>
                <w:rFonts w:cs="Traditional Arabic"/>
                <w:b/>
                <w:bCs/>
                <w:sz w:val="24"/>
                <w:szCs w:val="24"/>
                <w:rtl/>
                <w:lang w:bidi="ar-DZ"/>
              </w:rPr>
            </w:pPr>
            <w:r w:rsidRPr="0068338A">
              <w:rPr>
                <w:rFonts w:cs="Traditional Arabic" w:hint="cs"/>
                <w:b/>
                <w:bCs/>
                <w:sz w:val="24"/>
                <w:szCs w:val="24"/>
                <w:rtl/>
                <w:lang w:bidi="ar-DZ"/>
              </w:rPr>
              <w:t>103</w:t>
            </w:r>
          </w:p>
        </w:tc>
        <w:tc>
          <w:tcPr>
            <w:tcW w:w="1536" w:type="dxa"/>
            <w:shd w:val="clear" w:color="auto" w:fill="D9D9D9" w:themeFill="background1" w:themeFillShade="D9"/>
          </w:tcPr>
          <w:p w:rsidR="00D51135" w:rsidRPr="0068338A" w:rsidRDefault="00D51135" w:rsidP="008B208C">
            <w:pPr>
              <w:bidi/>
              <w:jc w:val="center"/>
              <w:rPr>
                <w:rFonts w:cs="Traditional Arabic"/>
                <w:b/>
                <w:bCs/>
                <w:sz w:val="24"/>
                <w:szCs w:val="24"/>
                <w:rtl/>
                <w:lang w:bidi="ar-DZ"/>
              </w:rPr>
            </w:pPr>
            <w:r w:rsidRPr="0068338A">
              <w:rPr>
                <w:rFonts w:cs="Traditional Arabic" w:hint="cs"/>
                <w:b/>
                <w:bCs/>
                <w:sz w:val="24"/>
                <w:szCs w:val="24"/>
                <w:rtl/>
                <w:lang w:bidi="ar-DZ"/>
              </w:rPr>
              <w:t>82</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عين مليلة</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66</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59</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قصر الشلالة</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85</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83</w:t>
            </w:r>
          </w:p>
        </w:tc>
      </w:tr>
      <w:tr w:rsidR="00D51135" w:rsidTr="008B208C">
        <w:trPr>
          <w:trHeight w:hRule="exact" w:val="397"/>
        </w:trPr>
        <w:tc>
          <w:tcPr>
            <w:tcW w:w="2757" w:type="dxa"/>
          </w:tcPr>
          <w:p w:rsidR="00D51135" w:rsidRPr="006F49AE" w:rsidRDefault="00D51135" w:rsidP="008B208C">
            <w:pPr>
              <w:bidi/>
              <w:jc w:val="center"/>
              <w:rPr>
                <w:rFonts w:cs="Traditional Arabic"/>
                <w:sz w:val="28"/>
                <w:szCs w:val="28"/>
                <w:rtl/>
                <w:lang w:bidi="ar-DZ"/>
              </w:rPr>
            </w:pPr>
            <w:r w:rsidRPr="006F49AE">
              <w:rPr>
                <w:rFonts w:cs="Traditional Arabic" w:hint="cs"/>
                <w:sz w:val="28"/>
                <w:szCs w:val="28"/>
                <w:rtl/>
                <w:lang w:bidi="ar-DZ"/>
              </w:rPr>
              <w:t>مشرية</w:t>
            </w:r>
          </w:p>
        </w:tc>
        <w:tc>
          <w:tcPr>
            <w:tcW w:w="89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60</w:t>
            </w:r>
          </w:p>
        </w:tc>
        <w:tc>
          <w:tcPr>
            <w:tcW w:w="954" w:type="dxa"/>
          </w:tcPr>
          <w:p w:rsidR="00D51135" w:rsidRPr="006F49AE" w:rsidRDefault="00D51135" w:rsidP="008B208C">
            <w:pPr>
              <w:bidi/>
              <w:jc w:val="center"/>
              <w:rPr>
                <w:rFonts w:cs="Traditional Arabic"/>
                <w:sz w:val="24"/>
                <w:szCs w:val="24"/>
                <w:rtl/>
                <w:lang w:bidi="ar-DZ"/>
              </w:rPr>
            </w:pPr>
            <w:r w:rsidRPr="006F49AE">
              <w:rPr>
                <w:rFonts w:cs="Traditional Arabic" w:hint="cs"/>
                <w:sz w:val="24"/>
                <w:szCs w:val="24"/>
                <w:rtl/>
                <w:lang w:bidi="ar-DZ"/>
              </w:rPr>
              <w:t>60</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عين ولمان</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90</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84</w:t>
            </w:r>
          </w:p>
        </w:tc>
      </w:tr>
      <w:tr w:rsidR="00D51135" w:rsidTr="008B208C">
        <w:trPr>
          <w:trHeight w:hRule="exact" w:val="397"/>
        </w:trPr>
        <w:tc>
          <w:tcPr>
            <w:tcW w:w="2757" w:type="dxa"/>
            <w:shd w:val="clear" w:color="auto" w:fill="D9D9D9" w:themeFill="background1" w:themeFillShade="D9"/>
          </w:tcPr>
          <w:p w:rsidR="00D51135" w:rsidRPr="006F49AE" w:rsidRDefault="00D51135" w:rsidP="008B208C">
            <w:pPr>
              <w:bidi/>
              <w:jc w:val="center"/>
              <w:rPr>
                <w:rFonts w:cs="Traditional Arabic"/>
                <w:b/>
                <w:bCs/>
                <w:sz w:val="28"/>
                <w:szCs w:val="28"/>
                <w:rtl/>
                <w:lang w:bidi="ar-DZ"/>
              </w:rPr>
            </w:pPr>
            <w:r w:rsidRPr="006F49AE">
              <w:rPr>
                <w:rFonts w:cs="Traditional Arabic" w:hint="cs"/>
                <w:b/>
                <w:bCs/>
                <w:sz w:val="28"/>
                <w:szCs w:val="28"/>
                <w:rtl/>
                <w:lang w:bidi="ar-DZ"/>
              </w:rPr>
              <w:t>المدينة الجديدة علي منجلي</w:t>
            </w:r>
          </w:p>
        </w:tc>
        <w:tc>
          <w:tcPr>
            <w:tcW w:w="894" w:type="dxa"/>
            <w:shd w:val="clear" w:color="auto" w:fill="D9D9D9" w:themeFill="background1" w:themeFillShade="D9"/>
          </w:tcPr>
          <w:p w:rsidR="00D51135" w:rsidRPr="006F49AE" w:rsidRDefault="00D51135" w:rsidP="008B208C">
            <w:pPr>
              <w:bidi/>
              <w:jc w:val="center"/>
              <w:rPr>
                <w:rFonts w:cs="Traditional Arabic"/>
                <w:b/>
                <w:bCs/>
                <w:sz w:val="24"/>
                <w:szCs w:val="24"/>
                <w:rtl/>
                <w:lang w:bidi="ar-DZ"/>
              </w:rPr>
            </w:pPr>
            <w:r w:rsidRPr="006F49AE">
              <w:rPr>
                <w:rFonts w:cs="Traditional Arabic" w:hint="cs"/>
                <w:b/>
                <w:bCs/>
                <w:sz w:val="24"/>
                <w:szCs w:val="24"/>
                <w:rtl/>
                <w:lang w:bidi="ar-DZ"/>
              </w:rPr>
              <w:t>-</w:t>
            </w:r>
          </w:p>
        </w:tc>
        <w:tc>
          <w:tcPr>
            <w:tcW w:w="954" w:type="dxa"/>
            <w:shd w:val="clear" w:color="auto" w:fill="D9D9D9" w:themeFill="background1" w:themeFillShade="D9"/>
          </w:tcPr>
          <w:p w:rsidR="00D51135" w:rsidRPr="006F49AE" w:rsidRDefault="00D51135" w:rsidP="008B208C">
            <w:pPr>
              <w:bidi/>
              <w:jc w:val="center"/>
              <w:rPr>
                <w:rFonts w:cs="Traditional Arabic"/>
                <w:b/>
                <w:bCs/>
                <w:sz w:val="24"/>
                <w:szCs w:val="24"/>
                <w:rtl/>
                <w:lang w:bidi="ar-DZ"/>
              </w:rPr>
            </w:pPr>
            <w:r w:rsidRPr="006F49AE">
              <w:rPr>
                <w:rFonts w:cs="Traditional Arabic" w:hint="cs"/>
                <w:b/>
                <w:bCs/>
                <w:sz w:val="24"/>
                <w:szCs w:val="24"/>
                <w:rtl/>
                <w:lang w:bidi="ar-DZ"/>
              </w:rPr>
              <w:t>61</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طولقا</w:t>
            </w:r>
          </w:p>
        </w:tc>
        <w:tc>
          <w:tcPr>
            <w:tcW w:w="1536" w:type="dxa"/>
          </w:tcPr>
          <w:p w:rsidR="00D51135" w:rsidRPr="002E4AE4" w:rsidRDefault="00D51135" w:rsidP="008B208C">
            <w:pPr>
              <w:bidi/>
              <w:jc w:val="center"/>
              <w:rPr>
                <w:rFonts w:cs="Traditional Arabic"/>
                <w:sz w:val="24"/>
                <w:szCs w:val="24"/>
                <w:rtl/>
                <w:lang w:bidi="ar-DZ"/>
              </w:rPr>
            </w:pPr>
            <w:r>
              <w:rPr>
                <w:rFonts w:cs="Traditional Arabic" w:hint="cs"/>
                <w:sz w:val="24"/>
                <w:szCs w:val="24"/>
                <w:rtl/>
                <w:lang w:bidi="ar-DZ"/>
              </w:rPr>
              <w:t>83</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85</w:t>
            </w:r>
          </w:p>
        </w:tc>
      </w:tr>
      <w:tr w:rsidR="00D51135" w:rsidTr="008B208C">
        <w:trPr>
          <w:trHeight w:hRule="exact" w:val="397"/>
        </w:trPr>
        <w:tc>
          <w:tcPr>
            <w:tcW w:w="2757" w:type="dxa"/>
            <w:shd w:val="clear" w:color="auto" w:fill="D9D9D9" w:themeFill="background1" w:themeFillShade="D9"/>
          </w:tcPr>
          <w:p w:rsidR="00D51135" w:rsidRPr="006F49AE" w:rsidRDefault="00D51135" w:rsidP="008B208C">
            <w:pPr>
              <w:bidi/>
              <w:jc w:val="center"/>
              <w:rPr>
                <w:rFonts w:cs="Traditional Arabic"/>
                <w:b/>
                <w:bCs/>
                <w:sz w:val="28"/>
                <w:szCs w:val="28"/>
                <w:rtl/>
                <w:lang w:bidi="ar-DZ"/>
              </w:rPr>
            </w:pPr>
            <w:r w:rsidRPr="006F49AE">
              <w:rPr>
                <w:rFonts w:cs="Traditional Arabic" w:hint="cs"/>
                <w:b/>
                <w:bCs/>
                <w:sz w:val="28"/>
                <w:szCs w:val="28"/>
                <w:rtl/>
                <w:lang w:bidi="ar-DZ"/>
              </w:rPr>
              <w:t>ميلة</w:t>
            </w:r>
          </w:p>
        </w:tc>
        <w:tc>
          <w:tcPr>
            <w:tcW w:w="894" w:type="dxa"/>
            <w:shd w:val="clear" w:color="auto" w:fill="D9D9D9" w:themeFill="background1" w:themeFillShade="D9"/>
          </w:tcPr>
          <w:p w:rsidR="00D51135" w:rsidRPr="006F49AE" w:rsidRDefault="00D51135" w:rsidP="008B208C">
            <w:pPr>
              <w:bidi/>
              <w:jc w:val="center"/>
              <w:rPr>
                <w:rFonts w:cs="Traditional Arabic"/>
                <w:b/>
                <w:bCs/>
                <w:sz w:val="24"/>
                <w:szCs w:val="24"/>
                <w:rtl/>
                <w:lang w:bidi="ar-DZ"/>
              </w:rPr>
            </w:pPr>
            <w:r w:rsidRPr="006F49AE">
              <w:rPr>
                <w:rFonts w:cs="Traditional Arabic" w:hint="cs"/>
                <w:b/>
                <w:bCs/>
                <w:sz w:val="24"/>
                <w:szCs w:val="24"/>
                <w:rtl/>
                <w:lang w:bidi="ar-DZ"/>
              </w:rPr>
              <w:t>53</w:t>
            </w:r>
          </w:p>
        </w:tc>
        <w:tc>
          <w:tcPr>
            <w:tcW w:w="954" w:type="dxa"/>
            <w:shd w:val="clear" w:color="auto" w:fill="D9D9D9" w:themeFill="background1" w:themeFillShade="D9"/>
          </w:tcPr>
          <w:p w:rsidR="00D51135" w:rsidRPr="006F49AE" w:rsidRDefault="00D51135" w:rsidP="008B208C">
            <w:pPr>
              <w:bidi/>
              <w:jc w:val="center"/>
              <w:rPr>
                <w:rFonts w:cs="Traditional Arabic"/>
                <w:b/>
                <w:bCs/>
                <w:sz w:val="24"/>
                <w:szCs w:val="24"/>
                <w:rtl/>
                <w:lang w:bidi="ar-DZ"/>
              </w:rPr>
            </w:pPr>
            <w:r w:rsidRPr="006F49AE">
              <w:rPr>
                <w:rFonts w:cs="Traditional Arabic" w:hint="cs"/>
                <w:b/>
                <w:bCs/>
                <w:sz w:val="24"/>
                <w:szCs w:val="24"/>
                <w:rtl/>
                <w:lang w:bidi="ar-DZ"/>
              </w:rPr>
              <w:t>62</w:t>
            </w:r>
          </w:p>
        </w:tc>
        <w:tc>
          <w:tcPr>
            <w:tcW w:w="1535" w:type="dxa"/>
          </w:tcPr>
          <w:p w:rsidR="00D51135" w:rsidRPr="0014054E" w:rsidRDefault="00D51135" w:rsidP="008B208C">
            <w:pPr>
              <w:bidi/>
              <w:jc w:val="center"/>
              <w:rPr>
                <w:rFonts w:cs="Traditional Arabic"/>
                <w:sz w:val="28"/>
                <w:szCs w:val="28"/>
                <w:rtl/>
                <w:lang w:bidi="ar-DZ"/>
              </w:rPr>
            </w:pPr>
            <w:r>
              <w:rPr>
                <w:rFonts w:cs="Traditional Arabic" w:hint="cs"/>
                <w:sz w:val="28"/>
                <w:szCs w:val="28"/>
                <w:rtl/>
                <w:lang w:bidi="ar-DZ"/>
              </w:rPr>
              <w:t>-</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w:t>
            </w:r>
          </w:p>
        </w:tc>
        <w:tc>
          <w:tcPr>
            <w:tcW w:w="1536" w:type="dxa"/>
          </w:tcPr>
          <w:p w:rsidR="00D51135" w:rsidRPr="002E4AE4" w:rsidRDefault="00D51135" w:rsidP="008B208C">
            <w:pPr>
              <w:bidi/>
              <w:jc w:val="center"/>
              <w:rPr>
                <w:rFonts w:cs="Traditional Arabic"/>
                <w:sz w:val="24"/>
                <w:szCs w:val="24"/>
                <w:rtl/>
                <w:lang w:bidi="ar-DZ"/>
              </w:rPr>
            </w:pPr>
            <w:r w:rsidRPr="002E4AE4">
              <w:rPr>
                <w:rFonts w:cs="Traditional Arabic" w:hint="cs"/>
                <w:sz w:val="24"/>
                <w:szCs w:val="24"/>
                <w:rtl/>
                <w:lang w:bidi="ar-DZ"/>
              </w:rPr>
              <w:t>-</w:t>
            </w:r>
          </w:p>
        </w:tc>
      </w:tr>
    </w:tbl>
    <w:p w:rsidR="00D51135" w:rsidRDefault="00D51135" w:rsidP="00D51135">
      <w:pPr>
        <w:bidi/>
        <w:rPr>
          <w:rFonts w:cs="Traditional Arabic"/>
          <w:sz w:val="32"/>
          <w:szCs w:val="32"/>
          <w:rtl/>
          <w:lang w:bidi="ar-DZ"/>
        </w:rPr>
      </w:pPr>
    </w:p>
    <w:p w:rsidR="00D51135" w:rsidRDefault="00D51135" w:rsidP="00D51135">
      <w:pPr>
        <w:bidi/>
        <w:ind w:firstLine="708"/>
        <w:jc w:val="both"/>
        <w:rPr>
          <w:rFonts w:cs="Traditional Arabic"/>
          <w:sz w:val="32"/>
          <w:szCs w:val="32"/>
          <w:rtl/>
          <w:lang w:bidi="ar-DZ"/>
        </w:rPr>
      </w:pPr>
      <w:r>
        <w:rPr>
          <w:rFonts w:cs="Traditional Arabic" w:hint="cs"/>
          <w:sz w:val="32"/>
          <w:szCs w:val="32"/>
          <w:rtl/>
          <w:lang w:bidi="ar-DZ"/>
        </w:rPr>
        <w:lastRenderedPageBreak/>
        <w:t xml:space="preserve">من خلال الجدول أعلاه نلاحظ أن هذه الفئة من المدن و التي عددها </w:t>
      </w:r>
      <w:r w:rsidRPr="000D1D25">
        <w:rPr>
          <w:rFonts w:asciiTheme="majorBidi" w:hAnsiTheme="majorBidi" w:cstheme="majorBidi"/>
          <w:sz w:val="24"/>
          <w:szCs w:val="24"/>
          <w:rtl/>
          <w:lang w:bidi="ar-DZ"/>
        </w:rPr>
        <w:t>47</w:t>
      </w:r>
      <w:r>
        <w:rPr>
          <w:rFonts w:cs="Traditional Arabic" w:hint="cs"/>
          <w:sz w:val="32"/>
          <w:szCs w:val="32"/>
          <w:rtl/>
          <w:lang w:bidi="ar-DZ"/>
        </w:rPr>
        <w:t xml:space="preserve"> مدينة، </w:t>
      </w:r>
      <w:r w:rsidRPr="000D1D25">
        <w:rPr>
          <w:rFonts w:cs="Traditional Arabic" w:hint="cs"/>
          <w:sz w:val="24"/>
          <w:szCs w:val="24"/>
          <w:rtl/>
          <w:lang w:bidi="ar-DZ"/>
        </w:rPr>
        <w:t>24</w:t>
      </w:r>
      <w:r>
        <w:rPr>
          <w:rFonts w:cs="Traditional Arabic" w:hint="cs"/>
          <w:sz w:val="32"/>
          <w:szCs w:val="32"/>
          <w:rtl/>
          <w:lang w:bidi="ar-DZ"/>
        </w:rPr>
        <w:t xml:space="preserve"> مدينة منها تتواجد على مستوى شمال البلاد و </w:t>
      </w:r>
      <w:r w:rsidRPr="002A4643">
        <w:rPr>
          <w:rFonts w:cs="Traditional Arabic" w:hint="cs"/>
          <w:sz w:val="24"/>
          <w:szCs w:val="24"/>
          <w:rtl/>
          <w:lang w:bidi="ar-DZ"/>
        </w:rPr>
        <w:t>17</w:t>
      </w:r>
      <w:r>
        <w:rPr>
          <w:rFonts w:cs="Traditional Arabic" w:hint="cs"/>
          <w:sz w:val="32"/>
          <w:szCs w:val="32"/>
          <w:rtl/>
          <w:lang w:bidi="ar-DZ"/>
        </w:rPr>
        <w:t xml:space="preserve"> على مستوى الهضاب العليا.</w:t>
      </w:r>
    </w:p>
    <w:p w:rsidR="00D51135" w:rsidRDefault="00D51135" w:rsidP="00D51135">
      <w:pPr>
        <w:bidi/>
        <w:ind w:firstLine="708"/>
        <w:jc w:val="both"/>
        <w:rPr>
          <w:rFonts w:cs="Traditional Arabic"/>
          <w:sz w:val="32"/>
          <w:szCs w:val="32"/>
          <w:rtl/>
          <w:lang w:bidi="ar-DZ"/>
        </w:rPr>
      </w:pPr>
      <w:r>
        <w:rPr>
          <w:rFonts w:cs="Traditional Arabic" w:hint="cs"/>
          <w:sz w:val="24"/>
          <w:szCs w:val="24"/>
          <w:rtl/>
          <w:lang w:bidi="ar-DZ"/>
        </w:rPr>
        <w:t xml:space="preserve">24 </w:t>
      </w:r>
      <w:r>
        <w:rPr>
          <w:rFonts w:cs="Traditional Arabic" w:hint="cs"/>
          <w:sz w:val="32"/>
          <w:szCs w:val="32"/>
          <w:rtl/>
          <w:lang w:bidi="ar-DZ"/>
        </w:rPr>
        <w:t xml:space="preserve">مدينة حسنت من رتبتها، تأتي في الرتبة الأولى مدينة حاسي بونيف (وهران) و التي انتقلت من الرتبة </w:t>
      </w:r>
      <w:r w:rsidRPr="002A4643">
        <w:rPr>
          <w:rFonts w:cs="Traditional Arabic" w:hint="cs"/>
          <w:sz w:val="24"/>
          <w:szCs w:val="24"/>
          <w:rtl/>
          <w:lang w:bidi="ar-DZ"/>
        </w:rPr>
        <w:t>238</w:t>
      </w:r>
      <w:r>
        <w:rPr>
          <w:rFonts w:cs="Traditional Arabic" w:hint="cs"/>
          <w:sz w:val="32"/>
          <w:szCs w:val="32"/>
          <w:rtl/>
          <w:lang w:bidi="ar-DZ"/>
        </w:rPr>
        <w:t xml:space="preserve"> إلى الرتبة </w:t>
      </w:r>
      <w:r w:rsidRPr="002A4643">
        <w:rPr>
          <w:rFonts w:cs="Traditional Arabic" w:hint="cs"/>
          <w:sz w:val="24"/>
          <w:szCs w:val="24"/>
          <w:rtl/>
          <w:lang w:bidi="ar-DZ"/>
        </w:rPr>
        <w:t>81</w:t>
      </w:r>
      <w:r>
        <w:rPr>
          <w:rFonts w:cs="Traditional Arabic" w:hint="cs"/>
          <w:sz w:val="32"/>
          <w:szCs w:val="32"/>
          <w:rtl/>
          <w:lang w:bidi="ar-DZ"/>
        </w:rPr>
        <w:t xml:space="preserve"> خلال إحصاء </w:t>
      </w:r>
      <w:r w:rsidRPr="002A4643">
        <w:rPr>
          <w:rFonts w:cs="Traditional Arabic" w:hint="cs"/>
          <w:sz w:val="24"/>
          <w:szCs w:val="24"/>
          <w:rtl/>
          <w:lang w:bidi="ar-DZ"/>
        </w:rPr>
        <w:t>2008</w:t>
      </w:r>
      <w:r>
        <w:rPr>
          <w:rFonts w:cs="Traditional Arabic" w:hint="cs"/>
          <w:sz w:val="32"/>
          <w:szCs w:val="32"/>
          <w:rtl/>
          <w:lang w:bidi="ar-DZ"/>
        </w:rPr>
        <w:t xml:space="preserve"> ، تتبعها مدينة حامة بوزيان (قسنطينة) و أفلو (الأغواط) و التي أصبحت رتبتاهما على التوالي </w:t>
      </w:r>
      <w:r w:rsidRPr="002A4643">
        <w:rPr>
          <w:rFonts w:cs="Traditional Arabic" w:hint="cs"/>
          <w:sz w:val="24"/>
          <w:szCs w:val="24"/>
          <w:rtl/>
          <w:lang w:bidi="ar-DZ"/>
        </w:rPr>
        <w:t>94-</w:t>
      </w:r>
      <w:r>
        <w:rPr>
          <w:rFonts w:cs="Traditional Arabic" w:hint="cs"/>
          <w:sz w:val="32"/>
          <w:szCs w:val="32"/>
          <w:rtl/>
          <w:lang w:bidi="ar-DZ"/>
        </w:rPr>
        <w:t xml:space="preserve"> </w:t>
      </w:r>
      <w:r w:rsidRPr="002A4643">
        <w:rPr>
          <w:rFonts w:cs="Traditional Arabic" w:hint="cs"/>
          <w:sz w:val="24"/>
          <w:szCs w:val="24"/>
          <w:rtl/>
          <w:lang w:bidi="ar-DZ"/>
        </w:rPr>
        <w:t>46</w:t>
      </w:r>
      <w:r>
        <w:rPr>
          <w:rFonts w:cs="Traditional Arabic" w:hint="cs"/>
          <w:sz w:val="24"/>
          <w:szCs w:val="24"/>
          <w:rtl/>
          <w:lang w:bidi="ar-DZ"/>
        </w:rPr>
        <w:t xml:space="preserve"> </w:t>
      </w:r>
      <w:r>
        <w:rPr>
          <w:rFonts w:cs="Traditional Arabic" w:hint="cs"/>
          <w:sz w:val="32"/>
          <w:szCs w:val="32"/>
          <w:rtl/>
          <w:lang w:bidi="ar-DZ"/>
        </w:rPr>
        <w:t xml:space="preserve">و </w:t>
      </w:r>
      <w:r w:rsidRPr="002A4643">
        <w:rPr>
          <w:rFonts w:cs="Traditional Arabic" w:hint="cs"/>
          <w:sz w:val="24"/>
          <w:szCs w:val="24"/>
          <w:rtl/>
          <w:lang w:bidi="ar-DZ"/>
        </w:rPr>
        <w:t>68-42</w:t>
      </w:r>
      <w:r>
        <w:rPr>
          <w:rFonts w:cs="Traditional Arabic" w:hint="cs"/>
          <w:sz w:val="32"/>
          <w:szCs w:val="32"/>
          <w:rtl/>
          <w:lang w:bidi="ar-DZ"/>
        </w:rPr>
        <w:t>.</w:t>
      </w:r>
    </w:p>
    <w:p w:rsidR="00D51135" w:rsidRDefault="00D51135" w:rsidP="00D51135">
      <w:pPr>
        <w:bidi/>
        <w:jc w:val="both"/>
        <w:rPr>
          <w:rFonts w:cs="Traditional Arabic"/>
          <w:sz w:val="32"/>
          <w:szCs w:val="32"/>
          <w:rtl/>
          <w:lang w:bidi="ar-DZ"/>
        </w:rPr>
      </w:pPr>
      <w:r>
        <w:rPr>
          <w:rFonts w:cs="Traditional Arabic" w:hint="cs"/>
          <w:sz w:val="32"/>
          <w:szCs w:val="32"/>
          <w:rtl/>
          <w:lang w:bidi="ar-DZ"/>
        </w:rPr>
        <w:tab/>
        <w:t xml:space="preserve">من بين المدن التي تراجعت نجد أرزيو التي نزلت من الرتبة </w:t>
      </w:r>
      <w:r w:rsidRPr="001739DE">
        <w:rPr>
          <w:rFonts w:cs="Traditional Arabic" w:hint="cs"/>
          <w:sz w:val="24"/>
          <w:szCs w:val="24"/>
          <w:rtl/>
          <w:lang w:bidi="ar-DZ"/>
        </w:rPr>
        <w:t>50</w:t>
      </w:r>
      <w:r>
        <w:rPr>
          <w:rFonts w:cs="Traditional Arabic" w:hint="cs"/>
          <w:sz w:val="32"/>
          <w:szCs w:val="32"/>
          <w:rtl/>
          <w:lang w:bidi="ar-DZ"/>
        </w:rPr>
        <w:t xml:space="preserve"> إلى الرتبة </w:t>
      </w:r>
      <w:r w:rsidRPr="001739DE">
        <w:rPr>
          <w:rFonts w:cs="Traditional Arabic" w:hint="cs"/>
          <w:sz w:val="24"/>
          <w:szCs w:val="24"/>
          <w:rtl/>
          <w:lang w:bidi="ar-DZ"/>
        </w:rPr>
        <w:t>72</w:t>
      </w:r>
      <w:r>
        <w:rPr>
          <w:rFonts w:cs="Traditional Arabic" w:hint="cs"/>
          <w:sz w:val="32"/>
          <w:szCs w:val="32"/>
          <w:rtl/>
          <w:lang w:bidi="ar-DZ"/>
        </w:rPr>
        <w:t xml:space="preserve">، متبوعة بمدينة البرواقية و التي نزلت من الرتبة </w:t>
      </w:r>
      <w:r w:rsidRPr="001739DE">
        <w:rPr>
          <w:rFonts w:cs="Traditional Arabic" w:hint="cs"/>
          <w:sz w:val="24"/>
          <w:szCs w:val="24"/>
          <w:rtl/>
          <w:lang w:bidi="ar-DZ"/>
        </w:rPr>
        <w:t>61</w:t>
      </w:r>
      <w:r>
        <w:rPr>
          <w:rFonts w:cs="Traditional Arabic" w:hint="cs"/>
          <w:sz w:val="32"/>
          <w:szCs w:val="32"/>
          <w:rtl/>
          <w:lang w:bidi="ar-DZ"/>
        </w:rPr>
        <w:t xml:space="preserve"> إلى الرتبة </w:t>
      </w:r>
      <w:r w:rsidRPr="001739DE">
        <w:rPr>
          <w:rFonts w:cs="Traditional Arabic" w:hint="cs"/>
          <w:sz w:val="24"/>
          <w:szCs w:val="24"/>
          <w:rtl/>
          <w:lang w:bidi="ar-DZ"/>
        </w:rPr>
        <w:t>76</w:t>
      </w:r>
      <w:r>
        <w:rPr>
          <w:rFonts w:cs="Traditional Arabic" w:hint="cs"/>
          <w:sz w:val="32"/>
          <w:szCs w:val="32"/>
          <w:rtl/>
          <w:lang w:bidi="ar-DZ"/>
        </w:rPr>
        <w:t xml:space="preserve">، أي خسارة </w:t>
      </w:r>
      <w:r w:rsidRPr="001739DE">
        <w:rPr>
          <w:rFonts w:cs="Traditional Arabic" w:hint="cs"/>
          <w:sz w:val="24"/>
          <w:szCs w:val="24"/>
          <w:rtl/>
          <w:lang w:bidi="ar-DZ"/>
        </w:rPr>
        <w:t>22</w:t>
      </w:r>
      <w:r>
        <w:rPr>
          <w:rFonts w:cs="Traditional Arabic" w:hint="cs"/>
          <w:sz w:val="32"/>
          <w:szCs w:val="32"/>
          <w:rtl/>
          <w:lang w:bidi="ar-DZ"/>
        </w:rPr>
        <w:t xml:space="preserve"> رتبة بالنسبة للأولى و </w:t>
      </w:r>
      <w:r w:rsidRPr="001739DE">
        <w:rPr>
          <w:rFonts w:cs="Traditional Arabic" w:hint="cs"/>
          <w:sz w:val="24"/>
          <w:szCs w:val="24"/>
          <w:rtl/>
          <w:lang w:bidi="ar-DZ"/>
        </w:rPr>
        <w:t>15</w:t>
      </w:r>
      <w:r>
        <w:rPr>
          <w:rFonts w:cs="Traditional Arabic" w:hint="cs"/>
          <w:sz w:val="32"/>
          <w:szCs w:val="32"/>
          <w:rtl/>
          <w:lang w:bidi="ar-DZ"/>
        </w:rPr>
        <w:t xml:space="preserve"> مرتبة بالنسبة للثانية. </w:t>
      </w:r>
    </w:p>
    <w:p w:rsidR="00D51135" w:rsidRDefault="00D51135" w:rsidP="00D51135">
      <w:pPr>
        <w:bidi/>
        <w:ind w:firstLine="708"/>
        <w:rPr>
          <w:rFonts w:cs="Traditional Arabic"/>
          <w:sz w:val="32"/>
          <w:szCs w:val="32"/>
          <w:rtl/>
          <w:lang w:bidi="ar-DZ"/>
        </w:rPr>
      </w:pPr>
      <w:r>
        <w:rPr>
          <w:rFonts w:cs="Traditional Arabic" w:hint="cs"/>
          <w:sz w:val="32"/>
          <w:szCs w:val="32"/>
          <w:rtl/>
          <w:lang w:bidi="ar-DZ"/>
        </w:rPr>
        <w:t xml:space="preserve">يمكننا كذلك ذكر مدينة سيق و ميلة و اللتان فقدتا على التوالي </w:t>
      </w:r>
      <w:r w:rsidRPr="00426BBC">
        <w:rPr>
          <w:rFonts w:cs="Traditional Arabic" w:hint="cs"/>
          <w:sz w:val="24"/>
          <w:szCs w:val="24"/>
          <w:rtl/>
          <w:lang w:bidi="ar-DZ"/>
        </w:rPr>
        <w:t>9</w:t>
      </w:r>
      <w:r>
        <w:rPr>
          <w:rFonts w:cs="Traditional Arabic" w:hint="cs"/>
          <w:sz w:val="32"/>
          <w:szCs w:val="32"/>
          <w:rtl/>
          <w:lang w:bidi="ar-DZ"/>
        </w:rPr>
        <w:t xml:space="preserve"> و </w:t>
      </w:r>
      <w:r w:rsidRPr="00426BBC">
        <w:rPr>
          <w:rFonts w:cs="Traditional Arabic" w:hint="cs"/>
          <w:sz w:val="24"/>
          <w:szCs w:val="24"/>
          <w:rtl/>
          <w:lang w:bidi="ar-DZ"/>
        </w:rPr>
        <w:t>7</w:t>
      </w:r>
      <w:r>
        <w:rPr>
          <w:rFonts w:cs="Traditional Arabic" w:hint="cs"/>
          <w:sz w:val="32"/>
          <w:szCs w:val="32"/>
          <w:rtl/>
          <w:lang w:bidi="ar-DZ"/>
        </w:rPr>
        <w:t xml:space="preserve"> مراتب في هيراركية المدن التي عدد سكانها ما بين </w:t>
      </w:r>
      <w:r w:rsidRPr="00426BBC">
        <w:rPr>
          <w:rFonts w:cs="Traditional Arabic" w:hint="cs"/>
          <w:sz w:val="24"/>
          <w:szCs w:val="24"/>
          <w:rtl/>
          <w:lang w:bidi="ar-DZ"/>
        </w:rPr>
        <w:t>50</w:t>
      </w:r>
      <w:r>
        <w:rPr>
          <w:rFonts w:cs="Traditional Arabic" w:hint="cs"/>
          <w:sz w:val="32"/>
          <w:szCs w:val="32"/>
          <w:rtl/>
          <w:lang w:bidi="ar-DZ"/>
        </w:rPr>
        <w:t xml:space="preserve"> و </w:t>
      </w:r>
      <w:r w:rsidRPr="00426BBC">
        <w:rPr>
          <w:rFonts w:cs="Traditional Arabic" w:hint="cs"/>
          <w:sz w:val="24"/>
          <w:szCs w:val="24"/>
          <w:rtl/>
          <w:lang w:bidi="ar-DZ"/>
        </w:rPr>
        <w:t>100</w:t>
      </w:r>
      <w:r>
        <w:rPr>
          <w:rFonts w:cs="Traditional Arabic" w:hint="cs"/>
          <w:sz w:val="32"/>
          <w:szCs w:val="32"/>
          <w:rtl/>
          <w:lang w:bidi="ar-DZ"/>
        </w:rPr>
        <w:t xml:space="preserve"> ألف نسمة.</w:t>
      </w:r>
    </w:p>
    <w:p w:rsidR="00D51135" w:rsidRPr="00D75AA8" w:rsidRDefault="00D51135" w:rsidP="00D51135">
      <w:pPr>
        <w:bidi/>
        <w:rPr>
          <w:rFonts w:cs="Traditional Arabic"/>
          <w:b/>
          <w:bCs/>
          <w:sz w:val="32"/>
          <w:szCs w:val="32"/>
          <w:rtl/>
          <w:lang w:bidi="ar-DZ"/>
        </w:rPr>
      </w:pPr>
      <w:r>
        <w:rPr>
          <w:rFonts w:cs="Traditional Arabic" w:hint="cs"/>
          <w:b/>
          <w:bCs/>
          <w:sz w:val="32"/>
          <w:szCs w:val="32"/>
          <w:rtl/>
          <w:lang w:bidi="ar-DZ"/>
        </w:rPr>
        <w:t xml:space="preserve"> </w:t>
      </w:r>
      <w:r w:rsidRPr="00CF6AA2">
        <w:rPr>
          <w:rFonts w:asciiTheme="majorBidi" w:hAnsiTheme="majorBidi" w:cstheme="majorBidi"/>
          <w:b/>
          <w:bCs/>
          <w:sz w:val="24"/>
          <w:szCs w:val="24"/>
          <w:rtl/>
          <w:lang w:bidi="ar-DZ"/>
        </w:rPr>
        <w:t>3.1</w:t>
      </w:r>
      <w:r>
        <w:rPr>
          <w:rFonts w:cs="Traditional Arabic" w:hint="cs"/>
          <w:b/>
          <w:bCs/>
          <w:sz w:val="32"/>
          <w:szCs w:val="32"/>
          <w:rtl/>
          <w:lang w:bidi="ar-DZ"/>
        </w:rPr>
        <w:t xml:space="preserve"> </w:t>
      </w:r>
      <w:r w:rsidRPr="00D75AA8">
        <w:rPr>
          <w:rFonts w:cs="Traditional Arabic" w:hint="cs"/>
          <w:b/>
          <w:bCs/>
          <w:sz w:val="32"/>
          <w:szCs w:val="32"/>
          <w:rtl/>
          <w:lang w:bidi="ar-DZ"/>
        </w:rPr>
        <w:t>أسباب تغير رتب المدن داخل الهيراركية الحضرية:</w:t>
      </w:r>
    </w:p>
    <w:p w:rsidR="00D51135" w:rsidRDefault="00D51135" w:rsidP="00D51135">
      <w:pPr>
        <w:pStyle w:val="Paragraphedeliste"/>
        <w:numPr>
          <w:ilvl w:val="0"/>
          <w:numId w:val="2"/>
        </w:numPr>
        <w:bidi/>
        <w:jc w:val="both"/>
        <w:rPr>
          <w:rFonts w:cs="Traditional Arabic"/>
          <w:sz w:val="32"/>
          <w:szCs w:val="32"/>
          <w:lang w:bidi="ar-DZ"/>
        </w:rPr>
      </w:pPr>
      <w:r>
        <w:rPr>
          <w:rFonts w:cs="Traditional Arabic" w:hint="cs"/>
          <w:sz w:val="32"/>
          <w:szCs w:val="32"/>
          <w:rtl/>
          <w:lang w:bidi="ar-DZ"/>
        </w:rPr>
        <w:t>الزيادة الطبيعية ببعضها.</w:t>
      </w:r>
    </w:p>
    <w:p w:rsidR="00D51135" w:rsidRDefault="00D51135" w:rsidP="00D51135">
      <w:pPr>
        <w:pStyle w:val="Paragraphedeliste"/>
        <w:numPr>
          <w:ilvl w:val="0"/>
          <w:numId w:val="2"/>
        </w:numPr>
        <w:bidi/>
        <w:jc w:val="both"/>
        <w:rPr>
          <w:rFonts w:cs="Traditional Arabic"/>
          <w:sz w:val="32"/>
          <w:szCs w:val="32"/>
          <w:lang w:bidi="ar-DZ"/>
        </w:rPr>
      </w:pPr>
      <w:r>
        <w:rPr>
          <w:rFonts w:cs="Traditional Arabic" w:hint="cs"/>
          <w:sz w:val="32"/>
          <w:szCs w:val="32"/>
          <w:rtl/>
          <w:lang w:bidi="ar-DZ"/>
        </w:rPr>
        <w:t>استعمالها كمجالات مستقبلة لفائض السكان الناتج عن المدن الأكثر منها حجما (مدها بمشاريع كبرى سكنية).</w:t>
      </w:r>
    </w:p>
    <w:p w:rsidR="00D51135" w:rsidRDefault="00D51135" w:rsidP="00D51135">
      <w:pPr>
        <w:pStyle w:val="Paragraphedeliste"/>
        <w:numPr>
          <w:ilvl w:val="0"/>
          <w:numId w:val="2"/>
        </w:numPr>
        <w:bidi/>
        <w:jc w:val="both"/>
        <w:rPr>
          <w:rFonts w:cs="Traditional Arabic"/>
          <w:sz w:val="32"/>
          <w:szCs w:val="32"/>
          <w:lang w:bidi="ar-DZ"/>
        </w:rPr>
      </w:pPr>
      <w:r>
        <w:rPr>
          <w:rFonts w:cs="Traditional Arabic" w:hint="cs"/>
          <w:sz w:val="32"/>
          <w:szCs w:val="32"/>
          <w:rtl/>
          <w:lang w:bidi="ar-DZ"/>
        </w:rPr>
        <w:t>عملية دمج بعض المدن الصغيرة مع بعضها لأجل سهولة التحكم بها إداريا كما هو الحال في مثال الرغاية و رويبة.</w:t>
      </w:r>
    </w:p>
    <w:p w:rsidR="00D51135" w:rsidRDefault="00D51135" w:rsidP="00D51135">
      <w:pPr>
        <w:pStyle w:val="Paragraphedeliste"/>
        <w:numPr>
          <w:ilvl w:val="0"/>
          <w:numId w:val="2"/>
        </w:numPr>
        <w:bidi/>
        <w:jc w:val="both"/>
        <w:rPr>
          <w:rFonts w:cs="Traditional Arabic"/>
          <w:sz w:val="32"/>
          <w:szCs w:val="32"/>
          <w:lang w:bidi="ar-DZ"/>
        </w:rPr>
      </w:pPr>
      <w:r>
        <w:rPr>
          <w:rFonts w:cs="Traditional Arabic" w:hint="cs"/>
          <w:sz w:val="32"/>
          <w:szCs w:val="32"/>
          <w:rtl/>
          <w:lang w:bidi="ar-DZ"/>
        </w:rPr>
        <w:t xml:space="preserve">استفادت بعض هذه المدن من مشاريع اقتصادية جعلت منها مستقطبة لليد العاملة خارج مجالها و كمرحلة ثانية لعائلات هؤلاء العمال. </w:t>
      </w:r>
    </w:p>
    <w:p w:rsidR="00D51135" w:rsidRDefault="00D51135" w:rsidP="00D51135">
      <w:pPr>
        <w:pStyle w:val="Paragraphedeliste"/>
        <w:numPr>
          <w:ilvl w:val="0"/>
          <w:numId w:val="2"/>
        </w:numPr>
        <w:bidi/>
        <w:rPr>
          <w:rFonts w:cs="Traditional Arabic"/>
          <w:sz w:val="32"/>
          <w:szCs w:val="32"/>
          <w:lang w:bidi="ar-DZ"/>
        </w:rPr>
      </w:pPr>
      <w:r>
        <w:rPr>
          <w:rFonts w:cs="Traditional Arabic" w:hint="cs"/>
          <w:sz w:val="32"/>
          <w:szCs w:val="32"/>
          <w:rtl/>
          <w:lang w:bidi="ar-DZ"/>
        </w:rPr>
        <w:t>النزوح من و إلى هذه المدن بفعل الظروف التي مرت بها البلاد.</w:t>
      </w:r>
    </w:p>
    <w:p w:rsidR="00D51135" w:rsidRDefault="00D51135" w:rsidP="00D51135">
      <w:pPr>
        <w:pStyle w:val="Paragraphedeliste"/>
        <w:numPr>
          <w:ilvl w:val="0"/>
          <w:numId w:val="2"/>
        </w:numPr>
        <w:bidi/>
        <w:rPr>
          <w:rFonts w:cs="Traditional Arabic"/>
          <w:sz w:val="32"/>
          <w:szCs w:val="32"/>
          <w:lang w:bidi="ar-DZ"/>
        </w:rPr>
      </w:pPr>
      <w:r>
        <w:rPr>
          <w:rFonts w:cs="Traditional Arabic" w:hint="cs"/>
          <w:sz w:val="32"/>
          <w:szCs w:val="32"/>
          <w:rtl/>
          <w:lang w:bidi="ar-DZ"/>
        </w:rPr>
        <w:t>الظروف الاقتصادية لهذه المدن و التي ساهمت في طرد السكان.</w:t>
      </w:r>
    </w:p>
    <w:p w:rsidR="00D51135" w:rsidRDefault="00D51135" w:rsidP="00D51135">
      <w:pPr>
        <w:bidi/>
        <w:rPr>
          <w:rFonts w:cs="Traditional Arabic"/>
          <w:sz w:val="32"/>
          <w:szCs w:val="32"/>
          <w:rtl/>
          <w:lang w:bidi="ar-DZ"/>
        </w:rPr>
      </w:pPr>
    </w:p>
    <w:p w:rsidR="00D51135" w:rsidRDefault="00D51135" w:rsidP="00D51135">
      <w:pPr>
        <w:bidi/>
        <w:rPr>
          <w:rFonts w:cs="Traditional Arabic"/>
          <w:sz w:val="32"/>
          <w:szCs w:val="32"/>
          <w:rtl/>
          <w:lang w:bidi="ar-DZ"/>
        </w:rPr>
      </w:pPr>
    </w:p>
    <w:p w:rsidR="00D51135" w:rsidRPr="00D25635" w:rsidRDefault="00D51135" w:rsidP="00D51135">
      <w:pPr>
        <w:bidi/>
        <w:rPr>
          <w:rFonts w:cs="Traditional Arabic"/>
          <w:sz w:val="32"/>
          <w:szCs w:val="32"/>
          <w:lang w:bidi="ar-DZ"/>
        </w:rPr>
      </w:pPr>
    </w:p>
    <w:p w:rsidR="00D51135" w:rsidRDefault="00D51135" w:rsidP="00D51135">
      <w:pPr>
        <w:bidi/>
        <w:rPr>
          <w:rFonts w:cs="Traditional Arabic"/>
          <w:b/>
          <w:bCs/>
          <w:sz w:val="32"/>
          <w:szCs w:val="32"/>
          <w:rtl/>
          <w:lang w:bidi="ar-DZ"/>
        </w:rPr>
      </w:pPr>
    </w:p>
    <w:p w:rsidR="00D51135" w:rsidRPr="000810C5" w:rsidRDefault="00D51135" w:rsidP="00D51135">
      <w:pPr>
        <w:bidi/>
        <w:rPr>
          <w:rFonts w:cs="Traditional Arabic"/>
          <w:b/>
          <w:bCs/>
          <w:sz w:val="32"/>
          <w:szCs w:val="32"/>
          <w:lang w:bidi="ar-DZ"/>
        </w:rPr>
      </w:pPr>
      <w:r w:rsidRPr="00CF6AA2">
        <w:rPr>
          <w:rFonts w:asciiTheme="majorBidi" w:hAnsiTheme="majorBidi" w:cstheme="majorBidi"/>
          <w:b/>
          <w:bCs/>
          <w:sz w:val="24"/>
          <w:szCs w:val="24"/>
          <w:rtl/>
          <w:lang w:bidi="ar-DZ"/>
        </w:rPr>
        <w:t>4.1</w:t>
      </w:r>
      <w:r>
        <w:rPr>
          <w:rFonts w:cs="Traditional Arabic" w:hint="cs"/>
          <w:b/>
          <w:bCs/>
          <w:sz w:val="32"/>
          <w:szCs w:val="32"/>
          <w:rtl/>
          <w:lang w:bidi="ar-DZ"/>
        </w:rPr>
        <w:t xml:space="preserve"> </w:t>
      </w:r>
      <w:r w:rsidRPr="000810C5">
        <w:rPr>
          <w:rFonts w:cs="Traditional Arabic" w:hint="cs"/>
          <w:b/>
          <w:bCs/>
          <w:sz w:val="32"/>
          <w:szCs w:val="32"/>
          <w:rtl/>
          <w:lang w:bidi="ar-DZ"/>
        </w:rPr>
        <w:t>قانون زيف أو قانون المرتبة-الحجم</w:t>
      </w:r>
      <w:r>
        <w:rPr>
          <w:rFonts w:cs="Traditional Arabic" w:hint="cs"/>
          <w:b/>
          <w:bCs/>
          <w:sz w:val="32"/>
          <w:szCs w:val="32"/>
          <w:rtl/>
          <w:lang w:bidi="ar-DZ"/>
        </w:rPr>
        <w:t xml:space="preserve">: </w:t>
      </w:r>
      <w:r w:rsidRPr="00CF6AA2">
        <w:rPr>
          <w:rFonts w:asciiTheme="majorBidi" w:hAnsiTheme="majorBidi" w:cstheme="majorBidi"/>
          <w:b/>
          <w:bCs/>
          <w:sz w:val="24"/>
          <w:szCs w:val="24"/>
          <w:lang w:bidi="ar-DZ"/>
        </w:rPr>
        <w:t>La lois de Zipf ou La Lois Rang-Taille</w:t>
      </w:r>
    </w:p>
    <w:p w:rsidR="00D51135" w:rsidRDefault="00D51135" w:rsidP="00D51135">
      <w:pPr>
        <w:bidi/>
        <w:jc w:val="both"/>
        <w:rPr>
          <w:rFonts w:cs="Traditional Arabic"/>
          <w:sz w:val="32"/>
          <w:szCs w:val="32"/>
          <w:rtl/>
          <w:lang w:bidi="ar-DZ"/>
        </w:rPr>
      </w:pPr>
      <w:r>
        <w:rPr>
          <w:rFonts w:cs="Traditional Arabic" w:hint="cs"/>
          <w:sz w:val="32"/>
          <w:szCs w:val="32"/>
          <w:rtl/>
          <w:lang w:bidi="ar-DZ"/>
        </w:rPr>
        <w:t xml:space="preserve">يستعمل قانون </w:t>
      </w:r>
      <w:r>
        <w:rPr>
          <w:rFonts w:cs="Traditional Arabic"/>
          <w:sz w:val="32"/>
          <w:szCs w:val="32"/>
          <w:lang w:bidi="ar-DZ"/>
        </w:rPr>
        <w:t>zipf</w:t>
      </w:r>
      <w:r>
        <w:rPr>
          <w:rFonts w:cs="Traditional Arabic" w:hint="cs"/>
          <w:sz w:val="32"/>
          <w:szCs w:val="32"/>
          <w:rtl/>
          <w:lang w:bidi="ar-DZ"/>
        </w:rPr>
        <w:t xml:space="preserve"> في دراسة التراتب الحضري و يتمثل في وجود علاقة ثابتة تربط أحجام المدن بمراتبها، يعتمد هذا القانون بشكل أساسي على المدينة الأولى و التي هي نتاج المنظومة الحضرية كأساس لتحديد أحجام المدن الأخرى. </w:t>
      </w:r>
    </w:p>
    <w:p w:rsidR="00D51135" w:rsidRDefault="00340725" w:rsidP="00D51135">
      <w:pPr>
        <w:bidi/>
        <w:rPr>
          <w:rFonts w:cs="Traditional Arabic"/>
          <w:b/>
          <w:bCs/>
          <w:sz w:val="32"/>
          <w:szCs w:val="32"/>
          <w:rtl/>
          <w:lang w:bidi="ar-DZ"/>
        </w:rPr>
      </w:pPr>
      <w:r w:rsidRPr="00340725">
        <w:rPr>
          <w:rFonts w:cs="Traditional Arabic"/>
          <w:noProof/>
          <w:sz w:val="32"/>
          <w:szCs w:val="32"/>
          <w:rtl/>
          <w:lang w:eastAsia="fr-FR"/>
        </w:rPr>
        <w:pict>
          <v:rect id="_x0000_s1115" style="position:absolute;left:0;text-align:left;margin-left:317.65pt;margin-top:.95pt;width:144.75pt;height:21.75pt;z-index:251662336" filled="f"/>
        </w:pict>
      </w:r>
      <w:r w:rsidR="00D51135" w:rsidRPr="00D25635">
        <w:rPr>
          <w:rFonts w:cs="Traditional Arabic" w:hint="cs"/>
          <w:b/>
          <w:bCs/>
          <w:sz w:val="32"/>
          <w:szCs w:val="32"/>
          <w:rtl/>
          <w:lang w:bidi="ar-DZ"/>
        </w:rPr>
        <w:t xml:space="preserve">لدينا قانون زيف: </w:t>
      </w:r>
      <w:r w:rsidR="00D51135" w:rsidRPr="00D25635">
        <w:rPr>
          <w:rFonts w:cs="Traditional Arabic"/>
          <w:b/>
          <w:bCs/>
          <w:sz w:val="32"/>
          <w:szCs w:val="32"/>
          <w:lang w:bidi="ar-DZ"/>
        </w:rPr>
        <w:t>P</w:t>
      </w:r>
      <w:r w:rsidR="00D51135" w:rsidRPr="00D25635">
        <w:rPr>
          <w:rFonts w:cs="Traditional Arabic"/>
          <w:b/>
          <w:bCs/>
          <w:sz w:val="32"/>
          <w:szCs w:val="32"/>
          <w:vertAlign w:val="subscript"/>
          <w:lang w:bidi="ar-DZ"/>
        </w:rPr>
        <w:t xml:space="preserve">r= </w:t>
      </w:r>
      <w:r w:rsidR="00D51135" w:rsidRPr="00D25635">
        <w:rPr>
          <w:rFonts w:cs="Traditional Arabic"/>
          <w:b/>
          <w:bCs/>
          <w:sz w:val="32"/>
          <w:szCs w:val="32"/>
          <w:lang w:bidi="ar-DZ"/>
        </w:rPr>
        <w:t>P</w:t>
      </w:r>
      <w:r w:rsidR="00D51135" w:rsidRPr="00D25635">
        <w:rPr>
          <w:rFonts w:cs="Traditional Arabic"/>
          <w:b/>
          <w:bCs/>
          <w:sz w:val="32"/>
          <w:szCs w:val="32"/>
          <w:vertAlign w:val="subscript"/>
          <w:lang w:bidi="ar-DZ"/>
        </w:rPr>
        <w:t>1</w:t>
      </w:r>
      <w:r w:rsidR="00D51135" w:rsidRPr="00D25635">
        <w:rPr>
          <w:rFonts w:cs="Traditional Arabic"/>
          <w:b/>
          <w:bCs/>
          <w:sz w:val="32"/>
          <w:szCs w:val="32"/>
          <w:lang w:bidi="ar-DZ"/>
        </w:rPr>
        <w:t>/r</w:t>
      </w:r>
      <w:r w:rsidR="00D51135">
        <w:rPr>
          <w:rFonts w:cs="Traditional Arabic" w:hint="cs"/>
          <w:b/>
          <w:bCs/>
          <w:sz w:val="32"/>
          <w:szCs w:val="32"/>
          <w:rtl/>
          <w:lang w:bidi="ar-DZ"/>
        </w:rPr>
        <w:t xml:space="preserve">     </w:t>
      </w:r>
    </w:p>
    <w:p w:rsidR="00D51135" w:rsidRDefault="00D51135" w:rsidP="00D51135">
      <w:pPr>
        <w:bidi/>
        <w:spacing w:after="0" w:line="240" w:lineRule="auto"/>
        <w:rPr>
          <w:rFonts w:cs="Traditional Arabic"/>
          <w:sz w:val="32"/>
          <w:szCs w:val="32"/>
          <w:rtl/>
          <w:lang w:bidi="ar-DZ"/>
        </w:rPr>
      </w:pPr>
      <w:r>
        <w:rPr>
          <w:rFonts w:cs="Traditional Arabic"/>
          <w:b/>
          <w:bCs/>
          <w:sz w:val="32"/>
          <w:szCs w:val="32"/>
          <w:lang w:bidi="ar-DZ"/>
        </w:rPr>
        <w:t>r</w:t>
      </w:r>
      <w:r>
        <w:rPr>
          <w:rFonts w:cs="Traditional Arabic" w:hint="cs"/>
          <w:b/>
          <w:bCs/>
          <w:sz w:val="32"/>
          <w:szCs w:val="32"/>
          <w:rtl/>
          <w:lang w:bidi="ar-DZ"/>
        </w:rPr>
        <w:t xml:space="preserve"> </w:t>
      </w:r>
      <w:r w:rsidRPr="001C1A19">
        <w:rPr>
          <w:rFonts w:cs="Traditional Arabic" w:hint="cs"/>
          <w:sz w:val="32"/>
          <w:szCs w:val="32"/>
          <w:rtl/>
          <w:lang w:bidi="ar-DZ"/>
        </w:rPr>
        <w:t>: رتبة المدينة الثانية أو الثالثة أو الرابعة</w:t>
      </w:r>
      <w:r>
        <w:rPr>
          <w:rFonts w:cs="Traditional Arabic" w:hint="cs"/>
          <w:sz w:val="32"/>
          <w:szCs w:val="32"/>
          <w:rtl/>
          <w:lang w:bidi="ar-DZ"/>
        </w:rPr>
        <w:t xml:space="preserve"> (</w:t>
      </w:r>
      <w:r w:rsidRPr="001C1A19">
        <w:rPr>
          <w:rFonts w:asciiTheme="majorBidi" w:hAnsiTheme="majorBidi" w:cstheme="majorBidi"/>
          <w:sz w:val="24"/>
          <w:szCs w:val="24"/>
          <w:rtl/>
          <w:lang w:bidi="ar-DZ"/>
        </w:rPr>
        <w:t>2،</w:t>
      </w:r>
      <w:r>
        <w:rPr>
          <w:rFonts w:asciiTheme="majorBidi" w:hAnsiTheme="majorBidi" w:cstheme="majorBidi" w:hint="cs"/>
          <w:sz w:val="24"/>
          <w:szCs w:val="24"/>
          <w:rtl/>
          <w:lang w:bidi="ar-DZ"/>
        </w:rPr>
        <w:t>3</w:t>
      </w:r>
      <w:r w:rsidRPr="001C1A19">
        <w:rPr>
          <w:rFonts w:asciiTheme="majorBidi" w:hAnsiTheme="majorBidi" w:cstheme="majorBidi"/>
          <w:sz w:val="24"/>
          <w:szCs w:val="24"/>
          <w:rtl/>
          <w:lang w:bidi="ar-DZ"/>
        </w:rPr>
        <w:t>،</w:t>
      </w:r>
      <w:r w:rsidRPr="001C1A19">
        <w:rPr>
          <w:rFonts w:cs="Traditional Arabic" w:hint="cs"/>
          <w:sz w:val="24"/>
          <w:szCs w:val="24"/>
          <w:rtl/>
          <w:lang w:bidi="ar-DZ"/>
        </w:rPr>
        <w:t>4</w:t>
      </w:r>
      <w:r>
        <w:rPr>
          <w:rFonts w:cs="Traditional Arabic" w:hint="cs"/>
          <w:sz w:val="32"/>
          <w:szCs w:val="32"/>
          <w:rtl/>
          <w:lang w:bidi="ar-DZ"/>
        </w:rPr>
        <w:t>)</w:t>
      </w:r>
      <w:r w:rsidRPr="001C1A19">
        <w:rPr>
          <w:rFonts w:cs="Traditional Arabic" w:hint="cs"/>
          <w:sz w:val="32"/>
          <w:szCs w:val="32"/>
          <w:rtl/>
          <w:lang w:bidi="ar-DZ"/>
        </w:rPr>
        <w:t xml:space="preserve"> </w:t>
      </w:r>
    </w:p>
    <w:p w:rsidR="00D51135" w:rsidRPr="001C1A19" w:rsidRDefault="00D51135" w:rsidP="00D51135">
      <w:pPr>
        <w:bidi/>
        <w:spacing w:after="0" w:line="240" w:lineRule="auto"/>
        <w:rPr>
          <w:rFonts w:cs="Traditional Arabic"/>
          <w:sz w:val="32"/>
          <w:szCs w:val="32"/>
          <w:rtl/>
          <w:lang w:bidi="ar-DZ"/>
        </w:rPr>
      </w:pPr>
      <w:r w:rsidRPr="001C1A19">
        <w:rPr>
          <w:rFonts w:cs="Traditional Arabic"/>
          <w:b/>
          <w:bCs/>
          <w:sz w:val="32"/>
          <w:szCs w:val="32"/>
          <w:lang w:bidi="ar-DZ"/>
        </w:rPr>
        <w:t>P</w:t>
      </w:r>
      <w:r w:rsidRPr="001C1A19">
        <w:rPr>
          <w:rFonts w:cs="Traditional Arabic"/>
          <w:b/>
          <w:bCs/>
          <w:sz w:val="32"/>
          <w:szCs w:val="32"/>
          <w:vertAlign w:val="subscript"/>
          <w:lang w:bidi="ar-DZ"/>
        </w:rPr>
        <w:t>1</w:t>
      </w:r>
      <w:r>
        <w:rPr>
          <w:rFonts w:cs="Traditional Arabic" w:hint="cs"/>
          <w:sz w:val="32"/>
          <w:szCs w:val="32"/>
          <w:rtl/>
          <w:lang w:bidi="ar-DZ"/>
        </w:rPr>
        <w:t>: حجم سكان المدينة الأولى.</w:t>
      </w:r>
    </w:p>
    <w:p w:rsidR="00D51135" w:rsidRPr="0070542F" w:rsidRDefault="00D51135" w:rsidP="00D51135">
      <w:pPr>
        <w:bidi/>
        <w:rPr>
          <w:rFonts w:cs="Traditional Arabic"/>
          <w:sz w:val="32"/>
          <w:szCs w:val="32"/>
          <w:rtl/>
          <w:lang w:bidi="ar-DZ"/>
        </w:rPr>
      </w:pPr>
      <w:r>
        <w:rPr>
          <w:rFonts w:cs="Traditional Arabic" w:hint="cs"/>
          <w:b/>
          <w:bCs/>
          <w:noProof/>
          <w:sz w:val="32"/>
          <w:szCs w:val="32"/>
          <w:rtl/>
          <w:lang w:eastAsia="fr-FR"/>
        </w:rPr>
        <w:drawing>
          <wp:anchor distT="0" distB="0" distL="114300" distR="114300" simplePos="0" relativeHeight="251660288" behindDoc="0" locked="0" layoutInCell="1" allowOverlap="1">
            <wp:simplePos x="0" y="0"/>
            <wp:positionH relativeFrom="column">
              <wp:posOffset>538480</wp:posOffset>
            </wp:positionH>
            <wp:positionV relativeFrom="paragraph">
              <wp:posOffset>139066</wp:posOffset>
            </wp:positionV>
            <wp:extent cx="4644390" cy="6219825"/>
            <wp:effectExtent l="800100" t="0" r="78486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rot="5400000">
                      <a:off x="0" y="0"/>
                      <a:ext cx="4644390" cy="6219825"/>
                    </a:xfrm>
                    <a:prstGeom prst="rect">
                      <a:avLst/>
                    </a:prstGeom>
                    <a:noFill/>
                    <a:ln w="9525">
                      <a:noFill/>
                      <a:miter lim="800000"/>
                      <a:headEnd/>
                      <a:tailEnd/>
                    </a:ln>
                  </pic:spPr>
                </pic:pic>
              </a:graphicData>
            </a:graphic>
          </wp:anchor>
        </w:drawing>
      </w:r>
      <w:r>
        <w:rPr>
          <w:rFonts w:cs="Traditional Arabic" w:hint="cs"/>
          <w:b/>
          <w:bCs/>
          <w:sz w:val="32"/>
          <w:szCs w:val="32"/>
          <w:rtl/>
          <w:lang w:bidi="ar-DZ"/>
        </w:rPr>
        <w:t xml:space="preserve">  </w:t>
      </w:r>
      <w:r w:rsidRPr="0070542F">
        <w:rPr>
          <w:rFonts w:cs="Traditional Arabic" w:hint="cs"/>
          <w:sz w:val="32"/>
          <w:szCs w:val="32"/>
          <w:rtl/>
          <w:lang w:bidi="ar-DZ"/>
        </w:rPr>
        <w:t xml:space="preserve">أي أن حجم المدينة الثانية في المنظومة الحضرية هو </w:t>
      </w:r>
      <w:r w:rsidRPr="0070542F">
        <w:rPr>
          <w:rFonts w:asciiTheme="majorBidi" w:hAnsiTheme="majorBidi" w:cstheme="majorBidi"/>
          <w:sz w:val="24"/>
          <w:szCs w:val="24"/>
          <w:rtl/>
          <w:lang w:bidi="ar-DZ"/>
        </w:rPr>
        <w:t>2/1</w:t>
      </w:r>
      <w:r w:rsidRPr="0070542F">
        <w:rPr>
          <w:rFonts w:cs="Traditional Arabic" w:hint="cs"/>
          <w:sz w:val="32"/>
          <w:szCs w:val="32"/>
          <w:rtl/>
          <w:lang w:bidi="ar-DZ"/>
        </w:rPr>
        <w:t xml:space="preserve"> حجم المدينة الأولى و حجم المدينة الثالثة هو</w:t>
      </w:r>
      <w:r w:rsidRPr="0070542F">
        <w:rPr>
          <w:rFonts w:asciiTheme="majorBidi" w:hAnsiTheme="majorBidi" w:cstheme="majorBidi"/>
          <w:sz w:val="24"/>
          <w:szCs w:val="24"/>
          <w:rtl/>
          <w:lang w:bidi="ar-DZ"/>
        </w:rPr>
        <w:t xml:space="preserve"> 3/1</w:t>
      </w:r>
      <w:r w:rsidRPr="0070542F">
        <w:rPr>
          <w:rFonts w:cs="Traditional Arabic" w:hint="cs"/>
          <w:sz w:val="32"/>
          <w:szCs w:val="32"/>
          <w:rtl/>
          <w:lang w:bidi="ar-DZ"/>
        </w:rPr>
        <w:t xml:space="preserve"> حجم المدينة الأولى و الرابعة هو </w:t>
      </w:r>
      <w:r w:rsidRPr="0070542F">
        <w:rPr>
          <w:rFonts w:asciiTheme="majorBidi" w:hAnsiTheme="majorBidi" w:cstheme="majorBidi"/>
          <w:sz w:val="24"/>
          <w:szCs w:val="24"/>
          <w:rtl/>
          <w:lang w:bidi="ar-DZ"/>
        </w:rPr>
        <w:t>4/1</w:t>
      </w:r>
      <w:r w:rsidRPr="0070542F">
        <w:rPr>
          <w:rFonts w:cs="Traditional Arabic" w:hint="cs"/>
          <w:sz w:val="32"/>
          <w:szCs w:val="32"/>
          <w:rtl/>
          <w:lang w:bidi="ar-DZ"/>
        </w:rPr>
        <w:t xml:space="preserve"> حجم المدينة الأولى</w:t>
      </w:r>
      <w:r>
        <w:rPr>
          <w:rFonts w:cs="Traditional Arabic" w:hint="cs"/>
          <w:sz w:val="32"/>
          <w:szCs w:val="32"/>
          <w:rtl/>
          <w:lang w:bidi="ar-DZ"/>
        </w:rPr>
        <w:t>. غير أن تبسيط هذا القانون أدى إلى فقدانه لمضمونه.</w:t>
      </w:r>
    </w:p>
    <w:p w:rsidR="00D51135" w:rsidRDefault="00D51135" w:rsidP="00D51135">
      <w:pPr>
        <w:bidi/>
        <w:rPr>
          <w:rFonts w:cs="Traditional Arabic"/>
          <w:sz w:val="32"/>
          <w:szCs w:val="32"/>
          <w:rtl/>
          <w:lang w:bidi="ar-DZ"/>
        </w:rPr>
      </w:pPr>
    </w:p>
    <w:p w:rsidR="00D51135" w:rsidRDefault="00D51135" w:rsidP="00D51135">
      <w:pPr>
        <w:bidi/>
        <w:rPr>
          <w:rFonts w:cs="Traditional Arabic"/>
          <w:sz w:val="32"/>
          <w:szCs w:val="32"/>
          <w:lang w:bidi="ar-DZ"/>
        </w:rPr>
      </w:pPr>
    </w:p>
    <w:p w:rsidR="00D51135" w:rsidRDefault="00D51135" w:rsidP="00D51135">
      <w:pPr>
        <w:bidi/>
        <w:rPr>
          <w:rFonts w:cs="Traditional Arabic"/>
          <w:sz w:val="32"/>
          <w:szCs w:val="32"/>
          <w:lang w:bidi="ar-DZ"/>
        </w:rPr>
      </w:pPr>
    </w:p>
    <w:p w:rsidR="00D51135" w:rsidRDefault="00D51135" w:rsidP="00D51135">
      <w:pPr>
        <w:bidi/>
        <w:rPr>
          <w:rFonts w:cs="Traditional Arabic"/>
          <w:sz w:val="32"/>
          <w:szCs w:val="32"/>
          <w:lang w:bidi="ar-DZ"/>
        </w:rPr>
      </w:pPr>
    </w:p>
    <w:p w:rsidR="00D51135" w:rsidRDefault="00D51135" w:rsidP="00D51135">
      <w:pPr>
        <w:bidi/>
        <w:rPr>
          <w:rFonts w:cs="Traditional Arabic"/>
          <w:sz w:val="32"/>
          <w:szCs w:val="32"/>
          <w:lang w:bidi="ar-DZ"/>
        </w:rPr>
      </w:pPr>
    </w:p>
    <w:p w:rsidR="00D51135" w:rsidRDefault="00D51135" w:rsidP="00D51135">
      <w:pPr>
        <w:bidi/>
        <w:rPr>
          <w:rFonts w:cs="Traditional Arabic"/>
          <w:sz w:val="32"/>
          <w:szCs w:val="32"/>
          <w:lang w:bidi="ar-DZ"/>
        </w:rPr>
      </w:pPr>
    </w:p>
    <w:p w:rsidR="00D51135" w:rsidRDefault="00D51135" w:rsidP="00D51135">
      <w:pPr>
        <w:bidi/>
        <w:rPr>
          <w:rFonts w:cs="Traditional Arabic"/>
          <w:sz w:val="32"/>
          <w:szCs w:val="32"/>
          <w:lang w:bidi="ar-DZ"/>
        </w:rPr>
      </w:pPr>
    </w:p>
    <w:p w:rsidR="00D51135" w:rsidRDefault="00D51135" w:rsidP="00D51135">
      <w:pPr>
        <w:bidi/>
        <w:rPr>
          <w:rFonts w:cs="Traditional Arabic"/>
          <w:sz w:val="32"/>
          <w:szCs w:val="32"/>
          <w:lang w:bidi="ar-DZ"/>
        </w:rPr>
      </w:pPr>
    </w:p>
    <w:p w:rsidR="00D51135" w:rsidRPr="00706E12" w:rsidRDefault="00D51135" w:rsidP="00D51135">
      <w:pPr>
        <w:bidi/>
        <w:rPr>
          <w:rFonts w:cs="Traditional Arabic"/>
          <w:sz w:val="32"/>
          <w:szCs w:val="32"/>
          <w:rtl/>
          <w:lang w:bidi="ar-DZ"/>
        </w:rPr>
      </w:pPr>
    </w:p>
    <w:p w:rsidR="00D51135" w:rsidRDefault="00D51135" w:rsidP="00D51135">
      <w:pPr>
        <w:bidi/>
        <w:rPr>
          <w:rFonts w:cs="Traditional Arabic"/>
          <w:sz w:val="32"/>
          <w:szCs w:val="32"/>
          <w:rtl/>
          <w:lang w:bidi="ar-DZ"/>
        </w:rPr>
      </w:pPr>
    </w:p>
    <w:p w:rsidR="00D51135" w:rsidRDefault="00D51135" w:rsidP="00D51135">
      <w:pPr>
        <w:bidi/>
        <w:rPr>
          <w:rFonts w:cs="Traditional Arabic"/>
          <w:sz w:val="32"/>
          <w:szCs w:val="32"/>
          <w:rtl/>
          <w:lang w:bidi="ar-DZ"/>
        </w:rPr>
      </w:pPr>
    </w:p>
    <w:p w:rsidR="00D51135" w:rsidRDefault="00D51135" w:rsidP="00D51135">
      <w:pPr>
        <w:bidi/>
        <w:rPr>
          <w:rFonts w:cs="Traditional Arabic"/>
          <w:sz w:val="32"/>
          <w:szCs w:val="32"/>
          <w:rtl/>
          <w:lang w:bidi="ar-DZ"/>
        </w:rPr>
      </w:pPr>
    </w:p>
    <w:p w:rsidR="00D51135" w:rsidRPr="00B3735D" w:rsidRDefault="00D51135" w:rsidP="00D51135">
      <w:pPr>
        <w:bidi/>
        <w:rPr>
          <w:rFonts w:cs="Traditional Arabic"/>
          <w:b/>
          <w:bCs/>
          <w:sz w:val="32"/>
          <w:szCs w:val="32"/>
          <w:rtl/>
          <w:lang w:bidi="ar-DZ"/>
        </w:rPr>
      </w:pPr>
      <w:r w:rsidRPr="00CF6AA2">
        <w:rPr>
          <w:rFonts w:asciiTheme="majorBidi" w:hAnsiTheme="majorBidi" w:cstheme="majorBidi"/>
          <w:b/>
          <w:bCs/>
          <w:sz w:val="24"/>
          <w:szCs w:val="24"/>
          <w:rtl/>
          <w:lang w:bidi="ar-DZ"/>
        </w:rPr>
        <w:t>5.1</w:t>
      </w:r>
      <w:r>
        <w:rPr>
          <w:rFonts w:cs="Traditional Arabic" w:hint="cs"/>
          <w:b/>
          <w:bCs/>
          <w:sz w:val="32"/>
          <w:szCs w:val="32"/>
          <w:rtl/>
          <w:lang w:bidi="ar-DZ"/>
        </w:rPr>
        <w:t xml:space="preserve"> </w:t>
      </w:r>
      <w:r w:rsidRPr="00B3735D">
        <w:rPr>
          <w:rFonts w:cs="Traditional Arabic" w:hint="cs"/>
          <w:b/>
          <w:bCs/>
          <w:sz w:val="32"/>
          <w:szCs w:val="32"/>
          <w:rtl/>
          <w:lang w:bidi="ar-DZ"/>
        </w:rPr>
        <w:t>حساب مؤشر</w:t>
      </w:r>
      <w:r>
        <w:rPr>
          <w:rFonts w:cs="Traditional Arabic" w:hint="cs"/>
          <w:b/>
          <w:bCs/>
          <w:sz w:val="32"/>
          <w:szCs w:val="32"/>
          <w:rtl/>
          <w:lang w:bidi="ar-DZ"/>
        </w:rPr>
        <w:t>ات</w:t>
      </w:r>
      <w:r w:rsidRPr="00B3735D">
        <w:rPr>
          <w:rFonts w:cs="Traditional Arabic" w:hint="cs"/>
          <w:b/>
          <w:bCs/>
          <w:sz w:val="32"/>
          <w:szCs w:val="32"/>
          <w:rtl/>
          <w:lang w:bidi="ar-DZ"/>
        </w:rPr>
        <w:t xml:space="preserve"> الهيمنة</w:t>
      </w:r>
      <w:r>
        <w:rPr>
          <w:rFonts w:cs="Traditional Arabic" w:hint="cs"/>
          <w:b/>
          <w:bCs/>
          <w:sz w:val="32"/>
          <w:szCs w:val="32"/>
          <w:rtl/>
          <w:lang w:bidi="ar-DZ"/>
        </w:rPr>
        <w:t xml:space="preserve"> </w:t>
      </w:r>
      <w:r w:rsidRPr="00B3735D">
        <w:rPr>
          <w:rFonts w:asciiTheme="majorBidi" w:hAnsiTheme="majorBidi" w:cstheme="majorBidi"/>
          <w:b/>
          <w:bCs/>
          <w:sz w:val="24"/>
          <w:szCs w:val="24"/>
          <w:lang w:bidi="ar-DZ"/>
        </w:rPr>
        <w:t>indice de primatie:</w:t>
      </w:r>
    </w:p>
    <w:p w:rsidR="00D51135" w:rsidRDefault="00D51135" w:rsidP="00D51135">
      <w:pPr>
        <w:bidi/>
        <w:ind w:firstLine="708"/>
        <w:jc w:val="both"/>
        <w:rPr>
          <w:rFonts w:cs="Traditional Arabic"/>
          <w:sz w:val="32"/>
          <w:szCs w:val="32"/>
          <w:rtl/>
          <w:lang w:bidi="ar-DZ"/>
        </w:rPr>
      </w:pPr>
      <w:r>
        <w:rPr>
          <w:rFonts w:cs="Traditional Arabic" w:hint="cs"/>
          <w:sz w:val="32"/>
          <w:szCs w:val="32"/>
          <w:rtl/>
          <w:lang w:bidi="ar-DZ"/>
        </w:rPr>
        <w:t xml:space="preserve">نقول عن مدينة أنها مهيمنة في حال أن عدد سكانها على الأقل يمثل مرتين عدد سكان المدينة الكبرى الثانية بعدها . بالنسبة لبعض الباحثين، عدد سكان المدينة المهيمنة هو قد يكون أكبر من عدد سكان المدينة الثانية و الثالثة و الرابعة مجتمعة. </w:t>
      </w:r>
    </w:p>
    <w:p w:rsidR="00D51135" w:rsidRPr="009C5D41" w:rsidRDefault="00D51135" w:rsidP="00D51135">
      <w:pPr>
        <w:pStyle w:val="Paragraphedeliste"/>
        <w:numPr>
          <w:ilvl w:val="0"/>
          <w:numId w:val="2"/>
        </w:numPr>
        <w:bidi/>
        <w:rPr>
          <w:rFonts w:cs="Traditional Arabic"/>
          <w:b/>
          <w:bCs/>
          <w:sz w:val="32"/>
          <w:szCs w:val="32"/>
          <w:rtl/>
          <w:lang w:bidi="ar-DZ"/>
        </w:rPr>
      </w:pPr>
      <w:r w:rsidRPr="009C5D41">
        <w:rPr>
          <w:rFonts w:cs="Traditional Arabic" w:hint="cs"/>
          <w:b/>
          <w:bCs/>
          <w:sz w:val="32"/>
          <w:szCs w:val="32"/>
          <w:rtl/>
          <w:lang w:bidi="ar-DZ"/>
        </w:rPr>
        <w:t>مؤشر جيفرسون</w:t>
      </w:r>
      <w:r w:rsidRPr="009C5D41">
        <w:rPr>
          <w:rFonts w:asciiTheme="majorBidi" w:hAnsiTheme="majorBidi" w:cstheme="majorBidi"/>
          <w:b/>
          <w:bCs/>
          <w:sz w:val="24"/>
          <w:szCs w:val="24"/>
          <w:lang w:bidi="ar-DZ"/>
        </w:rPr>
        <w:t>JEFFERSON</w:t>
      </w:r>
      <w:r w:rsidRPr="009C5D41">
        <w:rPr>
          <w:rFonts w:cs="Traditional Arabic"/>
          <w:b/>
          <w:bCs/>
          <w:sz w:val="32"/>
          <w:szCs w:val="32"/>
          <w:lang w:bidi="ar-DZ"/>
        </w:rPr>
        <w:t xml:space="preserve">  </w:t>
      </w:r>
      <w:r w:rsidRPr="009C5D41">
        <w:rPr>
          <w:rFonts w:cs="Traditional Arabic" w:hint="cs"/>
          <w:b/>
          <w:bCs/>
          <w:sz w:val="32"/>
          <w:szCs w:val="32"/>
          <w:rtl/>
          <w:lang w:bidi="ar-DZ"/>
        </w:rPr>
        <w:t>:</w:t>
      </w:r>
    </w:p>
    <w:p w:rsidR="00D51135" w:rsidRPr="00FF37C9" w:rsidRDefault="00D51135" w:rsidP="00D51135">
      <w:pPr>
        <w:bidi/>
        <w:jc w:val="both"/>
        <w:rPr>
          <w:rFonts w:cs="Traditional Arabic"/>
          <w:sz w:val="32"/>
          <w:szCs w:val="32"/>
          <w:lang w:bidi="ar-DZ"/>
        </w:rPr>
      </w:pPr>
      <w:r w:rsidRPr="00FF37C9">
        <w:rPr>
          <w:rFonts w:cs="Traditional Arabic" w:hint="cs"/>
          <w:sz w:val="32"/>
          <w:szCs w:val="32"/>
          <w:rtl/>
          <w:lang w:bidi="ar-DZ"/>
        </w:rPr>
        <w:t xml:space="preserve">مؤشر جيفرسون يحدد العلاقة بين عدد سكان المدينة الأولى و الثانية داخل الشبكة الحضرية </w:t>
      </w:r>
      <w:r>
        <w:rPr>
          <w:rFonts w:cs="Traditional Arabic" w:hint="cs"/>
          <w:sz w:val="32"/>
          <w:szCs w:val="32"/>
          <w:rtl/>
          <w:lang w:bidi="ar-DZ"/>
        </w:rPr>
        <w:t xml:space="preserve">أي </w:t>
      </w:r>
      <m:oMath>
        <m:f>
          <m:fPr>
            <m:ctrlPr>
              <w:rPr>
                <w:rFonts w:ascii="Cambria Math" w:hAnsiTheme="majorBidi" w:cstheme="majorBidi"/>
                <w:b/>
                <w:bCs/>
                <w:sz w:val="36"/>
                <w:szCs w:val="36"/>
                <w:lang w:bidi="ar-DZ"/>
              </w:rPr>
            </m:ctrlPr>
          </m:fPr>
          <m:num>
            <m:r>
              <m:rPr>
                <m:sty m:val="b"/>
              </m:rPr>
              <w:rPr>
                <w:rFonts w:ascii="Cambria Math" w:hAnsi="Cambria Math" w:cstheme="majorBidi"/>
                <w:sz w:val="36"/>
                <w:szCs w:val="36"/>
                <w:lang w:bidi="ar-DZ"/>
              </w:rPr>
              <m:t>P1</m:t>
            </m:r>
          </m:num>
          <m:den>
            <m:r>
              <m:rPr>
                <m:sty m:val="b"/>
              </m:rPr>
              <w:rPr>
                <w:rFonts w:ascii="Cambria Math" w:hAnsi="Cambria Math" w:cstheme="majorBidi"/>
                <w:sz w:val="36"/>
                <w:szCs w:val="36"/>
                <w:lang w:bidi="ar-DZ"/>
              </w:rPr>
              <m:t>P2</m:t>
            </m:r>
          </m:den>
        </m:f>
      </m:oMath>
    </w:p>
    <w:p w:rsidR="00D51135" w:rsidRDefault="00D51135" w:rsidP="00D51135">
      <w:pPr>
        <w:bidi/>
        <w:jc w:val="both"/>
        <w:rPr>
          <w:rFonts w:asciiTheme="majorBidi" w:hAnsiTheme="majorBidi" w:cs="Traditional Arabic"/>
          <w:b/>
          <w:bCs/>
          <w:sz w:val="24"/>
          <w:szCs w:val="24"/>
          <w:rtl/>
          <w:lang w:bidi="ar-DZ"/>
        </w:rPr>
      </w:pPr>
      <w:r w:rsidRPr="00CF6AA2">
        <w:rPr>
          <w:rFonts w:cs="Traditional Arabic" w:hint="cs"/>
          <w:b/>
          <w:bCs/>
          <w:sz w:val="32"/>
          <w:szCs w:val="32"/>
          <w:u w:val="single"/>
          <w:rtl/>
          <w:lang w:bidi="ar-DZ"/>
        </w:rPr>
        <w:t>مثال تطبيقي</w:t>
      </w:r>
      <w:r w:rsidRPr="00FF37C9">
        <w:rPr>
          <w:rFonts w:cs="Traditional Arabic" w:hint="cs"/>
          <w:b/>
          <w:bCs/>
          <w:sz w:val="32"/>
          <w:szCs w:val="32"/>
          <w:rtl/>
          <w:lang w:bidi="ar-DZ"/>
        </w:rPr>
        <w:t>:</w:t>
      </w:r>
      <w:r>
        <w:rPr>
          <w:rFonts w:cs="Traditional Arabic" w:hint="cs"/>
          <w:sz w:val="32"/>
          <w:szCs w:val="32"/>
          <w:rtl/>
          <w:lang w:bidi="ar-DZ"/>
        </w:rPr>
        <w:t xml:space="preserve"> لدينا عدد سكان مدينة الجزائر العاصمة هو في حدود </w:t>
      </w:r>
      <w:r w:rsidRPr="00FF37C9">
        <w:rPr>
          <w:rFonts w:cs="Traditional Arabic"/>
          <w:b/>
          <w:bCs/>
          <w:sz w:val="24"/>
          <w:szCs w:val="24"/>
          <w:rtl/>
          <w:lang w:bidi="ar-DZ"/>
        </w:rPr>
        <w:t>2364230</w:t>
      </w:r>
      <w:r w:rsidRPr="00FF37C9">
        <w:rPr>
          <w:rFonts w:cs="Traditional Arabic" w:hint="cs"/>
          <w:b/>
          <w:bCs/>
          <w:sz w:val="32"/>
          <w:szCs w:val="32"/>
          <w:rtl/>
          <w:lang w:bidi="ar-DZ"/>
        </w:rPr>
        <w:t xml:space="preserve"> نسمة</w:t>
      </w:r>
      <w:r>
        <w:rPr>
          <w:rFonts w:cs="Traditional Arabic" w:hint="cs"/>
          <w:b/>
          <w:bCs/>
          <w:sz w:val="32"/>
          <w:szCs w:val="32"/>
          <w:rtl/>
          <w:lang w:bidi="ar-DZ"/>
        </w:rPr>
        <w:t xml:space="preserve"> </w:t>
      </w:r>
      <w:r>
        <w:rPr>
          <w:rFonts w:cs="Traditional Arabic" w:hint="cs"/>
          <w:sz w:val="32"/>
          <w:szCs w:val="32"/>
          <w:rtl/>
          <w:lang w:bidi="ar-DZ"/>
        </w:rPr>
        <w:t xml:space="preserve">و عدد سكان وهران المدينة الثانية داخل الشبكة هو </w:t>
      </w:r>
      <w:r w:rsidRPr="00FF37C9">
        <w:rPr>
          <w:rFonts w:asciiTheme="majorBidi" w:hAnsiTheme="majorBidi" w:cstheme="majorBidi"/>
          <w:b/>
          <w:bCs/>
          <w:sz w:val="24"/>
          <w:szCs w:val="24"/>
          <w:rtl/>
          <w:lang w:bidi="ar-DZ"/>
        </w:rPr>
        <w:t>803329</w:t>
      </w:r>
      <w:r w:rsidRPr="00FF37C9">
        <w:rPr>
          <w:rFonts w:asciiTheme="majorBidi" w:hAnsiTheme="majorBidi" w:cstheme="majorBidi" w:hint="cs"/>
          <w:b/>
          <w:bCs/>
          <w:sz w:val="32"/>
          <w:szCs w:val="32"/>
          <w:rtl/>
          <w:lang w:bidi="ar-DZ"/>
        </w:rPr>
        <w:t xml:space="preserve"> </w:t>
      </w:r>
      <w:r w:rsidRPr="00FF37C9">
        <w:rPr>
          <w:rFonts w:asciiTheme="majorBidi" w:hAnsiTheme="majorBidi" w:cs="Traditional Arabic" w:hint="cs"/>
          <w:b/>
          <w:bCs/>
          <w:sz w:val="32"/>
          <w:szCs w:val="32"/>
          <w:rtl/>
          <w:lang w:bidi="ar-DZ"/>
        </w:rPr>
        <w:t>نسمة</w:t>
      </w:r>
      <w:r>
        <w:rPr>
          <w:rFonts w:asciiTheme="majorBidi" w:hAnsiTheme="majorBidi" w:cs="Traditional Arabic" w:hint="cs"/>
          <w:b/>
          <w:bCs/>
          <w:sz w:val="24"/>
          <w:szCs w:val="24"/>
          <w:rtl/>
          <w:lang w:bidi="ar-DZ"/>
        </w:rPr>
        <w:t xml:space="preserve"> .</w:t>
      </w:r>
    </w:p>
    <w:p w:rsidR="00D51135" w:rsidRDefault="00340725" w:rsidP="00D51135">
      <w:pPr>
        <w:bidi/>
        <w:rPr>
          <w:rFonts w:asciiTheme="majorBidi" w:hAnsiTheme="majorBidi" w:cs="Traditional Arabic"/>
          <w:sz w:val="32"/>
          <w:szCs w:val="32"/>
          <w:rtl/>
          <w:lang w:bidi="ar-DZ"/>
        </w:rPr>
      </w:pPr>
      <w:r>
        <w:rPr>
          <w:rFonts w:asciiTheme="majorBidi" w:hAnsiTheme="majorBidi" w:cs="Traditional Arabic"/>
          <w:noProof/>
          <w:sz w:val="32"/>
          <w:szCs w:val="32"/>
          <w:rtl/>
          <w:lang w:eastAsia="fr-FR"/>
        </w:rPr>
        <w:pict>
          <v:rect id="_x0000_s1114" style="position:absolute;left:0;text-align:left;margin-left:-12.35pt;margin-top:36.25pt;width:484.75pt;height:56.25pt;z-index:251661312" filled="f"/>
        </w:pict>
      </w:r>
      <w:r w:rsidR="00D51135" w:rsidRPr="00E85881">
        <w:rPr>
          <w:rFonts w:asciiTheme="majorBidi" w:hAnsiTheme="majorBidi" w:cs="Traditional Arabic" w:hint="cs"/>
          <w:sz w:val="32"/>
          <w:szCs w:val="32"/>
          <w:rtl/>
          <w:lang w:bidi="ar-DZ"/>
        </w:rPr>
        <w:t xml:space="preserve">حسابيا لدينا </w:t>
      </w:r>
      <w:r w:rsidR="00D51135">
        <w:rPr>
          <w:rFonts w:asciiTheme="majorBidi" w:hAnsiTheme="majorBidi" w:cs="Traditional Arabic" w:hint="cs"/>
          <w:sz w:val="32"/>
          <w:szCs w:val="32"/>
          <w:rtl/>
          <w:lang w:bidi="ar-DZ"/>
        </w:rPr>
        <w:t xml:space="preserve">ما يلي: </w:t>
      </w:r>
      <w:r w:rsidR="00D51135" w:rsidRPr="00E85881">
        <w:rPr>
          <w:rFonts w:asciiTheme="majorBidi" w:hAnsiTheme="majorBidi" w:cstheme="majorBidi"/>
          <w:sz w:val="24"/>
          <w:szCs w:val="24"/>
          <w:lang w:bidi="ar-DZ"/>
        </w:rPr>
        <w:t xml:space="preserve">P1 </w:t>
      </w:r>
      <w:r w:rsidR="00D51135" w:rsidRPr="00E85881">
        <w:rPr>
          <w:rFonts w:asciiTheme="majorBidi" w:hAnsiTheme="majorBidi" w:cstheme="majorBidi"/>
          <w:sz w:val="24"/>
          <w:szCs w:val="24"/>
          <w:rtl/>
          <w:lang w:bidi="ar-DZ"/>
        </w:rPr>
        <w:t xml:space="preserve">= 2364230 و </w:t>
      </w:r>
      <w:r w:rsidR="00D51135" w:rsidRPr="00E85881">
        <w:rPr>
          <w:rFonts w:asciiTheme="majorBidi" w:hAnsiTheme="majorBidi" w:cstheme="majorBidi"/>
          <w:sz w:val="24"/>
          <w:szCs w:val="24"/>
          <w:lang w:bidi="ar-DZ"/>
        </w:rPr>
        <w:t xml:space="preserve">P2 </w:t>
      </w:r>
      <w:r w:rsidR="00D51135" w:rsidRPr="00E85881">
        <w:rPr>
          <w:rFonts w:asciiTheme="majorBidi" w:hAnsiTheme="majorBidi" w:cstheme="majorBidi"/>
          <w:sz w:val="24"/>
          <w:szCs w:val="24"/>
          <w:rtl/>
          <w:lang w:bidi="ar-DZ"/>
        </w:rPr>
        <w:t>= 803329</w:t>
      </w:r>
    </w:p>
    <w:p w:rsidR="00D51135" w:rsidRPr="00E85881" w:rsidRDefault="00340725" w:rsidP="00D51135">
      <w:pPr>
        <w:bidi/>
        <w:rPr>
          <w:rFonts w:cs="Traditional Arabic"/>
          <w:sz w:val="32"/>
          <w:szCs w:val="32"/>
          <w:rtl/>
          <w:lang w:bidi="ar-DZ"/>
        </w:rPr>
      </w:pPr>
      <m:oMath>
        <m:f>
          <m:fPr>
            <m:ctrlPr>
              <w:rPr>
                <w:rFonts w:ascii="Cambria Math" w:hAnsiTheme="majorBidi" w:cs="Traditional Arabic"/>
                <w:b/>
                <w:bCs/>
                <w:sz w:val="32"/>
                <w:szCs w:val="32"/>
                <w:lang w:bidi="ar-DZ"/>
              </w:rPr>
            </m:ctrlPr>
          </m:fPr>
          <m:num>
            <m:r>
              <m:rPr>
                <m:sty m:val="b"/>
              </m:rPr>
              <w:rPr>
                <w:rFonts w:ascii="Cambria Math" w:hAnsi="Cambria Math" w:cs="Traditional Arabic"/>
                <w:sz w:val="32"/>
                <w:szCs w:val="32"/>
                <w:lang w:bidi="ar-DZ"/>
              </w:rPr>
              <m:t>P1</m:t>
            </m:r>
          </m:num>
          <m:den>
            <m:r>
              <m:rPr>
                <m:sty m:val="b"/>
              </m:rPr>
              <w:rPr>
                <w:rFonts w:ascii="Cambria Math" w:hAnsi="Cambria Math" w:cs="Traditional Arabic"/>
                <w:sz w:val="32"/>
                <w:szCs w:val="32"/>
                <w:lang w:bidi="ar-DZ"/>
              </w:rPr>
              <m:t>P2</m:t>
            </m:r>
          </m:den>
        </m:f>
      </m:oMath>
      <w:r w:rsidR="00D51135" w:rsidRPr="00E85881">
        <w:rPr>
          <w:rFonts w:eastAsiaTheme="minorEastAsia" w:cs="Traditional Arabic" w:hint="cs"/>
          <w:b/>
          <w:bCs/>
          <w:sz w:val="32"/>
          <w:szCs w:val="32"/>
          <w:rtl/>
          <w:lang w:bidi="ar-DZ"/>
        </w:rPr>
        <w:t xml:space="preserve"> = </w:t>
      </w:r>
      <w:r w:rsidR="00D51135" w:rsidRPr="00E85881">
        <w:rPr>
          <w:rFonts w:asciiTheme="majorBidi" w:eastAsiaTheme="minorEastAsia" w:hAnsiTheme="majorBidi" w:cstheme="majorBidi"/>
          <w:b/>
          <w:bCs/>
          <w:sz w:val="24"/>
          <w:szCs w:val="24"/>
          <w:rtl/>
          <w:lang w:bidi="ar-DZ"/>
        </w:rPr>
        <w:t>2.94</w:t>
      </w:r>
      <w:r w:rsidR="00D51135" w:rsidRPr="00E85881">
        <w:rPr>
          <w:rFonts w:eastAsiaTheme="minorEastAsia" w:cs="Traditional Arabic" w:hint="cs"/>
          <w:b/>
          <w:bCs/>
          <w:sz w:val="32"/>
          <w:szCs w:val="32"/>
          <w:rtl/>
          <w:lang w:bidi="ar-DZ"/>
        </w:rPr>
        <w:t xml:space="preserve"> (مؤشر جيفرسون)</w:t>
      </w:r>
      <w:r w:rsidR="00D51135">
        <w:rPr>
          <w:rFonts w:eastAsiaTheme="minorEastAsia" w:cs="Traditional Arabic" w:hint="cs"/>
          <w:b/>
          <w:bCs/>
          <w:sz w:val="32"/>
          <w:szCs w:val="32"/>
          <w:rtl/>
          <w:lang w:bidi="ar-DZ"/>
        </w:rPr>
        <w:t xml:space="preserve"> بالنسبة للمدينة المهيمنة الجزائر العاصمة، لكن من خلال إحصاء </w:t>
      </w:r>
      <w:r w:rsidR="00D51135" w:rsidRPr="00E85881">
        <w:rPr>
          <w:rFonts w:asciiTheme="majorBidi" w:eastAsiaTheme="minorEastAsia" w:hAnsiTheme="majorBidi" w:cstheme="majorBidi"/>
          <w:b/>
          <w:bCs/>
          <w:sz w:val="24"/>
          <w:szCs w:val="24"/>
          <w:rtl/>
          <w:lang w:bidi="ar-DZ"/>
        </w:rPr>
        <w:t>2008</w:t>
      </w:r>
      <w:r w:rsidR="00D51135">
        <w:rPr>
          <w:rFonts w:eastAsiaTheme="minorEastAsia" w:cs="Traditional Arabic" w:hint="cs"/>
          <w:b/>
          <w:bCs/>
          <w:sz w:val="32"/>
          <w:szCs w:val="32"/>
          <w:rtl/>
          <w:lang w:bidi="ar-DZ"/>
        </w:rPr>
        <w:t>، و يمكننا حساب نفس المؤشر لمعرفة قيمته في الإحصاءات الأخرى و كذا مدى تطوره.</w:t>
      </w:r>
    </w:p>
    <w:p w:rsidR="00D51135" w:rsidRPr="003D2490" w:rsidRDefault="00D51135" w:rsidP="00D51135">
      <w:pPr>
        <w:pStyle w:val="Paragraphedeliste"/>
        <w:numPr>
          <w:ilvl w:val="0"/>
          <w:numId w:val="2"/>
        </w:numPr>
        <w:bidi/>
        <w:rPr>
          <w:rFonts w:cs="Traditional Arabic"/>
          <w:b/>
          <w:bCs/>
          <w:sz w:val="32"/>
          <w:szCs w:val="32"/>
          <w:lang w:bidi="ar-DZ"/>
        </w:rPr>
      </w:pPr>
      <w:r w:rsidRPr="003D2490">
        <w:rPr>
          <w:rFonts w:cs="Traditional Arabic" w:hint="cs"/>
          <w:b/>
          <w:bCs/>
          <w:sz w:val="32"/>
          <w:szCs w:val="32"/>
          <w:rtl/>
          <w:lang w:bidi="ar-DZ"/>
        </w:rPr>
        <w:t xml:space="preserve">مؤشر ستيوارت </w:t>
      </w:r>
      <w:r w:rsidRPr="003D2490">
        <w:rPr>
          <w:rFonts w:asciiTheme="majorBidi" w:hAnsiTheme="majorBidi" w:cstheme="majorBidi"/>
          <w:b/>
          <w:bCs/>
          <w:sz w:val="24"/>
          <w:szCs w:val="24"/>
          <w:lang w:bidi="ar-DZ"/>
        </w:rPr>
        <w:t>STEWART</w:t>
      </w:r>
      <w:r>
        <w:rPr>
          <w:rFonts w:asciiTheme="majorBidi" w:hAnsiTheme="majorBidi" w:cstheme="majorBidi"/>
          <w:b/>
          <w:bCs/>
          <w:sz w:val="24"/>
          <w:szCs w:val="24"/>
          <w:lang w:bidi="ar-DZ"/>
        </w:rPr>
        <w:t> </w:t>
      </w:r>
      <w:r>
        <w:rPr>
          <w:rFonts w:asciiTheme="majorBidi" w:hAnsiTheme="majorBidi" w:cstheme="majorBidi" w:hint="cs"/>
          <w:b/>
          <w:bCs/>
          <w:sz w:val="24"/>
          <w:szCs w:val="24"/>
          <w:rtl/>
          <w:lang w:bidi="ar-DZ"/>
        </w:rPr>
        <w:t>:</w:t>
      </w:r>
    </w:p>
    <w:p w:rsidR="00D51135" w:rsidRPr="00166EB9" w:rsidRDefault="00D51135" w:rsidP="00D51135">
      <w:pPr>
        <w:bidi/>
        <w:rPr>
          <w:rFonts w:cs="Traditional Arabic"/>
          <w:sz w:val="32"/>
          <w:szCs w:val="32"/>
          <w:rtl/>
          <w:lang w:bidi="ar-DZ"/>
        </w:rPr>
      </w:pPr>
      <w:r w:rsidRPr="00166EB9">
        <w:rPr>
          <w:rFonts w:cs="Traditional Arabic" w:hint="cs"/>
          <w:sz w:val="32"/>
          <w:szCs w:val="32"/>
          <w:rtl/>
          <w:lang w:bidi="ar-DZ"/>
        </w:rPr>
        <w:t>يحدد العلاقة بين عدد سكان المدينة الأولى و المدن الثلاثة الأخرى (وهران، قسنطينة و عنابة في مثالنا)</w:t>
      </w:r>
      <w:r>
        <w:rPr>
          <w:rFonts w:cs="Traditional Arabic" w:hint="cs"/>
          <w:sz w:val="32"/>
          <w:szCs w:val="32"/>
          <w:rtl/>
          <w:lang w:bidi="ar-DZ"/>
        </w:rPr>
        <w:t>.</w:t>
      </w:r>
    </w:p>
    <w:p w:rsidR="00D51135" w:rsidRPr="00D73A33" w:rsidRDefault="00D51135" w:rsidP="00D51135">
      <w:pPr>
        <w:bidi/>
        <w:rPr>
          <w:rFonts w:asciiTheme="majorBidi" w:hAnsiTheme="majorBidi" w:cstheme="majorBidi"/>
          <w:b/>
          <w:sz w:val="24"/>
          <w:szCs w:val="24"/>
          <w:rtl/>
          <w:lang w:bidi="ar-DZ"/>
        </w:rPr>
      </w:pPr>
      <m:oMathPara>
        <m:oMath>
          <m:r>
            <m:rPr>
              <m:sty m:val="bi"/>
            </m:rPr>
            <w:rPr>
              <w:rFonts w:ascii="Cambria Math" w:hAnsi="Cambria Math" w:cstheme="majorBidi"/>
              <w:sz w:val="24"/>
              <w:szCs w:val="24"/>
              <w:lang w:bidi="ar-DZ"/>
            </w:rPr>
            <m:t>S</m:t>
          </m:r>
          <m:r>
            <m:rPr>
              <m:sty m:val="b"/>
            </m:rPr>
            <w:rPr>
              <w:rFonts w:ascii="Cambria Math" w:hAnsiTheme="majorBidi" w:cstheme="majorBidi"/>
              <w:sz w:val="24"/>
              <w:szCs w:val="24"/>
              <w:lang w:bidi="ar-DZ"/>
            </w:rPr>
            <m:t>=</m:t>
          </m:r>
          <m:f>
            <m:fPr>
              <m:ctrlPr>
                <w:rPr>
                  <w:rFonts w:ascii="Cambria Math" w:hAnsiTheme="majorBidi" w:cstheme="majorBidi"/>
                  <w:b/>
                  <w:sz w:val="24"/>
                  <w:szCs w:val="24"/>
                  <w:lang w:bidi="ar-DZ"/>
                </w:rPr>
              </m:ctrlPr>
            </m:fPr>
            <m:num>
              <m:r>
                <m:rPr>
                  <m:sty m:val="b"/>
                </m:rPr>
                <w:rPr>
                  <w:rFonts w:ascii="Cambria Math" w:hAnsi="Cambria Math" w:cstheme="majorBidi"/>
                  <w:sz w:val="24"/>
                  <w:szCs w:val="24"/>
                  <w:lang w:bidi="ar-DZ"/>
                </w:rPr>
                <m:t>P1</m:t>
              </m:r>
            </m:num>
            <m:den>
              <m:r>
                <m:rPr>
                  <m:sty m:val="b"/>
                </m:rPr>
                <w:rPr>
                  <w:rFonts w:ascii="Cambria Math" w:hAnsi="Cambria Math" w:cstheme="majorBidi"/>
                  <w:sz w:val="24"/>
                  <w:szCs w:val="24"/>
                  <w:lang w:bidi="ar-DZ"/>
                </w:rPr>
                <m:t>P2</m:t>
              </m:r>
              <m:r>
                <m:rPr>
                  <m:sty m:val="b"/>
                </m:rPr>
                <w:rPr>
                  <w:rFonts w:ascii="Cambria Math" w:hAnsiTheme="majorBidi" w:cstheme="majorBidi"/>
                  <w:sz w:val="24"/>
                  <w:szCs w:val="24"/>
                  <w:lang w:bidi="ar-DZ"/>
                </w:rPr>
                <m:t>+</m:t>
              </m:r>
              <m:r>
                <m:rPr>
                  <m:sty m:val="b"/>
                </m:rPr>
                <w:rPr>
                  <w:rFonts w:ascii="Cambria Math" w:hAnsi="Cambria Math" w:cstheme="majorBidi"/>
                  <w:sz w:val="24"/>
                  <w:szCs w:val="24"/>
                  <w:lang w:bidi="ar-DZ"/>
                </w:rPr>
                <m:t>P3</m:t>
              </m:r>
              <m:r>
                <m:rPr>
                  <m:sty m:val="b"/>
                </m:rPr>
                <w:rPr>
                  <w:rFonts w:ascii="Cambria Math" w:hAnsiTheme="majorBidi" w:cstheme="majorBidi"/>
                  <w:sz w:val="24"/>
                  <w:szCs w:val="24"/>
                  <w:lang w:bidi="ar-DZ"/>
                </w:rPr>
                <m:t>+</m:t>
              </m:r>
              <m:r>
                <m:rPr>
                  <m:sty m:val="b"/>
                </m:rPr>
                <w:rPr>
                  <w:rFonts w:ascii="Cambria Math" w:hAnsi="Cambria Math" w:cstheme="majorBidi"/>
                  <w:sz w:val="24"/>
                  <w:szCs w:val="24"/>
                  <w:lang w:bidi="ar-DZ"/>
                </w:rPr>
                <m:t>P4</m:t>
              </m:r>
            </m:den>
          </m:f>
        </m:oMath>
      </m:oMathPara>
    </w:p>
    <w:p w:rsidR="00D51135" w:rsidRDefault="00D51135" w:rsidP="00D51135">
      <w:pPr>
        <w:bidi/>
        <w:rPr>
          <w:rFonts w:asciiTheme="majorBidi" w:hAnsiTheme="majorBidi" w:cstheme="majorBidi"/>
          <w:b/>
          <w:sz w:val="24"/>
          <w:szCs w:val="24"/>
          <w:lang w:bidi="ar-DZ"/>
        </w:rPr>
      </w:pPr>
      <w:r>
        <w:rPr>
          <w:rFonts w:cs="Traditional Arabic" w:hint="cs"/>
          <w:b/>
          <w:bCs/>
          <w:sz w:val="32"/>
          <w:szCs w:val="32"/>
          <w:rtl/>
          <w:lang w:bidi="ar-DZ"/>
        </w:rPr>
        <w:t>تطبيق عددي</w:t>
      </w:r>
      <w:r w:rsidRPr="00B42617">
        <w:rPr>
          <w:rFonts w:cs="Traditional Arabic" w:hint="cs"/>
          <w:sz w:val="32"/>
          <w:szCs w:val="32"/>
          <w:rtl/>
          <w:lang w:bidi="ar-DZ"/>
        </w:rPr>
        <w:t xml:space="preserve">: لدينا عدد سكان الجزائر العاصمة خلال إحصاء </w:t>
      </w:r>
      <w:r w:rsidRPr="00B42617">
        <w:rPr>
          <w:rFonts w:asciiTheme="majorBidi" w:hAnsiTheme="majorBidi" w:cstheme="majorBidi"/>
          <w:sz w:val="24"/>
          <w:szCs w:val="24"/>
          <w:rtl/>
          <w:lang w:bidi="ar-DZ"/>
        </w:rPr>
        <w:t>2008</w:t>
      </w:r>
      <w:r w:rsidRPr="00B42617">
        <w:rPr>
          <w:rFonts w:cs="Traditional Arabic" w:hint="cs"/>
          <w:sz w:val="32"/>
          <w:szCs w:val="32"/>
          <w:rtl/>
          <w:lang w:bidi="ar-DZ"/>
        </w:rPr>
        <w:t xml:space="preserve"> هو</w:t>
      </w:r>
      <w:r>
        <w:rPr>
          <w:rFonts w:cs="Traditional Arabic" w:hint="cs"/>
          <w:b/>
          <w:bCs/>
          <w:sz w:val="32"/>
          <w:szCs w:val="32"/>
          <w:rtl/>
          <w:lang w:bidi="ar-DZ"/>
        </w:rPr>
        <w:t xml:space="preserve"> </w:t>
      </w:r>
      <w:r w:rsidRPr="006B0B84">
        <w:rPr>
          <w:rFonts w:asciiTheme="majorBidi" w:hAnsiTheme="majorBidi" w:cstheme="majorBidi"/>
          <w:sz w:val="24"/>
          <w:szCs w:val="24"/>
        </w:rPr>
        <w:t>2364230</w:t>
      </w:r>
      <w:r w:rsidRPr="00B42617">
        <w:rPr>
          <w:rFonts w:asciiTheme="majorBidi" w:hAnsiTheme="majorBidi" w:cs="Traditional Arabic" w:hint="cs"/>
          <w:sz w:val="32"/>
          <w:szCs w:val="32"/>
          <w:rtl/>
        </w:rPr>
        <w:t xml:space="preserve"> نسمة</w:t>
      </w:r>
      <w:r>
        <w:rPr>
          <w:rFonts w:asciiTheme="majorBidi" w:hAnsiTheme="majorBidi" w:cs="Traditional Arabic" w:hint="cs"/>
          <w:sz w:val="32"/>
          <w:szCs w:val="32"/>
          <w:rtl/>
        </w:rPr>
        <w:t xml:space="preserve">، أما بالنسبة للمدن الثلاثة الأخرى فهو على التوالي: </w:t>
      </w:r>
      <w:r w:rsidRPr="00B42617">
        <w:rPr>
          <w:rFonts w:asciiTheme="majorBidi" w:hAnsiTheme="majorBidi" w:cs="Traditional Arabic" w:hint="cs"/>
          <w:sz w:val="32"/>
          <w:szCs w:val="32"/>
          <w:rtl/>
        </w:rPr>
        <w:t xml:space="preserve"> </w:t>
      </w:r>
      <w:r w:rsidRPr="006B0B84">
        <w:rPr>
          <w:rFonts w:asciiTheme="majorBidi" w:hAnsiTheme="majorBidi" w:cstheme="majorBidi"/>
          <w:sz w:val="24"/>
          <w:szCs w:val="24"/>
        </w:rPr>
        <w:t>803329</w:t>
      </w:r>
      <w:r>
        <w:rPr>
          <w:rFonts w:asciiTheme="majorBidi" w:hAnsiTheme="majorBidi" w:cstheme="majorBidi" w:hint="cs"/>
          <w:sz w:val="24"/>
          <w:szCs w:val="24"/>
          <w:rtl/>
        </w:rPr>
        <w:t xml:space="preserve">، </w:t>
      </w:r>
      <w:r w:rsidRPr="00942E23">
        <w:rPr>
          <w:rFonts w:asciiTheme="majorBidi" w:hAnsiTheme="majorBidi" w:cstheme="majorBidi"/>
          <w:sz w:val="24"/>
          <w:szCs w:val="24"/>
        </w:rPr>
        <w:t>448028</w:t>
      </w:r>
      <w:r>
        <w:rPr>
          <w:rFonts w:asciiTheme="majorBidi" w:hAnsiTheme="majorBidi" w:cstheme="majorBidi" w:hint="cs"/>
          <w:sz w:val="24"/>
          <w:szCs w:val="24"/>
          <w:rtl/>
        </w:rPr>
        <w:t xml:space="preserve">، </w:t>
      </w:r>
      <w:r w:rsidRPr="00B05FCF">
        <w:rPr>
          <w:rFonts w:asciiTheme="majorBidi" w:hAnsiTheme="majorBidi" w:cstheme="majorBidi"/>
          <w:sz w:val="24"/>
          <w:szCs w:val="24"/>
        </w:rPr>
        <w:t>342703</w:t>
      </w:r>
      <w:r>
        <w:rPr>
          <w:rFonts w:asciiTheme="majorBidi" w:hAnsiTheme="majorBidi" w:cstheme="majorBidi" w:hint="cs"/>
          <w:sz w:val="24"/>
          <w:szCs w:val="24"/>
          <w:rtl/>
        </w:rPr>
        <w:t>.</w:t>
      </w:r>
    </w:p>
    <w:p w:rsidR="00D51135" w:rsidRPr="00B42617" w:rsidRDefault="00340725" w:rsidP="00D51135">
      <w:pPr>
        <w:bidi/>
        <w:rPr>
          <w:rFonts w:asciiTheme="majorBidi" w:hAnsiTheme="majorBidi" w:cstheme="majorBidi"/>
          <w:b/>
          <w:sz w:val="24"/>
          <w:szCs w:val="24"/>
          <w:lang w:bidi="ar-DZ"/>
        </w:rPr>
      </w:pPr>
      <w:r>
        <w:rPr>
          <w:rFonts w:asciiTheme="majorBidi" w:hAnsiTheme="majorBidi" w:cstheme="majorBidi"/>
          <w:b/>
          <w:noProof/>
          <w:sz w:val="24"/>
          <w:szCs w:val="24"/>
          <w:lang w:eastAsia="fr-FR"/>
        </w:rPr>
        <w:pict>
          <v:shapetype id="_x0000_t202" coordsize="21600,21600" o:spt="202" path="m,l,21600r21600,l21600,xe">
            <v:stroke joinstyle="miter"/>
            <v:path gradientshapeok="t" o:connecttype="rect"/>
          </v:shapetype>
          <v:shape id="_x0000_s1176" type="#_x0000_t202" style="position:absolute;left:0;text-align:left;margin-left:112.9pt;margin-top:2.7pt;width:220.5pt;height:48pt;z-index:251667456" strokecolor="black [3213]">
            <v:textbox>
              <w:txbxContent>
                <w:p w:rsidR="00D51135" w:rsidRDefault="00D51135" w:rsidP="00D51135">
                  <w:pPr>
                    <w:bidi/>
                    <w:rPr>
                      <w:rFonts w:asciiTheme="majorBidi" w:hAnsiTheme="majorBidi" w:cstheme="majorBidi"/>
                      <w:b/>
                      <w:sz w:val="24"/>
                      <w:szCs w:val="24"/>
                      <w:lang w:bidi="ar-DZ"/>
                    </w:rPr>
                  </w:pPr>
                  <w:r>
                    <w:rPr>
                      <w:rFonts w:asciiTheme="majorBidi" w:hAnsiTheme="majorBidi" w:cstheme="majorBidi"/>
                      <w:b/>
                      <w:sz w:val="24"/>
                      <w:szCs w:val="24"/>
                      <w:lang w:bidi="ar-DZ"/>
                    </w:rPr>
                    <w:t>S = 2364230/803329+448028+342703</w:t>
                  </w:r>
                </w:p>
                <w:p w:rsidR="00D51135" w:rsidRDefault="00D51135" w:rsidP="00D51135">
                  <w:r>
                    <w:rPr>
                      <w:rFonts w:asciiTheme="majorBidi" w:hAnsiTheme="majorBidi" w:cstheme="majorBidi"/>
                      <w:b/>
                      <w:sz w:val="24"/>
                      <w:szCs w:val="24"/>
                      <w:lang w:bidi="ar-DZ"/>
                    </w:rPr>
                    <w:t xml:space="preserve">                           S   =   </w:t>
                  </w:r>
                  <w:r w:rsidRPr="00847D2E">
                    <w:rPr>
                      <w:rFonts w:asciiTheme="majorBidi" w:hAnsiTheme="majorBidi" w:cstheme="majorBidi"/>
                      <w:b/>
                      <w:bCs/>
                      <w:sz w:val="24"/>
                      <w:szCs w:val="24"/>
                    </w:rPr>
                    <w:t>1,48</w:t>
                  </w:r>
                </w:p>
              </w:txbxContent>
            </v:textbox>
          </v:shape>
        </w:pict>
      </w:r>
      <w:r w:rsidR="00D51135">
        <w:rPr>
          <w:rFonts w:asciiTheme="majorBidi" w:hAnsiTheme="majorBidi" w:cstheme="majorBidi"/>
          <w:b/>
          <w:sz w:val="24"/>
          <w:szCs w:val="24"/>
          <w:lang w:bidi="ar-DZ"/>
        </w:rPr>
        <w:t xml:space="preserve">                                                 </w:t>
      </w:r>
    </w:p>
    <w:p w:rsidR="00D51135" w:rsidRDefault="00D51135" w:rsidP="00D51135">
      <w:pPr>
        <w:bidi/>
        <w:rPr>
          <w:rFonts w:cs="Traditional Arabic"/>
          <w:b/>
          <w:bCs/>
          <w:sz w:val="32"/>
          <w:szCs w:val="32"/>
          <w:lang w:bidi="ar-DZ"/>
        </w:rPr>
      </w:pPr>
    </w:p>
    <w:p w:rsidR="00D51135" w:rsidRPr="00B42617" w:rsidRDefault="00D51135" w:rsidP="00D51135">
      <w:pPr>
        <w:bidi/>
        <w:rPr>
          <w:rFonts w:cs="Traditional Arabic"/>
          <w:sz w:val="32"/>
          <w:szCs w:val="32"/>
          <w:lang w:bidi="ar-DZ"/>
        </w:rPr>
      </w:pPr>
      <w:r w:rsidRPr="00B42617">
        <w:rPr>
          <w:rFonts w:cs="Traditional Arabic" w:hint="cs"/>
          <w:sz w:val="32"/>
          <w:szCs w:val="32"/>
          <w:rtl/>
          <w:lang w:bidi="ar-DZ"/>
        </w:rPr>
        <w:t>نفس الشيء بالنسبة للإحصاءات الأخرى</w:t>
      </w:r>
      <w:r>
        <w:rPr>
          <w:rFonts w:cs="Traditional Arabic" w:hint="cs"/>
          <w:sz w:val="32"/>
          <w:szCs w:val="32"/>
          <w:rtl/>
          <w:lang w:bidi="ar-DZ"/>
        </w:rPr>
        <w:t xml:space="preserve"> (</w:t>
      </w:r>
      <w:r w:rsidRPr="00B42617">
        <w:rPr>
          <w:rFonts w:cs="Traditional Arabic" w:hint="cs"/>
          <w:sz w:val="24"/>
          <w:szCs w:val="24"/>
          <w:rtl/>
          <w:lang w:bidi="ar-DZ"/>
        </w:rPr>
        <w:t>66، 77، 87، 98</w:t>
      </w:r>
      <w:r>
        <w:rPr>
          <w:rFonts w:cs="Traditional Arabic" w:hint="cs"/>
          <w:sz w:val="32"/>
          <w:szCs w:val="32"/>
          <w:rtl/>
          <w:lang w:bidi="ar-DZ"/>
        </w:rPr>
        <w:t>).</w:t>
      </w:r>
    </w:p>
    <w:p w:rsidR="00D51135" w:rsidRDefault="00D51135" w:rsidP="00D51135">
      <w:pPr>
        <w:bidi/>
        <w:spacing w:after="0" w:line="240" w:lineRule="auto"/>
        <w:jc w:val="center"/>
        <w:rPr>
          <w:rFonts w:cs="Traditional Arabic"/>
          <w:b/>
          <w:bCs/>
          <w:sz w:val="32"/>
          <w:szCs w:val="32"/>
          <w:lang w:bidi="ar-DZ"/>
        </w:rPr>
      </w:pPr>
      <w:r>
        <w:rPr>
          <w:rFonts w:cs="Traditional Arabic" w:hint="cs"/>
          <w:b/>
          <w:bCs/>
          <w:sz w:val="32"/>
          <w:szCs w:val="32"/>
          <w:rtl/>
          <w:lang w:bidi="ar-DZ"/>
        </w:rPr>
        <w:lastRenderedPageBreak/>
        <w:t>تطور المؤشرين خلال الإحصاءات المختلفة التي قامت بها الجزائر</w:t>
      </w:r>
    </w:p>
    <w:tbl>
      <w:tblPr>
        <w:tblStyle w:val="Grilledutableau"/>
        <w:bidiVisual/>
        <w:tblW w:w="0" w:type="auto"/>
        <w:jc w:val="center"/>
        <w:tblLook w:val="04A0"/>
      </w:tblPr>
      <w:tblGrid>
        <w:gridCol w:w="1316"/>
        <w:gridCol w:w="1316"/>
        <w:gridCol w:w="1316"/>
        <w:gridCol w:w="1316"/>
        <w:gridCol w:w="1316"/>
        <w:gridCol w:w="1316"/>
        <w:gridCol w:w="1316"/>
      </w:tblGrid>
      <w:tr w:rsidR="00D51135" w:rsidRPr="006E3165" w:rsidTr="008B208C">
        <w:trPr>
          <w:jc w:val="center"/>
        </w:trPr>
        <w:tc>
          <w:tcPr>
            <w:tcW w:w="1316" w:type="dxa"/>
            <w:shd w:val="clear" w:color="auto" w:fill="D9D9D9" w:themeFill="background1" w:themeFillShade="D9"/>
          </w:tcPr>
          <w:p w:rsidR="00D51135" w:rsidRPr="006E3165" w:rsidRDefault="00D51135" w:rsidP="008B208C">
            <w:pPr>
              <w:bidi/>
              <w:jc w:val="center"/>
              <w:rPr>
                <w:rFonts w:cs="Traditional Arabic"/>
                <w:b/>
                <w:bCs/>
                <w:sz w:val="28"/>
                <w:szCs w:val="28"/>
                <w:rtl/>
                <w:lang w:bidi="ar-DZ"/>
              </w:rPr>
            </w:pPr>
            <w:r w:rsidRPr="006E3165">
              <w:rPr>
                <w:rFonts w:cs="Traditional Arabic" w:hint="cs"/>
                <w:b/>
                <w:bCs/>
                <w:sz w:val="28"/>
                <w:szCs w:val="28"/>
                <w:rtl/>
                <w:lang w:bidi="ar-DZ"/>
              </w:rPr>
              <w:t>الرتبة</w:t>
            </w:r>
          </w:p>
        </w:tc>
        <w:tc>
          <w:tcPr>
            <w:tcW w:w="1316" w:type="dxa"/>
            <w:shd w:val="clear" w:color="auto" w:fill="D9D9D9" w:themeFill="background1" w:themeFillShade="D9"/>
          </w:tcPr>
          <w:p w:rsidR="00D51135" w:rsidRPr="006E3165" w:rsidRDefault="00D51135" w:rsidP="008B208C">
            <w:pPr>
              <w:bidi/>
              <w:jc w:val="center"/>
              <w:rPr>
                <w:rFonts w:cs="Traditional Arabic"/>
                <w:b/>
                <w:bCs/>
                <w:sz w:val="28"/>
                <w:szCs w:val="28"/>
                <w:rtl/>
                <w:lang w:bidi="ar-DZ"/>
              </w:rPr>
            </w:pPr>
            <w:r w:rsidRPr="006E3165">
              <w:rPr>
                <w:rFonts w:cs="Traditional Arabic" w:hint="cs"/>
                <w:b/>
                <w:bCs/>
                <w:sz w:val="28"/>
                <w:szCs w:val="28"/>
                <w:rtl/>
                <w:lang w:bidi="ar-DZ"/>
              </w:rPr>
              <w:t>المدن</w:t>
            </w:r>
          </w:p>
        </w:tc>
        <w:tc>
          <w:tcPr>
            <w:tcW w:w="1316" w:type="dxa"/>
            <w:shd w:val="clear" w:color="auto" w:fill="D9D9D9" w:themeFill="background1" w:themeFillShade="D9"/>
          </w:tcPr>
          <w:p w:rsidR="00D51135" w:rsidRPr="006E3165" w:rsidRDefault="00D51135" w:rsidP="008B208C">
            <w:pPr>
              <w:bidi/>
              <w:jc w:val="center"/>
              <w:rPr>
                <w:rFonts w:cs="Traditional Arabic"/>
                <w:b/>
                <w:bCs/>
                <w:sz w:val="28"/>
                <w:szCs w:val="28"/>
                <w:rtl/>
                <w:lang w:bidi="ar-DZ"/>
              </w:rPr>
            </w:pPr>
            <w:r w:rsidRPr="006E3165">
              <w:rPr>
                <w:rFonts w:cs="Traditional Arabic" w:hint="cs"/>
                <w:b/>
                <w:bCs/>
                <w:sz w:val="28"/>
                <w:szCs w:val="28"/>
                <w:rtl/>
                <w:lang w:bidi="ar-DZ"/>
              </w:rPr>
              <w:t xml:space="preserve">سكان </w:t>
            </w:r>
            <w:r w:rsidRPr="006E3165">
              <w:rPr>
                <w:rFonts w:cs="Traditional Arabic" w:hint="cs"/>
                <w:b/>
                <w:bCs/>
                <w:sz w:val="24"/>
                <w:szCs w:val="24"/>
                <w:rtl/>
                <w:lang w:bidi="ar-DZ"/>
              </w:rPr>
              <w:t>66</w:t>
            </w:r>
          </w:p>
        </w:tc>
        <w:tc>
          <w:tcPr>
            <w:tcW w:w="1316" w:type="dxa"/>
            <w:shd w:val="clear" w:color="auto" w:fill="D9D9D9" w:themeFill="background1" w:themeFillShade="D9"/>
          </w:tcPr>
          <w:p w:rsidR="00D51135" w:rsidRPr="006E3165" w:rsidRDefault="00D51135" w:rsidP="008B208C">
            <w:pPr>
              <w:bidi/>
              <w:jc w:val="center"/>
              <w:rPr>
                <w:rFonts w:cs="Traditional Arabic"/>
                <w:b/>
                <w:bCs/>
                <w:sz w:val="28"/>
                <w:szCs w:val="28"/>
                <w:rtl/>
                <w:lang w:bidi="ar-DZ"/>
              </w:rPr>
            </w:pPr>
            <w:r w:rsidRPr="006E3165">
              <w:rPr>
                <w:rFonts w:cs="Traditional Arabic" w:hint="cs"/>
                <w:b/>
                <w:bCs/>
                <w:sz w:val="28"/>
                <w:szCs w:val="28"/>
                <w:rtl/>
                <w:lang w:bidi="ar-DZ"/>
              </w:rPr>
              <w:t xml:space="preserve">سكان </w:t>
            </w:r>
            <w:r w:rsidRPr="006E3165">
              <w:rPr>
                <w:rFonts w:cs="Traditional Arabic" w:hint="cs"/>
                <w:b/>
                <w:bCs/>
                <w:sz w:val="24"/>
                <w:szCs w:val="24"/>
                <w:rtl/>
                <w:lang w:bidi="ar-DZ"/>
              </w:rPr>
              <w:t>77</w:t>
            </w:r>
          </w:p>
        </w:tc>
        <w:tc>
          <w:tcPr>
            <w:tcW w:w="1316" w:type="dxa"/>
            <w:shd w:val="clear" w:color="auto" w:fill="D9D9D9" w:themeFill="background1" w:themeFillShade="D9"/>
          </w:tcPr>
          <w:p w:rsidR="00D51135" w:rsidRPr="006E3165" w:rsidRDefault="00D51135" w:rsidP="008B208C">
            <w:pPr>
              <w:bidi/>
              <w:jc w:val="center"/>
              <w:rPr>
                <w:rFonts w:cs="Traditional Arabic"/>
                <w:b/>
                <w:bCs/>
                <w:sz w:val="28"/>
                <w:szCs w:val="28"/>
                <w:rtl/>
                <w:lang w:bidi="ar-DZ"/>
              </w:rPr>
            </w:pPr>
            <w:r w:rsidRPr="006E3165">
              <w:rPr>
                <w:rFonts w:cs="Traditional Arabic" w:hint="cs"/>
                <w:b/>
                <w:bCs/>
                <w:sz w:val="28"/>
                <w:szCs w:val="28"/>
                <w:rtl/>
                <w:lang w:bidi="ar-DZ"/>
              </w:rPr>
              <w:t xml:space="preserve">سكان </w:t>
            </w:r>
            <w:r w:rsidRPr="006E3165">
              <w:rPr>
                <w:rFonts w:cs="Traditional Arabic" w:hint="cs"/>
                <w:b/>
                <w:bCs/>
                <w:sz w:val="24"/>
                <w:szCs w:val="24"/>
                <w:rtl/>
                <w:lang w:bidi="ar-DZ"/>
              </w:rPr>
              <w:t>87</w:t>
            </w:r>
          </w:p>
        </w:tc>
        <w:tc>
          <w:tcPr>
            <w:tcW w:w="1316" w:type="dxa"/>
            <w:shd w:val="clear" w:color="auto" w:fill="D9D9D9" w:themeFill="background1" w:themeFillShade="D9"/>
          </w:tcPr>
          <w:p w:rsidR="00D51135" w:rsidRPr="006E3165" w:rsidRDefault="00D51135" w:rsidP="008B208C">
            <w:pPr>
              <w:bidi/>
              <w:jc w:val="center"/>
              <w:rPr>
                <w:rFonts w:cs="Traditional Arabic"/>
                <w:b/>
                <w:bCs/>
                <w:sz w:val="28"/>
                <w:szCs w:val="28"/>
                <w:rtl/>
                <w:lang w:bidi="ar-DZ"/>
              </w:rPr>
            </w:pPr>
            <w:r w:rsidRPr="006E3165">
              <w:rPr>
                <w:rFonts w:cs="Traditional Arabic" w:hint="cs"/>
                <w:b/>
                <w:bCs/>
                <w:sz w:val="28"/>
                <w:szCs w:val="28"/>
                <w:rtl/>
                <w:lang w:bidi="ar-DZ"/>
              </w:rPr>
              <w:t xml:space="preserve">سكان </w:t>
            </w:r>
            <w:r w:rsidRPr="006E3165">
              <w:rPr>
                <w:rFonts w:cs="Traditional Arabic" w:hint="cs"/>
                <w:b/>
                <w:bCs/>
                <w:sz w:val="24"/>
                <w:szCs w:val="24"/>
                <w:rtl/>
                <w:lang w:bidi="ar-DZ"/>
              </w:rPr>
              <w:t>98</w:t>
            </w:r>
          </w:p>
        </w:tc>
        <w:tc>
          <w:tcPr>
            <w:tcW w:w="1316" w:type="dxa"/>
            <w:shd w:val="clear" w:color="auto" w:fill="D9D9D9" w:themeFill="background1" w:themeFillShade="D9"/>
          </w:tcPr>
          <w:p w:rsidR="00D51135" w:rsidRPr="006E3165" w:rsidRDefault="00D51135" w:rsidP="008B208C">
            <w:pPr>
              <w:bidi/>
              <w:jc w:val="center"/>
              <w:rPr>
                <w:rFonts w:cs="Traditional Arabic"/>
                <w:b/>
                <w:bCs/>
                <w:sz w:val="28"/>
                <w:szCs w:val="28"/>
                <w:rtl/>
                <w:lang w:bidi="ar-DZ"/>
              </w:rPr>
            </w:pPr>
            <w:r w:rsidRPr="006E3165">
              <w:rPr>
                <w:rFonts w:cs="Traditional Arabic" w:hint="cs"/>
                <w:b/>
                <w:bCs/>
                <w:sz w:val="28"/>
                <w:szCs w:val="28"/>
                <w:rtl/>
                <w:lang w:bidi="ar-DZ"/>
              </w:rPr>
              <w:t xml:space="preserve">سكان </w:t>
            </w:r>
            <w:r w:rsidRPr="006E3165">
              <w:rPr>
                <w:rFonts w:cs="Traditional Arabic" w:hint="cs"/>
                <w:b/>
                <w:bCs/>
                <w:sz w:val="24"/>
                <w:szCs w:val="24"/>
                <w:rtl/>
                <w:lang w:bidi="ar-DZ"/>
              </w:rPr>
              <w:t>2008</w:t>
            </w:r>
          </w:p>
        </w:tc>
      </w:tr>
      <w:tr w:rsidR="00D51135" w:rsidRPr="006E3165" w:rsidTr="008B208C">
        <w:trPr>
          <w:jc w:val="center"/>
        </w:trPr>
        <w:tc>
          <w:tcPr>
            <w:tcW w:w="1316" w:type="dxa"/>
            <w:shd w:val="clear" w:color="auto" w:fill="D9D9D9" w:themeFill="background1" w:themeFillShade="D9"/>
          </w:tcPr>
          <w:p w:rsidR="00D51135" w:rsidRPr="006E3165" w:rsidRDefault="00D51135" w:rsidP="008B208C">
            <w:pPr>
              <w:bidi/>
              <w:jc w:val="center"/>
              <w:rPr>
                <w:rFonts w:cs="Traditional Arabic"/>
                <w:b/>
                <w:bCs/>
                <w:sz w:val="28"/>
                <w:szCs w:val="28"/>
                <w:rtl/>
                <w:lang w:bidi="ar-DZ"/>
              </w:rPr>
            </w:pPr>
            <w:r>
              <w:rPr>
                <w:rFonts w:cs="Traditional Arabic" w:hint="cs"/>
                <w:b/>
                <w:bCs/>
                <w:sz w:val="28"/>
                <w:szCs w:val="28"/>
                <w:rtl/>
                <w:lang w:bidi="ar-DZ"/>
              </w:rPr>
              <w:t>1</w:t>
            </w:r>
          </w:p>
        </w:tc>
        <w:tc>
          <w:tcPr>
            <w:tcW w:w="1316" w:type="dxa"/>
            <w:shd w:val="clear" w:color="auto" w:fill="D9D9D9" w:themeFill="background1" w:themeFillShade="D9"/>
          </w:tcPr>
          <w:p w:rsidR="00D51135" w:rsidRPr="006E3165" w:rsidRDefault="00D51135" w:rsidP="008B208C">
            <w:pPr>
              <w:bidi/>
              <w:jc w:val="center"/>
              <w:rPr>
                <w:rFonts w:cs="Traditional Arabic"/>
                <w:b/>
                <w:bCs/>
                <w:sz w:val="28"/>
                <w:szCs w:val="28"/>
                <w:rtl/>
                <w:lang w:bidi="ar-DZ"/>
              </w:rPr>
            </w:pPr>
            <w:r>
              <w:rPr>
                <w:rFonts w:cs="Traditional Arabic" w:hint="cs"/>
                <w:b/>
                <w:bCs/>
                <w:sz w:val="28"/>
                <w:szCs w:val="28"/>
                <w:rtl/>
                <w:lang w:bidi="ar-DZ"/>
              </w:rPr>
              <w:t>الجزائر</w:t>
            </w:r>
          </w:p>
        </w:tc>
        <w:tc>
          <w:tcPr>
            <w:tcW w:w="1316" w:type="dxa"/>
          </w:tcPr>
          <w:p w:rsidR="00D51135" w:rsidRPr="006B0B84" w:rsidRDefault="00D51135" w:rsidP="008B208C">
            <w:pPr>
              <w:bidi/>
              <w:jc w:val="center"/>
              <w:rPr>
                <w:rFonts w:asciiTheme="majorBidi" w:hAnsiTheme="majorBidi" w:cstheme="majorBidi"/>
                <w:b/>
                <w:bCs/>
                <w:sz w:val="24"/>
                <w:szCs w:val="24"/>
                <w:rtl/>
                <w:lang w:bidi="ar-DZ"/>
              </w:rPr>
            </w:pPr>
            <w:r w:rsidRPr="006B0B84">
              <w:rPr>
                <w:rFonts w:asciiTheme="majorBidi" w:hAnsiTheme="majorBidi" w:cstheme="majorBidi"/>
                <w:sz w:val="24"/>
                <w:szCs w:val="24"/>
              </w:rPr>
              <w:t>943551</w:t>
            </w:r>
          </w:p>
        </w:tc>
        <w:tc>
          <w:tcPr>
            <w:tcW w:w="1316" w:type="dxa"/>
          </w:tcPr>
          <w:p w:rsidR="00D51135" w:rsidRPr="006B0B84" w:rsidRDefault="00D51135" w:rsidP="008B208C">
            <w:pPr>
              <w:bidi/>
              <w:jc w:val="center"/>
              <w:rPr>
                <w:rFonts w:asciiTheme="majorBidi" w:hAnsiTheme="majorBidi" w:cstheme="majorBidi"/>
                <w:b/>
                <w:bCs/>
                <w:sz w:val="24"/>
                <w:szCs w:val="24"/>
                <w:rtl/>
                <w:lang w:bidi="ar-DZ"/>
              </w:rPr>
            </w:pPr>
            <w:r w:rsidRPr="006B0B84">
              <w:rPr>
                <w:rFonts w:asciiTheme="majorBidi" w:hAnsiTheme="majorBidi" w:cstheme="majorBidi"/>
                <w:sz w:val="24"/>
                <w:szCs w:val="24"/>
              </w:rPr>
              <w:t>1353826</w:t>
            </w:r>
          </w:p>
        </w:tc>
        <w:tc>
          <w:tcPr>
            <w:tcW w:w="1316" w:type="dxa"/>
          </w:tcPr>
          <w:p w:rsidR="00D51135" w:rsidRPr="006B0B84" w:rsidRDefault="00D51135" w:rsidP="008B208C">
            <w:pPr>
              <w:bidi/>
              <w:jc w:val="center"/>
              <w:rPr>
                <w:rFonts w:asciiTheme="majorBidi" w:hAnsiTheme="majorBidi" w:cstheme="majorBidi"/>
                <w:b/>
                <w:bCs/>
                <w:sz w:val="24"/>
                <w:szCs w:val="24"/>
                <w:rtl/>
                <w:lang w:bidi="ar-DZ"/>
              </w:rPr>
            </w:pPr>
            <w:r w:rsidRPr="006B0B84">
              <w:rPr>
                <w:rFonts w:asciiTheme="majorBidi" w:hAnsiTheme="majorBidi" w:cstheme="majorBidi"/>
                <w:sz w:val="24"/>
                <w:szCs w:val="24"/>
              </w:rPr>
              <w:t>1507241</w:t>
            </w:r>
          </w:p>
        </w:tc>
        <w:tc>
          <w:tcPr>
            <w:tcW w:w="1316" w:type="dxa"/>
          </w:tcPr>
          <w:p w:rsidR="00D51135" w:rsidRPr="006B0B84" w:rsidRDefault="00D51135" w:rsidP="008B208C">
            <w:pPr>
              <w:bidi/>
              <w:jc w:val="center"/>
              <w:rPr>
                <w:rFonts w:asciiTheme="majorBidi" w:hAnsiTheme="majorBidi" w:cstheme="majorBidi"/>
                <w:b/>
                <w:bCs/>
                <w:sz w:val="24"/>
                <w:szCs w:val="24"/>
                <w:rtl/>
                <w:lang w:bidi="ar-DZ"/>
              </w:rPr>
            </w:pPr>
            <w:r w:rsidRPr="006B0B84">
              <w:rPr>
                <w:rFonts w:asciiTheme="majorBidi" w:hAnsiTheme="majorBidi" w:cstheme="majorBidi"/>
                <w:sz w:val="24"/>
                <w:szCs w:val="24"/>
              </w:rPr>
              <w:t>1569897</w:t>
            </w:r>
          </w:p>
        </w:tc>
        <w:tc>
          <w:tcPr>
            <w:tcW w:w="1316" w:type="dxa"/>
          </w:tcPr>
          <w:p w:rsidR="00D51135" w:rsidRPr="006B0B84" w:rsidRDefault="00D51135" w:rsidP="008B208C">
            <w:pPr>
              <w:bidi/>
              <w:jc w:val="center"/>
              <w:rPr>
                <w:rFonts w:asciiTheme="majorBidi" w:hAnsiTheme="majorBidi" w:cstheme="majorBidi"/>
                <w:b/>
                <w:bCs/>
                <w:sz w:val="24"/>
                <w:szCs w:val="24"/>
                <w:rtl/>
                <w:lang w:bidi="ar-DZ"/>
              </w:rPr>
            </w:pPr>
            <w:r w:rsidRPr="006B0B84">
              <w:rPr>
                <w:rFonts w:asciiTheme="majorBidi" w:hAnsiTheme="majorBidi" w:cstheme="majorBidi"/>
                <w:sz w:val="24"/>
                <w:szCs w:val="24"/>
              </w:rPr>
              <w:t>2364230</w:t>
            </w:r>
          </w:p>
        </w:tc>
      </w:tr>
      <w:tr w:rsidR="00D51135" w:rsidRPr="006E3165" w:rsidTr="008B208C">
        <w:trPr>
          <w:jc w:val="center"/>
        </w:trPr>
        <w:tc>
          <w:tcPr>
            <w:tcW w:w="1316" w:type="dxa"/>
            <w:shd w:val="clear" w:color="auto" w:fill="D9D9D9" w:themeFill="background1" w:themeFillShade="D9"/>
          </w:tcPr>
          <w:p w:rsidR="00D51135" w:rsidRPr="006E3165" w:rsidRDefault="00D51135" w:rsidP="008B208C">
            <w:pPr>
              <w:bidi/>
              <w:jc w:val="center"/>
              <w:rPr>
                <w:rFonts w:cs="Traditional Arabic"/>
                <w:b/>
                <w:bCs/>
                <w:sz w:val="28"/>
                <w:szCs w:val="28"/>
                <w:rtl/>
                <w:lang w:bidi="ar-DZ"/>
              </w:rPr>
            </w:pPr>
            <w:r>
              <w:rPr>
                <w:rFonts w:cs="Traditional Arabic" w:hint="cs"/>
                <w:b/>
                <w:bCs/>
                <w:sz w:val="28"/>
                <w:szCs w:val="28"/>
                <w:rtl/>
                <w:lang w:bidi="ar-DZ"/>
              </w:rPr>
              <w:t>2</w:t>
            </w:r>
          </w:p>
        </w:tc>
        <w:tc>
          <w:tcPr>
            <w:tcW w:w="1316" w:type="dxa"/>
            <w:shd w:val="clear" w:color="auto" w:fill="D9D9D9" w:themeFill="background1" w:themeFillShade="D9"/>
          </w:tcPr>
          <w:p w:rsidR="00D51135" w:rsidRPr="006E3165" w:rsidRDefault="00D51135" w:rsidP="008B208C">
            <w:pPr>
              <w:bidi/>
              <w:jc w:val="center"/>
              <w:rPr>
                <w:rFonts w:cs="Traditional Arabic"/>
                <w:b/>
                <w:bCs/>
                <w:sz w:val="28"/>
                <w:szCs w:val="28"/>
                <w:rtl/>
                <w:lang w:bidi="ar-DZ"/>
              </w:rPr>
            </w:pPr>
            <w:r>
              <w:rPr>
                <w:rFonts w:cs="Traditional Arabic" w:hint="cs"/>
                <w:b/>
                <w:bCs/>
                <w:sz w:val="28"/>
                <w:szCs w:val="28"/>
                <w:rtl/>
                <w:lang w:bidi="ar-DZ"/>
              </w:rPr>
              <w:t>وهران</w:t>
            </w:r>
          </w:p>
        </w:tc>
        <w:tc>
          <w:tcPr>
            <w:tcW w:w="1316" w:type="dxa"/>
          </w:tcPr>
          <w:p w:rsidR="00D51135" w:rsidRPr="006B0B84" w:rsidRDefault="00D51135" w:rsidP="008B208C">
            <w:pPr>
              <w:jc w:val="center"/>
              <w:rPr>
                <w:rFonts w:asciiTheme="majorBidi" w:hAnsiTheme="majorBidi" w:cstheme="majorBidi"/>
                <w:sz w:val="24"/>
                <w:szCs w:val="24"/>
              </w:rPr>
            </w:pPr>
            <w:r w:rsidRPr="006B0B84">
              <w:rPr>
                <w:rFonts w:asciiTheme="majorBidi" w:hAnsiTheme="majorBidi" w:cstheme="majorBidi"/>
                <w:sz w:val="24"/>
                <w:szCs w:val="24"/>
              </w:rPr>
              <w:t>327807</w:t>
            </w:r>
          </w:p>
        </w:tc>
        <w:tc>
          <w:tcPr>
            <w:tcW w:w="1316" w:type="dxa"/>
          </w:tcPr>
          <w:p w:rsidR="00D51135" w:rsidRPr="006B0B84" w:rsidRDefault="00D51135" w:rsidP="008B208C">
            <w:pPr>
              <w:jc w:val="center"/>
              <w:rPr>
                <w:rFonts w:asciiTheme="majorBidi" w:hAnsiTheme="majorBidi" w:cstheme="majorBidi"/>
                <w:sz w:val="24"/>
                <w:szCs w:val="24"/>
              </w:rPr>
            </w:pPr>
            <w:r w:rsidRPr="006B0B84">
              <w:rPr>
                <w:rFonts w:asciiTheme="majorBidi" w:hAnsiTheme="majorBidi" w:cstheme="majorBidi"/>
                <w:sz w:val="24"/>
                <w:szCs w:val="24"/>
              </w:rPr>
              <w:t>495462</w:t>
            </w:r>
          </w:p>
        </w:tc>
        <w:tc>
          <w:tcPr>
            <w:tcW w:w="1316" w:type="dxa"/>
          </w:tcPr>
          <w:p w:rsidR="00D51135" w:rsidRPr="006B0B84" w:rsidRDefault="00D51135" w:rsidP="008B208C">
            <w:pPr>
              <w:jc w:val="center"/>
              <w:rPr>
                <w:rFonts w:asciiTheme="majorBidi" w:hAnsiTheme="majorBidi" w:cstheme="majorBidi"/>
                <w:sz w:val="24"/>
                <w:szCs w:val="24"/>
              </w:rPr>
            </w:pPr>
            <w:r w:rsidRPr="006B0B84">
              <w:rPr>
                <w:rFonts w:asciiTheme="majorBidi" w:hAnsiTheme="majorBidi" w:cstheme="majorBidi"/>
                <w:sz w:val="24"/>
                <w:szCs w:val="24"/>
              </w:rPr>
              <w:t>628558</w:t>
            </w:r>
          </w:p>
        </w:tc>
        <w:tc>
          <w:tcPr>
            <w:tcW w:w="1316" w:type="dxa"/>
          </w:tcPr>
          <w:p w:rsidR="00D51135" w:rsidRPr="006B0B84" w:rsidRDefault="00D51135" w:rsidP="008B208C">
            <w:pPr>
              <w:jc w:val="center"/>
              <w:rPr>
                <w:rFonts w:asciiTheme="majorBidi" w:hAnsiTheme="majorBidi" w:cstheme="majorBidi"/>
                <w:sz w:val="24"/>
                <w:szCs w:val="24"/>
              </w:rPr>
            </w:pPr>
            <w:r w:rsidRPr="006B0B84">
              <w:rPr>
                <w:rFonts w:asciiTheme="majorBidi" w:hAnsiTheme="majorBidi" w:cstheme="majorBidi"/>
                <w:sz w:val="24"/>
                <w:szCs w:val="24"/>
              </w:rPr>
              <w:t>705335</w:t>
            </w:r>
          </w:p>
        </w:tc>
        <w:tc>
          <w:tcPr>
            <w:tcW w:w="1316" w:type="dxa"/>
          </w:tcPr>
          <w:p w:rsidR="00D51135" w:rsidRPr="006B0B84" w:rsidRDefault="00D51135" w:rsidP="008B208C">
            <w:pPr>
              <w:jc w:val="center"/>
              <w:rPr>
                <w:rFonts w:asciiTheme="majorBidi" w:hAnsiTheme="majorBidi" w:cstheme="majorBidi"/>
                <w:sz w:val="24"/>
                <w:szCs w:val="24"/>
              </w:rPr>
            </w:pPr>
            <w:r w:rsidRPr="006B0B84">
              <w:rPr>
                <w:rFonts w:asciiTheme="majorBidi" w:hAnsiTheme="majorBidi" w:cstheme="majorBidi"/>
                <w:sz w:val="24"/>
                <w:szCs w:val="24"/>
              </w:rPr>
              <w:t>803329</w:t>
            </w:r>
          </w:p>
        </w:tc>
      </w:tr>
      <w:tr w:rsidR="00D51135" w:rsidRPr="006E3165" w:rsidTr="008B208C">
        <w:trPr>
          <w:jc w:val="center"/>
        </w:trPr>
        <w:tc>
          <w:tcPr>
            <w:tcW w:w="1316" w:type="dxa"/>
            <w:shd w:val="clear" w:color="auto" w:fill="D9D9D9" w:themeFill="background1" w:themeFillShade="D9"/>
          </w:tcPr>
          <w:p w:rsidR="00D51135" w:rsidRPr="006E3165" w:rsidRDefault="00D51135" w:rsidP="008B208C">
            <w:pPr>
              <w:bidi/>
              <w:jc w:val="center"/>
              <w:rPr>
                <w:rFonts w:cs="Traditional Arabic"/>
                <w:b/>
                <w:bCs/>
                <w:sz w:val="28"/>
                <w:szCs w:val="28"/>
                <w:rtl/>
                <w:lang w:bidi="ar-DZ"/>
              </w:rPr>
            </w:pPr>
            <w:r>
              <w:rPr>
                <w:rFonts w:cs="Traditional Arabic" w:hint="cs"/>
                <w:b/>
                <w:bCs/>
                <w:sz w:val="28"/>
                <w:szCs w:val="28"/>
                <w:rtl/>
                <w:lang w:bidi="ar-DZ"/>
              </w:rPr>
              <w:t>3</w:t>
            </w:r>
          </w:p>
        </w:tc>
        <w:tc>
          <w:tcPr>
            <w:tcW w:w="1316" w:type="dxa"/>
            <w:shd w:val="clear" w:color="auto" w:fill="D9D9D9" w:themeFill="background1" w:themeFillShade="D9"/>
          </w:tcPr>
          <w:p w:rsidR="00D51135" w:rsidRPr="006E3165" w:rsidRDefault="00D51135" w:rsidP="008B208C">
            <w:pPr>
              <w:bidi/>
              <w:jc w:val="center"/>
              <w:rPr>
                <w:rFonts w:cs="Traditional Arabic"/>
                <w:b/>
                <w:bCs/>
                <w:sz w:val="28"/>
                <w:szCs w:val="28"/>
                <w:rtl/>
                <w:lang w:bidi="ar-DZ"/>
              </w:rPr>
            </w:pPr>
            <w:r>
              <w:rPr>
                <w:rFonts w:cs="Traditional Arabic" w:hint="cs"/>
                <w:b/>
                <w:bCs/>
                <w:sz w:val="28"/>
                <w:szCs w:val="28"/>
                <w:rtl/>
                <w:lang w:bidi="ar-DZ"/>
              </w:rPr>
              <w:t>قسنطينة</w:t>
            </w:r>
          </w:p>
        </w:tc>
        <w:tc>
          <w:tcPr>
            <w:tcW w:w="1316" w:type="dxa"/>
          </w:tcPr>
          <w:p w:rsidR="00D51135" w:rsidRPr="00942E23" w:rsidRDefault="00D51135" w:rsidP="008B208C">
            <w:pPr>
              <w:jc w:val="center"/>
              <w:rPr>
                <w:rFonts w:asciiTheme="majorBidi" w:hAnsiTheme="majorBidi" w:cstheme="majorBidi"/>
                <w:sz w:val="24"/>
                <w:szCs w:val="24"/>
              </w:rPr>
            </w:pPr>
            <w:r w:rsidRPr="00942E23">
              <w:rPr>
                <w:rFonts w:asciiTheme="majorBidi" w:hAnsiTheme="majorBidi" w:cstheme="majorBidi"/>
                <w:sz w:val="24"/>
                <w:szCs w:val="24"/>
              </w:rPr>
              <w:t>245621</w:t>
            </w:r>
          </w:p>
        </w:tc>
        <w:tc>
          <w:tcPr>
            <w:tcW w:w="1316" w:type="dxa"/>
          </w:tcPr>
          <w:p w:rsidR="00D51135" w:rsidRPr="00942E23" w:rsidRDefault="00D51135" w:rsidP="008B208C">
            <w:pPr>
              <w:jc w:val="center"/>
              <w:rPr>
                <w:rFonts w:asciiTheme="majorBidi" w:hAnsiTheme="majorBidi" w:cstheme="majorBidi"/>
                <w:sz w:val="24"/>
                <w:szCs w:val="24"/>
              </w:rPr>
            </w:pPr>
            <w:r w:rsidRPr="00942E23">
              <w:rPr>
                <w:rFonts w:asciiTheme="majorBidi" w:hAnsiTheme="majorBidi" w:cstheme="majorBidi"/>
                <w:sz w:val="24"/>
                <w:szCs w:val="24"/>
              </w:rPr>
              <w:t>345566</w:t>
            </w:r>
          </w:p>
        </w:tc>
        <w:tc>
          <w:tcPr>
            <w:tcW w:w="1316" w:type="dxa"/>
          </w:tcPr>
          <w:p w:rsidR="00D51135" w:rsidRPr="00942E23" w:rsidRDefault="00D51135" w:rsidP="008B208C">
            <w:pPr>
              <w:jc w:val="center"/>
              <w:rPr>
                <w:rFonts w:asciiTheme="majorBidi" w:hAnsiTheme="majorBidi" w:cstheme="majorBidi"/>
                <w:sz w:val="24"/>
                <w:szCs w:val="24"/>
              </w:rPr>
            </w:pPr>
            <w:r w:rsidRPr="00942E23">
              <w:rPr>
                <w:rFonts w:asciiTheme="majorBidi" w:hAnsiTheme="majorBidi" w:cstheme="majorBidi"/>
                <w:sz w:val="24"/>
                <w:szCs w:val="24"/>
              </w:rPr>
              <w:t>440842</w:t>
            </w:r>
          </w:p>
        </w:tc>
        <w:tc>
          <w:tcPr>
            <w:tcW w:w="1316" w:type="dxa"/>
          </w:tcPr>
          <w:p w:rsidR="00D51135" w:rsidRPr="00942E23" w:rsidRDefault="00D51135" w:rsidP="008B208C">
            <w:pPr>
              <w:jc w:val="center"/>
              <w:rPr>
                <w:rFonts w:asciiTheme="majorBidi" w:hAnsiTheme="majorBidi" w:cstheme="majorBidi"/>
                <w:sz w:val="24"/>
                <w:szCs w:val="24"/>
              </w:rPr>
            </w:pPr>
            <w:r w:rsidRPr="00942E23">
              <w:rPr>
                <w:rFonts w:asciiTheme="majorBidi" w:hAnsiTheme="majorBidi" w:cstheme="majorBidi"/>
                <w:sz w:val="24"/>
                <w:szCs w:val="24"/>
              </w:rPr>
              <w:t>465021</w:t>
            </w:r>
          </w:p>
        </w:tc>
        <w:tc>
          <w:tcPr>
            <w:tcW w:w="1316" w:type="dxa"/>
          </w:tcPr>
          <w:p w:rsidR="00D51135" w:rsidRPr="00942E23" w:rsidRDefault="00D51135" w:rsidP="008B208C">
            <w:pPr>
              <w:jc w:val="center"/>
              <w:rPr>
                <w:rFonts w:asciiTheme="majorBidi" w:hAnsiTheme="majorBidi" w:cstheme="majorBidi"/>
                <w:sz w:val="24"/>
                <w:szCs w:val="24"/>
              </w:rPr>
            </w:pPr>
            <w:r w:rsidRPr="00942E23">
              <w:rPr>
                <w:rFonts w:asciiTheme="majorBidi" w:hAnsiTheme="majorBidi" w:cstheme="majorBidi"/>
                <w:sz w:val="24"/>
                <w:szCs w:val="24"/>
              </w:rPr>
              <w:t>448028</w:t>
            </w:r>
          </w:p>
        </w:tc>
      </w:tr>
      <w:tr w:rsidR="00D51135" w:rsidRPr="006E3165" w:rsidTr="008B208C">
        <w:trPr>
          <w:jc w:val="center"/>
        </w:trPr>
        <w:tc>
          <w:tcPr>
            <w:tcW w:w="1316" w:type="dxa"/>
            <w:shd w:val="clear" w:color="auto" w:fill="D9D9D9" w:themeFill="background1" w:themeFillShade="D9"/>
          </w:tcPr>
          <w:p w:rsidR="00D51135" w:rsidRPr="006E3165" w:rsidRDefault="00D51135" w:rsidP="008B208C">
            <w:pPr>
              <w:bidi/>
              <w:jc w:val="center"/>
              <w:rPr>
                <w:rFonts w:cs="Traditional Arabic"/>
                <w:b/>
                <w:bCs/>
                <w:sz w:val="28"/>
                <w:szCs w:val="28"/>
                <w:rtl/>
                <w:lang w:bidi="ar-DZ"/>
              </w:rPr>
            </w:pPr>
            <w:r>
              <w:rPr>
                <w:rFonts w:cs="Traditional Arabic" w:hint="cs"/>
                <w:b/>
                <w:bCs/>
                <w:sz w:val="28"/>
                <w:szCs w:val="28"/>
                <w:rtl/>
                <w:lang w:bidi="ar-DZ"/>
              </w:rPr>
              <w:t>4</w:t>
            </w:r>
          </w:p>
        </w:tc>
        <w:tc>
          <w:tcPr>
            <w:tcW w:w="1316" w:type="dxa"/>
            <w:shd w:val="clear" w:color="auto" w:fill="D9D9D9" w:themeFill="background1" w:themeFillShade="D9"/>
          </w:tcPr>
          <w:p w:rsidR="00D51135" w:rsidRPr="006E3165" w:rsidRDefault="00D51135" w:rsidP="008B208C">
            <w:pPr>
              <w:bidi/>
              <w:jc w:val="center"/>
              <w:rPr>
                <w:rFonts w:cs="Traditional Arabic"/>
                <w:b/>
                <w:bCs/>
                <w:sz w:val="28"/>
                <w:szCs w:val="28"/>
                <w:rtl/>
                <w:lang w:bidi="ar-DZ"/>
              </w:rPr>
            </w:pPr>
            <w:r>
              <w:rPr>
                <w:rFonts w:cs="Traditional Arabic" w:hint="cs"/>
                <w:b/>
                <w:bCs/>
                <w:sz w:val="28"/>
                <w:szCs w:val="28"/>
                <w:rtl/>
                <w:lang w:bidi="ar-DZ"/>
              </w:rPr>
              <w:t>عنابة</w:t>
            </w:r>
          </w:p>
        </w:tc>
        <w:tc>
          <w:tcPr>
            <w:tcW w:w="1316" w:type="dxa"/>
          </w:tcPr>
          <w:p w:rsidR="00D51135" w:rsidRPr="00B05FCF" w:rsidRDefault="00D51135" w:rsidP="008B208C">
            <w:pPr>
              <w:jc w:val="center"/>
              <w:rPr>
                <w:rFonts w:asciiTheme="majorBidi" w:hAnsiTheme="majorBidi" w:cstheme="majorBidi"/>
                <w:sz w:val="24"/>
                <w:szCs w:val="24"/>
              </w:rPr>
            </w:pPr>
            <w:r w:rsidRPr="00B05FCF">
              <w:rPr>
                <w:rFonts w:asciiTheme="majorBidi" w:hAnsiTheme="majorBidi" w:cstheme="majorBidi"/>
                <w:sz w:val="24"/>
                <w:szCs w:val="24"/>
              </w:rPr>
              <w:t>162383</w:t>
            </w:r>
          </w:p>
        </w:tc>
        <w:tc>
          <w:tcPr>
            <w:tcW w:w="1316" w:type="dxa"/>
          </w:tcPr>
          <w:p w:rsidR="00D51135" w:rsidRPr="00B05FCF" w:rsidRDefault="00D51135" w:rsidP="008B208C">
            <w:pPr>
              <w:jc w:val="center"/>
              <w:rPr>
                <w:rFonts w:asciiTheme="majorBidi" w:hAnsiTheme="majorBidi" w:cstheme="majorBidi"/>
                <w:sz w:val="24"/>
                <w:szCs w:val="24"/>
              </w:rPr>
            </w:pPr>
            <w:r w:rsidRPr="00B05FCF">
              <w:rPr>
                <w:rFonts w:asciiTheme="majorBidi" w:hAnsiTheme="majorBidi" w:cstheme="majorBidi"/>
                <w:sz w:val="24"/>
                <w:szCs w:val="24"/>
              </w:rPr>
              <w:t>249353</w:t>
            </w:r>
          </w:p>
        </w:tc>
        <w:tc>
          <w:tcPr>
            <w:tcW w:w="1316" w:type="dxa"/>
          </w:tcPr>
          <w:p w:rsidR="00D51135" w:rsidRPr="00B05FCF" w:rsidRDefault="00D51135" w:rsidP="008B208C">
            <w:pPr>
              <w:jc w:val="center"/>
              <w:rPr>
                <w:rFonts w:asciiTheme="majorBidi" w:hAnsiTheme="majorBidi" w:cstheme="majorBidi"/>
                <w:sz w:val="24"/>
                <w:szCs w:val="24"/>
              </w:rPr>
            </w:pPr>
            <w:r w:rsidRPr="00B05FCF">
              <w:rPr>
                <w:rFonts w:asciiTheme="majorBidi" w:hAnsiTheme="majorBidi" w:cstheme="majorBidi"/>
                <w:sz w:val="24"/>
                <w:szCs w:val="24"/>
              </w:rPr>
              <w:t>305526</w:t>
            </w:r>
          </w:p>
        </w:tc>
        <w:tc>
          <w:tcPr>
            <w:tcW w:w="1316" w:type="dxa"/>
          </w:tcPr>
          <w:p w:rsidR="00D51135" w:rsidRPr="00B05FCF" w:rsidRDefault="00D51135" w:rsidP="008B208C">
            <w:pPr>
              <w:jc w:val="center"/>
              <w:rPr>
                <w:rFonts w:asciiTheme="majorBidi" w:hAnsiTheme="majorBidi" w:cstheme="majorBidi"/>
                <w:sz w:val="24"/>
                <w:szCs w:val="24"/>
              </w:rPr>
            </w:pPr>
            <w:r w:rsidRPr="00B05FCF">
              <w:rPr>
                <w:rFonts w:asciiTheme="majorBidi" w:hAnsiTheme="majorBidi" w:cstheme="majorBidi"/>
                <w:sz w:val="24"/>
                <w:szCs w:val="24"/>
              </w:rPr>
              <w:t>352523</w:t>
            </w:r>
          </w:p>
        </w:tc>
        <w:tc>
          <w:tcPr>
            <w:tcW w:w="1316" w:type="dxa"/>
          </w:tcPr>
          <w:p w:rsidR="00D51135" w:rsidRPr="00B05FCF" w:rsidRDefault="00D51135" w:rsidP="008B208C">
            <w:pPr>
              <w:jc w:val="center"/>
              <w:rPr>
                <w:rFonts w:asciiTheme="majorBidi" w:hAnsiTheme="majorBidi" w:cstheme="majorBidi"/>
                <w:sz w:val="24"/>
                <w:szCs w:val="24"/>
              </w:rPr>
            </w:pPr>
            <w:r w:rsidRPr="00B05FCF">
              <w:rPr>
                <w:rFonts w:asciiTheme="majorBidi" w:hAnsiTheme="majorBidi" w:cstheme="majorBidi"/>
                <w:sz w:val="24"/>
                <w:szCs w:val="24"/>
              </w:rPr>
              <w:t>342703</w:t>
            </w:r>
          </w:p>
        </w:tc>
      </w:tr>
      <w:tr w:rsidR="00D51135" w:rsidRPr="00847D2E" w:rsidTr="008B208C">
        <w:trPr>
          <w:jc w:val="center"/>
        </w:trPr>
        <w:tc>
          <w:tcPr>
            <w:tcW w:w="2632" w:type="dxa"/>
            <w:gridSpan w:val="2"/>
            <w:shd w:val="clear" w:color="auto" w:fill="D9D9D9" w:themeFill="background1" w:themeFillShade="D9"/>
          </w:tcPr>
          <w:p w:rsidR="00D51135" w:rsidRPr="006E3165" w:rsidRDefault="00D51135" w:rsidP="008B208C">
            <w:pPr>
              <w:bidi/>
              <w:jc w:val="center"/>
              <w:rPr>
                <w:rFonts w:cs="Traditional Arabic"/>
                <w:b/>
                <w:bCs/>
                <w:sz w:val="28"/>
                <w:szCs w:val="28"/>
                <w:rtl/>
                <w:lang w:bidi="ar-DZ"/>
              </w:rPr>
            </w:pPr>
            <w:r>
              <w:rPr>
                <w:rFonts w:cs="Traditional Arabic" w:hint="cs"/>
                <w:b/>
                <w:bCs/>
                <w:sz w:val="28"/>
                <w:szCs w:val="28"/>
                <w:rtl/>
                <w:lang w:bidi="ar-DZ"/>
              </w:rPr>
              <w:t>مؤشر جيفرسون</w:t>
            </w:r>
          </w:p>
        </w:tc>
        <w:tc>
          <w:tcPr>
            <w:tcW w:w="1316" w:type="dxa"/>
          </w:tcPr>
          <w:p w:rsidR="00D51135" w:rsidRPr="00847D2E" w:rsidRDefault="00D51135" w:rsidP="008B208C">
            <w:pPr>
              <w:jc w:val="center"/>
              <w:rPr>
                <w:rFonts w:asciiTheme="majorBidi" w:hAnsiTheme="majorBidi" w:cstheme="majorBidi"/>
                <w:sz w:val="24"/>
                <w:szCs w:val="24"/>
              </w:rPr>
            </w:pPr>
            <w:r w:rsidRPr="00847D2E">
              <w:rPr>
                <w:rFonts w:asciiTheme="majorBidi" w:hAnsiTheme="majorBidi" w:cstheme="majorBidi"/>
                <w:b/>
                <w:bCs/>
                <w:sz w:val="24"/>
                <w:szCs w:val="24"/>
              </w:rPr>
              <w:t>2,88</w:t>
            </w:r>
          </w:p>
        </w:tc>
        <w:tc>
          <w:tcPr>
            <w:tcW w:w="1316" w:type="dxa"/>
          </w:tcPr>
          <w:p w:rsidR="00D51135" w:rsidRPr="00847D2E" w:rsidRDefault="00D51135" w:rsidP="008B208C">
            <w:pPr>
              <w:jc w:val="center"/>
              <w:rPr>
                <w:rFonts w:asciiTheme="majorBidi" w:hAnsiTheme="majorBidi" w:cstheme="majorBidi"/>
                <w:sz w:val="24"/>
                <w:szCs w:val="24"/>
              </w:rPr>
            </w:pPr>
            <w:r w:rsidRPr="00847D2E">
              <w:rPr>
                <w:rFonts w:asciiTheme="majorBidi" w:hAnsiTheme="majorBidi" w:cstheme="majorBidi"/>
                <w:b/>
                <w:bCs/>
                <w:sz w:val="24"/>
                <w:szCs w:val="24"/>
              </w:rPr>
              <w:t>2,73</w:t>
            </w:r>
          </w:p>
        </w:tc>
        <w:tc>
          <w:tcPr>
            <w:tcW w:w="1316" w:type="dxa"/>
          </w:tcPr>
          <w:p w:rsidR="00D51135" w:rsidRPr="00847D2E" w:rsidRDefault="00D51135" w:rsidP="008B208C">
            <w:pPr>
              <w:jc w:val="center"/>
              <w:rPr>
                <w:rFonts w:asciiTheme="majorBidi" w:hAnsiTheme="majorBidi" w:cstheme="majorBidi"/>
                <w:sz w:val="24"/>
                <w:szCs w:val="24"/>
              </w:rPr>
            </w:pPr>
            <w:r w:rsidRPr="00847D2E">
              <w:rPr>
                <w:rFonts w:asciiTheme="majorBidi" w:hAnsiTheme="majorBidi" w:cstheme="majorBidi"/>
                <w:b/>
                <w:bCs/>
                <w:sz w:val="24"/>
                <w:szCs w:val="24"/>
              </w:rPr>
              <w:t>2,4</w:t>
            </w:r>
          </w:p>
        </w:tc>
        <w:tc>
          <w:tcPr>
            <w:tcW w:w="1316" w:type="dxa"/>
          </w:tcPr>
          <w:p w:rsidR="00D51135" w:rsidRPr="00847D2E" w:rsidRDefault="00D51135" w:rsidP="008B208C">
            <w:pPr>
              <w:jc w:val="center"/>
              <w:rPr>
                <w:rFonts w:asciiTheme="majorBidi" w:hAnsiTheme="majorBidi" w:cstheme="majorBidi"/>
                <w:sz w:val="24"/>
                <w:szCs w:val="24"/>
              </w:rPr>
            </w:pPr>
            <w:r w:rsidRPr="00847D2E">
              <w:rPr>
                <w:rFonts w:asciiTheme="majorBidi" w:hAnsiTheme="majorBidi" w:cstheme="majorBidi"/>
                <w:b/>
                <w:bCs/>
                <w:sz w:val="24"/>
                <w:szCs w:val="24"/>
              </w:rPr>
              <w:t>2,22</w:t>
            </w:r>
          </w:p>
        </w:tc>
        <w:tc>
          <w:tcPr>
            <w:tcW w:w="1316" w:type="dxa"/>
          </w:tcPr>
          <w:p w:rsidR="00D51135" w:rsidRPr="00847D2E" w:rsidRDefault="00D51135" w:rsidP="00DC04B3">
            <w:pPr>
              <w:jc w:val="center"/>
              <w:rPr>
                <w:rFonts w:asciiTheme="majorBidi" w:hAnsiTheme="majorBidi" w:cstheme="majorBidi"/>
                <w:sz w:val="24"/>
                <w:szCs w:val="24"/>
              </w:rPr>
            </w:pPr>
            <w:r w:rsidRPr="00847D2E">
              <w:rPr>
                <w:rFonts w:asciiTheme="majorBidi" w:hAnsiTheme="majorBidi" w:cstheme="majorBidi"/>
                <w:b/>
                <w:bCs/>
                <w:sz w:val="24"/>
                <w:szCs w:val="24"/>
              </w:rPr>
              <w:t>2,94</w:t>
            </w:r>
          </w:p>
        </w:tc>
      </w:tr>
      <w:tr w:rsidR="00D51135" w:rsidRPr="006E3165" w:rsidTr="008B208C">
        <w:trPr>
          <w:jc w:val="center"/>
        </w:trPr>
        <w:tc>
          <w:tcPr>
            <w:tcW w:w="2632" w:type="dxa"/>
            <w:gridSpan w:val="2"/>
            <w:shd w:val="clear" w:color="auto" w:fill="D9D9D9" w:themeFill="background1" w:themeFillShade="D9"/>
          </w:tcPr>
          <w:p w:rsidR="00D51135" w:rsidRPr="006E3165" w:rsidRDefault="00D51135" w:rsidP="008B208C">
            <w:pPr>
              <w:bidi/>
              <w:jc w:val="center"/>
              <w:rPr>
                <w:rFonts w:cs="Traditional Arabic"/>
                <w:b/>
                <w:bCs/>
                <w:sz w:val="28"/>
                <w:szCs w:val="28"/>
                <w:rtl/>
                <w:lang w:bidi="ar-DZ"/>
              </w:rPr>
            </w:pPr>
            <w:r>
              <w:rPr>
                <w:rFonts w:cs="Traditional Arabic" w:hint="cs"/>
                <w:b/>
                <w:bCs/>
                <w:sz w:val="28"/>
                <w:szCs w:val="28"/>
                <w:rtl/>
                <w:lang w:bidi="ar-DZ"/>
              </w:rPr>
              <w:t>مؤشر ستيوارت</w:t>
            </w:r>
          </w:p>
        </w:tc>
        <w:tc>
          <w:tcPr>
            <w:tcW w:w="1316" w:type="dxa"/>
          </w:tcPr>
          <w:p w:rsidR="00D51135" w:rsidRPr="00847D2E" w:rsidRDefault="00D51135" w:rsidP="008B208C">
            <w:pPr>
              <w:jc w:val="center"/>
              <w:rPr>
                <w:rFonts w:asciiTheme="majorBidi" w:hAnsiTheme="majorBidi" w:cstheme="majorBidi"/>
                <w:sz w:val="24"/>
                <w:szCs w:val="24"/>
              </w:rPr>
            </w:pPr>
            <w:r w:rsidRPr="00847D2E">
              <w:rPr>
                <w:rFonts w:asciiTheme="majorBidi" w:hAnsiTheme="majorBidi" w:cstheme="majorBidi"/>
                <w:b/>
                <w:bCs/>
                <w:sz w:val="24"/>
                <w:szCs w:val="24"/>
              </w:rPr>
              <w:t>1,28</w:t>
            </w:r>
          </w:p>
        </w:tc>
        <w:tc>
          <w:tcPr>
            <w:tcW w:w="1316" w:type="dxa"/>
          </w:tcPr>
          <w:p w:rsidR="00D51135" w:rsidRPr="00847D2E" w:rsidRDefault="00D51135" w:rsidP="008B208C">
            <w:pPr>
              <w:jc w:val="center"/>
              <w:rPr>
                <w:rFonts w:asciiTheme="majorBidi" w:hAnsiTheme="majorBidi" w:cstheme="majorBidi"/>
                <w:sz w:val="24"/>
                <w:szCs w:val="24"/>
              </w:rPr>
            </w:pPr>
            <w:r w:rsidRPr="00847D2E">
              <w:rPr>
                <w:rFonts w:asciiTheme="majorBidi" w:hAnsiTheme="majorBidi" w:cstheme="majorBidi"/>
                <w:b/>
                <w:bCs/>
                <w:sz w:val="24"/>
                <w:szCs w:val="24"/>
              </w:rPr>
              <w:t>1,24</w:t>
            </w:r>
          </w:p>
        </w:tc>
        <w:tc>
          <w:tcPr>
            <w:tcW w:w="1316" w:type="dxa"/>
          </w:tcPr>
          <w:p w:rsidR="00D51135" w:rsidRPr="00847D2E" w:rsidRDefault="00D51135" w:rsidP="008B208C">
            <w:pPr>
              <w:jc w:val="center"/>
              <w:rPr>
                <w:rFonts w:asciiTheme="majorBidi" w:hAnsiTheme="majorBidi" w:cstheme="majorBidi"/>
                <w:sz w:val="24"/>
                <w:szCs w:val="24"/>
              </w:rPr>
            </w:pPr>
            <w:r w:rsidRPr="00847D2E">
              <w:rPr>
                <w:rFonts w:asciiTheme="majorBidi" w:hAnsiTheme="majorBidi" w:cstheme="majorBidi"/>
                <w:b/>
                <w:bCs/>
                <w:sz w:val="24"/>
                <w:szCs w:val="24"/>
              </w:rPr>
              <w:t>1,09</w:t>
            </w:r>
          </w:p>
        </w:tc>
        <w:tc>
          <w:tcPr>
            <w:tcW w:w="1316" w:type="dxa"/>
          </w:tcPr>
          <w:p w:rsidR="00D51135" w:rsidRPr="00847D2E" w:rsidRDefault="00D51135" w:rsidP="008B208C">
            <w:pPr>
              <w:jc w:val="center"/>
              <w:rPr>
                <w:rFonts w:asciiTheme="majorBidi" w:hAnsiTheme="majorBidi" w:cstheme="majorBidi"/>
                <w:sz w:val="24"/>
                <w:szCs w:val="24"/>
              </w:rPr>
            </w:pPr>
            <w:r w:rsidRPr="00847D2E">
              <w:rPr>
                <w:rFonts w:asciiTheme="majorBidi" w:hAnsiTheme="majorBidi" w:cstheme="majorBidi"/>
                <w:b/>
                <w:bCs/>
                <w:sz w:val="24"/>
                <w:szCs w:val="24"/>
              </w:rPr>
              <w:t>1,03</w:t>
            </w:r>
          </w:p>
        </w:tc>
        <w:tc>
          <w:tcPr>
            <w:tcW w:w="1316" w:type="dxa"/>
          </w:tcPr>
          <w:p w:rsidR="00D51135" w:rsidRPr="00847D2E" w:rsidRDefault="00D51135" w:rsidP="008B208C">
            <w:pPr>
              <w:jc w:val="center"/>
              <w:rPr>
                <w:rFonts w:asciiTheme="majorBidi" w:hAnsiTheme="majorBidi" w:cstheme="majorBidi"/>
                <w:sz w:val="24"/>
                <w:szCs w:val="24"/>
              </w:rPr>
            </w:pPr>
            <w:r w:rsidRPr="00847D2E">
              <w:rPr>
                <w:rFonts w:asciiTheme="majorBidi" w:hAnsiTheme="majorBidi" w:cstheme="majorBidi"/>
                <w:b/>
                <w:bCs/>
                <w:sz w:val="24"/>
                <w:szCs w:val="24"/>
              </w:rPr>
              <w:t>1,48</w:t>
            </w:r>
          </w:p>
        </w:tc>
      </w:tr>
    </w:tbl>
    <w:p w:rsidR="00D51135" w:rsidRDefault="00D51135" w:rsidP="00D51135">
      <w:pPr>
        <w:bidi/>
        <w:rPr>
          <w:rFonts w:cs="Traditional Arabic"/>
          <w:b/>
          <w:bCs/>
          <w:sz w:val="32"/>
          <w:szCs w:val="32"/>
          <w:lang w:bidi="ar-DZ"/>
        </w:rPr>
      </w:pPr>
      <w:r>
        <w:rPr>
          <w:rFonts w:cs="Traditional Arabic"/>
          <w:b/>
          <w:bCs/>
          <w:noProof/>
          <w:sz w:val="32"/>
          <w:szCs w:val="32"/>
          <w:lang w:eastAsia="fr-FR"/>
        </w:rPr>
        <w:drawing>
          <wp:anchor distT="0" distB="0" distL="114300" distR="114300" simplePos="0" relativeHeight="251668480" behindDoc="1" locked="0" layoutInCell="1" allowOverlap="1">
            <wp:simplePos x="0" y="0"/>
            <wp:positionH relativeFrom="column">
              <wp:posOffset>281305</wp:posOffset>
            </wp:positionH>
            <wp:positionV relativeFrom="paragraph">
              <wp:posOffset>238125</wp:posOffset>
            </wp:positionV>
            <wp:extent cx="5048250" cy="3190875"/>
            <wp:effectExtent l="19050" t="0" r="0" b="0"/>
            <wp:wrapNone/>
            <wp:docPr id="4" name="Image 1" descr="C:\Documents and Settings\user\Mes documents\Mes images\هيمنة.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es documents\Mes images\هيمنة.bmp"/>
                    <pic:cNvPicPr>
                      <a:picLocks noChangeAspect="1" noChangeArrowheads="1"/>
                    </pic:cNvPicPr>
                  </pic:nvPicPr>
                  <pic:blipFill>
                    <a:blip r:embed="rId10"/>
                    <a:srcRect/>
                    <a:stretch>
                      <a:fillRect/>
                    </a:stretch>
                  </pic:blipFill>
                  <pic:spPr bwMode="auto">
                    <a:xfrm>
                      <a:off x="0" y="0"/>
                      <a:ext cx="5048250" cy="3190875"/>
                    </a:xfrm>
                    <a:prstGeom prst="rect">
                      <a:avLst/>
                    </a:prstGeom>
                    <a:noFill/>
                    <a:ln w="9525">
                      <a:noFill/>
                      <a:miter lim="800000"/>
                      <a:headEnd/>
                      <a:tailEnd/>
                    </a:ln>
                  </pic:spPr>
                </pic:pic>
              </a:graphicData>
            </a:graphic>
          </wp:anchor>
        </w:drawing>
      </w:r>
    </w:p>
    <w:p w:rsidR="00D51135" w:rsidRDefault="00D51135" w:rsidP="00D51135">
      <w:pPr>
        <w:bidi/>
        <w:rPr>
          <w:rFonts w:cs="Traditional Arabic"/>
          <w:b/>
          <w:bCs/>
          <w:sz w:val="32"/>
          <w:szCs w:val="32"/>
          <w:lang w:bidi="ar-DZ"/>
        </w:rPr>
      </w:pPr>
    </w:p>
    <w:p w:rsidR="00D51135" w:rsidRDefault="00D51135" w:rsidP="00D51135">
      <w:pPr>
        <w:bidi/>
        <w:rPr>
          <w:rFonts w:cs="Traditional Arabic"/>
          <w:b/>
          <w:bCs/>
          <w:sz w:val="32"/>
          <w:szCs w:val="32"/>
          <w:lang w:bidi="ar-DZ"/>
        </w:rPr>
      </w:pPr>
    </w:p>
    <w:p w:rsidR="00D51135" w:rsidRDefault="00D51135" w:rsidP="00D51135">
      <w:pPr>
        <w:bidi/>
        <w:rPr>
          <w:rFonts w:cs="Traditional Arabic"/>
          <w:b/>
          <w:bCs/>
          <w:sz w:val="32"/>
          <w:szCs w:val="32"/>
          <w:lang w:bidi="ar-DZ"/>
        </w:rPr>
      </w:pPr>
    </w:p>
    <w:p w:rsidR="00D51135" w:rsidRDefault="00D51135" w:rsidP="00D51135">
      <w:pPr>
        <w:bidi/>
        <w:rPr>
          <w:rFonts w:cs="Traditional Arabic"/>
          <w:b/>
          <w:bCs/>
          <w:sz w:val="32"/>
          <w:szCs w:val="32"/>
          <w:lang w:bidi="ar-DZ"/>
        </w:rPr>
      </w:pPr>
    </w:p>
    <w:p w:rsidR="00D51135" w:rsidRDefault="00D51135" w:rsidP="00D51135">
      <w:pPr>
        <w:bidi/>
        <w:rPr>
          <w:rFonts w:cs="Traditional Arabic"/>
          <w:b/>
          <w:bCs/>
          <w:sz w:val="32"/>
          <w:szCs w:val="32"/>
          <w:lang w:bidi="ar-DZ"/>
        </w:rPr>
      </w:pPr>
    </w:p>
    <w:p w:rsidR="00D51135" w:rsidRDefault="00D51135" w:rsidP="00D51135">
      <w:pPr>
        <w:bidi/>
        <w:rPr>
          <w:rFonts w:cs="Traditional Arabic"/>
          <w:b/>
          <w:bCs/>
          <w:sz w:val="32"/>
          <w:szCs w:val="32"/>
          <w:lang w:bidi="ar-DZ"/>
        </w:rPr>
      </w:pPr>
    </w:p>
    <w:p w:rsidR="00D51135" w:rsidRDefault="00D51135" w:rsidP="00D51135">
      <w:pPr>
        <w:bidi/>
        <w:rPr>
          <w:rFonts w:cs="Traditional Arabic"/>
          <w:b/>
          <w:bCs/>
          <w:sz w:val="32"/>
          <w:szCs w:val="32"/>
          <w:lang w:bidi="ar-DZ"/>
        </w:rPr>
      </w:pPr>
    </w:p>
    <w:p w:rsidR="00D51135" w:rsidRDefault="00D51135" w:rsidP="00D51135">
      <w:pPr>
        <w:bidi/>
        <w:rPr>
          <w:rFonts w:cs="Traditional Arabic"/>
          <w:b/>
          <w:bCs/>
          <w:sz w:val="32"/>
          <w:szCs w:val="32"/>
          <w:lang w:bidi="ar-DZ"/>
        </w:rPr>
      </w:pPr>
    </w:p>
    <w:p w:rsidR="00D51135" w:rsidRDefault="00D51135" w:rsidP="003271AC">
      <w:pPr>
        <w:bidi/>
        <w:ind w:firstLine="708"/>
        <w:jc w:val="both"/>
        <w:rPr>
          <w:rFonts w:cs="Traditional Arabic"/>
          <w:sz w:val="32"/>
          <w:szCs w:val="32"/>
          <w:rtl/>
          <w:lang w:bidi="ar-DZ"/>
        </w:rPr>
      </w:pPr>
      <w:r w:rsidRPr="006346F4">
        <w:rPr>
          <w:rFonts w:cs="Traditional Arabic" w:hint="cs"/>
          <w:sz w:val="32"/>
          <w:szCs w:val="32"/>
          <w:rtl/>
          <w:lang w:bidi="ar-DZ"/>
        </w:rPr>
        <w:t xml:space="preserve">نلاحظ من خلال الجدول و الرسم البياني المصاحب له، هبوط في مؤشر الهيمنة من </w:t>
      </w:r>
      <w:r w:rsidRPr="006346F4">
        <w:rPr>
          <w:rFonts w:cs="Traditional Arabic" w:hint="cs"/>
          <w:sz w:val="24"/>
          <w:szCs w:val="24"/>
          <w:rtl/>
          <w:lang w:bidi="ar-DZ"/>
        </w:rPr>
        <w:t>66-98</w:t>
      </w:r>
      <w:r w:rsidRPr="006346F4">
        <w:rPr>
          <w:rFonts w:cs="Traditional Arabic" w:hint="cs"/>
          <w:sz w:val="32"/>
          <w:szCs w:val="32"/>
          <w:rtl/>
          <w:lang w:bidi="ar-DZ"/>
        </w:rPr>
        <w:t xml:space="preserve">، هذا يعني </w:t>
      </w:r>
      <w:r>
        <w:rPr>
          <w:rFonts w:cs="Traditional Arabic" w:hint="cs"/>
          <w:sz w:val="32"/>
          <w:szCs w:val="32"/>
          <w:rtl/>
          <w:lang w:bidi="ar-DZ"/>
        </w:rPr>
        <w:t xml:space="preserve">أن نمو سكان العاصمة خلال هذين الإحصاءين عرف وتيرة بطيئة أبطئ بدرجات عن ذاك الخاص بالمدن الثلاثة الأخرى وهران، قسنطينة، عنابة، لكن في إحصاء </w:t>
      </w:r>
      <w:r w:rsidRPr="006346F4">
        <w:rPr>
          <w:rFonts w:cs="Traditional Arabic" w:hint="cs"/>
          <w:sz w:val="24"/>
          <w:szCs w:val="24"/>
          <w:rtl/>
          <w:lang w:bidi="ar-DZ"/>
        </w:rPr>
        <w:t>2008</w:t>
      </w:r>
      <w:r w:rsidRPr="006346F4">
        <w:rPr>
          <w:rFonts w:cs="Traditional Arabic" w:hint="cs"/>
          <w:sz w:val="32"/>
          <w:szCs w:val="32"/>
          <w:rtl/>
          <w:lang w:bidi="ar-DZ"/>
        </w:rPr>
        <w:t>، هذين</w:t>
      </w:r>
      <w:r>
        <w:rPr>
          <w:rFonts w:cs="Traditional Arabic" w:hint="cs"/>
          <w:sz w:val="32"/>
          <w:szCs w:val="32"/>
          <w:rtl/>
          <w:lang w:bidi="ar-DZ"/>
        </w:rPr>
        <w:t xml:space="preserve"> المؤشرين عرفا زيادة في قيمتهما مما يعني أن العاصمة عرفت ديناميكية تنموية أكبر من المدن الأخرى.</w:t>
      </w:r>
    </w:p>
    <w:p w:rsidR="00D51135" w:rsidRDefault="00D51135" w:rsidP="003271AC">
      <w:pPr>
        <w:bidi/>
        <w:jc w:val="both"/>
        <w:rPr>
          <w:rFonts w:cs="Traditional Arabic"/>
          <w:sz w:val="32"/>
          <w:szCs w:val="32"/>
          <w:rtl/>
          <w:lang w:bidi="ar-DZ"/>
        </w:rPr>
      </w:pPr>
      <w:r>
        <w:rPr>
          <w:rFonts w:cs="Traditional Arabic" w:hint="cs"/>
          <w:sz w:val="32"/>
          <w:szCs w:val="32"/>
          <w:rtl/>
          <w:lang w:bidi="ar-DZ"/>
        </w:rPr>
        <w:tab/>
        <w:t xml:space="preserve">وهران، قسنطينة و عنابة عرفت و حتى </w:t>
      </w:r>
      <w:r w:rsidRPr="006346F4">
        <w:rPr>
          <w:rFonts w:cs="Traditional Arabic" w:hint="cs"/>
          <w:sz w:val="24"/>
          <w:szCs w:val="24"/>
          <w:rtl/>
          <w:lang w:bidi="ar-DZ"/>
        </w:rPr>
        <w:t>1998</w:t>
      </w:r>
      <w:r>
        <w:rPr>
          <w:rFonts w:cs="Traditional Arabic" w:hint="cs"/>
          <w:sz w:val="32"/>
          <w:szCs w:val="32"/>
          <w:rtl/>
          <w:lang w:bidi="ar-DZ"/>
        </w:rPr>
        <w:t xml:space="preserve"> معدلات نمو أعلى من العاصمة هذه الديناميكية الديمغرافية و التي تميز هذه الأقطاب الجهوية سمحت لها من تدليل الفرق مع العاصمة لتصبح نوعا ما منافسة لها.لكن في إحصاء </w:t>
      </w:r>
      <w:r w:rsidRPr="006346F4">
        <w:rPr>
          <w:rFonts w:cs="Traditional Arabic" w:hint="cs"/>
          <w:sz w:val="24"/>
          <w:szCs w:val="24"/>
          <w:rtl/>
          <w:lang w:bidi="ar-DZ"/>
        </w:rPr>
        <w:t>2008</w:t>
      </w:r>
      <w:r>
        <w:rPr>
          <w:rFonts w:cs="Traditional Arabic" w:hint="cs"/>
          <w:sz w:val="32"/>
          <w:szCs w:val="32"/>
          <w:rtl/>
          <w:lang w:bidi="ar-DZ"/>
        </w:rPr>
        <w:t xml:space="preserve"> </w:t>
      </w:r>
      <w:r w:rsidRPr="006346F4">
        <w:rPr>
          <w:rFonts w:cs="Traditional Arabic" w:hint="cs"/>
          <w:sz w:val="32"/>
          <w:szCs w:val="32"/>
          <w:rtl/>
          <w:lang w:bidi="ar-DZ"/>
        </w:rPr>
        <w:t xml:space="preserve"> </w:t>
      </w:r>
      <w:r>
        <w:rPr>
          <w:rFonts w:cs="Traditional Arabic" w:hint="cs"/>
          <w:sz w:val="32"/>
          <w:szCs w:val="32"/>
          <w:rtl/>
          <w:lang w:bidi="ar-DZ"/>
        </w:rPr>
        <w:t>سمح لنا مؤشرا الهيمنة التعرف على ما يلي:</w:t>
      </w:r>
    </w:p>
    <w:p w:rsidR="00D51135" w:rsidRPr="006346F4" w:rsidRDefault="00D51135" w:rsidP="00D51135">
      <w:pPr>
        <w:bidi/>
        <w:rPr>
          <w:rFonts w:cs="Traditional Arabic"/>
          <w:sz w:val="32"/>
          <w:szCs w:val="32"/>
          <w:lang w:bidi="ar-DZ"/>
        </w:rPr>
      </w:pPr>
    </w:p>
    <w:p w:rsidR="00D51135" w:rsidRDefault="00D51135" w:rsidP="00D51135">
      <w:pPr>
        <w:pStyle w:val="Paragraphedeliste"/>
        <w:numPr>
          <w:ilvl w:val="0"/>
          <w:numId w:val="11"/>
        </w:numPr>
        <w:bidi/>
        <w:jc w:val="both"/>
        <w:rPr>
          <w:rFonts w:cs="Traditional Arabic"/>
          <w:sz w:val="32"/>
          <w:szCs w:val="32"/>
          <w:lang w:bidi="ar-DZ"/>
        </w:rPr>
      </w:pPr>
      <w:r w:rsidRPr="00F66FC6">
        <w:rPr>
          <w:rFonts w:cs="Traditional Arabic" w:hint="cs"/>
          <w:sz w:val="32"/>
          <w:szCs w:val="32"/>
          <w:rtl/>
          <w:lang w:bidi="ar-DZ"/>
        </w:rPr>
        <w:t xml:space="preserve">من </w:t>
      </w:r>
      <w:r w:rsidRPr="00F66FC6">
        <w:rPr>
          <w:rFonts w:cs="Traditional Arabic" w:hint="cs"/>
          <w:sz w:val="24"/>
          <w:szCs w:val="24"/>
          <w:rtl/>
          <w:lang w:bidi="ar-DZ"/>
        </w:rPr>
        <w:t>98-2008</w:t>
      </w:r>
      <w:r w:rsidRPr="00F66FC6">
        <w:rPr>
          <w:rFonts w:cs="Traditional Arabic" w:hint="cs"/>
          <w:sz w:val="32"/>
          <w:szCs w:val="32"/>
          <w:rtl/>
          <w:lang w:bidi="ar-DZ"/>
        </w:rPr>
        <w:t xml:space="preserve"> تمدد أو اتساع تجمع العاصمة سمح له احتواء عدد لا</w:t>
      </w:r>
      <w:r>
        <w:rPr>
          <w:rFonts w:cs="Traditional Arabic" w:hint="cs"/>
          <w:sz w:val="32"/>
          <w:szCs w:val="32"/>
          <w:rtl/>
          <w:lang w:bidi="ar-DZ"/>
        </w:rPr>
        <w:t xml:space="preserve"> </w:t>
      </w:r>
      <w:r w:rsidRPr="00F66FC6">
        <w:rPr>
          <w:rFonts w:cs="Traditional Arabic" w:hint="cs"/>
          <w:sz w:val="32"/>
          <w:szCs w:val="32"/>
          <w:rtl/>
          <w:lang w:bidi="ar-DZ"/>
        </w:rPr>
        <w:t xml:space="preserve">بأس به من التجمعات المتواجدة بالقرب منه (حضرية كانت أو شبه حضرية)، و بذلك تم تسجيل معدل نمو سنوي للسكان تعدى </w:t>
      </w:r>
      <w:r w:rsidRPr="00F66FC6">
        <w:rPr>
          <w:rFonts w:cs="Traditional Arabic" w:hint="cs"/>
          <w:sz w:val="24"/>
          <w:szCs w:val="24"/>
          <w:rtl/>
          <w:lang w:bidi="ar-DZ"/>
        </w:rPr>
        <w:t>4</w:t>
      </w:r>
      <w:r w:rsidRPr="00F66FC6">
        <w:rPr>
          <w:rFonts w:cs="Traditional Arabic" w:hint="cs"/>
          <w:sz w:val="32"/>
          <w:szCs w:val="32"/>
          <w:rtl/>
          <w:lang w:bidi="ar-DZ"/>
        </w:rPr>
        <w:t xml:space="preserve"> </w:t>
      </w:r>
      <w:r w:rsidRPr="00F66FC6">
        <w:rPr>
          <w:rFonts w:cs="Traditional Arabic"/>
          <w:sz w:val="24"/>
          <w:szCs w:val="24"/>
          <w:lang w:bidi="ar-DZ"/>
        </w:rPr>
        <w:t>%</w:t>
      </w:r>
      <w:r w:rsidRPr="00F66FC6">
        <w:rPr>
          <w:rFonts w:cs="Traditional Arabic" w:hint="cs"/>
          <w:sz w:val="32"/>
          <w:szCs w:val="32"/>
          <w:rtl/>
          <w:lang w:bidi="ar-DZ"/>
        </w:rPr>
        <w:t>.</w:t>
      </w:r>
    </w:p>
    <w:p w:rsidR="00D51135" w:rsidRDefault="00D51135" w:rsidP="00D51135">
      <w:pPr>
        <w:pStyle w:val="Paragraphedeliste"/>
        <w:numPr>
          <w:ilvl w:val="0"/>
          <w:numId w:val="11"/>
        </w:numPr>
        <w:bidi/>
        <w:jc w:val="both"/>
        <w:rPr>
          <w:rFonts w:cs="Traditional Arabic"/>
          <w:sz w:val="32"/>
          <w:szCs w:val="32"/>
          <w:lang w:bidi="ar-DZ"/>
        </w:rPr>
      </w:pPr>
      <w:r>
        <w:rPr>
          <w:rFonts w:cs="Traditional Arabic" w:hint="cs"/>
          <w:sz w:val="32"/>
          <w:szCs w:val="32"/>
          <w:rtl/>
          <w:lang w:bidi="ar-DZ"/>
        </w:rPr>
        <w:t xml:space="preserve">المدينة الثانية وهران بقيت على نفس الوتيرة و بمعدل نمو سنوي قدر بـ </w:t>
      </w:r>
      <w:r w:rsidRPr="00646273">
        <w:rPr>
          <w:rFonts w:cs="Traditional Arabic" w:hint="cs"/>
          <w:sz w:val="24"/>
          <w:szCs w:val="24"/>
          <w:rtl/>
          <w:lang w:bidi="ar-DZ"/>
        </w:rPr>
        <w:t xml:space="preserve">1.33 </w:t>
      </w:r>
      <w:r w:rsidRPr="00646273">
        <w:rPr>
          <w:rFonts w:cs="Traditional Arabic"/>
          <w:sz w:val="24"/>
          <w:szCs w:val="24"/>
          <w:lang w:bidi="ar-DZ"/>
        </w:rPr>
        <w:t>%</w:t>
      </w:r>
      <w:r>
        <w:rPr>
          <w:rFonts w:cs="Traditional Arabic" w:hint="cs"/>
          <w:sz w:val="32"/>
          <w:szCs w:val="32"/>
          <w:rtl/>
          <w:lang w:bidi="ar-DZ"/>
        </w:rPr>
        <w:t>.</w:t>
      </w:r>
    </w:p>
    <w:p w:rsidR="00D51135" w:rsidRPr="00F66FC6" w:rsidRDefault="00D51135" w:rsidP="00D51135">
      <w:pPr>
        <w:pStyle w:val="Paragraphedeliste"/>
        <w:numPr>
          <w:ilvl w:val="0"/>
          <w:numId w:val="11"/>
        </w:numPr>
        <w:bidi/>
        <w:jc w:val="both"/>
        <w:rPr>
          <w:rFonts w:cs="Traditional Arabic"/>
          <w:sz w:val="32"/>
          <w:szCs w:val="32"/>
          <w:lang w:bidi="ar-DZ"/>
        </w:rPr>
      </w:pPr>
      <w:r>
        <w:rPr>
          <w:rFonts w:cs="Traditional Arabic" w:hint="cs"/>
          <w:sz w:val="32"/>
          <w:szCs w:val="32"/>
          <w:rtl/>
          <w:lang w:bidi="ar-DZ"/>
        </w:rPr>
        <w:t>قسنطينة و عنابة سجلا معدل سنوي ضعيف أو سلبي و يمكن تفسيره بعمليات الإسكان للعائلات خارج مجال المدينتين، كما هو الحال في المدينة الجديدة علي منجلي.</w:t>
      </w:r>
    </w:p>
    <w:p w:rsidR="00D51135" w:rsidRPr="003D2490" w:rsidRDefault="00D51135" w:rsidP="00D51135">
      <w:pPr>
        <w:bidi/>
        <w:rPr>
          <w:rFonts w:cs="Traditional Arabic"/>
          <w:b/>
          <w:bCs/>
          <w:sz w:val="32"/>
          <w:szCs w:val="32"/>
          <w:rtl/>
          <w:lang w:bidi="ar-DZ"/>
        </w:rPr>
      </w:pPr>
      <w:r w:rsidRPr="00CF6AA2">
        <w:rPr>
          <w:rFonts w:asciiTheme="majorBidi" w:hAnsiTheme="majorBidi" w:cstheme="majorBidi"/>
          <w:b/>
          <w:bCs/>
          <w:sz w:val="24"/>
          <w:szCs w:val="24"/>
          <w:rtl/>
          <w:lang w:bidi="ar-DZ"/>
        </w:rPr>
        <w:t>2.</w:t>
      </w:r>
      <w:r>
        <w:rPr>
          <w:rFonts w:cs="Traditional Arabic" w:hint="cs"/>
          <w:b/>
          <w:bCs/>
          <w:sz w:val="32"/>
          <w:szCs w:val="32"/>
          <w:rtl/>
          <w:lang w:bidi="ar-DZ"/>
        </w:rPr>
        <w:t xml:space="preserve"> الوظيفة الاقتصادية للمدن داخل الشبكة الحضرية:</w:t>
      </w:r>
    </w:p>
    <w:p w:rsidR="00D51135" w:rsidRDefault="00D51135" w:rsidP="00D51135">
      <w:pPr>
        <w:bidi/>
        <w:ind w:firstLine="708"/>
        <w:rPr>
          <w:rFonts w:cs="Traditional Arabic"/>
          <w:sz w:val="32"/>
          <w:szCs w:val="32"/>
          <w:rtl/>
          <w:lang w:bidi="ar-DZ"/>
        </w:rPr>
      </w:pPr>
      <w:r>
        <w:rPr>
          <w:rFonts w:cs="Traditional Arabic" w:hint="cs"/>
          <w:sz w:val="32"/>
          <w:szCs w:val="32"/>
          <w:rtl/>
          <w:lang w:bidi="ar-DZ"/>
        </w:rPr>
        <w:t>هنا في هذا العنصر يمكننا أن نطرح السؤالين التاليين: لماذا تظهر المدن مرتبطة بعضها البعض؟ لماذا تمثل شبكة المدن نوعا من الهيكلة المجالية و التشكيل الإقليمي؟.</w:t>
      </w:r>
    </w:p>
    <w:p w:rsidR="00D51135" w:rsidRDefault="00D51135" w:rsidP="00D51135">
      <w:pPr>
        <w:bidi/>
        <w:ind w:firstLine="708"/>
        <w:jc w:val="both"/>
        <w:rPr>
          <w:rFonts w:cs="Traditional Arabic"/>
          <w:sz w:val="32"/>
          <w:szCs w:val="32"/>
          <w:rtl/>
          <w:lang w:bidi="ar-DZ"/>
        </w:rPr>
      </w:pPr>
      <w:r>
        <w:rPr>
          <w:rFonts w:cs="Traditional Arabic" w:hint="cs"/>
          <w:sz w:val="32"/>
          <w:szCs w:val="32"/>
          <w:rtl/>
          <w:lang w:bidi="ar-DZ"/>
        </w:rPr>
        <w:t xml:space="preserve">للإجابة عن هذا التساؤل، يجب علينا التطرق إلى مصطلح </w:t>
      </w:r>
      <w:r w:rsidRPr="002A4CB8">
        <w:rPr>
          <w:rFonts w:cs="Traditional Arabic" w:hint="cs"/>
          <w:b/>
          <w:bCs/>
          <w:sz w:val="32"/>
          <w:szCs w:val="32"/>
          <w:rtl/>
          <w:lang w:bidi="ar-DZ"/>
        </w:rPr>
        <w:t>وظيفة المدينة داخل الشبكة الحضرية</w:t>
      </w:r>
      <w:r>
        <w:rPr>
          <w:rFonts w:cs="Traditional Arabic" w:hint="cs"/>
          <w:sz w:val="32"/>
          <w:szCs w:val="32"/>
          <w:rtl/>
          <w:lang w:bidi="ar-DZ"/>
        </w:rPr>
        <w:t>، نسمي مصطلح وظيفة مدينة الدور الاقتصادي الذي تلعبه هذه الأخيرة داخل شبكة المدن و حتى على مستوى الإقليمي الوطني.</w:t>
      </w:r>
    </w:p>
    <w:p w:rsidR="00D51135" w:rsidRDefault="00D51135" w:rsidP="00D51135">
      <w:pPr>
        <w:bidi/>
        <w:ind w:firstLine="708"/>
        <w:jc w:val="both"/>
        <w:rPr>
          <w:rFonts w:cs="Traditional Arabic"/>
          <w:sz w:val="32"/>
          <w:szCs w:val="32"/>
          <w:rtl/>
          <w:lang w:bidi="ar-DZ"/>
        </w:rPr>
      </w:pPr>
      <w:r w:rsidRPr="00034399">
        <w:rPr>
          <w:rFonts w:cs="Traditional Arabic" w:hint="cs"/>
          <w:b/>
          <w:bCs/>
          <w:sz w:val="32"/>
          <w:szCs w:val="32"/>
          <w:rtl/>
          <w:lang w:bidi="ar-DZ"/>
        </w:rPr>
        <w:t>ففي فرنسا مثلا</w:t>
      </w:r>
      <w:r>
        <w:rPr>
          <w:rFonts w:cs="Traditional Arabic" w:hint="cs"/>
          <w:sz w:val="32"/>
          <w:szCs w:val="32"/>
          <w:rtl/>
          <w:lang w:bidi="ar-DZ"/>
        </w:rPr>
        <w:t>، لدينا مدينة تولوز، لها وظيفتين الأولى هي عاصمة جهوية و الثانية هي كونها قطب ضخم لصناعة الطيران و الأبحاث الفضائية. فعلى مستوى الإقليم الفرنسي، وظيفة تولوز هي عاصمة جهوية أما على المستوى الأوروبي فهي قطب ضخم لصناعة الطيران و الأبحاث الفضائية.</w:t>
      </w:r>
    </w:p>
    <w:p w:rsidR="00D51135" w:rsidRDefault="00D51135" w:rsidP="00D51135">
      <w:pPr>
        <w:bidi/>
        <w:ind w:firstLine="708"/>
        <w:jc w:val="both"/>
        <w:rPr>
          <w:rFonts w:cs="Traditional Arabic"/>
          <w:sz w:val="32"/>
          <w:szCs w:val="32"/>
          <w:rtl/>
          <w:lang w:bidi="ar-DZ"/>
        </w:rPr>
      </w:pPr>
      <w:r>
        <w:rPr>
          <w:rFonts w:cs="Traditional Arabic" w:hint="cs"/>
          <w:sz w:val="32"/>
          <w:szCs w:val="32"/>
          <w:rtl/>
          <w:lang w:bidi="ar-DZ"/>
        </w:rPr>
        <w:t>لهذا فوظيفة مدينة ما، هي الخصوصية الاقتصادية المميز لها، بالمقارنة مع الخارج، مما يعني أن هذا الأخير تساهم في تنظيم المجالات و بناء الأقاليم. هذه الميزة أو الخصوصية تنعكس على العلاقات التي ترسمها المدينة مع الخارج و على مميزاتها السوسيو-ثقافية.</w:t>
      </w:r>
    </w:p>
    <w:p w:rsidR="00D51135" w:rsidRDefault="00D51135" w:rsidP="00D51135">
      <w:pPr>
        <w:bidi/>
        <w:ind w:firstLine="708"/>
        <w:jc w:val="both"/>
        <w:rPr>
          <w:rFonts w:cs="Traditional Arabic"/>
          <w:sz w:val="32"/>
          <w:szCs w:val="32"/>
          <w:rtl/>
          <w:lang w:bidi="ar-DZ"/>
        </w:rPr>
      </w:pPr>
    </w:p>
    <w:p w:rsidR="00D51135" w:rsidRDefault="00D51135" w:rsidP="00D51135">
      <w:pPr>
        <w:bidi/>
        <w:ind w:firstLine="708"/>
        <w:jc w:val="both"/>
        <w:rPr>
          <w:rFonts w:cs="Traditional Arabic"/>
          <w:sz w:val="32"/>
          <w:szCs w:val="32"/>
          <w:rtl/>
          <w:lang w:bidi="ar-DZ"/>
        </w:rPr>
      </w:pPr>
    </w:p>
    <w:p w:rsidR="00D51135" w:rsidRDefault="00D51135" w:rsidP="00D51135">
      <w:pPr>
        <w:bidi/>
        <w:ind w:firstLine="708"/>
        <w:jc w:val="both"/>
        <w:rPr>
          <w:rFonts w:cs="Traditional Arabic"/>
          <w:sz w:val="32"/>
          <w:szCs w:val="32"/>
          <w:rtl/>
          <w:lang w:bidi="ar-DZ"/>
        </w:rPr>
      </w:pPr>
    </w:p>
    <w:p w:rsidR="00D51135" w:rsidRPr="00CF6AA2" w:rsidRDefault="00D51135" w:rsidP="00D51135">
      <w:pPr>
        <w:bidi/>
        <w:rPr>
          <w:rFonts w:cs="Traditional Arabic"/>
          <w:b/>
          <w:bCs/>
          <w:sz w:val="32"/>
          <w:szCs w:val="32"/>
          <w:lang w:bidi="ar-DZ"/>
        </w:rPr>
      </w:pPr>
      <w:r w:rsidRPr="00CF6AA2">
        <w:rPr>
          <w:rFonts w:cs="Traditional Arabic" w:hint="cs"/>
          <w:b/>
          <w:bCs/>
          <w:sz w:val="24"/>
          <w:szCs w:val="24"/>
          <w:rtl/>
          <w:lang w:bidi="ar-DZ"/>
        </w:rPr>
        <w:lastRenderedPageBreak/>
        <w:t>1.2</w:t>
      </w:r>
      <w:r>
        <w:rPr>
          <w:rFonts w:cs="Traditional Arabic" w:hint="cs"/>
          <w:b/>
          <w:bCs/>
          <w:sz w:val="32"/>
          <w:szCs w:val="32"/>
          <w:rtl/>
          <w:lang w:bidi="ar-DZ"/>
        </w:rPr>
        <w:t xml:space="preserve"> </w:t>
      </w:r>
      <w:r w:rsidRPr="00CF6AA2">
        <w:rPr>
          <w:rFonts w:cs="Traditional Arabic" w:hint="cs"/>
          <w:b/>
          <w:bCs/>
          <w:sz w:val="32"/>
          <w:szCs w:val="32"/>
          <w:rtl/>
          <w:lang w:bidi="ar-DZ"/>
        </w:rPr>
        <w:t xml:space="preserve">المركزية أو البعد العادي لوظيفة المدن: </w:t>
      </w:r>
    </w:p>
    <w:p w:rsidR="00D51135" w:rsidRDefault="00D51135" w:rsidP="00D51135">
      <w:pPr>
        <w:bidi/>
        <w:ind w:firstLine="708"/>
        <w:jc w:val="both"/>
        <w:rPr>
          <w:rFonts w:cs="Traditional Arabic"/>
          <w:sz w:val="32"/>
          <w:szCs w:val="32"/>
          <w:rtl/>
          <w:lang w:bidi="ar-DZ"/>
        </w:rPr>
      </w:pPr>
      <w:r w:rsidRPr="00EA2E25">
        <w:rPr>
          <w:rFonts w:cs="Traditional Arabic" w:hint="cs"/>
          <w:sz w:val="32"/>
          <w:szCs w:val="32"/>
          <w:rtl/>
          <w:lang w:bidi="ar-DZ"/>
        </w:rPr>
        <w:t>لقد</w:t>
      </w:r>
      <w:r>
        <w:rPr>
          <w:rFonts w:cs="Traditional Arabic" w:hint="cs"/>
          <w:sz w:val="32"/>
          <w:szCs w:val="32"/>
          <w:rtl/>
          <w:lang w:bidi="ar-DZ"/>
        </w:rPr>
        <w:t xml:space="preserve"> توصل</w:t>
      </w:r>
      <w:r w:rsidRPr="00EA2E25">
        <w:rPr>
          <w:rFonts w:cs="Traditional Arabic" w:hint="cs"/>
          <w:sz w:val="32"/>
          <w:szCs w:val="32"/>
          <w:rtl/>
          <w:lang w:bidi="ar-DZ"/>
        </w:rPr>
        <w:t xml:space="preserve"> العلماء </w:t>
      </w:r>
      <w:r>
        <w:rPr>
          <w:rFonts w:cs="Traditional Arabic" w:hint="cs"/>
          <w:sz w:val="32"/>
          <w:szCs w:val="32"/>
          <w:rtl/>
          <w:lang w:bidi="ar-DZ"/>
        </w:rPr>
        <w:t xml:space="preserve">إلى </w:t>
      </w:r>
      <w:r w:rsidRPr="00EA2E25">
        <w:rPr>
          <w:rFonts w:cs="Traditional Arabic" w:hint="cs"/>
          <w:sz w:val="32"/>
          <w:szCs w:val="32"/>
          <w:rtl/>
          <w:lang w:bidi="ar-DZ"/>
        </w:rPr>
        <w:t>وجود علاقة ما بين حجم و تباعد المدن (المسافة الفاصل بينها)</w:t>
      </w:r>
      <w:r>
        <w:rPr>
          <w:rFonts w:cs="Traditional Arabic" w:hint="cs"/>
          <w:sz w:val="32"/>
          <w:szCs w:val="32"/>
          <w:rtl/>
          <w:lang w:bidi="ar-DZ"/>
        </w:rPr>
        <w:t>. مهما كان الإقليم من العالم المتواجد فيه هذه المدن، هذان المؤشران يوضحان لنا الأبعاد المهمة لوظيفة المدن و كذا المبدأ الأساسي المحدد للعلاقة بين المدينة و المجال المحيط بها.</w:t>
      </w:r>
    </w:p>
    <w:p w:rsidR="00D51135" w:rsidRPr="00FC62DB" w:rsidRDefault="00D51135" w:rsidP="00D51135">
      <w:pPr>
        <w:bidi/>
        <w:jc w:val="both"/>
        <w:rPr>
          <w:rFonts w:cs="Traditional Arabic"/>
          <w:sz w:val="32"/>
          <w:szCs w:val="32"/>
          <w:lang w:bidi="ar-DZ"/>
        </w:rPr>
      </w:pPr>
      <w:r>
        <w:rPr>
          <w:rFonts w:cs="Traditional Arabic" w:hint="cs"/>
          <w:sz w:val="32"/>
          <w:szCs w:val="32"/>
          <w:rtl/>
          <w:lang w:bidi="ar-DZ"/>
        </w:rPr>
        <w:tab/>
        <w:t xml:space="preserve">نقصد بالمركزية درجة التعقيد في وظيفة مركز عمراني ما، و التي تعطيه قوة جذب على مستوى إقليم أو مجال معين. جاذبية مدينة تظهر لنا من خلال المجالات و المراكز الأقل حجما التي تحتويها هذه الأخيرة بفعل تنافسها مع المركز العمرانية الأخرى. فهي تعمل على تأطير المجالات و المراكز التي تقوم هي على خدمتها، لذلك نسمي شبكة مدن أو شبكة حضرية مجموعة المدن التي تضمن تأطيرا فعليا للمجال (تأطيرا اقتصادي، اجتماعي، ثقافي، سياسي .....إلخ).   </w:t>
      </w:r>
    </w:p>
    <w:p w:rsidR="00D51135" w:rsidRPr="00C441D2" w:rsidRDefault="00D51135" w:rsidP="00D51135">
      <w:pPr>
        <w:pStyle w:val="Paragraphedeliste"/>
        <w:numPr>
          <w:ilvl w:val="0"/>
          <w:numId w:val="2"/>
        </w:numPr>
        <w:bidi/>
        <w:rPr>
          <w:rFonts w:cs="Traditional Arabic"/>
          <w:b/>
          <w:bCs/>
          <w:sz w:val="32"/>
          <w:szCs w:val="32"/>
          <w:rtl/>
          <w:lang w:bidi="ar-DZ"/>
        </w:rPr>
      </w:pPr>
      <w:r w:rsidRPr="00C441D2">
        <w:rPr>
          <w:rFonts w:cs="Traditional Arabic" w:hint="cs"/>
          <w:b/>
          <w:bCs/>
          <w:sz w:val="32"/>
          <w:szCs w:val="32"/>
          <w:rtl/>
          <w:lang w:bidi="ar-DZ"/>
        </w:rPr>
        <w:t xml:space="preserve">التنافس بين المدن: </w:t>
      </w:r>
    </w:p>
    <w:p w:rsidR="00D51135" w:rsidRDefault="00D51135" w:rsidP="00D51135">
      <w:pPr>
        <w:bidi/>
        <w:ind w:firstLine="425"/>
        <w:jc w:val="both"/>
        <w:rPr>
          <w:rFonts w:cs="Traditional Arabic"/>
          <w:sz w:val="32"/>
          <w:szCs w:val="32"/>
          <w:rtl/>
          <w:lang w:bidi="ar-DZ"/>
        </w:rPr>
      </w:pPr>
      <w:r>
        <w:rPr>
          <w:rFonts w:cs="Traditional Arabic" w:hint="cs"/>
          <w:sz w:val="32"/>
          <w:szCs w:val="32"/>
          <w:rtl/>
          <w:lang w:bidi="ar-DZ"/>
        </w:rPr>
        <w:t>إذا أخذنا بعين الاعتبار مبدأ المركزية، فإن الطلب على السلع و الخدمات من طرف السكان، يأخذ منحى واحد هو اتجاه هؤلاء، نحو المراكز أو المدن التي يمكنها توفير هذه المنافع و التي يمكننا تسميتها "</w:t>
      </w:r>
      <w:r w:rsidRPr="008436A0">
        <w:rPr>
          <w:rFonts w:cs="Traditional Arabic" w:hint="cs"/>
          <w:b/>
          <w:bCs/>
          <w:sz w:val="32"/>
          <w:szCs w:val="32"/>
          <w:rtl/>
          <w:lang w:bidi="ar-DZ"/>
        </w:rPr>
        <w:t>بالأماكن المركزية</w:t>
      </w:r>
      <w:r>
        <w:rPr>
          <w:rFonts w:cs="Traditional Arabic" w:hint="cs"/>
          <w:b/>
          <w:bCs/>
          <w:sz w:val="32"/>
          <w:szCs w:val="32"/>
          <w:rtl/>
          <w:lang w:bidi="ar-DZ"/>
        </w:rPr>
        <w:t xml:space="preserve">". </w:t>
      </w:r>
      <w:r w:rsidRPr="008436A0">
        <w:rPr>
          <w:rFonts w:cs="Traditional Arabic" w:hint="cs"/>
          <w:sz w:val="32"/>
          <w:szCs w:val="32"/>
          <w:rtl/>
          <w:lang w:bidi="ar-DZ"/>
        </w:rPr>
        <w:t>هذه الأماكن تختلف فيما بينها</w:t>
      </w:r>
      <w:r>
        <w:rPr>
          <w:rFonts w:cs="Traditional Arabic" w:hint="cs"/>
          <w:sz w:val="32"/>
          <w:szCs w:val="32"/>
          <w:rtl/>
          <w:lang w:bidi="ar-DZ"/>
        </w:rPr>
        <w:t xml:space="preserve"> من خلال مستوى تعقيد وظائفها.</w:t>
      </w:r>
    </w:p>
    <w:p w:rsidR="00D51135" w:rsidRDefault="00D51135" w:rsidP="00D51135">
      <w:pPr>
        <w:bidi/>
        <w:ind w:firstLine="425"/>
        <w:jc w:val="both"/>
        <w:rPr>
          <w:rFonts w:cs="Traditional Arabic"/>
          <w:sz w:val="32"/>
          <w:szCs w:val="32"/>
          <w:rtl/>
          <w:lang w:bidi="ar-DZ"/>
        </w:rPr>
      </w:pPr>
      <w:r>
        <w:rPr>
          <w:rFonts w:cs="Traditional Arabic" w:hint="cs"/>
          <w:sz w:val="32"/>
          <w:szCs w:val="32"/>
          <w:rtl/>
          <w:lang w:bidi="ar-DZ"/>
        </w:rPr>
        <w:t>الخدمات و السلع التي تعتبر حاجيات يومية، يمكن إيجادها على مستوى أي مركز صغير داخل الشبكة الحضرية، فالزبون في هذه الحالة و لقضاء حاجياته اليومية يلجئ إلى التقليل من كلفة تنقله و هذا من خلال البحث عن هذه الحاجيات على مستوى مدينته أو بالتنقل إلى المراكز المجاورة أو القريبة منه.</w:t>
      </w:r>
    </w:p>
    <w:p w:rsidR="00D51135" w:rsidRDefault="00D51135" w:rsidP="00D51135">
      <w:pPr>
        <w:bidi/>
        <w:ind w:firstLine="425"/>
        <w:jc w:val="both"/>
        <w:rPr>
          <w:rFonts w:asciiTheme="majorBidi" w:hAnsiTheme="majorBidi" w:cs="Traditional Arabic"/>
          <w:sz w:val="32"/>
          <w:szCs w:val="32"/>
          <w:rtl/>
          <w:lang w:bidi="ar-DZ"/>
        </w:rPr>
      </w:pPr>
      <w:r>
        <w:rPr>
          <w:rFonts w:cs="Traditional Arabic" w:hint="cs"/>
          <w:sz w:val="32"/>
          <w:szCs w:val="32"/>
          <w:rtl/>
          <w:lang w:bidi="ar-DZ"/>
        </w:rPr>
        <w:t xml:space="preserve">لذلك نسمي </w:t>
      </w:r>
      <w:r w:rsidRPr="00D72E02">
        <w:rPr>
          <w:rFonts w:cs="Traditional Arabic" w:hint="cs"/>
          <w:b/>
          <w:bCs/>
          <w:sz w:val="32"/>
          <w:szCs w:val="32"/>
          <w:rtl/>
          <w:lang w:bidi="ar-DZ"/>
        </w:rPr>
        <w:t>المسافة الحدية</w:t>
      </w:r>
      <w:r>
        <w:rPr>
          <w:rFonts w:cs="Traditional Arabic" w:hint="cs"/>
          <w:sz w:val="32"/>
          <w:szCs w:val="32"/>
          <w:rtl/>
          <w:lang w:bidi="ar-DZ"/>
        </w:rPr>
        <w:t xml:space="preserve"> الواجب قطعها (</w:t>
      </w:r>
      <w:r w:rsidRPr="006B6E4B">
        <w:rPr>
          <w:rFonts w:asciiTheme="majorBidi" w:hAnsiTheme="majorBidi" w:cstheme="majorBidi"/>
          <w:sz w:val="24"/>
          <w:szCs w:val="24"/>
          <w:lang w:bidi="ar-DZ"/>
        </w:rPr>
        <w:t>(Portée Limite</w:t>
      </w:r>
      <w:r>
        <w:rPr>
          <w:rFonts w:asciiTheme="majorBidi" w:hAnsiTheme="majorBidi" w:cstheme="majorBidi" w:hint="cs"/>
          <w:sz w:val="24"/>
          <w:szCs w:val="24"/>
          <w:rtl/>
          <w:lang w:bidi="ar-DZ"/>
        </w:rPr>
        <w:t xml:space="preserve"> </w:t>
      </w:r>
      <w:r w:rsidRPr="006B6E4B">
        <w:rPr>
          <w:rFonts w:asciiTheme="majorBidi" w:hAnsiTheme="majorBidi" w:cs="Traditional Arabic" w:hint="cs"/>
          <w:sz w:val="32"/>
          <w:szCs w:val="32"/>
          <w:rtl/>
          <w:lang w:bidi="ar-DZ"/>
        </w:rPr>
        <w:t xml:space="preserve">من </w:t>
      </w:r>
      <w:r w:rsidRPr="00413B31">
        <w:rPr>
          <w:rFonts w:asciiTheme="majorBidi" w:hAnsiTheme="majorBidi" w:cs="Traditional Arabic" w:hint="cs"/>
          <w:sz w:val="32"/>
          <w:szCs w:val="32"/>
          <w:rtl/>
          <w:lang w:bidi="ar-DZ"/>
        </w:rPr>
        <w:t>طرف زبون بغية</w:t>
      </w:r>
      <w:r>
        <w:rPr>
          <w:rFonts w:asciiTheme="majorBidi" w:hAnsiTheme="majorBidi" w:cs="Traditional Arabic" w:hint="cs"/>
          <w:sz w:val="32"/>
          <w:szCs w:val="32"/>
          <w:rtl/>
          <w:lang w:bidi="ar-DZ"/>
        </w:rPr>
        <w:t xml:space="preserve"> قضاء حاجياته، هذه المسافة الحدية يمكن أن تكون كبيرة في حال كان طلب الزبون على حاجيات ناذرة التواجد في أي مكان داخل الشبكة، لذلك يجب عليه البحث عنها على مستوى المراكز العمرانية الأكبر. لهذا فالزبون هنا مطالبا بدفع قيمة أعلى لتنقله باتجاه هذه المركز (ثمن وسيلة النقل)، مما ينعكس على قيمة السلعة التي اقتناها هذا الأخير </w:t>
      </w:r>
    </w:p>
    <w:p w:rsidR="00D51135" w:rsidRDefault="00D51135" w:rsidP="00D51135">
      <w:pPr>
        <w:bidi/>
        <w:ind w:firstLine="425"/>
        <w:jc w:val="both"/>
        <w:rPr>
          <w:rFonts w:asciiTheme="majorBidi" w:hAnsiTheme="majorBidi" w:cs="Traditional Arabic"/>
          <w:sz w:val="32"/>
          <w:szCs w:val="32"/>
          <w:rtl/>
          <w:lang w:bidi="ar-DZ"/>
        </w:rPr>
      </w:pPr>
    </w:p>
    <w:p w:rsidR="00D51135" w:rsidRDefault="00D51135" w:rsidP="00D51135">
      <w:pPr>
        <w:bidi/>
        <w:ind w:firstLine="425"/>
        <w:jc w:val="both"/>
        <w:rPr>
          <w:rFonts w:asciiTheme="majorBidi" w:hAnsiTheme="majorBidi" w:cs="Traditional Arabic"/>
          <w:sz w:val="32"/>
          <w:szCs w:val="32"/>
          <w:rtl/>
          <w:lang w:bidi="ar-DZ"/>
        </w:rPr>
      </w:pPr>
    </w:p>
    <w:p w:rsidR="00D51135" w:rsidRDefault="00D51135" w:rsidP="00D51135">
      <w:pPr>
        <w:bidi/>
        <w:ind w:firstLine="425"/>
        <w:jc w:val="both"/>
        <w:rPr>
          <w:rFonts w:asciiTheme="majorBidi" w:hAnsiTheme="majorBidi" w:cs="Traditional Arabic"/>
          <w:sz w:val="32"/>
          <w:szCs w:val="32"/>
          <w:rtl/>
          <w:lang w:bidi="ar-DZ"/>
        </w:rPr>
      </w:pPr>
      <w:r>
        <w:rPr>
          <w:rFonts w:asciiTheme="majorBidi" w:hAnsiTheme="majorBidi" w:cs="Traditional Arabic" w:hint="cs"/>
          <w:sz w:val="32"/>
          <w:szCs w:val="32"/>
          <w:rtl/>
          <w:lang w:bidi="ar-DZ"/>
        </w:rPr>
        <w:lastRenderedPageBreak/>
        <w:t>(تكلفة التنقل= السعر الفعلي للسلعة + ثمن التنقل+ الوقت المستغرق+ المسافة المقطوعة). إذن فالمسافة الحدية تزداد كلما كانت الخدمة أو السلعة نادرة.</w:t>
      </w:r>
    </w:p>
    <w:p w:rsidR="00D51135" w:rsidRPr="00413B31" w:rsidRDefault="00340725" w:rsidP="00D51135">
      <w:pPr>
        <w:bidi/>
        <w:ind w:firstLine="425"/>
        <w:jc w:val="both"/>
        <w:rPr>
          <w:rFonts w:cs="Traditional Arabic"/>
          <w:b/>
          <w:bCs/>
          <w:sz w:val="32"/>
          <w:szCs w:val="32"/>
          <w:rtl/>
          <w:lang w:bidi="ar-DZ"/>
        </w:rPr>
      </w:pPr>
      <w:r w:rsidRPr="00340725">
        <w:rPr>
          <w:rFonts w:asciiTheme="majorBidi" w:hAnsiTheme="majorBidi" w:cs="Traditional Arabic"/>
          <w:noProof/>
          <w:sz w:val="32"/>
          <w:szCs w:val="32"/>
          <w:rtl/>
          <w:lang w:eastAsia="fr-FR"/>
        </w:rPr>
        <w:pict>
          <v:group id="_x0000_s1116" style="position:absolute;left:0;text-align:left;margin-left:-38.6pt;margin-top:7.4pt;width:551.25pt;height:298.5pt;z-index:251663360" coordorigin="555,9660" coordsize="11025,5970">
            <v:shape id="_x0000_s1117" type="#_x0000_t202" style="position:absolute;left:2535;top:9660;width:1485;height:510">
              <v:textbox style="mso-next-textbox:#_x0000_s1117">
                <w:txbxContent>
                  <w:p w:rsidR="00D51135" w:rsidRPr="009D4896" w:rsidRDefault="00D51135" w:rsidP="00D51135">
                    <w:pPr>
                      <w:bidi/>
                      <w:jc w:val="center"/>
                      <w:rPr>
                        <w:rFonts w:cs="Traditional Arabic"/>
                        <w:b/>
                        <w:bCs/>
                        <w:sz w:val="24"/>
                        <w:szCs w:val="24"/>
                        <w:lang w:bidi="ar-DZ"/>
                      </w:rPr>
                    </w:pPr>
                    <w:r w:rsidRPr="009D4896">
                      <w:rPr>
                        <w:rFonts w:cs="Traditional Arabic" w:hint="cs"/>
                        <w:b/>
                        <w:bCs/>
                        <w:sz w:val="24"/>
                        <w:szCs w:val="24"/>
                        <w:rtl/>
                        <w:lang w:bidi="ar-DZ"/>
                      </w:rPr>
                      <w:t xml:space="preserve">الشكل </w:t>
                    </w:r>
                    <w:r>
                      <w:rPr>
                        <w:rFonts w:cs="Traditional Arabic" w:hint="cs"/>
                        <w:b/>
                        <w:bCs/>
                        <w:sz w:val="24"/>
                        <w:szCs w:val="24"/>
                        <w:rtl/>
                        <w:lang w:bidi="ar-DZ"/>
                      </w:rPr>
                      <w:t>01</w:t>
                    </w:r>
                  </w:p>
                </w:txbxContent>
              </v:textbox>
            </v:shape>
            <v:shape id="_x0000_s1118" type="#_x0000_t202" style="position:absolute;left:8505;top:9795;width:1485;height:510">
              <v:textbox style="mso-next-textbox:#_x0000_s1118">
                <w:txbxContent>
                  <w:p w:rsidR="00D51135" w:rsidRPr="009D4896" w:rsidRDefault="00D51135" w:rsidP="00D51135">
                    <w:pPr>
                      <w:bidi/>
                      <w:jc w:val="center"/>
                      <w:rPr>
                        <w:rFonts w:cs="Traditional Arabic"/>
                        <w:b/>
                        <w:bCs/>
                        <w:sz w:val="24"/>
                        <w:szCs w:val="24"/>
                        <w:lang w:bidi="ar-DZ"/>
                      </w:rPr>
                    </w:pPr>
                    <w:r w:rsidRPr="009D4896">
                      <w:rPr>
                        <w:rFonts w:cs="Traditional Arabic" w:hint="cs"/>
                        <w:b/>
                        <w:bCs/>
                        <w:sz w:val="24"/>
                        <w:szCs w:val="24"/>
                        <w:rtl/>
                        <w:lang w:bidi="ar-DZ"/>
                      </w:rPr>
                      <w:t xml:space="preserve">الشكل </w:t>
                    </w:r>
                    <w:r>
                      <w:rPr>
                        <w:rFonts w:cs="Traditional Arabic" w:hint="cs"/>
                        <w:b/>
                        <w:bCs/>
                        <w:sz w:val="24"/>
                        <w:szCs w:val="24"/>
                        <w:rtl/>
                        <w:lang w:bidi="ar-DZ"/>
                      </w:rPr>
                      <w:t>02</w:t>
                    </w:r>
                  </w:p>
                </w:txbxContent>
              </v:textbox>
            </v:shape>
            <v:shape id="_x0000_s1119" type="#_x0000_t202" style="position:absolute;left:6330;top:9675;width:1785;height:600" filled="f" stroked="f">
              <v:textbox style="mso-next-textbox:#_x0000_s1119">
                <w:txbxContent>
                  <w:p w:rsidR="00D51135" w:rsidRPr="002F25D2" w:rsidRDefault="00D51135" w:rsidP="00D51135">
                    <w:pPr>
                      <w:jc w:val="center"/>
                      <w:rPr>
                        <w:rFonts w:cs="Traditional Arabic"/>
                        <w:b/>
                        <w:bCs/>
                        <w:sz w:val="24"/>
                        <w:szCs w:val="24"/>
                        <w:rtl/>
                        <w:lang w:bidi="ar-DZ"/>
                      </w:rPr>
                    </w:pPr>
                    <w:r>
                      <w:rPr>
                        <w:rFonts w:cs="Traditional Arabic" w:hint="cs"/>
                        <w:b/>
                        <w:bCs/>
                        <w:sz w:val="24"/>
                        <w:szCs w:val="24"/>
                        <w:rtl/>
                        <w:lang w:bidi="ar-DZ"/>
                      </w:rPr>
                      <w:t>الكمية</w:t>
                    </w:r>
                  </w:p>
                </w:txbxContent>
              </v:textbox>
            </v:shape>
            <v:shapetype id="_x0000_t32" coordsize="21600,21600" o:spt="32" o:oned="t" path="m,l21600,21600e" filled="f">
              <v:path arrowok="t" fillok="f" o:connecttype="none"/>
              <o:lock v:ext="edit" shapetype="t"/>
            </v:shapetype>
            <v:shape id="_x0000_s1120" type="#_x0000_t32" style="position:absolute;left:1380;top:10185;width:0;height:2445;flip:y" o:connectortype="straight">
              <v:stroke endarrow="block"/>
            </v:shape>
            <v:shape id="_x0000_s1121" type="#_x0000_t32" style="position:absolute;left:1380;top:12630;width:2790;height:0" o:connectortype="straight">
              <v:stroke endarrow="block"/>
            </v:shape>
            <v:shape id="_x0000_s1122" type="#_x0000_t32" style="position:absolute;left:1380;top:10695;width:2235;height:1155;flip:y" o:connectortype="straight" strokeweight="2.25pt"/>
            <v:shape id="_x0000_s1123" type="#_x0000_t202" style="position:absolute;left:840;top:11670;width:660;height:450" filled="f" stroked="f">
              <v:textbox style="mso-next-textbox:#_x0000_s1123">
                <w:txbxContent>
                  <w:p w:rsidR="00D51135" w:rsidRPr="00082685" w:rsidRDefault="00D51135" w:rsidP="00D51135">
                    <w:pPr>
                      <w:jc w:val="center"/>
                      <w:rPr>
                        <w:rFonts w:asciiTheme="majorBidi" w:hAnsiTheme="majorBidi" w:cstheme="majorBidi"/>
                        <w:b/>
                        <w:bCs/>
                        <w:sz w:val="24"/>
                        <w:szCs w:val="24"/>
                      </w:rPr>
                    </w:pPr>
                    <w:r w:rsidRPr="00082685">
                      <w:rPr>
                        <w:rFonts w:asciiTheme="majorBidi" w:hAnsiTheme="majorBidi" w:cstheme="majorBidi"/>
                        <w:b/>
                        <w:bCs/>
                        <w:sz w:val="24"/>
                        <w:szCs w:val="24"/>
                      </w:rPr>
                      <w:t>P</w:t>
                    </w:r>
                  </w:p>
                </w:txbxContent>
              </v:textbox>
            </v:shape>
            <v:shape id="_x0000_s1124" type="#_x0000_t32" style="position:absolute;left:2100;top:11475;width:0;height:1155" o:connectortype="straight">
              <v:stroke dashstyle="dash"/>
            </v:shape>
            <v:shape id="_x0000_s1125" type="#_x0000_t32" style="position:absolute;left:1380;top:11475;width:720;height:0;flip:x" o:connectortype="straight">
              <v:stroke dashstyle="dash"/>
            </v:shape>
            <v:shape id="_x0000_s1126" type="#_x0000_t32" style="position:absolute;left:3615;top:10695;width:0;height:1935" o:connectortype="straight">
              <v:stroke dashstyle="dash"/>
            </v:shape>
            <v:shape id="_x0000_s1127" type="#_x0000_t32" style="position:absolute;left:1380;top:10695;width:2235;height:0;flip:x" o:connectortype="straight">
              <v:stroke dashstyle="dash"/>
            </v:shape>
            <v:shape id="_x0000_s1128" type="#_x0000_t202" style="position:absolute;left:555;top:9810;width:1785;height:600" filled="f" stroked="f">
              <v:textbox style="mso-next-textbox:#_x0000_s1128">
                <w:txbxContent>
                  <w:p w:rsidR="00D51135" w:rsidRPr="002F25D2" w:rsidRDefault="00D51135" w:rsidP="00D51135">
                    <w:pPr>
                      <w:jc w:val="center"/>
                      <w:rPr>
                        <w:rFonts w:cs="Traditional Arabic"/>
                        <w:b/>
                        <w:bCs/>
                        <w:sz w:val="24"/>
                        <w:szCs w:val="24"/>
                        <w:rtl/>
                        <w:lang w:bidi="ar-DZ"/>
                      </w:rPr>
                    </w:pPr>
                    <w:r w:rsidRPr="002F25D2">
                      <w:rPr>
                        <w:rFonts w:cs="Traditional Arabic" w:hint="cs"/>
                        <w:b/>
                        <w:bCs/>
                        <w:sz w:val="24"/>
                        <w:szCs w:val="24"/>
                        <w:rtl/>
                        <w:lang w:bidi="ar-DZ"/>
                      </w:rPr>
                      <w:t>التكلفة (دج)</w:t>
                    </w:r>
                  </w:p>
                </w:txbxContent>
              </v:textbox>
            </v:shape>
            <v:shape id="_x0000_s1129" type="#_x0000_t202" style="position:absolute;left:3465;top:12810;width:1905;height:525" filled="f" stroked="f">
              <v:textbox style="mso-next-textbox:#_x0000_s1129">
                <w:txbxContent>
                  <w:p w:rsidR="00D51135" w:rsidRPr="0025730F" w:rsidRDefault="00D51135" w:rsidP="00D51135">
                    <w:pPr>
                      <w:jc w:val="center"/>
                      <w:rPr>
                        <w:rFonts w:asciiTheme="majorBidi" w:hAnsiTheme="majorBidi" w:cs="Traditional Arabic"/>
                        <w:b/>
                        <w:bCs/>
                        <w:sz w:val="24"/>
                        <w:szCs w:val="24"/>
                        <w:lang w:bidi="ar-DZ"/>
                      </w:rPr>
                    </w:pPr>
                    <w:r w:rsidRPr="0025730F">
                      <w:rPr>
                        <w:rFonts w:asciiTheme="majorBidi" w:hAnsiTheme="majorBidi" w:cs="Traditional Arabic"/>
                        <w:b/>
                        <w:bCs/>
                        <w:sz w:val="24"/>
                        <w:szCs w:val="24"/>
                        <w:rtl/>
                        <w:lang w:bidi="ar-DZ"/>
                      </w:rPr>
                      <w:t>المسافة المقطوعة (كلم)</w:t>
                    </w:r>
                  </w:p>
                </w:txbxContent>
              </v:textbox>
            </v:shape>
            <v:shape id="_x0000_s1130" type="#_x0000_t202" style="position:absolute;left:945;top:11235;width:900;height:600" filled="f" stroked="f">
              <v:textbox style="mso-next-textbox:#_x0000_s1130">
                <w:txbxContent>
                  <w:p w:rsidR="00D51135" w:rsidRPr="0025730F" w:rsidRDefault="00D51135" w:rsidP="00D51135">
                    <w:pPr>
                      <w:rPr>
                        <w:rFonts w:asciiTheme="majorBidi" w:hAnsiTheme="majorBidi" w:cstheme="majorBidi"/>
                        <w:b/>
                        <w:bCs/>
                        <w:sz w:val="24"/>
                        <w:szCs w:val="24"/>
                        <w:vertAlign w:val="subscript"/>
                      </w:rPr>
                    </w:pPr>
                    <w:r w:rsidRPr="0025730F">
                      <w:rPr>
                        <w:rFonts w:asciiTheme="majorBidi" w:hAnsiTheme="majorBidi" w:cstheme="majorBidi"/>
                        <w:b/>
                        <w:bCs/>
                        <w:sz w:val="24"/>
                        <w:szCs w:val="24"/>
                      </w:rPr>
                      <w:t>P</w:t>
                    </w:r>
                    <w:r w:rsidRPr="0025730F">
                      <w:rPr>
                        <w:rFonts w:asciiTheme="majorBidi" w:hAnsiTheme="majorBidi" w:cstheme="majorBidi"/>
                        <w:b/>
                        <w:bCs/>
                        <w:sz w:val="24"/>
                        <w:szCs w:val="24"/>
                        <w:vertAlign w:val="subscript"/>
                      </w:rPr>
                      <w:t>1</w:t>
                    </w:r>
                  </w:p>
                </w:txbxContent>
              </v:textbox>
            </v:shape>
            <v:shape id="_x0000_s1131" type="#_x0000_t202" style="position:absolute;left:960;top:10425;width:900;height:600" filled="f" stroked="f">
              <v:textbox style="mso-next-textbox:#_x0000_s1131">
                <w:txbxContent>
                  <w:p w:rsidR="00D51135" w:rsidRPr="0025730F" w:rsidRDefault="00D51135" w:rsidP="00D51135">
                    <w:pPr>
                      <w:rPr>
                        <w:rFonts w:asciiTheme="majorBidi" w:hAnsiTheme="majorBidi" w:cstheme="majorBidi"/>
                        <w:b/>
                        <w:bCs/>
                        <w:sz w:val="24"/>
                        <w:szCs w:val="24"/>
                        <w:vertAlign w:val="subscript"/>
                      </w:rPr>
                    </w:pPr>
                    <w:r w:rsidRPr="0025730F">
                      <w:rPr>
                        <w:rFonts w:asciiTheme="majorBidi" w:hAnsiTheme="majorBidi" w:cstheme="majorBidi"/>
                        <w:b/>
                        <w:bCs/>
                        <w:sz w:val="24"/>
                        <w:szCs w:val="24"/>
                      </w:rPr>
                      <w:t>P</w:t>
                    </w:r>
                    <w:r>
                      <w:rPr>
                        <w:rFonts w:asciiTheme="majorBidi" w:hAnsiTheme="majorBidi" w:cstheme="majorBidi"/>
                        <w:b/>
                        <w:bCs/>
                        <w:sz w:val="24"/>
                        <w:szCs w:val="24"/>
                        <w:vertAlign w:val="subscript"/>
                      </w:rPr>
                      <w:t>2</w:t>
                    </w:r>
                  </w:p>
                </w:txbxContent>
              </v:textbox>
            </v:shape>
            <v:shape id="_x0000_s1132" type="#_x0000_t202" style="position:absolute;left:3315;top:12555;width:615;height:585" filled="f" stroked="f">
              <v:textbox style="mso-next-textbox:#_x0000_s1132">
                <w:txbxContent>
                  <w:p w:rsidR="00D51135" w:rsidRPr="00A11642" w:rsidRDefault="00D51135" w:rsidP="00D51135">
                    <w:pPr>
                      <w:jc w:val="center"/>
                      <w:rPr>
                        <w:rFonts w:asciiTheme="majorBidi" w:hAnsiTheme="majorBidi" w:cstheme="majorBidi"/>
                        <w:b/>
                        <w:bCs/>
                        <w:sz w:val="24"/>
                        <w:szCs w:val="24"/>
                      </w:rPr>
                    </w:pPr>
                    <w:r w:rsidRPr="00A11642">
                      <w:rPr>
                        <w:rFonts w:asciiTheme="majorBidi" w:hAnsiTheme="majorBidi" w:cstheme="majorBidi"/>
                        <w:b/>
                        <w:bCs/>
                        <w:sz w:val="24"/>
                        <w:szCs w:val="24"/>
                      </w:rPr>
                      <w:t>r</w:t>
                    </w:r>
                  </w:p>
                </w:txbxContent>
              </v:textbox>
            </v:shape>
            <v:shape id="_x0000_s1133" type="#_x0000_t202" style="position:absolute;left:1815;top:12555;width:615;height:585" filled="f" stroked="f">
              <v:textbox style="mso-next-textbox:#_x0000_s1133">
                <w:txbxContent>
                  <w:p w:rsidR="00D51135" w:rsidRPr="00A11642" w:rsidRDefault="00D51135" w:rsidP="00D51135">
                    <w:pPr>
                      <w:jc w:val="center"/>
                      <w:rPr>
                        <w:rFonts w:asciiTheme="majorBidi" w:hAnsiTheme="majorBidi" w:cstheme="majorBidi"/>
                        <w:b/>
                        <w:bCs/>
                        <w:sz w:val="24"/>
                        <w:szCs w:val="24"/>
                      </w:rPr>
                    </w:pPr>
                    <w:r>
                      <w:rPr>
                        <w:rFonts w:asciiTheme="majorBidi" w:hAnsiTheme="majorBidi" w:cstheme="majorBidi"/>
                        <w:b/>
                        <w:bCs/>
                        <w:sz w:val="24"/>
                        <w:szCs w:val="24"/>
                      </w:rPr>
                      <w:t>m</w:t>
                    </w:r>
                  </w:p>
                </w:txbxContent>
              </v:textbox>
            </v:shape>
            <v:shape id="_x0000_s1134" type="#_x0000_t202" style="position:absolute;left:840;top:13260;width:5025;height:975">
              <v:textbox style="mso-next-textbox:#_x0000_s1134">
                <w:txbxContent>
                  <w:p w:rsidR="00D51135" w:rsidRDefault="00D51135" w:rsidP="00D51135">
                    <w:pPr>
                      <w:bidi/>
                      <w:rPr>
                        <w:sz w:val="24"/>
                        <w:szCs w:val="24"/>
                        <w:rtl/>
                        <w:lang w:bidi="ar-DZ"/>
                      </w:rPr>
                    </w:pPr>
                    <w:r w:rsidRPr="00A602AE">
                      <w:rPr>
                        <w:rFonts w:asciiTheme="majorBidi" w:hAnsiTheme="majorBidi" w:cstheme="majorBidi"/>
                        <w:b/>
                        <w:bCs/>
                        <w:sz w:val="24"/>
                        <w:szCs w:val="24"/>
                        <w:lang w:bidi="ar-DZ"/>
                      </w:rPr>
                      <w:t>P</w:t>
                    </w:r>
                    <w:r w:rsidRPr="00A602AE">
                      <w:rPr>
                        <w:rFonts w:asciiTheme="majorBidi" w:hAnsiTheme="majorBidi" w:cstheme="majorBidi"/>
                        <w:b/>
                        <w:bCs/>
                        <w:sz w:val="24"/>
                        <w:szCs w:val="24"/>
                        <w:vertAlign w:val="subscript"/>
                        <w:lang w:bidi="ar-DZ"/>
                      </w:rPr>
                      <w:t>1</w:t>
                    </w:r>
                    <w:r>
                      <w:rPr>
                        <w:rFonts w:hint="cs"/>
                        <w:b/>
                        <w:bCs/>
                        <w:sz w:val="24"/>
                        <w:szCs w:val="24"/>
                        <w:rtl/>
                        <w:lang w:bidi="ar-DZ"/>
                      </w:rPr>
                      <w:t xml:space="preserve">: </w:t>
                    </w:r>
                    <w:r w:rsidRPr="00A602AE">
                      <w:rPr>
                        <w:rFonts w:asciiTheme="majorBidi" w:hAnsiTheme="majorBidi" w:cstheme="majorBidi"/>
                        <w:sz w:val="24"/>
                        <w:szCs w:val="24"/>
                        <w:lang w:bidi="ar-DZ"/>
                      </w:rPr>
                      <w:t>P+mt</w:t>
                    </w:r>
                    <w:r w:rsidRPr="00675FD8">
                      <w:rPr>
                        <w:rFonts w:hint="cs"/>
                        <w:sz w:val="24"/>
                        <w:szCs w:val="24"/>
                        <w:rtl/>
                        <w:lang w:bidi="ar-DZ"/>
                      </w:rPr>
                      <w:t xml:space="preserve"> (ثمن النقل + المسافة المقطوعة </w:t>
                    </w:r>
                    <w:r w:rsidRPr="00675FD8">
                      <w:rPr>
                        <w:sz w:val="24"/>
                        <w:szCs w:val="24"/>
                        <w:lang w:bidi="ar-DZ"/>
                      </w:rPr>
                      <w:t>m</w:t>
                    </w:r>
                    <w:r w:rsidRPr="00675FD8">
                      <w:rPr>
                        <w:rFonts w:hint="cs"/>
                        <w:sz w:val="24"/>
                        <w:szCs w:val="24"/>
                        <w:rtl/>
                        <w:lang w:bidi="ar-DZ"/>
                      </w:rPr>
                      <w:t xml:space="preserve"> </w:t>
                    </w:r>
                    <w:r w:rsidRPr="00675FD8">
                      <w:rPr>
                        <w:sz w:val="24"/>
                        <w:szCs w:val="24"/>
                        <w:lang w:bidi="ar-DZ"/>
                      </w:rPr>
                      <w:t>x</w:t>
                    </w:r>
                    <w:r w:rsidRPr="00675FD8">
                      <w:rPr>
                        <w:rFonts w:hint="cs"/>
                        <w:sz w:val="24"/>
                        <w:szCs w:val="24"/>
                        <w:rtl/>
                        <w:lang w:bidi="ar-DZ"/>
                      </w:rPr>
                      <w:t xml:space="preserve"> الزمن </w:t>
                    </w:r>
                    <w:r w:rsidRPr="00675FD8">
                      <w:rPr>
                        <w:sz w:val="24"/>
                        <w:szCs w:val="24"/>
                        <w:lang w:bidi="ar-DZ"/>
                      </w:rPr>
                      <w:t>t</w:t>
                    </w:r>
                    <w:r w:rsidRPr="00675FD8">
                      <w:rPr>
                        <w:rFonts w:hint="cs"/>
                        <w:sz w:val="24"/>
                        <w:szCs w:val="24"/>
                        <w:rtl/>
                        <w:lang w:bidi="ar-DZ"/>
                      </w:rPr>
                      <w:t>)</w:t>
                    </w:r>
                  </w:p>
                  <w:p w:rsidR="00D51135" w:rsidRPr="00A602AE" w:rsidRDefault="00D51135" w:rsidP="00D51135">
                    <w:pPr>
                      <w:bidi/>
                      <w:rPr>
                        <w:rFonts w:asciiTheme="majorBidi" w:hAnsiTheme="majorBidi" w:cstheme="majorBidi"/>
                        <w:b/>
                        <w:bCs/>
                        <w:sz w:val="24"/>
                        <w:szCs w:val="24"/>
                        <w:vertAlign w:val="subscript"/>
                        <w:rtl/>
                        <w:lang w:bidi="ar-DZ"/>
                      </w:rPr>
                    </w:pPr>
                    <w:r w:rsidRPr="00A602AE">
                      <w:rPr>
                        <w:rFonts w:asciiTheme="majorBidi" w:hAnsiTheme="majorBidi" w:cstheme="majorBidi"/>
                        <w:b/>
                        <w:bCs/>
                        <w:sz w:val="24"/>
                        <w:szCs w:val="24"/>
                        <w:lang w:bidi="ar-DZ"/>
                      </w:rPr>
                      <w:t>P</w:t>
                    </w:r>
                    <w:r w:rsidRPr="00A602AE">
                      <w:rPr>
                        <w:rFonts w:asciiTheme="majorBidi" w:hAnsiTheme="majorBidi" w:cstheme="majorBidi"/>
                        <w:b/>
                        <w:bCs/>
                        <w:sz w:val="24"/>
                        <w:szCs w:val="24"/>
                        <w:vertAlign w:val="subscript"/>
                        <w:lang w:bidi="ar-DZ"/>
                      </w:rPr>
                      <w:t>2</w:t>
                    </w:r>
                    <w:r w:rsidRPr="00A602AE">
                      <w:rPr>
                        <w:rFonts w:asciiTheme="majorBidi" w:hAnsiTheme="majorBidi" w:cstheme="majorBidi" w:hint="cs"/>
                        <w:b/>
                        <w:bCs/>
                        <w:sz w:val="24"/>
                        <w:szCs w:val="24"/>
                        <w:rtl/>
                        <w:lang w:bidi="ar-DZ"/>
                      </w:rPr>
                      <w:t>:</w:t>
                    </w:r>
                    <w:r>
                      <w:rPr>
                        <w:rFonts w:asciiTheme="majorBidi" w:hAnsiTheme="majorBidi" w:cstheme="majorBidi" w:hint="cs"/>
                        <w:b/>
                        <w:bCs/>
                        <w:sz w:val="24"/>
                        <w:szCs w:val="24"/>
                        <w:rtl/>
                        <w:lang w:bidi="ar-DZ"/>
                      </w:rPr>
                      <w:t xml:space="preserve"> </w:t>
                    </w:r>
                    <w:r w:rsidRPr="00A602AE">
                      <w:rPr>
                        <w:rFonts w:asciiTheme="majorBidi" w:hAnsiTheme="majorBidi" w:cstheme="majorBidi"/>
                        <w:sz w:val="24"/>
                        <w:szCs w:val="24"/>
                        <w:lang w:bidi="ar-DZ"/>
                      </w:rPr>
                      <w:t>P+rt</w:t>
                    </w:r>
                    <w:r>
                      <w:rPr>
                        <w:rFonts w:asciiTheme="majorBidi" w:hAnsiTheme="majorBidi" w:cstheme="majorBidi" w:hint="cs"/>
                        <w:sz w:val="24"/>
                        <w:szCs w:val="24"/>
                        <w:rtl/>
                        <w:lang w:bidi="ar-DZ"/>
                      </w:rPr>
                      <w:t xml:space="preserve"> (ثمن النقل + المسافة المقطوعة </w:t>
                    </w:r>
                    <w:r>
                      <w:rPr>
                        <w:rFonts w:asciiTheme="majorBidi" w:hAnsiTheme="majorBidi" w:cstheme="majorBidi"/>
                        <w:sz w:val="24"/>
                        <w:szCs w:val="24"/>
                        <w:lang w:bidi="ar-DZ"/>
                      </w:rPr>
                      <w:t>r</w:t>
                    </w:r>
                    <w:r>
                      <w:rPr>
                        <w:rFonts w:asciiTheme="majorBidi" w:hAnsiTheme="majorBidi" w:cstheme="majorBidi" w:hint="cs"/>
                        <w:sz w:val="24"/>
                        <w:szCs w:val="24"/>
                        <w:rtl/>
                        <w:lang w:bidi="ar-DZ"/>
                      </w:rPr>
                      <w:t xml:space="preserve"> </w:t>
                    </w:r>
                    <w:r>
                      <w:rPr>
                        <w:rFonts w:asciiTheme="majorBidi" w:hAnsiTheme="majorBidi" w:cstheme="majorBidi"/>
                        <w:sz w:val="24"/>
                        <w:szCs w:val="24"/>
                        <w:lang w:bidi="ar-DZ"/>
                      </w:rPr>
                      <w:t xml:space="preserve">x </w:t>
                    </w:r>
                    <w:r>
                      <w:rPr>
                        <w:rFonts w:asciiTheme="majorBidi" w:hAnsiTheme="majorBidi" w:cstheme="majorBidi" w:hint="cs"/>
                        <w:sz w:val="24"/>
                        <w:szCs w:val="24"/>
                        <w:rtl/>
                        <w:lang w:bidi="ar-DZ"/>
                      </w:rPr>
                      <w:t xml:space="preserve"> الزمن </w:t>
                    </w:r>
                    <w:r>
                      <w:rPr>
                        <w:rFonts w:asciiTheme="majorBidi" w:hAnsiTheme="majorBidi" w:cstheme="majorBidi"/>
                        <w:sz w:val="24"/>
                        <w:szCs w:val="24"/>
                        <w:lang w:bidi="ar-DZ"/>
                      </w:rPr>
                      <w:t>t</w:t>
                    </w:r>
                    <w:r>
                      <w:rPr>
                        <w:rFonts w:asciiTheme="majorBidi" w:hAnsiTheme="majorBidi" w:cstheme="majorBidi" w:hint="cs"/>
                        <w:sz w:val="24"/>
                        <w:szCs w:val="24"/>
                        <w:rtl/>
                        <w:lang w:bidi="ar-DZ"/>
                      </w:rPr>
                      <w:t>)</w:t>
                    </w:r>
                  </w:p>
                </w:txbxContent>
              </v:textbox>
            </v:shape>
            <v:shape id="_x0000_s1135" type="#_x0000_t32" style="position:absolute;left:7200;top:10170;width:0;height:2445;flip:y" o:connectortype="straight">
              <v:stroke endarrow="block"/>
            </v:shape>
            <v:shape id="_x0000_s1136" type="#_x0000_t32" style="position:absolute;left:7200;top:12630;width:2790;height:0" o:connectortype="straight">
              <v:stroke endarrow="block"/>
            </v:shape>
            <v:shape id="_x0000_s1137" style="position:absolute;left:7200;top:10290;width:2608;height:2325" coordsize="2535,2325" path="m,c170,230,597,993,1020,1380v423,387,1199,748,1515,945e" filled="f" strokeweight="1.5pt">
              <v:path arrowok="t"/>
            </v:shape>
            <v:shape id="_x0000_s1138" type="#_x0000_t32" style="position:absolute;left:7200;top:11235;width:660;height:0" o:connectortype="straight">
              <v:stroke dashstyle="dash"/>
            </v:shape>
            <v:shape id="_x0000_s1139" type="#_x0000_t32" style="position:absolute;left:7860;top:11235;width:0;height:1380" o:connectortype="straight">
              <v:stroke dashstyle="dash"/>
            </v:shape>
            <v:shape id="_x0000_s1140" type="#_x0000_t32" style="position:absolute;left:7200;top:11955;width:1410;height:0;flip:x" o:connectortype="straight">
              <v:stroke dashstyle="dash"/>
            </v:shape>
            <v:shape id="_x0000_s1141" type="#_x0000_t32" style="position:absolute;left:8610;top:11955;width:0;height:660" o:connectortype="straight">
              <v:stroke dashstyle="dash"/>
            </v:shape>
            <v:shape id="_x0000_s1142" type="#_x0000_t202" style="position:absolute;left:6765;top:11010;width:525;height:465" filled="f" stroked="f">
              <v:textbox style="mso-next-textbox:#_x0000_s1142">
                <w:txbxContent>
                  <w:p w:rsidR="00D51135" w:rsidRPr="0025730F" w:rsidRDefault="00D51135" w:rsidP="00D51135">
                    <w:pPr>
                      <w:rPr>
                        <w:rFonts w:asciiTheme="majorBidi" w:hAnsiTheme="majorBidi" w:cstheme="majorBidi"/>
                        <w:b/>
                        <w:bCs/>
                        <w:sz w:val="24"/>
                        <w:szCs w:val="24"/>
                        <w:vertAlign w:val="subscript"/>
                      </w:rPr>
                    </w:pPr>
                    <w:r>
                      <w:rPr>
                        <w:rFonts w:asciiTheme="majorBidi" w:hAnsiTheme="majorBidi" w:cstheme="majorBidi"/>
                        <w:b/>
                        <w:bCs/>
                        <w:sz w:val="24"/>
                        <w:szCs w:val="24"/>
                      </w:rPr>
                      <w:t>q</w:t>
                    </w:r>
                    <w:r w:rsidRPr="0025730F">
                      <w:rPr>
                        <w:rFonts w:asciiTheme="majorBidi" w:hAnsiTheme="majorBidi" w:cstheme="majorBidi"/>
                        <w:b/>
                        <w:bCs/>
                        <w:sz w:val="24"/>
                        <w:szCs w:val="24"/>
                        <w:vertAlign w:val="subscript"/>
                      </w:rPr>
                      <w:t>1</w:t>
                    </w:r>
                  </w:p>
                </w:txbxContent>
              </v:textbox>
            </v:shape>
            <v:shape id="_x0000_s1143" type="#_x0000_t202" style="position:absolute;left:9255;top:12750;width:1905;height:525" filled="f" stroked="f">
              <v:textbox style="mso-next-textbox:#_x0000_s1143">
                <w:txbxContent>
                  <w:p w:rsidR="00D51135" w:rsidRPr="0025730F" w:rsidRDefault="00D51135" w:rsidP="00D51135">
                    <w:pPr>
                      <w:jc w:val="center"/>
                      <w:rPr>
                        <w:rFonts w:asciiTheme="majorBidi" w:hAnsiTheme="majorBidi" w:cs="Traditional Arabic"/>
                        <w:b/>
                        <w:bCs/>
                        <w:sz w:val="24"/>
                        <w:szCs w:val="24"/>
                        <w:lang w:bidi="ar-DZ"/>
                      </w:rPr>
                    </w:pPr>
                    <w:r>
                      <w:rPr>
                        <w:rFonts w:asciiTheme="majorBidi" w:hAnsiTheme="majorBidi" w:cs="Traditional Arabic" w:hint="cs"/>
                        <w:b/>
                        <w:bCs/>
                        <w:sz w:val="24"/>
                        <w:szCs w:val="24"/>
                        <w:rtl/>
                        <w:lang w:bidi="ar-DZ"/>
                      </w:rPr>
                      <w:t>الثمن</w:t>
                    </w:r>
                  </w:p>
                </w:txbxContent>
              </v:textbox>
            </v:shape>
            <v:shape id="_x0000_s1144" type="#_x0000_t202" style="position:absolute;left:6780;top:11655;width:525;height:465" filled="f" stroked="f">
              <v:textbox style="mso-next-textbox:#_x0000_s1144">
                <w:txbxContent>
                  <w:p w:rsidR="00D51135" w:rsidRPr="0025730F" w:rsidRDefault="00D51135" w:rsidP="00D51135">
                    <w:pPr>
                      <w:rPr>
                        <w:rFonts w:asciiTheme="majorBidi" w:hAnsiTheme="majorBidi" w:cstheme="majorBidi"/>
                        <w:b/>
                        <w:bCs/>
                        <w:sz w:val="24"/>
                        <w:szCs w:val="24"/>
                        <w:vertAlign w:val="subscript"/>
                      </w:rPr>
                    </w:pPr>
                    <w:r>
                      <w:rPr>
                        <w:rFonts w:asciiTheme="majorBidi" w:hAnsiTheme="majorBidi" w:cstheme="majorBidi"/>
                        <w:b/>
                        <w:bCs/>
                        <w:sz w:val="24"/>
                        <w:szCs w:val="24"/>
                      </w:rPr>
                      <w:t>q</w:t>
                    </w:r>
                    <w:r>
                      <w:rPr>
                        <w:rFonts w:asciiTheme="majorBidi" w:hAnsiTheme="majorBidi" w:cstheme="majorBidi" w:hint="cs"/>
                        <w:b/>
                        <w:bCs/>
                        <w:sz w:val="24"/>
                        <w:szCs w:val="24"/>
                        <w:vertAlign w:val="subscript"/>
                        <w:rtl/>
                      </w:rPr>
                      <w:t>2</w:t>
                    </w:r>
                  </w:p>
                </w:txbxContent>
              </v:textbox>
            </v:shape>
            <v:shape id="_x0000_s1145" type="#_x0000_t202" style="position:absolute;left:7545;top:12555;width:660;height:450" filled="f" stroked="f">
              <v:textbox style="mso-next-textbox:#_x0000_s1145">
                <w:txbxContent>
                  <w:p w:rsidR="00D51135" w:rsidRPr="00082685" w:rsidRDefault="00D51135" w:rsidP="00D51135">
                    <w:pPr>
                      <w:jc w:val="center"/>
                      <w:rPr>
                        <w:rFonts w:asciiTheme="majorBidi" w:hAnsiTheme="majorBidi" w:cstheme="majorBidi"/>
                        <w:b/>
                        <w:bCs/>
                        <w:sz w:val="24"/>
                        <w:szCs w:val="24"/>
                      </w:rPr>
                    </w:pPr>
                    <w:r w:rsidRPr="00082685">
                      <w:rPr>
                        <w:rFonts w:asciiTheme="majorBidi" w:hAnsiTheme="majorBidi" w:cstheme="majorBidi"/>
                        <w:b/>
                        <w:bCs/>
                        <w:sz w:val="24"/>
                        <w:szCs w:val="24"/>
                      </w:rPr>
                      <w:t>P</w:t>
                    </w:r>
                  </w:p>
                </w:txbxContent>
              </v:textbox>
            </v:shape>
            <v:shape id="_x0000_s1146" type="#_x0000_t202" style="position:absolute;left:8370;top:12555;width:900;height:600" filled="f" stroked="f">
              <v:textbox style="mso-next-textbox:#_x0000_s1146">
                <w:txbxContent>
                  <w:p w:rsidR="00D51135" w:rsidRPr="0025730F" w:rsidRDefault="00D51135" w:rsidP="00D51135">
                    <w:pPr>
                      <w:rPr>
                        <w:rFonts w:asciiTheme="majorBidi" w:hAnsiTheme="majorBidi" w:cstheme="majorBidi"/>
                        <w:b/>
                        <w:bCs/>
                        <w:sz w:val="24"/>
                        <w:szCs w:val="24"/>
                        <w:vertAlign w:val="subscript"/>
                      </w:rPr>
                    </w:pPr>
                    <w:r w:rsidRPr="0025730F">
                      <w:rPr>
                        <w:rFonts w:asciiTheme="majorBidi" w:hAnsiTheme="majorBidi" w:cstheme="majorBidi"/>
                        <w:b/>
                        <w:bCs/>
                        <w:sz w:val="24"/>
                        <w:szCs w:val="24"/>
                      </w:rPr>
                      <w:t>P</w:t>
                    </w:r>
                    <w:r w:rsidRPr="0025730F">
                      <w:rPr>
                        <w:rFonts w:asciiTheme="majorBidi" w:hAnsiTheme="majorBidi" w:cstheme="majorBidi"/>
                        <w:b/>
                        <w:bCs/>
                        <w:sz w:val="24"/>
                        <w:szCs w:val="24"/>
                        <w:vertAlign w:val="subscript"/>
                      </w:rPr>
                      <w:t>1</w:t>
                    </w:r>
                  </w:p>
                </w:txbxContent>
              </v:textbox>
            </v:shape>
            <v:shape id="_x0000_s1147" type="#_x0000_t202" style="position:absolute;left:9555;top:12555;width:900;height:600" filled="f" stroked="f">
              <v:textbox style="mso-next-textbox:#_x0000_s1147">
                <w:txbxContent>
                  <w:p w:rsidR="00D51135" w:rsidRPr="0025730F" w:rsidRDefault="00D51135" w:rsidP="00D51135">
                    <w:pPr>
                      <w:rPr>
                        <w:rFonts w:asciiTheme="majorBidi" w:hAnsiTheme="majorBidi" w:cstheme="majorBidi"/>
                        <w:b/>
                        <w:bCs/>
                        <w:sz w:val="24"/>
                        <w:szCs w:val="24"/>
                        <w:vertAlign w:val="subscript"/>
                      </w:rPr>
                    </w:pPr>
                    <w:r w:rsidRPr="0025730F">
                      <w:rPr>
                        <w:rFonts w:asciiTheme="majorBidi" w:hAnsiTheme="majorBidi" w:cstheme="majorBidi"/>
                        <w:b/>
                        <w:bCs/>
                        <w:sz w:val="24"/>
                        <w:szCs w:val="24"/>
                      </w:rPr>
                      <w:t>P</w:t>
                    </w:r>
                    <w:r>
                      <w:rPr>
                        <w:rFonts w:asciiTheme="majorBidi" w:hAnsiTheme="majorBidi" w:cstheme="majorBidi"/>
                        <w:b/>
                        <w:bCs/>
                        <w:sz w:val="24"/>
                        <w:szCs w:val="24"/>
                        <w:vertAlign w:val="subscript"/>
                      </w:rPr>
                      <w:t>2</w:t>
                    </w:r>
                  </w:p>
                </w:txbxContent>
              </v:textbox>
            </v:shape>
            <v:shape id="_x0000_s1148" type="#_x0000_t202" style="position:absolute;left:4170;top:10290;width:1725;height:1665" filled="f" strokeweight="1pt">
              <v:textbox style="mso-next-textbox:#_x0000_s1148">
                <w:txbxContent>
                  <w:p w:rsidR="00D51135" w:rsidRPr="005109B3" w:rsidRDefault="00D51135" w:rsidP="00D51135">
                    <w:pPr>
                      <w:bidi/>
                      <w:spacing w:after="0" w:line="240" w:lineRule="auto"/>
                      <w:jc w:val="center"/>
                      <w:rPr>
                        <w:rFonts w:cs="Traditional Arabic"/>
                        <w:b/>
                        <w:bCs/>
                        <w:sz w:val="24"/>
                        <w:szCs w:val="24"/>
                        <w:rtl/>
                        <w:lang w:bidi="ar-DZ"/>
                      </w:rPr>
                    </w:pPr>
                    <w:r w:rsidRPr="005109B3">
                      <w:rPr>
                        <w:rFonts w:cs="Traditional Arabic" w:hint="cs"/>
                        <w:b/>
                        <w:bCs/>
                        <w:sz w:val="24"/>
                        <w:szCs w:val="24"/>
                        <w:rtl/>
                        <w:lang w:bidi="ar-DZ"/>
                      </w:rPr>
                      <w:t>الثمن المدفوع من طرف المستهلك يزداد بزيادة المسافة المقطوعة</w:t>
                    </w:r>
                  </w:p>
                </w:txbxContent>
              </v:textbox>
            </v:shape>
            <v:shape id="_x0000_s1149" type="#_x0000_t202" style="position:absolute;left:2160;top:14400;width:7710;height:1230">
              <v:textbox style="mso-next-textbox:#_x0000_s1149">
                <w:txbxContent>
                  <w:p w:rsidR="00D51135" w:rsidRDefault="00D51135" w:rsidP="00D51135">
                    <w:pPr>
                      <w:bidi/>
                      <w:spacing w:after="0" w:line="240" w:lineRule="auto"/>
                      <w:jc w:val="center"/>
                      <w:rPr>
                        <w:rFonts w:cs="Traditional Arabic"/>
                        <w:b/>
                        <w:bCs/>
                        <w:sz w:val="28"/>
                        <w:szCs w:val="28"/>
                        <w:rtl/>
                        <w:lang w:bidi="ar-DZ"/>
                      </w:rPr>
                    </w:pPr>
                    <w:r>
                      <w:rPr>
                        <w:rFonts w:cs="Traditional Arabic" w:hint="cs"/>
                        <w:b/>
                        <w:bCs/>
                        <w:sz w:val="28"/>
                        <w:szCs w:val="28"/>
                        <w:rtl/>
                        <w:lang w:bidi="ar-DZ"/>
                      </w:rPr>
                      <w:t>المسافة الحدية لمركز عمراني</w:t>
                    </w:r>
                  </w:p>
                  <w:p w:rsidR="00D51135" w:rsidRPr="005109B3" w:rsidRDefault="00D51135" w:rsidP="00D51135">
                    <w:pPr>
                      <w:bidi/>
                      <w:spacing w:after="0" w:line="240" w:lineRule="auto"/>
                      <w:jc w:val="center"/>
                      <w:rPr>
                        <w:rFonts w:cs="Traditional Arabic"/>
                        <w:sz w:val="28"/>
                        <w:szCs w:val="28"/>
                        <w:lang w:bidi="ar-DZ"/>
                      </w:rPr>
                    </w:pPr>
                    <w:r w:rsidRPr="005109B3">
                      <w:rPr>
                        <w:rFonts w:asciiTheme="majorBidi" w:hAnsiTheme="majorBidi" w:cstheme="majorBidi"/>
                        <w:sz w:val="24"/>
                        <w:szCs w:val="24"/>
                        <w:rtl/>
                        <w:lang w:bidi="ar-DZ"/>
                      </w:rPr>
                      <w:t>المصدر:</w:t>
                    </w:r>
                    <w:r w:rsidRPr="005109B3">
                      <w:rPr>
                        <w:rFonts w:asciiTheme="majorBidi" w:hAnsiTheme="majorBidi" w:cstheme="majorBidi"/>
                        <w:sz w:val="24"/>
                        <w:szCs w:val="24"/>
                        <w:lang w:bidi="ar-DZ"/>
                      </w:rPr>
                      <w:t>Saint-Julien, les interactions spatiales, Armand Colin,</w:t>
                    </w:r>
                    <w:r>
                      <w:rPr>
                        <w:rFonts w:cs="Traditional Arabic"/>
                        <w:sz w:val="28"/>
                        <w:szCs w:val="28"/>
                        <w:lang w:bidi="ar-DZ"/>
                      </w:rPr>
                      <w:t xml:space="preserve"> </w:t>
                    </w:r>
                    <w:r w:rsidRPr="005109B3">
                      <w:rPr>
                        <w:rFonts w:asciiTheme="majorBidi" w:hAnsiTheme="majorBidi" w:cstheme="majorBidi"/>
                        <w:sz w:val="24"/>
                        <w:szCs w:val="24"/>
                        <w:lang w:bidi="ar-DZ"/>
                      </w:rPr>
                      <w:t>Coll. </w:t>
                    </w:r>
                    <w:r>
                      <w:rPr>
                        <w:rFonts w:asciiTheme="majorBidi" w:hAnsiTheme="majorBidi" w:cstheme="majorBidi"/>
                        <w:sz w:val="24"/>
                        <w:szCs w:val="24"/>
                        <w:lang w:bidi="ar-DZ"/>
                      </w:rPr>
                      <w:t>« </w:t>
                    </w:r>
                    <w:r w:rsidRPr="005109B3">
                      <w:rPr>
                        <w:rFonts w:asciiTheme="majorBidi" w:hAnsiTheme="majorBidi" w:cstheme="majorBidi"/>
                        <w:sz w:val="24"/>
                        <w:szCs w:val="24"/>
                        <w:lang w:bidi="ar-DZ"/>
                      </w:rPr>
                      <w:t>Cursus » 2001</w:t>
                    </w:r>
                    <w:r w:rsidRPr="005109B3">
                      <w:rPr>
                        <w:rFonts w:asciiTheme="majorBidi" w:hAnsiTheme="majorBidi" w:cstheme="majorBidi"/>
                        <w:sz w:val="24"/>
                        <w:szCs w:val="24"/>
                        <w:rtl/>
                        <w:lang w:bidi="ar-DZ"/>
                      </w:rPr>
                      <w:t xml:space="preserve"> </w:t>
                    </w:r>
                    <w:r w:rsidRPr="005109B3">
                      <w:rPr>
                        <w:rFonts w:asciiTheme="majorBidi" w:hAnsiTheme="majorBidi" w:cstheme="majorBidi"/>
                        <w:sz w:val="24"/>
                        <w:szCs w:val="24"/>
                        <w:lang w:bidi="ar-DZ"/>
                      </w:rPr>
                      <w:t xml:space="preserve"> Denise Pumain, Thérèse</w:t>
                    </w:r>
                  </w:p>
                </w:txbxContent>
              </v:textbox>
            </v:shape>
            <v:shape id="_x0000_s1150" type="#_x0000_t32" style="position:absolute;left:5985;top:9675;width:0;height:4635" o:connectortype="straight" strokeweight="2.25pt"/>
            <v:shape id="_x0000_s1151" type="#_x0000_t202" style="position:absolute;left:9135;top:10575;width:2445;height:900" filled="f" strokeweight="1pt">
              <v:textbox style="mso-next-textbox:#_x0000_s1151">
                <w:txbxContent>
                  <w:p w:rsidR="00D51135" w:rsidRPr="005109B3" w:rsidRDefault="00D51135" w:rsidP="00D51135">
                    <w:pPr>
                      <w:bidi/>
                      <w:spacing w:after="0" w:line="240" w:lineRule="auto"/>
                      <w:jc w:val="center"/>
                      <w:rPr>
                        <w:rFonts w:cs="Traditional Arabic"/>
                        <w:b/>
                        <w:bCs/>
                        <w:sz w:val="24"/>
                        <w:szCs w:val="24"/>
                        <w:rtl/>
                        <w:lang w:bidi="ar-DZ"/>
                      </w:rPr>
                    </w:pPr>
                    <w:r w:rsidRPr="005109B3">
                      <w:rPr>
                        <w:rFonts w:cs="Traditional Arabic" w:hint="cs"/>
                        <w:b/>
                        <w:bCs/>
                        <w:sz w:val="24"/>
                        <w:szCs w:val="24"/>
                        <w:rtl/>
                        <w:lang w:bidi="ar-DZ"/>
                      </w:rPr>
                      <w:t>الكمية المستهلكة تنقص، إذا زاد السعر أو الثمن</w:t>
                    </w:r>
                  </w:p>
                </w:txbxContent>
              </v:textbox>
            </v:shape>
          </v:group>
        </w:pict>
      </w:r>
      <w:r w:rsidR="00D51135">
        <w:rPr>
          <w:rFonts w:asciiTheme="majorBidi" w:hAnsiTheme="majorBidi" w:cs="Traditional Arabic" w:hint="cs"/>
          <w:sz w:val="32"/>
          <w:szCs w:val="32"/>
          <w:rtl/>
          <w:lang w:bidi="ar-DZ"/>
        </w:rPr>
        <w:t xml:space="preserve"> </w:t>
      </w:r>
    </w:p>
    <w:p w:rsidR="00D51135" w:rsidRDefault="00D51135" w:rsidP="00D51135">
      <w:pPr>
        <w:bidi/>
        <w:ind w:firstLine="425"/>
        <w:jc w:val="both"/>
        <w:rPr>
          <w:rFonts w:asciiTheme="majorBidi" w:hAnsiTheme="majorBidi" w:cs="Traditional Arabic"/>
          <w:sz w:val="32"/>
          <w:szCs w:val="32"/>
          <w:rtl/>
          <w:lang w:bidi="ar-DZ"/>
        </w:rPr>
      </w:pPr>
    </w:p>
    <w:p w:rsidR="00D51135" w:rsidRDefault="00D51135" w:rsidP="00D51135">
      <w:pPr>
        <w:bidi/>
        <w:ind w:firstLine="425"/>
        <w:jc w:val="both"/>
        <w:rPr>
          <w:rFonts w:cs="Traditional Arabic"/>
          <w:b/>
          <w:bCs/>
          <w:sz w:val="32"/>
          <w:szCs w:val="32"/>
          <w:rtl/>
          <w:lang w:bidi="ar-DZ"/>
        </w:rPr>
      </w:pPr>
    </w:p>
    <w:p w:rsidR="00D51135" w:rsidRDefault="00D51135" w:rsidP="00D51135">
      <w:pPr>
        <w:bidi/>
        <w:ind w:firstLine="425"/>
        <w:jc w:val="both"/>
        <w:rPr>
          <w:rFonts w:cs="Traditional Arabic"/>
          <w:b/>
          <w:bCs/>
          <w:sz w:val="32"/>
          <w:szCs w:val="32"/>
          <w:rtl/>
          <w:lang w:bidi="ar-DZ"/>
        </w:rPr>
      </w:pPr>
    </w:p>
    <w:p w:rsidR="00D51135" w:rsidRDefault="00D51135" w:rsidP="00D51135">
      <w:pPr>
        <w:bidi/>
        <w:ind w:firstLine="425"/>
        <w:jc w:val="both"/>
        <w:rPr>
          <w:rFonts w:cs="Traditional Arabic"/>
          <w:b/>
          <w:bCs/>
          <w:sz w:val="32"/>
          <w:szCs w:val="32"/>
          <w:rtl/>
          <w:lang w:bidi="ar-DZ"/>
        </w:rPr>
      </w:pPr>
    </w:p>
    <w:p w:rsidR="00D51135" w:rsidRDefault="00D51135" w:rsidP="00D51135">
      <w:pPr>
        <w:bidi/>
        <w:ind w:firstLine="425"/>
        <w:jc w:val="both"/>
        <w:rPr>
          <w:rFonts w:cs="Traditional Arabic"/>
          <w:b/>
          <w:bCs/>
          <w:sz w:val="32"/>
          <w:szCs w:val="32"/>
          <w:rtl/>
          <w:lang w:bidi="ar-DZ"/>
        </w:rPr>
      </w:pPr>
    </w:p>
    <w:p w:rsidR="00D51135" w:rsidRDefault="00D51135" w:rsidP="00D51135">
      <w:pPr>
        <w:bidi/>
        <w:ind w:firstLine="425"/>
        <w:jc w:val="both"/>
        <w:rPr>
          <w:rFonts w:cs="Traditional Arabic"/>
          <w:b/>
          <w:bCs/>
          <w:sz w:val="32"/>
          <w:szCs w:val="32"/>
          <w:rtl/>
          <w:lang w:bidi="ar-DZ"/>
        </w:rPr>
      </w:pPr>
    </w:p>
    <w:p w:rsidR="00D51135" w:rsidRDefault="00D51135" w:rsidP="00D51135">
      <w:pPr>
        <w:bidi/>
        <w:ind w:firstLine="425"/>
        <w:jc w:val="both"/>
        <w:rPr>
          <w:rFonts w:cs="Traditional Arabic"/>
          <w:b/>
          <w:bCs/>
          <w:sz w:val="32"/>
          <w:szCs w:val="32"/>
          <w:lang w:bidi="ar-DZ"/>
        </w:rPr>
      </w:pPr>
    </w:p>
    <w:p w:rsidR="00D51135" w:rsidRDefault="00D51135" w:rsidP="00D51135">
      <w:pPr>
        <w:bidi/>
        <w:spacing w:line="240" w:lineRule="auto"/>
        <w:jc w:val="both"/>
        <w:rPr>
          <w:rFonts w:cs="Traditional Arabic"/>
          <w:b/>
          <w:bCs/>
          <w:sz w:val="32"/>
          <w:szCs w:val="32"/>
          <w:rtl/>
          <w:lang w:bidi="ar-DZ"/>
        </w:rPr>
      </w:pPr>
      <w:r>
        <w:rPr>
          <w:rFonts w:cs="Traditional Arabic" w:hint="cs"/>
          <w:b/>
          <w:bCs/>
          <w:sz w:val="32"/>
          <w:szCs w:val="32"/>
          <w:rtl/>
          <w:lang w:bidi="ar-DZ"/>
        </w:rPr>
        <w:t xml:space="preserve">    </w:t>
      </w:r>
    </w:p>
    <w:p w:rsidR="00D51135" w:rsidRPr="00025D5A" w:rsidRDefault="00D51135" w:rsidP="00D51135">
      <w:pPr>
        <w:bidi/>
        <w:spacing w:line="240" w:lineRule="auto"/>
        <w:jc w:val="both"/>
        <w:rPr>
          <w:rFonts w:cs="Traditional Arabic"/>
          <w:b/>
          <w:bCs/>
          <w:sz w:val="32"/>
          <w:szCs w:val="32"/>
          <w:lang w:bidi="ar-DZ"/>
        </w:rPr>
      </w:pPr>
      <w:r>
        <w:rPr>
          <w:rFonts w:cs="Traditional Arabic" w:hint="cs"/>
          <w:b/>
          <w:bCs/>
          <w:sz w:val="32"/>
          <w:szCs w:val="32"/>
          <w:rtl/>
          <w:lang w:bidi="ar-DZ"/>
        </w:rPr>
        <w:t xml:space="preserve">  </w:t>
      </w:r>
      <w:r w:rsidRPr="00025D5A">
        <w:rPr>
          <w:rFonts w:cs="Traditional Arabic" w:hint="cs"/>
          <w:b/>
          <w:bCs/>
          <w:sz w:val="32"/>
          <w:szCs w:val="32"/>
          <w:rtl/>
          <w:lang w:bidi="ar-DZ"/>
        </w:rPr>
        <w:t>نظرية الأماكن المركزية لكريستالر:</w:t>
      </w:r>
    </w:p>
    <w:p w:rsidR="00D51135" w:rsidRDefault="00D51135" w:rsidP="00D51135">
      <w:pPr>
        <w:bidi/>
        <w:spacing w:line="240" w:lineRule="auto"/>
        <w:ind w:firstLine="425"/>
        <w:jc w:val="both"/>
        <w:rPr>
          <w:rFonts w:cs="Traditional Arabic"/>
          <w:sz w:val="32"/>
          <w:szCs w:val="32"/>
          <w:rtl/>
          <w:lang w:bidi="ar-DZ"/>
        </w:rPr>
      </w:pPr>
      <w:r w:rsidRPr="00166558">
        <w:rPr>
          <w:rFonts w:cs="Traditional Arabic" w:hint="cs"/>
          <w:sz w:val="32"/>
          <w:szCs w:val="32"/>
          <w:rtl/>
          <w:lang w:bidi="ar-DZ"/>
        </w:rPr>
        <w:t>حاول كريستالر من خلال نظريته أن يشرح عدد و حجم و تباعد المدن من خلال</w:t>
      </w:r>
      <w:r>
        <w:rPr>
          <w:rFonts w:cs="Traditional Arabic" w:hint="cs"/>
          <w:sz w:val="32"/>
          <w:szCs w:val="32"/>
          <w:rtl/>
          <w:lang w:bidi="ar-DZ"/>
        </w:rPr>
        <w:t xml:space="preserve"> تقديم هذه الأخيرة على أنها مراكز عمرانية تعمل على توزيع الخدمات و السلع المختلفة. من جهة أخرى حاول تجسيد مجاليا هذا التجانس الذي تقوم عليه نظريته ما بين المراكز، من خلال طرحه لشكل هندسي للتباعد فيما بينها.</w:t>
      </w:r>
    </w:p>
    <w:p w:rsidR="00D51135" w:rsidRDefault="00D51135" w:rsidP="00D51135">
      <w:pPr>
        <w:bidi/>
        <w:spacing w:line="240" w:lineRule="auto"/>
        <w:ind w:firstLine="425"/>
        <w:jc w:val="both"/>
        <w:rPr>
          <w:rFonts w:cs="Traditional Arabic"/>
          <w:sz w:val="32"/>
          <w:szCs w:val="32"/>
          <w:rtl/>
          <w:lang w:bidi="ar-DZ"/>
        </w:rPr>
      </w:pPr>
      <w:r>
        <w:rPr>
          <w:rFonts w:cs="Traditional Arabic" w:hint="cs"/>
          <w:sz w:val="32"/>
          <w:szCs w:val="32"/>
          <w:rtl/>
          <w:lang w:bidi="ar-DZ"/>
        </w:rPr>
        <w:t>أي أنه قام بجعل المجال الجغرافي عبارة عن فضاء متجانس أين يمكن التنقل بنفس الكيفية و بنفس السرعة في كل الاتجاهات.</w:t>
      </w:r>
    </w:p>
    <w:p w:rsidR="00D51135" w:rsidRDefault="00D51135" w:rsidP="00D51135">
      <w:pPr>
        <w:bidi/>
        <w:spacing w:line="240" w:lineRule="auto"/>
        <w:ind w:firstLine="425"/>
        <w:jc w:val="both"/>
        <w:rPr>
          <w:rFonts w:cs="Traditional Arabic"/>
          <w:sz w:val="32"/>
          <w:szCs w:val="32"/>
          <w:rtl/>
          <w:lang w:bidi="ar-DZ"/>
        </w:rPr>
      </w:pPr>
      <w:r>
        <w:rPr>
          <w:rFonts w:cs="Traditional Arabic" w:hint="cs"/>
          <w:sz w:val="32"/>
          <w:szCs w:val="32"/>
          <w:rtl/>
          <w:lang w:bidi="ar-DZ"/>
        </w:rPr>
        <w:t xml:space="preserve">و قد انطلق كريستالر في تفسيره لنظريته من مسلمتين هما: </w:t>
      </w:r>
    </w:p>
    <w:p w:rsidR="00D51135" w:rsidRDefault="00D51135" w:rsidP="00D51135">
      <w:pPr>
        <w:pStyle w:val="Paragraphedeliste"/>
        <w:numPr>
          <w:ilvl w:val="0"/>
          <w:numId w:val="5"/>
        </w:numPr>
        <w:bidi/>
        <w:spacing w:line="240" w:lineRule="auto"/>
        <w:jc w:val="both"/>
        <w:rPr>
          <w:rFonts w:cs="Traditional Arabic"/>
          <w:sz w:val="32"/>
          <w:szCs w:val="32"/>
          <w:lang w:bidi="ar-DZ"/>
        </w:rPr>
      </w:pPr>
      <w:r>
        <w:rPr>
          <w:rFonts w:cs="Traditional Arabic" w:hint="cs"/>
          <w:sz w:val="32"/>
          <w:szCs w:val="32"/>
          <w:rtl/>
          <w:lang w:bidi="ar-DZ"/>
        </w:rPr>
        <w:t>السلع أو المنافع ذات المسافة الحدية المتقاربة هي تتجمع في نفس المراكز العمرانية.</w:t>
      </w:r>
    </w:p>
    <w:p w:rsidR="00D51135" w:rsidRDefault="00D51135" w:rsidP="00D51135">
      <w:pPr>
        <w:pStyle w:val="Paragraphedeliste"/>
        <w:numPr>
          <w:ilvl w:val="0"/>
          <w:numId w:val="5"/>
        </w:numPr>
        <w:bidi/>
        <w:spacing w:line="240" w:lineRule="auto"/>
        <w:jc w:val="both"/>
        <w:rPr>
          <w:rFonts w:cs="Traditional Arabic"/>
          <w:sz w:val="32"/>
          <w:szCs w:val="32"/>
          <w:rtl/>
          <w:lang w:bidi="ar-DZ"/>
        </w:rPr>
      </w:pPr>
      <w:r>
        <w:rPr>
          <w:rFonts w:cs="Traditional Arabic" w:hint="cs"/>
          <w:sz w:val="32"/>
          <w:szCs w:val="32"/>
          <w:rtl/>
          <w:lang w:bidi="ar-DZ"/>
        </w:rPr>
        <w:t xml:space="preserve">المراكز العمرانية ذات المستوى العالي توفر بالإضافة إلى السلع و الخدمات الخاصة </w:t>
      </w:r>
      <w:r w:rsidR="00B13B1F">
        <w:rPr>
          <w:rFonts w:cs="Traditional Arabic" w:hint="cs"/>
          <w:sz w:val="32"/>
          <w:szCs w:val="32"/>
          <w:rtl/>
          <w:lang w:bidi="ar-DZ"/>
        </w:rPr>
        <w:t>بها، كل</w:t>
      </w:r>
      <w:r>
        <w:rPr>
          <w:rFonts w:cs="Traditional Arabic" w:hint="cs"/>
          <w:sz w:val="32"/>
          <w:szCs w:val="32"/>
          <w:rtl/>
          <w:lang w:bidi="ar-DZ"/>
        </w:rPr>
        <w:t xml:space="preserve"> السلع و الخدمات التي تتميز بها المراكز الأقل منها. </w:t>
      </w:r>
    </w:p>
    <w:p w:rsidR="00D51135" w:rsidRDefault="00D51135" w:rsidP="00D51135">
      <w:pPr>
        <w:bidi/>
        <w:ind w:firstLine="425"/>
        <w:jc w:val="both"/>
        <w:rPr>
          <w:rFonts w:cs="Traditional Arabic"/>
          <w:sz w:val="32"/>
          <w:szCs w:val="32"/>
          <w:rtl/>
          <w:lang w:bidi="ar-DZ"/>
        </w:rPr>
      </w:pPr>
      <w:r w:rsidRPr="00232300">
        <w:rPr>
          <w:rFonts w:cs="Traditional Arabic" w:hint="cs"/>
          <w:sz w:val="32"/>
          <w:szCs w:val="32"/>
          <w:rtl/>
          <w:lang w:bidi="ar-DZ"/>
        </w:rPr>
        <w:lastRenderedPageBreak/>
        <w:t>هذه المبادئ</w:t>
      </w:r>
      <w:r>
        <w:rPr>
          <w:rFonts w:cs="Traditional Arabic" w:hint="cs"/>
          <w:sz w:val="32"/>
          <w:szCs w:val="32"/>
          <w:rtl/>
          <w:lang w:bidi="ar-DZ"/>
        </w:rPr>
        <w:t xml:space="preserve"> سمحت</w:t>
      </w:r>
      <w:r>
        <w:rPr>
          <w:rFonts w:cs="Traditional Arabic"/>
          <w:sz w:val="32"/>
          <w:szCs w:val="32"/>
          <w:lang w:bidi="ar-DZ"/>
        </w:rPr>
        <w:t xml:space="preserve"> </w:t>
      </w:r>
      <w:r>
        <w:rPr>
          <w:rFonts w:cs="Traditional Arabic"/>
          <w:sz w:val="32"/>
          <w:szCs w:val="32"/>
          <w:rtl/>
          <w:lang w:bidi="ar-DZ"/>
        </w:rPr>
        <w:t>بوضع</w:t>
      </w:r>
      <w:r>
        <w:rPr>
          <w:rFonts w:cs="Traditional Arabic" w:hint="cs"/>
          <w:sz w:val="32"/>
          <w:szCs w:val="32"/>
          <w:rtl/>
          <w:lang w:bidi="ar-DZ"/>
        </w:rPr>
        <w:t xml:space="preserve"> تصور لهذه المراكز العمرانية، بشرط أن يكون للسكان نفس القدرة الشرائية، و توزيعهم على المجال يكون متجانس و متزن، أيضا توفر النقل على كامل الأقاليم المختلفة و بنفس الشروط و كذا سهولة الوصول إلى السوق.</w:t>
      </w:r>
    </w:p>
    <w:p w:rsidR="00D51135" w:rsidRDefault="00D51135" w:rsidP="00D51135">
      <w:pPr>
        <w:bidi/>
        <w:ind w:firstLine="425"/>
        <w:jc w:val="both"/>
        <w:rPr>
          <w:rFonts w:cs="Traditional Arabic"/>
          <w:sz w:val="32"/>
          <w:szCs w:val="32"/>
          <w:rtl/>
          <w:lang w:bidi="ar-DZ"/>
        </w:rPr>
      </w:pPr>
      <w:r>
        <w:rPr>
          <w:rFonts w:cs="Traditional Arabic" w:hint="cs"/>
          <w:sz w:val="32"/>
          <w:szCs w:val="32"/>
          <w:rtl/>
          <w:lang w:bidi="ar-DZ"/>
        </w:rPr>
        <w:t xml:space="preserve">لتمثيل هذه النظرية ركز كريستالر على ثلاث مبادئ، قام فيما بعد بتمثيلهم هندسيا معتمدا على مجموعة من السداسيات، المبدأ الأول هو مبدأ السوق أو التجارة، الثاني مبدأ النقل، أما الثالث فهو مبدأ الإدارة. </w:t>
      </w:r>
    </w:p>
    <w:p w:rsidR="00D51135" w:rsidRPr="004A0FCB" w:rsidRDefault="00D51135" w:rsidP="00D51135">
      <w:pPr>
        <w:bidi/>
        <w:jc w:val="both"/>
        <w:rPr>
          <w:rFonts w:cs="Traditional Arabic"/>
          <w:b/>
          <w:bCs/>
          <w:sz w:val="32"/>
          <w:szCs w:val="32"/>
          <w:rtl/>
          <w:lang w:bidi="ar-DZ"/>
        </w:rPr>
      </w:pPr>
      <w:r w:rsidRPr="0014629C">
        <w:rPr>
          <w:rFonts w:cs="Traditional Arabic" w:hint="cs"/>
          <w:b/>
          <w:bCs/>
          <w:noProof/>
          <w:sz w:val="32"/>
          <w:szCs w:val="32"/>
          <w:u w:val="single"/>
          <w:rtl/>
          <w:lang w:eastAsia="fr-FR"/>
        </w:rPr>
        <w:drawing>
          <wp:anchor distT="0" distB="0" distL="114300" distR="114300" simplePos="0" relativeHeight="251664384" behindDoc="0" locked="0" layoutInCell="1" allowOverlap="1">
            <wp:simplePos x="0" y="0"/>
            <wp:positionH relativeFrom="column">
              <wp:posOffset>-271145</wp:posOffset>
            </wp:positionH>
            <wp:positionV relativeFrom="paragraph">
              <wp:posOffset>363855</wp:posOffset>
            </wp:positionV>
            <wp:extent cx="1143000" cy="1095375"/>
            <wp:effectExtent l="171450" t="133350" r="400050" b="352425"/>
            <wp:wrapNone/>
            <wp:docPr id="5" name="Image 3" descr="https://upload.wikimedia.org/wikipedia/commons/thumb/6/63/Christaller_model_1.jpg/120px-Christaller_model_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3/Christaller_model_1.jpg/120px-Christaller_model_1.jpg">
                      <a:hlinkClick r:id="rId11"/>
                    </pic:cNvPr>
                    <pic:cNvPicPr>
                      <a:picLocks noChangeAspect="1" noChangeArrowheads="1"/>
                    </pic:cNvPicPr>
                  </pic:nvPicPr>
                  <pic:blipFill>
                    <a:blip r:embed="rId1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09537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Pr="0014629C">
        <w:rPr>
          <w:rFonts w:cs="Traditional Arabic" w:hint="cs"/>
          <w:b/>
          <w:bCs/>
          <w:sz w:val="32"/>
          <w:szCs w:val="32"/>
          <w:u w:val="single"/>
          <w:rtl/>
          <w:lang w:bidi="ar-DZ"/>
        </w:rPr>
        <w:t>مبدأ السوق أو التجارة</w:t>
      </w:r>
      <w:r w:rsidRPr="004A0FCB">
        <w:rPr>
          <w:rFonts w:cs="Traditional Arabic" w:hint="cs"/>
          <w:b/>
          <w:bCs/>
          <w:sz w:val="32"/>
          <w:szCs w:val="32"/>
          <w:rtl/>
          <w:lang w:bidi="ar-DZ"/>
        </w:rPr>
        <w:t>:</w:t>
      </w:r>
      <w:r>
        <w:rPr>
          <w:rFonts w:cs="Traditional Arabic" w:hint="cs"/>
          <w:b/>
          <w:bCs/>
          <w:sz w:val="32"/>
          <w:szCs w:val="32"/>
          <w:rtl/>
          <w:lang w:bidi="ar-DZ"/>
        </w:rPr>
        <w:t xml:space="preserve"> </w:t>
      </w:r>
      <w:r w:rsidRPr="00504DC3">
        <w:rPr>
          <w:rFonts w:cs="Traditional Arabic"/>
          <w:b/>
          <w:bCs/>
          <w:sz w:val="24"/>
          <w:szCs w:val="24"/>
          <w:lang w:bidi="ar-DZ"/>
        </w:rPr>
        <w:t>k=3</w:t>
      </w:r>
      <w:r>
        <w:rPr>
          <w:rFonts w:cs="Traditional Arabic"/>
          <w:b/>
          <w:bCs/>
          <w:sz w:val="32"/>
          <w:szCs w:val="32"/>
          <w:lang w:bidi="ar-DZ"/>
        </w:rPr>
        <w:t xml:space="preserve"> </w:t>
      </w:r>
      <w:r>
        <w:rPr>
          <w:rFonts w:cs="Traditional Arabic" w:hint="cs"/>
          <w:b/>
          <w:bCs/>
          <w:sz w:val="32"/>
          <w:szCs w:val="32"/>
          <w:rtl/>
          <w:lang w:bidi="ar-DZ"/>
        </w:rPr>
        <w:t xml:space="preserve"> أو ت= </w:t>
      </w:r>
      <w:r w:rsidRPr="00504DC3">
        <w:rPr>
          <w:rFonts w:cs="Traditional Arabic" w:hint="cs"/>
          <w:b/>
          <w:bCs/>
          <w:sz w:val="24"/>
          <w:szCs w:val="24"/>
          <w:rtl/>
          <w:lang w:bidi="ar-DZ"/>
        </w:rPr>
        <w:t>3</w:t>
      </w:r>
    </w:p>
    <w:p w:rsidR="00D51135" w:rsidRDefault="00340725" w:rsidP="00D51135">
      <w:pPr>
        <w:bidi/>
        <w:jc w:val="both"/>
        <w:rPr>
          <w:rFonts w:cs="Traditional Arabic"/>
          <w:sz w:val="32"/>
          <w:szCs w:val="32"/>
          <w:rtl/>
          <w:lang w:bidi="ar-DZ"/>
        </w:rPr>
      </w:pPr>
      <w:r>
        <w:rPr>
          <w:rFonts w:cs="Traditional Arabic"/>
          <w:noProof/>
          <w:sz w:val="32"/>
          <w:szCs w:val="32"/>
          <w:rtl/>
          <w:lang w:eastAsia="fr-FR"/>
        </w:rPr>
        <w:pict>
          <v:oval id="_x0000_s1184" style="position:absolute;left:0;text-align:left;margin-left:22.9pt;margin-top:12.95pt;width:17pt;height:17pt;z-index:251670528" filled="f" strokecolor="red" strokeweight="1.5pt"/>
        </w:pict>
      </w:r>
      <w:r w:rsidR="00D51135">
        <w:rPr>
          <w:rFonts w:cs="Traditional Arabic" w:hint="cs"/>
          <w:sz w:val="32"/>
          <w:szCs w:val="32"/>
          <w:rtl/>
          <w:lang w:bidi="ar-DZ"/>
        </w:rPr>
        <w:t>اعتبر كريستالر المدينة كوسط مستهلك و منتج للثروة في آن واحد، مما ينتج عن ذلك تراكم</w:t>
      </w:r>
    </w:p>
    <w:p w:rsidR="00D51135" w:rsidRDefault="00D51135" w:rsidP="00D51135">
      <w:pPr>
        <w:bidi/>
        <w:jc w:val="both"/>
        <w:rPr>
          <w:rFonts w:cs="Traditional Arabic"/>
          <w:sz w:val="32"/>
          <w:szCs w:val="32"/>
          <w:rtl/>
          <w:lang w:bidi="ar-DZ"/>
        </w:rPr>
      </w:pPr>
      <w:r>
        <w:rPr>
          <w:rFonts w:cs="Traditional Arabic" w:hint="cs"/>
          <w:sz w:val="32"/>
          <w:szCs w:val="32"/>
          <w:rtl/>
          <w:lang w:bidi="ar-DZ"/>
        </w:rPr>
        <w:t xml:space="preserve">و تركز و تجمع للسكان. لذلك كلما قامت مدينة بتوفير خدمات و سلع كلما كان مجال </w:t>
      </w:r>
    </w:p>
    <w:p w:rsidR="00D51135" w:rsidRDefault="00340725" w:rsidP="00D51135">
      <w:pPr>
        <w:bidi/>
        <w:jc w:val="both"/>
        <w:rPr>
          <w:rFonts w:cs="Traditional Arabic"/>
          <w:sz w:val="32"/>
          <w:szCs w:val="32"/>
          <w:rtl/>
          <w:lang w:bidi="ar-DZ"/>
        </w:rPr>
      </w:pPr>
      <w:r>
        <w:rPr>
          <w:rFonts w:cs="Traditional Arabic"/>
          <w:noProof/>
          <w:sz w:val="32"/>
          <w:szCs w:val="32"/>
          <w:rtl/>
          <w:lang w:eastAsia="fr-FR"/>
        </w:rPr>
        <w:pict>
          <v:group id="_x0000_s1177" style="position:absolute;left:0;text-align:left;margin-left:-31.85pt;margin-top:1.7pt;width:194.25pt;height:30pt;z-index:251669504" coordorigin="3750,12540" coordsize="3885,600">
            <v:oval id="_x0000_s1178" style="position:absolute;left:6990;top:12735;width:227;height:227" fillcolor="#c06" stroked="f" strokecolor="fuchsia"/>
            <v:shape id="_x0000_s1179" type="#_x0000_t202" style="position:absolute;left:5895;top:12555;width:1740;height:585" filled="f" stroked="f">
              <v:textbox style="mso-next-textbox:#_x0000_s1179">
                <w:txbxContent>
                  <w:p w:rsidR="00D51135" w:rsidRPr="00B8111C" w:rsidRDefault="00D51135" w:rsidP="00D51135">
                    <w:pPr>
                      <w:rPr>
                        <w:rFonts w:asciiTheme="majorBidi" w:hAnsiTheme="majorBidi" w:cs="Traditional Arabic"/>
                        <w:b/>
                        <w:bCs/>
                        <w:sz w:val="28"/>
                        <w:szCs w:val="28"/>
                        <w:lang w:bidi="ar-DZ"/>
                      </w:rPr>
                    </w:pPr>
                    <w:r w:rsidRPr="00B8111C">
                      <w:rPr>
                        <w:rFonts w:asciiTheme="majorBidi" w:hAnsiTheme="majorBidi" w:cs="Traditional Arabic"/>
                        <w:b/>
                        <w:bCs/>
                        <w:sz w:val="28"/>
                        <w:szCs w:val="28"/>
                        <w:rtl/>
                        <w:lang w:bidi="ar-DZ"/>
                      </w:rPr>
                      <w:t>مدينة كبرى</w:t>
                    </w:r>
                  </w:p>
                </w:txbxContent>
              </v:textbox>
            </v:shape>
            <v:oval id="_x0000_s1180" style="position:absolute;left:5685;top:12750;width:170;height:170" fillcolor="#c06" stroked="f" strokecolor="fuchsia"/>
            <v:shape id="_x0000_s1181" type="#_x0000_t202" style="position:absolute;left:4555;top:12555;width:1740;height:585" filled="f" stroked="f">
              <v:textbox style="mso-next-textbox:#_x0000_s1181">
                <w:txbxContent>
                  <w:p w:rsidR="00D51135" w:rsidRPr="00B8111C" w:rsidRDefault="00D51135" w:rsidP="00D51135">
                    <w:pPr>
                      <w:rPr>
                        <w:rFonts w:asciiTheme="majorBidi" w:hAnsiTheme="majorBidi" w:cs="Traditional Arabic"/>
                        <w:b/>
                        <w:bCs/>
                        <w:sz w:val="28"/>
                        <w:szCs w:val="28"/>
                        <w:lang w:bidi="ar-DZ"/>
                      </w:rPr>
                    </w:pPr>
                    <w:r w:rsidRPr="00B8111C">
                      <w:rPr>
                        <w:rFonts w:asciiTheme="majorBidi" w:hAnsiTheme="majorBidi" w:cs="Traditional Arabic"/>
                        <w:b/>
                        <w:bCs/>
                        <w:sz w:val="28"/>
                        <w:szCs w:val="28"/>
                        <w:rtl/>
                        <w:lang w:bidi="ar-DZ"/>
                      </w:rPr>
                      <w:t xml:space="preserve">مدينة </w:t>
                    </w:r>
                    <w:r>
                      <w:rPr>
                        <w:rFonts w:asciiTheme="majorBidi" w:hAnsiTheme="majorBidi" w:cs="Traditional Arabic" w:hint="cs"/>
                        <w:b/>
                        <w:bCs/>
                        <w:sz w:val="28"/>
                        <w:szCs w:val="28"/>
                        <w:rtl/>
                        <w:lang w:bidi="ar-DZ"/>
                      </w:rPr>
                      <w:t>صغيرة</w:t>
                    </w:r>
                  </w:p>
                </w:txbxContent>
              </v:textbox>
            </v:shape>
            <v:oval id="_x0000_s1182" style="position:absolute;left:4380;top:12780;width:57;height:57" fillcolor="#c06" stroked="f" strokecolor="fuchsia"/>
            <v:shape id="_x0000_s1183" type="#_x0000_t202" style="position:absolute;left:3750;top:12540;width:1740;height:585" filled="f" stroked="f">
              <v:textbox style="mso-next-textbox:#_x0000_s1183">
                <w:txbxContent>
                  <w:p w:rsidR="00D51135" w:rsidRPr="00B8111C" w:rsidRDefault="00D51135" w:rsidP="00D51135">
                    <w:pPr>
                      <w:rPr>
                        <w:rFonts w:asciiTheme="majorBidi" w:hAnsiTheme="majorBidi" w:cs="Traditional Arabic"/>
                        <w:b/>
                        <w:bCs/>
                        <w:sz w:val="28"/>
                        <w:szCs w:val="28"/>
                        <w:lang w:bidi="ar-DZ"/>
                      </w:rPr>
                    </w:pPr>
                    <w:r>
                      <w:rPr>
                        <w:rFonts w:asciiTheme="majorBidi" w:hAnsiTheme="majorBidi" w:cs="Traditional Arabic" w:hint="cs"/>
                        <w:b/>
                        <w:bCs/>
                        <w:sz w:val="28"/>
                        <w:szCs w:val="28"/>
                        <w:rtl/>
                        <w:lang w:bidi="ar-DZ"/>
                      </w:rPr>
                      <w:t>قرية</w:t>
                    </w:r>
                  </w:p>
                </w:txbxContent>
              </v:textbox>
            </v:shape>
          </v:group>
        </w:pict>
      </w:r>
      <w:r w:rsidR="00D51135">
        <w:rPr>
          <w:rFonts w:cs="Traditional Arabic" w:hint="cs"/>
          <w:sz w:val="32"/>
          <w:szCs w:val="32"/>
          <w:rtl/>
          <w:lang w:bidi="ar-DZ"/>
        </w:rPr>
        <w:t>نفوذها بصفتها مكان مركزي أكبر.</w:t>
      </w:r>
    </w:p>
    <w:p w:rsidR="00D51135" w:rsidRDefault="00D51135" w:rsidP="00D51135">
      <w:pPr>
        <w:bidi/>
        <w:ind w:firstLine="708"/>
        <w:jc w:val="both"/>
        <w:rPr>
          <w:rFonts w:cs="Traditional Arabic"/>
          <w:sz w:val="32"/>
          <w:szCs w:val="32"/>
          <w:rtl/>
          <w:lang w:bidi="ar-DZ"/>
        </w:rPr>
      </w:pPr>
      <w:r>
        <w:rPr>
          <w:rFonts w:cs="Traditional Arabic" w:hint="cs"/>
          <w:sz w:val="32"/>
          <w:szCs w:val="32"/>
          <w:rtl/>
          <w:lang w:bidi="ar-DZ"/>
        </w:rPr>
        <w:t>كل مركز عمراني يتواجد في قمة أي سداسي هو مرتبط تجاريا بثلاثة مراكز عمرانية ذات رتب أكبر منه (زبائن كل مركز عمراني صغير يتم توزيعهم ما بين ثلاث مراكز أكبر منه، أي تتقاسمهم ثلاث مراكز أكبر). مما يمثل عند كريستالر قمة العدالة.</w:t>
      </w:r>
    </w:p>
    <w:p w:rsidR="00D51135" w:rsidRDefault="00D51135" w:rsidP="00D51135">
      <w:pPr>
        <w:bidi/>
        <w:jc w:val="both"/>
        <w:rPr>
          <w:rFonts w:cs="Traditional Arabic"/>
          <w:sz w:val="32"/>
          <w:szCs w:val="32"/>
          <w:rtl/>
          <w:lang w:bidi="ar-DZ"/>
        </w:rPr>
      </w:pPr>
      <w:r>
        <w:rPr>
          <w:rFonts w:cs="Traditional Arabic" w:hint="cs"/>
          <w:noProof/>
          <w:sz w:val="32"/>
          <w:szCs w:val="32"/>
          <w:rtl/>
          <w:lang w:eastAsia="fr-FR"/>
        </w:rPr>
        <w:drawing>
          <wp:anchor distT="0" distB="0" distL="114300" distR="114300" simplePos="0" relativeHeight="251671552" behindDoc="0" locked="0" layoutInCell="1" allowOverlap="1">
            <wp:simplePos x="0" y="0"/>
            <wp:positionH relativeFrom="column">
              <wp:posOffset>-137795</wp:posOffset>
            </wp:positionH>
            <wp:positionV relativeFrom="paragraph">
              <wp:posOffset>195580</wp:posOffset>
            </wp:positionV>
            <wp:extent cx="1143000" cy="1181100"/>
            <wp:effectExtent l="171450" t="133350" r="400050" b="342900"/>
            <wp:wrapNone/>
            <wp:docPr id="6" name="Image 4" descr="https://upload.wikimedia.org/wikipedia/commons/thumb/a/a9/Christaller_model2.jpg/120px-Christaller_model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a/a9/Christaller_model2.jpg/120px-Christaller_model2.jpg">
                      <a:hlinkClick r:id="rId13"/>
                    </pic:cNvPr>
                    <pic:cNvPicPr>
                      <a:picLocks noChangeAspect="1" noChangeArrowheads="1"/>
                    </pic:cNvPicPr>
                  </pic:nvPicPr>
                  <pic:blipFill>
                    <a:blip r:embed="rId14">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8110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D51135" w:rsidRPr="008F2394" w:rsidRDefault="00340725" w:rsidP="00D51135">
      <w:pPr>
        <w:bidi/>
        <w:jc w:val="both"/>
        <w:rPr>
          <w:rFonts w:cs="Traditional Arabic"/>
          <w:b/>
          <w:bCs/>
          <w:sz w:val="32"/>
          <w:szCs w:val="32"/>
          <w:rtl/>
          <w:lang w:bidi="ar-DZ"/>
        </w:rPr>
      </w:pPr>
      <w:r w:rsidRPr="00340725">
        <w:rPr>
          <w:rFonts w:cs="Traditional Arabic"/>
          <w:b/>
          <w:bCs/>
          <w:noProof/>
          <w:sz w:val="32"/>
          <w:szCs w:val="32"/>
          <w:u w:val="single"/>
          <w:rtl/>
          <w:lang w:eastAsia="fr-FR"/>
        </w:rPr>
        <w:pict>
          <v:oval id="_x0000_s1185" style="position:absolute;left:0;text-align:left;margin-left:21.95pt;margin-top:6.1pt;width:51.75pt;height:20.9pt;rotation:-1968609fd;z-index:251672576" filled="f" strokecolor="red" strokeweight="1.5pt"/>
        </w:pict>
      </w:r>
      <w:r w:rsidR="00D51135" w:rsidRPr="008F2394">
        <w:rPr>
          <w:rFonts w:cs="Traditional Arabic" w:hint="cs"/>
          <w:b/>
          <w:bCs/>
          <w:sz w:val="32"/>
          <w:szCs w:val="32"/>
          <w:u w:val="single"/>
          <w:rtl/>
          <w:lang w:bidi="ar-DZ"/>
        </w:rPr>
        <w:t>مبدأ النقل</w:t>
      </w:r>
      <w:r w:rsidR="00D51135">
        <w:rPr>
          <w:rFonts w:cs="Traditional Arabic" w:hint="cs"/>
          <w:b/>
          <w:bCs/>
          <w:sz w:val="32"/>
          <w:szCs w:val="32"/>
          <w:rtl/>
          <w:lang w:bidi="ar-DZ"/>
        </w:rPr>
        <w:t xml:space="preserve">: </w:t>
      </w:r>
      <w:r w:rsidR="00D51135" w:rsidRPr="008F2394">
        <w:rPr>
          <w:rFonts w:cs="Traditional Arabic"/>
          <w:b/>
          <w:bCs/>
          <w:sz w:val="24"/>
          <w:szCs w:val="24"/>
          <w:lang w:bidi="ar-DZ"/>
        </w:rPr>
        <w:t>K=4</w:t>
      </w:r>
      <w:r w:rsidR="00D51135" w:rsidRPr="008F2394">
        <w:rPr>
          <w:rFonts w:cs="Traditional Arabic" w:hint="cs"/>
          <w:b/>
          <w:bCs/>
          <w:sz w:val="24"/>
          <w:szCs w:val="24"/>
          <w:rtl/>
          <w:lang w:bidi="ar-DZ"/>
        </w:rPr>
        <w:t xml:space="preserve"> </w:t>
      </w:r>
      <w:r w:rsidR="00D51135">
        <w:rPr>
          <w:rFonts w:cs="Traditional Arabic" w:hint="cs"/>
          <w:b/>
          <w:bCs/>
          <w:sz w:val="32"/>
          <w:szCs w:val="32"/>
          <w:rtl/>
          <w:lang w:bidi="ar-DZ"/>
        </w:rPr>
        <w:t>أو ت=</w:t>
      </w:r>
      <w:r w:rsidR="00D51135" w:rsidRPr="008F2394">
        <w:rPr>
          <w:rFonts w:cs="Traditional Arabic" w:hint="cs"/>
          <w:b/>
          <w:bCs/>
          <w:sz w:val="24"/>
          <w:szCs w:val="24"/>
          <w:rtl/>
          <w:lang w:bidi="ar-DZ"/>
        </w:rPr>
        <w:t>4</w:t>
      </w:r>
    </w:p>
    <w:p w:rsidR="00D51135" w:rsidRDefault="00D51135" w:rsidP="00D51135">
      <w:pPr>
        <w:bidi/>
        <w:jc w:val="both"/>
        <w:rPr>
          <w:rFonts w:cs="Traditional Arabic"/>
          <w:sz w:val="32"/>
          <w:szCs w:val="32"/>
          <w:rtl/>
          <w:lang w:bidi="ar-DZ"/>
        </w:rPr>
      </w:pPr>
      <w:r>
        <w:rPr>
          <w:rFonts w:cs="Traditional Arabic" w:hint="cs"/>
          <w:sz w:val="32"/>
          <w:szCs w:val="32"/>
          <w:rtl/>
          <w:lang w:bidi="ar-DZ"/>
        </w:rPr>
        <w:t xml:space="preserve">من خلال هذا المبدأ أراد كريستالر التقليل من التنقلات بالنسبة للأشخاص، لذلك </w:t>
      </w:r>
    </w:p>
    <w:p w:rsidR="00D51135" w:rsidRDefault="00D51135" w:rsidP="00D51135">
      <w:pPr>
        <w:bidi/>
        <w:jc w:val="both"/>
        <w:rPr>
          <w:rFonts w:cs="Traditional Arabic"/>
          <w:sz w:val="32"/>
          <w:szCs w:val="32"/>
          <w:rtl/>
          <w:lang w:bidi="ar-DZ"/>
        </w:rPr>
      </w:pPr>
      <w:r>
        <w:rPr>
          <w:rFonts w:cs="Traditional Arabic" w:hint="cs"/>
          <w:sz w:val="32"/>
          <w:szCs w:val="32"/>
          <w:rtl/>
          <w:lang w:bidi="ar-DZ"/>
        </w:rPr>
        <w:t xml:space="preserve">عمد إلى جعل المراكز العمرانية الأقل مستوى ليس كمبدأ السوق على قمم السداسيات بل على أضلاع السداسيات كما هو موضح في الشكل، لذلك فكل مركز عمرانية صغير يرتبط في مجال النقل بمركزين أكبر منه مستوى. </w:t>
      </w:r>
    </w:p>
    <w:p w:rsidR="00D51135" w:rsidRDefault="00D51135" w:rsidP="00D51135">
      <w:pPr>
        <w:bidi/>
        <w:jc w:val="both"/>
        <w:rPr>
          <w:rFonts w:cs="Traditional Arabic"/>
          <w:sz w:val="32"/>
          <w:szCs w:val="32"/>
          <w:rtl/>
          <w:lang w:bidi="ar-DZ"/>
        </w:rPr>
      </w:pPr>
    </w:p>
    <w:p w:rsidR="00D51135" w:rsidRDefault="00D51135" w:rsidP="00D51135">
      <w:pPr>
        <w:bidi/>
        <w:jc w:val="both"/>
        <w:rPr>
          <w:rFonts w:cs="Traditional Arabic"/>
          <w:sz w:val="32"/>
          <w:szCs w:val="32"/>
          <w:rtl/>
          <w:lang w:bidi="ar-DZ"/>
        </w:rPr>
      </w:pPr>
    </w:p>
    <w:p w:rsidR="00D51135" w:rsidRPr="00D71CDC" w:rsidRDefault="00D51135" w:rsidP="00D51135">
      <w:pPr>
        <w:bidi/>
        <w:jc w:val="both"/>
        <w:rPr>
          <w:rFonts w:cs="Traditional Arabic"/>
          <w:b/>
          <w:bCs/>
          <w:sz w:val="32"/>
          <w:szCs w:val="32"/>
          <w:rtl/>
          <w:lang w:bidi="ar-DZ"/>
        </w:rPr>
      </w:pPr>
      <w:r w:rsidRPr="00D71CDC">
        <w:rPr>
          <w:rFonts w:cs="Traditional Arabic" w:hint="cs"/>
          <w:b/>
          <w:bCs/>
          <w:sz w:val="32"/>
          <w:szCs w:val="32"/>
          <w:u w:val="single"/>
          <w:rtl/>
          <w:lang w:bidi="ar-DZ"/>
        </w:rPr>
        <w:lastRenderedPageBreak/>
        <w:t>مبدأ الإدارة</w:t>
      </w:r>
      <w:r w:rsidRPr="00D71CDC">
        <w:rPr>
          <w:rFonts w:cs="Traditional Arabic" w:hint="cs"/>
          <w:b/>
          <w:bCs/>
          <w:sz w:val="32"/>
          <w:szCs w:val="32"/>
          <w:rtl/>
          <w:lang w:bidi="ar-DZ"/>
        </w:rPr>
        <w:t xml:space="preserve">: </w:t>
      </w:r>
      <w:r w:rsidRPr="00D71CDC">
        <w:rPr>
          <w:rFonts w:cs="Traditional Arabic"/>
          <w:b/>
          <w:bCs/>
          <w:sz w:val="24"/>
          <w:szCs w:val="24"/>
          <w:lang w:bidi="ar-DZ"/>
        </w:rPr>
        <w:t>k=7</w:t>
      </w:r>
      <w:r w:rsidRPr="00D71CDC">
        <w:rPr>
          <w:rFonts w:cs="Traditional Arabic" w:hint="cs"/>
          <w:b/>
          <w:bCs/>
          <w:sz w:val="32"/>
          <w:szCs w:val="32"/>
          <w:rtl/>
          <w:lang w:bidi="ar-DZ"/>
        </w:rPr>
        <w:t xml:space="preserve"> أو ت=</w:t>
      </w:r>
      <w:r w:rsidRPr="00D71CDC">
        <w:rPr>
          <w:rFonts w:cs="Traditional Arabic" w:hint="cs"/>
          <w:b/>
          <w:bCs/>
          <w:sz w:val="24"/>
          <w:szCs w:val="24"/>
          <w:rtl/>
          <w:lang w:bidi="ar-DZ"/>
        </w:rPr>
        <w:t>7</w:t>
      </w:r>
    </w:p>
    <w:p w:rsidR="00D51135" w:rsidRDefault="00D51135" w:rsidP="00D51135">
      <w:pPr>
        <w:bidi/>
        <w:jc w:val="both"/>
        <w:rPr>
          <w:rFonts w:cs="Traditional Arabic"/>
          <w:sz w:val="32"/>
          <w:szCs w:val="32"/>
          <w:rtl/>
          <w:lang w:bidi="ar-DZ"/>
        </w:rPr>
      </w:pPr>
      <w:r>
        <w:rPr>
          <w:rFonts w:cs="Traditional Arabic" w:hint="cs"/>
          <w:noProof/>
          <w:sz w:val="32"/>
          <w:szCs w:val="32"/>
          <w:rtl/>
          <w:lang w:eastAsia="fr-FR"/>
        </w:rPr>
        <w:drawing>
          <wp:anchor distT="0" distB="0" distL="114300" distR="114300" simplePos="0" relativeHeight="251673600" behindDoc="0" locked="0" layoutInCell="1" allowOverlap="1">
            <wp:simplePos x="0" y="0"/>
            <wp:positionH relativeFrom="column">
              <wp:posOffset>-137795</wp:posOffset>
            </wp:positionH>
            <wp:positionV relativeFrom="paragraph">
              <wp:posOffset>1005840</wp:posOffset>
            </wp:positionV>
            <wp:extent cx="1143000" cy="1152525"/>
            <wp:effectExtent l="19050" t="19050" r="19050" b="28575"/>
            <wp:wrapNone/>
            <wp:docPr id="7" name="Image 5" descr="https://upload.wikimedia.org/wikipedia/commons/thumb/3/30/Christaller_model_3.jpg/120px-Christaller_model_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3/30/Christaller_model_3.jpg/120px-Christaller_model_3.jpg">
                      <a:hlinkClick r:id="rId15"/>
                    </pic:cNvPr>
                    <pic:cNvPicPr>
                      <a:picLocks noChangeAspect="1" noChangeArrowheads="1"/>
                    </pic:cNvPicPr>
                  </pic:nvPicPr>
                  <pic:blipFill>
                    <a:blip r:embed="rId16">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52525"/>
                    </a:xfrm>
                    <a:prstGeom prst="rect">
                      <a:avLst/>
                    </a:prstGeom>
                    <a:noFill/>
                    <a:ln>
                      <a:solidFill>
                        <a:schemeClr val="tx1"/>
                      </a:solidFill>
                    </a:ln>
                  </pic:spPr>
                </pic:pic>
              </a:graphicData>
            </a:graphic>
          </wp:anchor>
        </w:drawing>
      </w:r>
      <w:r>
        <w:rPr>
          <w:rFonts w:cs="Traditional Arabic" w:hint="cs"/>
          <w:sz w:val="32"/>
          <w:szCs w:val="32"/>
          <w:rtl/>
          <w:lang w:bidi="ar-DZ"/>
        </w:rPr>
        <w:t xml:space="preserve">من خلال هذا المبدأ ركز كريستالر على كون الإدارات عموما تتواجد دوما في مركز عمراني واحد و لا يمكنها أن تكون في مركز أخر منافس مثلا، لذلك فالمراكز العمرانية الصغيرة تتواجد داخل السداسي و بذلك فالمركز الأساسي في الشبكة يقوم بتطبيق هيمنة سياسية و إدارية على ما مجموعه ستة مراكز صغيرة أقل منه مستوى. </w:t>
      </w:r>
    </w:p>
    <w:p w:rsidR="00D51135" w:rsidRDefault="00D51135" w:rsidP="00D51135">
      <w:pPr>
        <w:bidi/>
        <w:jc w:val="both"/>
        <w:rPr>
          <w:rFonts w:cs="Traditional Arabic"/>
          <w:sz w:val="32"/>
          <w:szCs w:val="32"/>
          <w:rtl/>
          <w:lang w:bidi="ar-DZ"/>
        </w:rPr>
      </w:pPr>
    </w:p>
    <w:p w:rsidR="00D51135" w:rsidRPr="00BE6158" w:rsidRDefault="00D51135" w:rsidP="00D51135">
      <w:pPr>
        <w:bidi/>
        <w:jc w:val="both"/>
        <w:rPr>
          <w:rFonts w:cs="Traditional Arabic"/>
          <w:b/>
          <w:bCs/>
          <w:sz w:val="32"/>
          <w:szCs w:val="32"/>
          <w:u w:val="single"/>
          <w:rtl/>
          <w:lang w:bidi="ar-DZ"/>
        </w:rPr>
      </w:pPr>
      <w:r w:rsidRPr="00BE6158">
        <w:rPr>
          <w:rFonts w:cs="Traditional Arabic" w:hint="cs"/>
          <w:b/>
          <w:bCs/>
          <w:sz w:val="32"/>
          <w:szCs w:val="32"/>
          <w:u w:val="single"/>
          <w:rtl/>
          <w:lang w:bidi="ar-DZ"/>
        </w:rPr>
        <w:t>نقد لنظرية كريستال</w:t>
      </w:r>
      <w:r>
        <w:rPr>
          <w:rFonts w:cs="Traditional Arabic" w:hint="cs"/>
          <w:b/>
          <w:bCs/>
          <w:sz w:val="32"/>
          <w:szCs w:val="32"/>
          <w:u w:val="single"/>
          <w:rtl/>
          <w:lang w:bidi="ar-DZ"/>
        </w:rPr>
        <w:t>ر</w:t>
      </w:r>
      <w:r w:rsidRPr="00BE6158">
        <w:rPr>
          <w:rFonts w:cs="Traditional Arabic" w:hint="cs"/>
          <w:b/>
          <w:bCs/>
          <w:sz w:val="32"/>
          <w:szCs w:val="32"/>
          <w:rtl/>
          <w:lang w:bidi="ar-DZ"/>
        </w:rPr>
        <w:t>:</w:t>
      </w:r>
    </w:p>
    <w:p w:rsidR="00D51135" w:rsidRPr="00B35D67" w:rsidRDefault="00D51135" w:rsidP="00D51135">
      <w:pPr>
        <w:pStyle w:val="Paragraphedeliste"/>
        <w:numPr>
          <w:ilvl w:val="0"/>
          <w:numId w:val="10"/>
        </w:numPr>
        <w:bidi/>
        <w:jc w:val="both"/>
        <w:rPr>
          <w:rFonts w:cs="Traditional Arabic"/>
          <w:sz w:val="32"/>
          <w:szCs w:val="32"/>
          <w:rtl/>
          <w:lang w:bidi="ar-DZ"/>
        </w:rPr>
      </w:pPr>
      <w:r w:rsidRPr="00B35D67">
        <w:rPr>
          <w:rFonts w:cs="Traditional Arabic" w:hint="cs"/>
          <w:sz w:val="32"/>
          <w:szCs w:val="32"/>
          <w:rtl/>
          <w:lang w:bidi="ar-DZ"/>
        </w:rPr>
        <w:t>النقد الموجه لنظرية كريستالر هو حول فرضية تساوي توزيع السكان على كامل المراكز العمرانية، الشيء الذي لا يمكن التحكم فيه في الأوساط الحضرية خاصة.</w:t>
      </w:r>
    </w:p>
    <w:p w:rsidR="00D51135" w:rsidRPr="00B35D67" w:rsidRDefault="00D51135" w:rsidP="00D51135">
      <w:pPr>
        <w:pStyle w:val="Paragraphedeliste"/>
        <w:numPr>
          <w:ilvl w:val="0"/>
          <w:numId w:val="10"/>
        </w:numPr>
        <w:bidi/>
        <w:jc w:val="both"/>
        <w:rPr>
          <w:rFonts w:cs="Traditional Arabic"/>
          <w:sz w:val="32"/>
          <w:szCs w:val="32"/>
          <w:rtl/>
          <w:lang w:bidi="ar-DZ"/>
        </w:rPr>
      </w:pPr>
      <w:r w:rsidRPr="00B35D67">
        <w:rPr>
          <w:rFonts w:cs="Traditional Arabic" w:hint="cs"/>
          <w:sz w:val="32"/>
          <w:szCs w:val="32"/>
          <w:rtl/>
          <w:lang w:bidi="ar-DZ"/>
        </w:rPr>
        <w:t>في نظرية كريستالر لم يضع تقييم دقيق للتأثيرات المجالية الناتجة عن الحركية المتنامية للسكان، و التي زادت في الوقت الحالي مقارنة بالماضي، فالسفر حاليا هو لأغراض أخرى و ليس للتسوق و الإدارة فقط.</w:t>
      </w:r>
    </w:p>
    <w:p w:rsidR="00D51135" w:rsidRPr="00B35D67" w:rsidRDefault="00D51135" w:rsidP="00D51135">
      <w:pPr>
        <w:pStyle w:val="Paragraphedeliste"/>
        <w:numPr>
          <w:ilvl w:val="0"/>
          <w:numId w:val="10"/>
        </w:numPr>
        <w:bidi/>
        <w:jc w:val="both"/>
        <w:rPr>
          <w:rFonts w:cs="Traditional Arabic"/>
          <w:sz w:val="32"/>
          <w:szCs w:val="32"/>
          <w:lang w:bidi="ar-DZ"/>
        </w:rPr>
      </w:pPr>
      <w:r w:rsidRPr="00B35D67">
        <w:rPr>
          <w:rFonts w:cs="Traditional Arabic" w:hint="cs"/>
          <w:sz w:val="32"/>
          <w:szCs w:val="32"/>
          <w:rtl/>
          <w:lang w:bidi="ar-DZ"/>
        </w:rPr>
        <w:t xml:space="preserve">نظرية كريستالر لا يمكنها الادعاء بأنها أخذت بعين الاعتبار هيراركية المراكز العمرانية من حيث الحجم كمعيار عامة، لأن وظائف حضرية أخرى لا تتخذ هيراركية المجال كمعيار لتوطنها. </w:t>
      </w:r>
      <w:r w:rsidRPr="00B35D67">
        <w:rPr>
          <w:rFonts w:cs="Traditional Arabic"/>
          <w:sz w:val="32"/>
          <w:szCs w:val="32"/>
          <w:lang w:bidi="ar-DZ"/>
        </w:rPr>
        <w:t xml:space="preserve"> </w:t>
      </w:r>
      <w:r w:rsidRPr="00B35D67">
        <w:rPr>
          <w:rFonts w:cs="Traditional Arabic" w:hint="cs"/>
          <w:sz w:val="32"/>
          <w:szCs w:val="32"/>
          <w:rtl/>
          <w:lang w:bidi="ar-DZ"/>
        </w:rPr>
        <w:t xml:space="preserve">  </w:t>
      </w:r>
      <w:r w:rsidRPr="00B35D67">
        <w:rPr>
          <w:rFonts w:cs="Traditional Arabic"/>
          <w:sz w:val="32"/>
          <w:szCs w:val="32"/>
          <w:lang w:bidi="ar-DZ"/>
        </w:rPr>
        <w:t xml:space="preserve"> </w:t>
      </w:r>
    </w:p>
    <w:p w:rsidR="00D51135" w:rsidRDefault="00D51135" w:rsidP="00D51135">
      <w:pPr>
        <w:pStyle w:val="Paragraphedeliste"/>
        <w:numPr>
          <w:ilvl w:val="0"/>
          <w:numId w:val="10"/>
        </w:numPr>
        <w:bidi/>
        <w:jc w:val="both"/>
        <w:rPr>
          <w:rFonts w:cs="Traditional Arabic"/>
          <w:sz w:val="32"/>
          <w:szCs w:val="32"/>
          <w:lang w:bidi="ar-DZ"/>
        </w:rPr>
      </w:pPr>
      <w:r w:rsidRPr="00B35D67">
        <w:rPr>
          <w:rFonts w:cs="Traditional Arabic" w:hint="cs"/>
          <w:sz w:val="32"/>
          <w:szCs w:val="32"/>
          <w:rtl/>
          <w:lang w:bidi="ar-DZ"/>
        </w:rPr>
        <w:t xml:space="preserve">هذا النموذج النظري لا يأخذ بعين الاعتبار الجانب الثقافي و النفسي للسكان المقيمين بالمراكز العمرانية، كما أن </w:t>
      </w:r>
      <w:r>
        <w:rPr>
          <w:rFonts w:cs="Traditional Arabic" w:hint="cs"/>
          <w:sz w:val="32"/>
          <w:szCs w:val="32"/>
          <w:rtl/>
          <w:lang w:bidi="ar-DZ"/>
        </w:rPr>
        <w:t xml:space="preserve">منتجي السلع و المستهلكين لديهم خيارات محدودة و يقومونا بتنقلات محددة اقتصاديا (دفع تكاليف مدروسة للنقل، مع تحديد مسافة تنقلهم أو المركز المستقبل لهم)، الشيء الذي لا يمكن تطبيقه حاليا و يبقى نظريا. </w:t>
      </w:r>
      <w:r w:rsidRPr="00B35D67">
        <w:rPr>
          <w:rFonts w:cs="Traditional Arabic" w:hint="cs"/>
          <w:sz w:val="32"/>
          <w:szCs w:val="32"/>
          <w:rtl/>
          <w:lang w:bidi="ar-DZ"/>
        </w:rPr>
        <w:t xml:space="preserve">  </w:t>
      </w:r>
    </w:p>
    <w:p w:rsidR="00D51135" w:rsidRPr="00025D5A" w:rsidRDefault="00D51135" w:rsidP="000474F9">
      <w:pPr>
        <w:pStyle w:val="Paragraphedeliste"/>
        <w:numPr>
          <w:ilvl w:val="0"/>
          <w:numId w:val="2"/>
        </w:numPr>
        <w:bidi/>
        <w:jc w:val="both"/>
        <w:rPr>
          <w:rFonts w:cs="Traditional Arabic"/>
          <w:b/>
          <w:bCs/>
          <w:sz w:val="32"/>
          <w:szCs w:val="32"/>
          <w:rtl/>
          <w:lang w:bidi="ar-DZ"/>
        </w:rPr>
      </w:pPr>
      <w:r w:rsidRPr="00025D5A">
        <w:rPr>
          <w:rFonts w:cs="Traditional Arabic" w:hint="cs"/>
          <w:b/>
          <w:bCs/>
          <w:sz w:val="32"/>
          <w:szCs w:val="32"/>
          <w:rtl/>
          <w:lang w:bidi="ar-DZ"/>
        </w:rPr>
        <w:t>التخصص الوظيفي للمدن:</w:t>
      </w:r>
    </w:p>
    <w:p w:rsidR="00D51135" w:rsidRDefault="00D51135" w:rsidP="00D51135">
      <w:pPr>
        <w:bidi/>
        <w:ind w:firstLine="425"/>
        <w:jc w:val="both"/>
        <w:rPr>
          <w:rFonts w:cs="Traditional Arabic"/>
          <w:sz w:val="32"/>
          <w:szCs w:val="32"/>
          <w:rtl/>
          <w:lang w:bidi="ar-DZ"/>
        </w:rPr>
      </w:pPr>
      <w:r>
        <w:rPr>
          <w:rFonts w:cs="Traditional Arabic" w:hint="cs"/>
          <w:sz w:val="32"/>
          <w:szCs w:val="32"/>
          <w:rtl/>
          <w:lang w:bidi="ar-DZ"/>
        </w:rPr>
        <w:t xml:space="preserve">تخصص المدن في وظيفة معينة يوضح لنا العلاقات ما بين المدن، التي لها وظائف مختلفة. كذلك يبين لنا أنه هنالك وجود شبكة تشاركية بين هذه المدن (المبادلات)، فعلى سبيل المثال لدينا في أوروبا المبادلات ما بين المدن توضح لنا هذا الطرح بصورة واضحة، فمثلا المبادلات مابين تولوز (فرنسا) و همبورغ (ألمانيا) و مدريد (اسبانيا) و التي تمثل حلقة قوية في شبكة التعاون في ميدان صناعة علم الطيران و الفضاء في أوروبا.  </w:t>
      </w:r>
    </w:p>
    <w:p w:rsidR="00D51135" w:rsidRDefault="00D51135" w:rsidP="00D51135">
      <w:pPr>
        <w:bidi/>
        <w:ind w:firstLine="425"/>
        <w:jc w:val="both"/>
        <w:rPr>
          <w:rFonts w:cs="Traditional Arabic"/>
          <w:sz w:val="32"/>
          <w:szCs w:val="32"/>
          <w:rtl/>
          <w:lang w:bidi="ar-DZ"/>
        </w:rPr>
      </w:pPr>
      <w:r>
        <w:rPr>
          <w:rFonts w:cs="Traditional Arabic" w:hint="cs"/>
          <w:sz w:val="32"/>
          <w:szCs w:val="32"/>
          <w:rtl/>
          <w:lang w:bidi="ar-DZ"/>
        </w:rPr>
        <w:lastRenderedPageBreak/>
        <w:t>التخصص هو كذلك مؤشر نسبي يحدد المميزات السوسيو ثقافية للسكان. لذلك التخصص الوظيفي لمدينة يؤثر حتى على توجهاتهم الثقافية و الاجتماعية و حتى المهنية (كتخصصهم في نفس الاختصاص الذي عليه مدينتهم).</w:t>
      </w:r>
    </w:p>
    <w:p w:rsidR="00D51135" w:rsidRDefault="00D51135" w:rsidP="00D51135">
      <w:pPr>
        <w:bidi/>
        <w:ind w:firstLine="425"/>
        <w:jc w:val="both"/>
        <w:rPr>
          <w:rFonts w:cs="Traditional Arabic"/>
          <w:sz w:val="32"/>
          <w:szCs w:val="32"/>
          <w:rtl/>
          <w:lang w:bidi="ar-DZ"/>
        </w:rPr>
      </w:pPr>
      <w:r>
        <w:rPr>
          <w:rFonts w:cs="Traditional Arabic" w:hint="cs"/>
          <w:sz w:val="32"/>
          <w:szCs w:val="32"/>
          <w:rtl/>
          <w:lang w:bidi="ar-DZ"/>
        </w:rPr>
        <w:t>التخصص الوظيفي الآن أو في الماضي و هو سبب من الأسباب المباشرة في تنمية و تطوير أنماط سوسيو أنتروبولوجية للمدن (مدن إفريقيا السوداء، مدن صناعة السيارات، مدن تجارية، مدن سياحية، مدن جامعية..إلخ).</w:t>
      </w:r>
    </w:p>
    <w:p w:rsidR="00D51135" w:rsidRDefault="00D51135" w:rsidP="00D51135">
      <w:pPr>
        <w:bidi/>
        <w:ind w:firstLine="425"/>
        <w:jc w:val="both"/>
        <w:rPr>
          <w:rFonts w:cs="Traditional Arabic"/>
          <w:sz w:val="32"/>
          <w:szCs w:val="32"/>
          <w:rtl/>
          <w:lang w:bidi="ar-DZ"/>
        </w:rPr>
      </w:pPr>
      <w:r>
        <w:rPr>
          <w:rFonts w:cs="Traditional Arabic" w:hint="cs"/>
          <w:sz w:val="32"/>
          <w:szCs w:val="32"/>
          <w:rtl/>
          <w:lang w:bidi="ar-DZ"/>
        </w:rPr>
        <w:t xml:space="preserve"> في الأخير التخصص الوظيفي لمدينة ما يمكنه أن يساهم في خلق ديناميكيات خاصة بها. لأن تنمية تخصص معين داخل مدينة يمكنه جلب مناصب شغل و من ثم موارد ضريبية.</w:t>
      </w:r>
    </w:p>
    <w:p w:rsidR="00D51135" w:rsidRDefault="00D51135" w:rsidP="00D51135">
      <w:pPr>
        <w:bidi/>
        <w:jc w:val="both"/>
        <w:rPr>
          <w:rFonts w:cs="Traditional Arabic"/>
          <w:sz w:val="32"/>
          <w:szCs w:val="32"/>
          <w:rtl/>
          <w:lang w:bidi="ar-DZ"/>
        </w:rPr>
      </w:pPr>
      <w:r>
        <w:rPr>
          <w:rFonts w:cs="Traditional Arabic" w:hint="cs"/>
          <w:sz w:val="32"/>
          <w:szCs w:val="32"/>
          <w:rtl/>
          <w:lang w:bidi="ar-DZ"/>
        </w:rPr>
        <w:tab/>
        <w:t>تصبح المدينة هذه المدن ضعيفة في حال إذا عرف اقتصادها نوعا من الركود، أو لم تقدر على منافسة المدن الأخرى.</w:t>
      </w:r>
    </w:p>
    <w:p w:rsidR="00D51135" w:rsidRPr="007E6637" w:rsidRDefault="00D51135" w:rsidP="00D51135">
      <w:pPr>
        <w:bidi/>
        <w:ind w:left="425"/>
        <w:jc w:val="both"/>
        <w:rPr>
          <w:rFonts w:cs="Traditional Arabic"/>
          <w:b/>
          <w:bCs/>
          <w:sz w:val="32"/>
          <w:szCs w:val="32"/>
          <w:lang w:bidi="ar-DZ"/>
        </w:rPr>
      </w:pPr>
      <w:r w:rsidRPr="007E6637">
        <w:rPr>
          <w:rFonts w:asciiTheme="majorBidi" w:hAnsiTheme="majorBidi" w:cstheme="majorBidi"/>
          <w:b/>
          <w:bCs/>
          <w:sz w:val="24"/>
          <w:szCs w:val="24"/>
          <w:rtl/>
          <w:lang w:bidi="ar-DZ"/>
        </w:rPr>
        <w:t>2.2</w:t>
      </w:r>
      <w:r>
        <w:rPr>
          <w:rFonts w:cs="Traditional Arabic" w:hint="cs"/>
          <w:b/>
          <w:bCs/>
          <w:sz w:val="32"/>
          <w:szCs w:val="32"/>
          <w:rtl/>
          <w:lang w:bidi="ar-DZ"/>
        </w:rPr>
        <w:t xml:space="preserve"> </w:t>
      </w:r>
      <w:r w:rsidRPr="007E6637">
        <w:rPr>
          <w:rFonts w:cs="Traditional Arabic" w:hint="cs"/>
          <w:b/>
          <w:bCs/>
          <w:sz w:val="32"/>
          <w:szCs w:val="32"/>
          <w:rtl/>
          <w:lang w:bidi="ar-DZ"/>
        </w:rPr>
        <w:t>إستراتيجية التنمية الإقليمية:</w:t>
      </w:r>
    </w:p>
    <w:p w:rsidR="00D51135" w:rsidRPr="00BD3BE0" w:rsidRDefault="00D51135" w:rsidP="00D51135">
      <w:pPr>
        <w:bidi/>
        <w:ind w:left="708" w:firstLine="283"/>
        <w:jc w:val="both"/>
        <w:rPr>
          <w:rFonts w:cs="Traditional Arabic"/>
          <w:sz w:val="32"/>
          <w:szCs w:val="32"/>
          <w:rtl/>
          <w:lang w:bidi="ar-DZ"/>
        </w:rPr>
      </w:pPr>
      <w:r w:rsidRPr="00BD3BE0">
        <w:rPr>
          <w:rFonts w:cs="Traditional Arabic" w:hint="cs"/>
          <w:sz w:val="32"/>
          <w:szCs w:val="32"/>
          <w:rtl/>
          <w:lang w:bidi="ar-DZ"/>
        </w:rPr>
        <w:t>لقد استندت إستراتيجية التنمية الإقليمية على فكرة النمو المتوازن و الغير متوازن و هنا لدينا ثلاثة أنماط من الإستراتيجية و هي:</w:t>
      </w:r>
    </w:p>
    <w:p w:rsidR="00D51135" w:rsidRPr="00BD3BE0" w:rsidRDefault="00D51135" w:rsidP="00FF0FF5">
      <w:pPr>
        <w:pStyle w:val="Paragraphedeliste"/>
        <w:numPr>
          <w:ilvl w:val="0"/>
          <w:numId w:val="7"/>
        </w:numPr>
        <w:bidi/>
        <w:spacing w:after="0" w:line="240" w:lineRule="auto"/>
        <w:ind w:left="1434" w:hanging="357"/>
        <w:jc w:val="both"/>
        <w:rPr>
          <w:rFonts w:cs="Traditional Arabic"/>
          <w:sz w:val="32"/>
          <w:szCs w:val="32"/>
          <w:lang w:bidi="ar-DZ"/>
        </w:rPr>
      </w:pPr>
      <w:r w:rsidRPr="00BD3BE0">
        <w:rPr>
          <w:rFonts w:cs="Traditional Arabic" w:hint="cs"/>
          <w:sz w:val="32"/>
          <w:szCs w:val="32"/>
          <w:rtl/>
          <w:lang w:bidi="ar-DZ"/>
        </w:rPr>
        <w:t>إستراتيجية النمو المركز</w:t>
      </w:r>
    </w:p>
    <w:p w:rsidR="00D51135" w:rsidRPr="00BD3BE0" w:rsidRDefault="00D51135" w:rsidP="00FF0FF5">
      <w:pPr>
        <w:pStyle w:val="Paragraphedeliste"/>
        <w:numPr>
          <w:ilvl w:val="0"/>
          <w:numId w:val="7"/>
        </w:numPr>
        <w:bidi/>
        <w:spacing w:after="0" w:line="240" w:lineRule="auto"/>
        <w:ind w:left="1434" w:hanging="357"/>
        <w:jc w:val="both"/>
        <w:rPr>
          <w:rFonts w:cs="Traditional Arabic"/>
          <w:sz w:val="32"/>
          <w:szCs w:val="32"/>
          <w:lang w:bidi="ar-DZ"/>
        </w:rPr>
      </w:pPr>
      <w:r w:rsidRPr="00BD3BE0">
        <w:rPr>
          <w:rFonts w:cs="Traditional Arabic" w:hint="cs"/>
          <w:sz w:val="32"/>
          <w:szCs w:val="32"/>
          <w:rtl/>
          <w:lang w:bidi="ar-DZ"/>
        </w:rPr>
        <w:t>إستراتيجية الانتشار</w:t>
      </w:r>
    </w:p>
    <w:p w:rsidR="00D51135" w:rsidRDefault="00D51135" w:rsidP="00FF0FF5">
      <w:pPr>
        <w:pStyle w:val="Paragraphedeliste"/>
        <w:numPr>
          <w:ilvl w:val="0"/>
          <w:numId w:val="7"/>
        </w:numPr>
        <w:bidi/>
        <w:spacing w:after="0" w:line="240" w:lineRule="auto"/>
        <w:ind w:left="1434" w:hanging="357"/>
        <w:jc w:val="both"/>
        <w:rPr>
          <w:rFonts w:cs="Traditional Arabic"/>
          <w:sz w:val="32"/>
          <w:szCs w:val="32"/>
          <w:lang w:bidi="ar-DZ"/>
        </w:rPr>
      </w:pPr>
      <w:r w:rsidRPr="00BD3BE0">
        <w:rPr>
          <w:rFonts w:cs="Traditional Arabic" w:hint="cs"/>
          <w:sz w:val="32"/>
          <w:szCs w:val="32"/>
          <w:rtl/>
          <w:lang w:bidi="ar-DZ"/>
        </w:rPr>
        <w:t>إستراتيجية أقطاب النمو</w:t>
      </w:r>
    </w:p>
    <w:p w:rsidR="00D51135" w:rsidRDefault="00D51135" w:rsidP="00D51135">
      <w:pPr>
        <w:bidi/>
        <w:rPr>
          <w:rFonts w:cs="Traditional Arabic"/>
          <w:b/>
          <w:bCs/>
          <w:sz w:val="32"/>
          <w:szCs w:val="32"/>
          <w:rtl/>
          <w:lang w:bidi="ar-DZ"/>
        </w:rPr>
      </w:pPr>
      <w:r w:rsidRPr="005B36DD">
        <w:rPr>
          <w:rFonts w:cs="Traditional Arabic" w:hint="cs"/>
          <w:b/>
          <w:bCs/>
          <w:sz w:val="24"/>
          <w:szCs w:val="24"/>
          <w:rtl/>
          <w:lang w:bidi="ar-DZ"/>
        </w:rPr>
        <w:t>1.2.2</w:t>
      </w:r>
      <w:r w:rsidRPr="005B36DD">
        <w:rPr>
          <w:rFonts w:cs="Traditional Arabic" w:hint="cs"/>
          <w:b/>
          <w:bCs/>
          <w:sz w:val="32"/>
          <w:szCs w:val="32"/>
          <w:rtl/>
          <w:lang w:bidi="ar-DZ"/>
        </w:rPr>
        <w:t xml:space="preserve"> إستراتيجية النمو المركز:</w:t>
      </w:r>
    </w:p>
    <w:p w:rsidR="00D51135" w:rsidRDefault="00D51135" w:rsidP="00D51135">
      <w:pPr>
        <w:bidi/>
        <w:ind w:firstLine="708"/>
        <w:jc w:val="both"/>
        <w:rPr>
          <w:rFonts w:cs="Traditional Arabic"/>
          <w:sz w:val="32"/>
          <w:szCs w:val="32"/>
          <w:rtl/>
          <w:lang w:bidi="ar-DZ"/>
        </w:rPr>
      </w:pPr>
      <w:r w:rsidRPr="004D2C9B">
        <w:rPr>
          <w:rFonts w:cs="Traditional Arabic" w:hint="cs"/>
          <w:sz w:val="32"/>
          <w:szCs w:val="32"/>
          <w:rtl/>
          <w:lang w:bidi="ar-DZ"/>
        </w:rPr>
        <w:t xml:space="preserve">هي إحدى الاستراتيجيات التي تلجأ إليها بعض الدول (محدودة الموارد) في المراحل الأولى للتنمية </w:t>
      </w:r>
      <w:r>
        <w:rPr>
          <w:rFonts w:cs="Traditional Arabic" w:hint="cs"/>
          <w:sz w:val="32"/>
          <w:szCs w:val="32"/>
          <w:rtl/>
          <w:lang w:bidi="ar-DZ"/>
        </w:rPr>
        <w:t>حيث تسعى إلى تحقيق أهداف خططها التنموية عن طريق إقامة برامج مركزة في قطاعات معينة و في مناطق محدودة من الدولة.</w:t>
      </w:r>
    </w:p>
    <w:p w:rsidR="00D51135" w:rsidRDefault="00D51135" w:rsidP="00D51135">
      <w:pPr>
        <w:bidi/>
        <w:jc w:val="both"/>
        <w:rPr>
          <w:rFonts w:cs="Traditional Arabic"/>
          <w:sz w:val="32"/>
          <w:szCs w:val="32"/>
          <w:rtl/>
          <w:lang w:bidi="ar-DZ"/>
        </w:rPr>
      </w:pPr>
      <w:r>
        <w:rPr>
          <w:rFonts w:cs="Traditional Arabic" w:hint="cs"/>
          <w:sz w:val="32"/>
          <w:szCs w:val="32"/>
          <w:rtl/>
          <w:lang w:bidi="ar-DZ"/>
        </w:rPr>
        <w:tab/>
        <w:t>باعتبار أن التنمية الرئيسية لا تتوزع بانتظام على سطح الإقليم فإن هذه الإستراتيجية ترى أهمية إتباع سياسة التركز المكاني للتنمية التي تؤدي إلى أثر سريع للتراكم الاقتصادي و بالتالي دفع عجلة النمو بمعدلات أعلى و انتشار عملية التنمية بعد ذلك إلى المناطق الأخرى تدريجيا تبعا للمراحل التالية:</w:t>
      </w:r>
    </w:p>
    <w:p w:rsidR="00D51135" w:rsidRDefault="00D51135" w:rsidP="00D51135">
      <w:pPr>
        <w:pStyle w:val="Paragraphedeliste"/>
        <w:numPr>
          <w:ilvl w:val="0"/>
          <w:numId w:val="2"/>
        </w:numPr>
        <w:bidi/>
        <w:rPr>
          <w:rFonts w:cs="Traditional Arabic"/>
          <w:sz w:val="32"/>
          <w:szCs w:val="32"/>
          <w:lang w:bidi="ar-DZ"/>
        </w:rPr>
      </w:pPr>
      <w:r>
        <w:rPr>
          <w:rFonts w:cs="Traditional Arabic" w:hint="cs"/>
          <w:sz w:val="32"/>
          <w:szCs w:val="32"/>
          <w:rtl/>
          <w:lang w:bidi="ar-DZ"/>
        </w:rPr>
        <w:lastRenderedPageBreak/>
        <w:t>تبدأ التنمية بمركز أو نقاط بإمكانيات تنموية خاصة بها.</w:t>
      </w:r>
    </w:p>
    <w:p w:rsidR="00D51135" w:rsidRDefault="00D51135" w:rsidP="00D51135">
      <w:pPr>
        <w:pStyle w:val="Paragraphedeliste"/>
        <w:numPr>
          <w:ilvl w:val="0"/>
          <w:numId w:val="2"/>
        </w:numPr>
        <w:bidi/>
        <w:rPr>
          <w:rFonts w:cs="Traditional Arabic"/>
          <w:sz w:val="32"/>
          <w:szCs w:val="32"/>
          <w:lang w:bidi="ar-DZ"/>
        </w:rPr>
      </w:pPr>
      <w:r>
        <w:rPr>
          <w:rFonts w:cs="Traditional Arabic" w:hint="cs"/>
          <w:sz w:val="32"/>
          <w:szCs w:val="32"/>
          <w:rtl/>
          <w:lang w:bidi="ar-DZ"/>
        </w:rPr>
        <w:t>يؤدي مفهوم الجذب إلى تركز عوامل الإنتاج و التبادل في هذه المناطق.</w:t>
      </w:r>
    </w:p>
    <w:p w:rsidR="00D51135" w:rsidRDefault="00D51135" w:rsidP="00D51135">
      <w:pPr>
        <w:pStyle w:val="Paragraphedeliste"/>
        <w:numPr>
          <w:ilvl w:val="0"/>
          <w:numId w:val="2"/>
        </w:numPr>
        <w:bidi/>
        <w:rPr>
          <w:rFonts w:cs="Traditional Arabic"/>
          <w:sz w:val="32"/>
          <w:szCs w:val="32"/>
          <w:lang w:bidi="ar-DZ"/>
        </w:rPr>
      </w:pPr>
      <w:r>
        <w:rPr>
          <w:rFonts w:cs="Traditional Arabic" w:hint="cs"/>
          <w:sz w:val="32"/>
          <w:szCs w:val="32"/>
          <w:rtl/>
          <w:lang w:bidi="ar-DZ"/>
        </w:rPr>
        <w:t>ثم تبدأ تأثيرات التراكم فتظهر سيطرة هذه المراكز.</w:t>
      </w:r>
    </w:p>
    <w:p w:rsidR="00D51135" w:rsidRDefault="00D51135" w:rsidP="00D51135">
      <w:pPr>
        <w:bidi/>
        <w:ind w:left="425" w:firstLine="283"/>
        <w:jc w:val="both"/>
        <w:rPr>
          <w:rFonts w:cs="Traditional Arabic"/>
          <w:sz w:val="32"/>
          <w:szCs w:val="32"/>
          <w:rtl/>
          <w:lang w:bidi="ar-DZ"/>
        </w:rPr>
      </w:pPr>
      <w:r>
        <w:rPr>
          <w:rFonts w:cs="Traditional Arabic" w:hint="cs"/>
          <w:sz w:val="32"/>
          <w:szCs w:val="32"/>
          <w:rtl/>
          <w:lang w:bidi="ar-DZ"/>
        </w:rPr>
        <w:t>حيث تظهر التأثيرات السليبة لهذا التراكم كناتج عن تضخم هذه المراكز و يحدث التشبع الحضري داخل حيزها و تبدأ مرحلة جديدة، هي ضرورة التدخل و خلق أقطاب نمو مضادة لإيجاد نوعا من النمو المتوازن، و قد اتبعت بعض البلدان النامية مثل هذه الإستراتيجية و ظهرت الأقطاب المضادة نتيجة لذلك، كأمثلة يمكننا ذكر: إسلام أباد (روالبندي) و بومباي الجديدة (بومباي) و نيودلهي (دلهي) و برازيليا (ريوديجنيرو) و التي تعتبر من أشهر الأقطاب المضادة.</w:t>
      </w:r>
    </w:p>
    <w:p w:rsidR="00D51135" w:rsidRDefault="00D51135" w:rsidP="00D51135">
      <w:pPr>
        <w:bidi/>
        <w:ind w:left="425" w:firstLine="283"/>
        <w:jc w:val="both"/>
        <w:rPr>
          <w:rFonts w:cs="Traditional Arabic"/>
          <w:sz w:val="32"/>
          <w:szCs w:val="32"/>
          <w:rtl/>
          <w:lang w:bidi="ar-DZ"/>
        </w:rPr>
      </w:pPr>
      <w:r>
        <w:rPr>
          <w:rFonts w:cs="Traditional Arabic" w:hint="cs"/>
          <w:sz w:val="32"/>
          <w:szCs w:val="32"/>
          <w:rtl/>
          <w:lang w:bidi="ar-DZ"/>
        </w:rPr>
        <w:t>و يعيب على هذه الإستراتيجية التحيز في التوزيع المكاني لصالح العواصم بسبب مركزيتها الشديدة فيحدث اتساع في فجوة السلم الحضري داخل الشبكة الإقليمية بسبب عدم التوازن في التنمية بين المدن الكبرى و المتوسطة و الصغرى و حتى القرى.</w:t>
      </w:r>
    </w:p>
    <w:p w:rsidR="00D51135" w:rsidRDefault="00D51135" w:rsidP="00D51135">
      <w:pPr>
        <w:bidi/>
        <w:jc w:val="both"/>
        <w:rPr>
          <w:rFonts w:cs="Traditional Arabic"/>
          <w:b/>
          <w:bCs/>
          <w:sz w:val="32"/>
          <w:szCs w:val="32"/>
          <w:rtl/>
          <w:lang w:bidi="ar-DZ"/>
        </w:rPr>
      </w:pPr>
      <w:r w:rsidRPr="003960DD">
        <w:rPr>
          <w:rFonts w:cs="Traditional Arabic" w:hint="cs"/>
          <w:b/>
          <w:bCs/>
          <w:sz w:val="24"/>
          <w:szCs w:val="24"/>
          <w:rtl/>
          <w:lang w:bidi="ar-DZ"/>
        </w:rPr>
        <w:t>2.2.2</w:t>
      </w:r>
      <w:r w:rsidRPr="003960DD">
        <w:rPr>
          <w:rFonts w:cs="Traditional Arabic" w:hint="cs"/>
          <w:b/>
          <w:bCs/>
          <w:sz w:val="32"/>
          <w:szCs w:val="32"/>
          <w:rtl/>
          <w:lang w:bidi="ar-DZ"/>
        </w:rPr>
        <w:t>.إستراتيجية الانتشار:</w:t>
      </w:r>
    </w:p>
    <w:p w:rsidR="00D51135" w:rsidRDefault="00D51135" w:rsidP="00D51135">
      <w:pPr>
        <w:bidi/>
        <w:ind w:firstLine="708"/>
        <w:jc w:val="both"/>
        <w:rPr>
          <w:rFonts w:cs="Traditional Arabic"/>
          <w:sz w:val="32"/>
          <w:szCs w:val="32"/>
          <w:rtl/>
          <w:lang w:bidi="ar-DZ"/>
        </w:rPr>
      </w:pPr>
      <w:r>
        <w:rPr>
          <w:rFonts w:cs="Traditional Arabic" w:hint="cs"/>
          <w:sz w:val="32"/>
          <w:szCs w:val="32"/>
          <w:rtl/>
          <w:lang w:bidi="ar-DZ"/>
        </w:rPr>
        <w:t>تعتبر هذه النظرية إحدى نظريات النمو المتوازن ة تهدف إلى انتشار النمو في باقي مناطق الدولة على أساس تطبيق المساواة و العدالة في توزيع الاستثمارات و السكن و النشطة على الأقاليم المختلفة سواء تم هذا الانتشار و التوزيع بطريقة متعادلة أو غير متعادلة من أجل إحداث درجة من النمو في مختلف الأقاليم و تحقق هذه الإستراتيجية درجة من العدالة من حيث توزيع المشروعات على الأقاليم المختلفة.</w:t>
      </w:r>
    </w:p>
    <w:p w:rsidR="00D51135" w:rsidRDefault="00D51135" w:rsidP="00D51135">
      <w:pPr>
        <w:bidi/>
        <w:ind w:firstLine="708"/>
        <w:jc w:val="both"/>
        <w:rPr>
          <w:rFonts w:cs="Traditional Arabic"/>
          <w:sz w:val="32"/>
          <w:szCs w:val="32"/>
          <w:rtl/>
          <w:lang w:bidi="ar-DZ"/>
        </w:rPr>
      </w:pPr>
      <w:r>
        <w:rPr>
          <w:rFonts w:cs="Traditional Arabic" w:hint="cs"/>
          <w:sz w:val="32"/>
          <w:szCs w:val="32"/>
          <w:rtl/>
          <w:lang w:bidi="ar-DZ"/>
        </w:rPr>
        <w:t xml:space="preserve">يعتمد تحليل التنمية المكانية لهذه الإستراتيجية أساسا على فرضية تعتبر أن التوزيع المتوازن للمواقع المختلفة داخل الشبكة الإقليمية يخضع لتوزيع مكاني معادل لحجم الأنشطة الاقتصادية و توزيع سكان الحضر على التجمعات المختلفة ضمن موقعها من التسلسل الحضري و السياسات القومية الخاصة بالتنمية الإقليمية.   </w:t>
      </w:r>
    </w:p>
    <w:p w:rsidR="00D51135" w:rsidRDefault="00D51135" w:rsidP="00D51135">
      <w:pPr>
        <w:bidi/>
        <w:jc w:val="both"/>
        <w:rPr>
          <w:rFonts w:cs="Traditional Arabic"/>
          <w:sz w:val="32"/>
          <w:szCs w:val="32"/>
          <w:rtl/>
          <w:lang w:bidi="ar-DZ"/>
        </w:rPr>
      </w:pPr>
      <w:r>
        <w:rPr>
          <w:rFonts w:cs="Traditional Arabic" w:hint="cs"/>
          <w:sz w:val="32"/>
          <w:szCs w:val="32"/>
          <w:rtl/>
          <w:lang w:bidi="ar-DZ"/>
        </w:rPr>
        <w:tab/>
        <w:t xml:space="preserve">لذلك من الصعب تطبيق مثل هذه الإستراتيجية في دول نامية بسبب محدودية مواردها </w:t>
      </w:r>
      <w:r>
        <w:rPr>
          <w:rFonts w:cs="Traditional Arabic" w:hint="cs"/>
          <w:sz w:val="32"/>
          <w:szCs w:val="32"/>
          <w:rtl/>
          <w:lang w:bidi="ar-DZ"/>
        </w:rPr>
        <w:tab/>
        <w:t>ويصعب توزيع هذه الموارد المحدودة على الأقاليم المختلفة لأن ذلك لا يضمن خلق تلقائية النمو فيها و لا يساعد في جذب أنشطة جديدة و بالتالي تؤاخذ على هذه الإستراتيجية نمو بعض الأقاليم و زيادة تفاقم المشاكل في الأقاليم المتخلفة.</w:t>
      </w:r>
    </w:p>
    <w:p w:rsidR="00D51135" w:rsidRDefault="00D51135" w:rsidP="00D51135">
      <w:pPr>
        <w:bidi/>
        <w:rPr>
          <w:rFonts w:cs="Traditional Arabic"/>
          <w:b/>
          <w:bCs/>
          <w:sz w:val="32"/>
          <w:szCs w:val="32"/>
          <w:rtl/>
          <w:lang w:bidi="ar-DZ"/>
        </w:rPr>
      </w:pPr>
      <w:r w:rsidRPr="00682F3C">
        <w:rPr>
          <w:rFonts w:cs="Traditional Arabic" w:hint="cs"/>
          <w:b/>
          <w:bCs/>
          <w:sz w:val="24"/>
          <w:szCs w:val="24"/>
          <w:rtl/>
          <w:lang w:bidi="ar-DZ"/>
        </w:rPr>
        <w:lastRenderedPageBreak/>
        <w:t xml:space="preserve">3.2.2. </w:t>
      </w:r>
      <w:r w:rsidRPr="00682F3C">
        <w:rPr>
          <w:rFonts w:cs="Traditional Arabic" w:hint="cs"/>
          <w:b/>
          <w:bCs/>
          <w:sz w:val="32"/>
          <w:szCs w:val="32"/>
          <w:rtl/>
          <w:lang w:bidi="ar-DZ"/>
        </w:rPr>
        <w:t>إستراتيجية أقطاب النمو:</w:t>
      </w:r>
    </w:p>
    <w:p w:rsidR="00D51135" w:rsidRDefault="00D51135" w:rsidP="00D51135">
      <w:pPr>
        <w:bidi/>
        <w:ind w:firstLine="708"/>
        <w:jc w:val="both"/>
        <w:rPr>
          <w:rFonts w:cs="Traditional Arabic"/>
          <w:sz w:val="32"/>
          <w:szCs w:val="32"/>
          <w:rtl/>
          <w:lang w:bidi="ar-DZ"/>
        </w:rPr>
      </w:pPr>
      <w:r>
        <w:rPr>
          <w:rFonts w:cs="Traditional Arabic" w:hint="cs"/>
          <w:sz w:val="32"/>
          <w:szCs w:val="32"/>
          <w:rtl/>
          <w:lang w:bidi="ar-DZ"/>
        </w:rPr>
        <w:t xml:space="preserve">يتلخص جوهر هذه النظرية في وجود منطقة أو أكثر من مناطق الدولة تتمتع بميزات عالية تجعلها محورا للتنمية بالنسبة للمناطق المجاورة و تأثر فيها حيث تجعلها تتجه إليها دائما. و في هذه الإستراتيجية عادة ما يتم اختيار عدد محدود من المناطق تتمتع بإمكانيات للنمو الاقتصادي و يتم تكثيف مجهودات التنمية بها بحيث تصبح أقطابا للنمو بالنسبة للمناطق المحيطة بها. </w:t>
      </w:r>
    </w:p>
    <w:p w:rsidR="00D51135" w:rsidRDefault="00D51135" w:rsidP="00D51135">
      <w:pPr>
        <w:bidi/>
        <w:rPr>
          <w:rFonts w:cs="Traditional Arabic"/>
          <w:sz w:val="32"/>
          <w:szCs w:val="32"/>
          <w:rtl/>
          <w:lang w:bidi="ar-DZ"/>
        </w:rPr>
      </w:pPr>
      <w:r>
        <w:rPr>
          <w:rFonts w:cs="Traditional Arabic" w:hint="cs"/>
          <w:sz w:val="32"/>
          <w:szCs w:val="32"/>
          <w:rtl/>
          <w:lang w:bidi="ar-DZ"/>
        </w:rPr>
        <w:tab/>
        <w:t xml:space="preserve">و قد اعتمد بيرو </w:t>
      </w:r>
      <w:r w:rsidRPr="009E1CA3">
        <w:rPr>
          <w:rFonts w:asciiTheme="majorBidi" w:hAnsiTheme="majorBidi" w:cstheme="majorBidi"/>
          <w:sz w:val="24"/>
          <w:szCs w:val="24"/>
          <w:lang w:bidi="ar-DZ"/>
        </w:rPr>
        <w:t>Perroux</w:t>
      </w:r>
      <w:r>
        <w:rPr>
          <w:rFonts w:cs="Traditional Arabic" w:hint="cs"/>
          <w:sz w:val="32"/>
          <w:szCs w:val="32"/>
          <w:rtl/>
          <w:lang w:bidi="ar-DZ"/>
        </w:rPr>
        <w:t xml:space="preserve"> على نظرية أقطاب النمو في عملية التنمية الاقليمية حيث يعتبر أن هذا القطب يؤثر على تنمية الأقاليم التي تقع في نطاق نفوذه و يمكن لهذا القطب أن يتسبب بصورة مباشرة أو غير مباشرة في تحديد العلاقات بين الأنشطة الاقتصادية و الاجتماعية و في طريقة تأديتها لوظائفها و يتوقع بيرو أنه بوجود أقطاب التنمية يمكن أن تتولد التأثيرات التالية:</w:t>
      </w:r>
    </w:p>
    <w:p w:rsidR="00D51135" w:rsidRDefault="00D51135" w:rsidP="00D51135">
      <w:pPr>
        <w:pStyle w:val="Paragraphedeliste"/>
        <w:numPr>
          <w:ilvl w:val="0"/>
          <w:numId w:val="8"/>
        </w:numPr>
        <w:bidi/>
        <w:rPr>
          <w:rFonts w:cs="Traditional Arabic"/>
          <w:b/>
          <w:bCs/>
          <w:sz w:val="32"/>
          <w:szCs w:val="32"/>
          <w:lang w:bidi="ar-DZ"/>
        </w:rPr>
      </w:pPr>
      <w:r w:rsidRPr="00394965">
        <w:rPr>
          <w:rFonts w:cs="Traditional Arabic" w:hint="cs"/>
          <w:b/>
          <w:bCs/>
          <w:sz w:val="32"/>
          <w:szCs w:val="32"/>
          <w:rtl/>
          <w:lang w:bidi="ar-DZ"/>
        </w:rPr>
        <w:t xml:space="preserve">أثر التكتل: </w:t>
      </w:r>
      <w:r w:rsidRPr="00394965">
        <w:rPr>
          <w:rFonts w:cs="Traditional Arabic" w:hint="cs"/>
          <w:sz w:val="32"/>
          <w:szCs w:val="32"/>
          <w:rtl/>
          <w:lang w:bidi="ar-DZ"/>
        </w:rPr>
        <w:t>و يحدث هذا عندما تتجمع في الوحدة المكانية أو الإقليم عدة أنشطة متكاملة.</w:t>
      </w:r>
    </w:p>
    <w:p w:rsidR="00D51135" w:rsidRPr="009E1CA3" w:rsidRDefault="00D51135" w:rsidP="00D51135">
      <w:pPr>
        <w:pStyle w:val="Paragraphedeliste"/>
        <w:numPr>
          <w:ilvl w:val="0"/>
          <w:numId w:val="8"/>
        </w:numPr>
        <w:bidi/>
        <w:rPr>
          <w:rFonts w:cs="Traditional Arabic"/>
          <w:b/>
          <w:bCs/>
          <w:sz w:val="32"/>
          <w:szCs w:val="32"/>
          <w:lang w:bidi="ar-DZ"/>
        </w:rPr>
      </w:pPr>
      <w:r>
        <w:rPr>
          <w:rFonts w:cs="Traditional Arabic" w:hint="cs"/>
          <w:b/>
          <w:bCs/>
          <w:sz w:val="32"/>
          <w:szCs w:val="32"/>
          <w:rtl/>
          <w:lang w:bidi="ar-DZ"/>
        </w:rPr>
        <w:t xml:space="preserve">أثر الترابط: </w:t>
      </w:r>
      <w:r>
        <w:rPr>
          <w:rFonts w:cs="Traditional Arabic" w:hint="cs"/>
          <w:sz w:val="32"/>
          <w:szCs w:val="32"/>
          <w:rtl/>
          <w:lang w:bidi="ar-DZ"/>
        </w:rPr>
        <w:t>بين شبكة التجمعات المكانية المترابطة نتيجة تحسن وسائل النقل.</w:t>
      </w:r>
    </w:p>
    <w:p w:rsidR="00D51135" w:rsidRDefault="00D51135" w:rsidP="00D51135">
      <w:pPr>
        <w:bidi/>
        <w:ind w:firstLine="708"/>
        <w:jc w:val="both"/>
        <w:rPr>
          <w:rFonts w:cs="Traditional Arabic"/>
          <w:sz w:val="32"/>
          <w:szCs w:val="32"/>
          <w:rtl/>
          <w:lang w:bidi="ar-DZ"/>
        </w:rPr>
      </w:pPr>
      <w:r w:rsidRPr="009E1CA3">
        <w:rPr>
          <w:rFonts w:cs="Traditional Arabic" w:hint="cs"/>
          <w:sz w:val="32"/>
          <w:szCs w:val="32"/>
          <w:rtl/>
          <w:lang w:bidi="ar-DZ"/>
        </w:rPr>
        <w:t xml:space="preserve">و يؤكد بيرو أنه و لنجاح </w:t>
      </w:r>
      <w:r>
        <w:rPr>
          <w:rFonts w:cs="Traditional Arabic" w:hint="cs"/>
          <w:sz w:val="32"/>
          <w:szCs w:val="32"/>
          <w:rtl/>
          <w:lang w:bidi="ar-DZ"/>
        </w:rPr>
        <w:t>قطب النمو</w:t>
      </w:r>
      <w:r w:rsidRPr="009E1CA3">
        <w:rPr>
          <w:rFonts w:cs="Traditional Arabic" w:hint="cs"/>
          <w:sz w:val="32"/>
          <w:szCs w:val="32"/>
          <w:rtl/>
          <w:lang w:bidi="ar-DZ"/>
        </w:rPr>
        <w:t xml:space="preserve">، لابد </w:t>
      </w:r>
      <w:r>
        <w:rPr>
          <w:rFonts w:cs="Traditional Arabic" w:hint="cs"/>
          <w:sz w:val="32"/>
          <w:szCs w:val="32"/>
          <w:rtl/>
          <w:lang w:bidi="ar-DZ"/>
        </w:rPr>
        <w:t>أن يتكامل وظيفيا مع الأقاليم الأخرى التي تقع في نطاقه المكاني و أن هذا التكامل يتخذ أيضا صورا كثيرة أخرى سواء كانت سياسية أو اقتصادية أو إدارية و اجتماعية.</w:t>
      </w:r>
    </w:p>
    <w:p w:rsidR="00D51135" w:rsidRDefault="00D51135" w:rsidP="00D51135">
      <w:pPr>
        <w:bidi/>
        <w:rPr>
          <w:rFonts w:cs="Traditional Arabic"/>
          <w:sz w:val="32"/>
          <w:szCs w:val="32"/>
          <w:rtl/>
          <w:lang w:bidi="ar-DZ"/>
        </w:rPr>
      </w:pPr>
      <w:r>
        <w:rPr>
          <w:rFonts w:cs="Traditional Arabic" w:hint="cs"/>
          <w:sz w:val="32"/>
          <w:szCs w:val="32"/>
          <w:rtl/>
          <w:lang w:bidi="ar-DZ"/>
        </w:rPr>
        <w:tab/>
        <w:t>يؤثر قطب النمو في دائرة تأثيره أو مجال نفوذه أو في نطاق المنطقة التي يقع فيها فتأتي أهميته من خلال تركيز عدة أنشطة ذات المستوى الإقليمي للدفع بعملية النمو مع ضرورة توفر أنشطة على المستوى المحلي و هناك شرطين لنجاح هذه الإستراتيجية:</w:t>
      </w:r>
    </w:p>
    <w:p w:rsidR="00D51135" w:rsidRDefault="00D51135" w:rsidP="00D51135">
      <w:pPr>
        <w:pStyle w:val="Paragraphedeliste"/>
        <w:numPr>
          <w:ilvl w:val="0"/>
          <w:numId w:val="2"/>
        </w:numPr>
        <w:bidi/>
        <w:rPr>
          <w:rFonts w:cs="Traditional Arabic"/>
          <w:sz w:val="32"/>
          <w:szCs w:val="32"/>
          <w:lang w:bidi="ar-DZ"/>
        </w:rPr>
      </w:pPr>
      <w:r>
        <w:rPr>
          <w:rFonts w:cs="Traditional Arabic" w:hint="cs"/>
          <w:sz w:val="32"/>
          <w:szCs w:val="32"/>
          <w:rtl/>
          <w:lang w:bidi="ar-DZ"/>
        </w:rPr>
        <w:t>وجود لامركزية سياسية و إدارية.</w:t>
      </w:r>
    </w:p>
    <w:p w:rsidR="00D51135" w:rsidRDefault="00D51135" w:rsidP="00D51135">
      <w:pPr>
        <w:pStyle w:val="Paragraphedeliste"/>
        <w:numPr>
          <w:ilvl w:val="0"/>
          <w:numId w:val="2"/>
        </w:numPr>
        <w:bidi/>
        <w:rPr>
          <w:rFonts w:cs="Traditional Arabic"/>
          <w:sz w:val="32"/>
          <w:szCs w:val="32"/>
          <w:lang w:bidi="ar-DZ"/>
        </w:rPr>
      </w:pPr>
      <w:r>
        <w:rPr>
          <w:rFonts w:cs="Traditional Arabic" w:hint="cs"/>
          <w:sz w:val="32"/>
          <w:szCs w:val="32"/>
          <w:rtl/>
          <w:lang w:bidi="ar-DZ"/>
        </w:rPr>
        <w:t>توفر الهياكل السياسية للخدمات لضمان الترابط بين الأقطاب.</w:t>
      </w:r>
    </w:p>
    <w:p w:rsidR="00D51135" w:rsidRDefault="00D51135" w:rsidP="00D51135">
      <w:pPr>
        <w:bidi/>
        <w:ind w:left="425" w:firstLine="283"/>
        <w:jc w:val="both"/>
        <w:rPr>
          <w:rFonts w:cs="Traditional Arabic"/>
          <w:sz w:val="32"/>
          <w:szCs w:val="32"/>
          <w:rtl/>
          <w:lang w:bidi="ar-DZ"/>
        </w:rPr>
      </w:pPr>
      <w:r>
        <w:rPr>
          <w:rFonts w:cs="Traditional Arabic" w:hint="cs"/>
          <w:sz w:val="32"/>
          <w:szCs w:val="32"/>
          <w:rtl/>
          <w:lang w:bidi="ar-DZ"/>
        </w:rPr>
        <w:t xml:space="preserve">و يعتبر هيرشمان </w:t>
      </w:r>
      <w:r w:rsidRPr="00972CD2">
        <w:rPr>
          <w:rFonts w:asciiTheme="majorBidi" w:hAnsiTheme="majorBidi" w:cstheme="majorBidi"/>
          <w:sz w:val="24"/>
          <w:szCs w:val="24"/>
          <w:lang w:bidi="ar-DZ"/>
        </w:rPr>
        <w:t>Hirschman</w:t>
      </w:r>
      <w:r>
        <w:rPr>
          <w:rFonts w:cs="Traditional Arabic" w:hint="cs"/>
          <w:sz w:val="32"/>
          <w:szCs w:val="32"/>
          <w:rtl/>
          <w:lang w:bidi="ar-DZ"/>
        </w:rPr>
        <w:t xml:space="preserve"> أحد الذين تعرضوا لتحليل نظرية أقطاب النمو، فقد انتهى إلى أن هذه الأقطاب تمثل نقاطا للنمو يكون لها الأثر في إحداث تنمية متوازنة بين أجزاء الدولة، وحدد هيرشمان مجموعة من العوامل و القوى التي تؤثر في ظهور هذه النقط في عاملين أساسيين هما:</w:t>
      </w:r>
    </w:p>
    <w:p w:rsidR="00D51135" w:rsidRPr="0098450A" w:rsidRDefault="00D51135" w:rsidP="00D51135">
      <w:pPr>
        <w:pStyle w:val="Paragraphedeliste"/>
        <w:numPr>
          <w:ilvl w:val="0"/>
          <w:numId w:val="2"/>
        </w:numPr>
        <w:bidi/>
        <w:jc w:val="both"/>
        <w:rPr>
          <w:rFonts w:cs="Traditional Arabic"/>
          <w:b/>
          <w:bCs/>
          <w:sz w:val="32"/>
          <w:szCs w:val="32"/>
          <w:lang w:bidi="ar-DZ"/>
        </w:rPr>
      </w:pPr>
      <w:r w:rsidRPr="0098450A">
        <w:rPr>
          <w:rFonts w:cs="Traditional Arabic" w:hint="cs"/>
          <w:b/>
          <w:bCs/>
          <w:sz w:val="32"/>
          <w:szCs w:val="32"/>
          <w:rtl/>
          <w:lang w:val="en-US" w:bidi="ar-DZ"/>
        </w:rPr>
        <w:t>التأثيرات السيالة:</w:t>
      </w:r>
    </w:p>
    <w:p w:rsidR="00D51135" w:rsidRDefault="00D51135" w:rsidP="00D51135">
      <w:pPr>
        <w:pStyle w:val="Paragraphedeliste"/>
        <w:bidi/>
        <w:ind w:left="785"/>
        <w:jc w:val="both"/>
        <w:rPr>
          <w:rFonts w:cs="Traditional Arabic"/>
          <w:sz w:val="32"/>
          <w:szCs w:val="32"/>
          <w:rtl/>
          <w:lang w:val="en-US" w:bidi="ar-DZ"/>
        </w:rPr>
        <w:sectPr w:rsidR="00D51135" w:rsidSect="00A133CD">
          <w:headerReference w:type="default" r:id="rId17"/>
          <w:footerReference w:type="default" r:id="rId18"/>
          <w:pgSz w:w="11906" w:h="16838"/>
          <w:pgMar w:top="1417" w:right="1417" w:bottom="1417" w:left="1417" w:header="708" w:footer="708" w:gutter="0"/>
          <w:cols w:space="708"/>
          <w:docGrid w:linePitch="360"/>
        </w:sectPr>
      </w:pPr>
    </w:p>
    <w:p w:rsidR="00D51135" w:rsidRDefault="00340725" w:rsidP="00D51135">
      <w:pPr>
        <w:pStyle w:val="Paragraphedeliste"/>
        <w:bidi/>
        <w:ind w:left="785"/>
        <w:jc w:val="both"/>
        <w:rPr>
          <w:rFonts w:cs="Traditional Arabic"/>
          <w:sz w:val="32"/>
          <w:szCs w:val="32"/>
          <w:rtl/>
          <w:lang w:val="en-US" w:bidi="ar-DZ"/>
        </w:rPr>
      </w:pPr>
      <w:r>
        <w:rPr>
          <w:rFonts w:cs="Traditional Arabic"/>
          <w:noProof/>
          <w:sz w:val="32"/>
          <w:szCs w:val="32"/>
          <w:rtl/>
          <w:lang w:eastAsia="fr-FR"/>
        </w:rPr>
        <w:lastRenderedPageBreak/>
        <w:pict>
          <v:group id="_x0000_s1152" style="position:absolute;left:0;text-align:left;margin-left:19.15pt;margin-top:66.55pt;width:392.25pt;height:99.2pt;z-index:251665408" coordorigin="1800,12240" coordsize="7845,1984">
            <v:oval id="_x0000_s1153" style="position:absolute;left:1800;top:12240;width:1984;height:1984" strokeweight="1.5pt"/>
            <v:oval id="_x0000_s1154" style="position:absolute;left:2430;top:12885;width:735;height:675" fillcolor="black" strokeweight="1.5pt">
              <v:fill r:id="rId19" o:title="Grands carreaux" type="pattern"/>
            </v:oval>
            <v:shape id="_x0000_s1155" type="#_x0000_t32" style="position:absolute;left:2790;top:12405;width:0;height:493;flip:y" o:connectortype="straight" strokeweight="2.25pt">
              <v:stroke endarrow="block"/>
            </v:shape>
            <v:shape id="_x0000_s1156" type="#_x0000_t32" style="position:absolute;left:3165;top:13215;width:495;height:0" o:connectortype="straight" strokeweight="2.25pt">
              <v:stroke endarrow="block"/>
            </v:shape>
            <v:shape id="_x0000_s1157" type="#_x0000_t32" style="position:absolute;left:2790;top:13560;width:0;height:493" o:connectortype="straight" strokeweight="2.25pt">
              <v:stroke endarrow="block"/>
            </v:shape>
            <v:shape id="_x0000_s1158" type="#_x0000_t32" style="position:absolute;left:1935;top:13215;width:493;height:0;flip:x" o:connectortype="straight" strokeweight="2.25pt">
              <v:stroke endarrow="block"/>
            </v:shape>
            <v:shape id="_x0000_s1159" type="#_x0000_t32" style="position:absolute;left:2085;top:12615;width:450;height:390" o:connectortype="straight" strokeweight="2.25pt">
              <v:stroke endarrow="block"/>
            </v:shape>
            <v:shape id="_x0000_s1160" type="#_x0000_t32" style="position:absolute;left:2085;top:13440;width:450;height:391;flip:y" o:connectortype="straight" strokeweight="2.25pt">
              <v:stroke endarrow="block"/>
            </v:shape>
            <v:shape id="_x0000_s1161" type="#_x0000_t32" style="position:absolute;left:3075;top:12645;width:405;height:391;flip:x" o:connectortype="straight" strokeweight="2.25pt">
              <v:stroke endarrow="block"/>
            </v:shape>
            <v:shape id="_x0000_s1162" type="#_x0000_t32" style="position:absolute;left:3090;top:13455;width:285;height:391;flip:x y" o:connectortype="straight" strokeweight="2.25pt">
              <v:stroke endarrow="block"/>
            </v:shape>
            <v:shape id="_x0000_s1163" type="#_x0000_t202" style="position:absolute;left:4395;top:13096;width:5250;height:810" stroked="f">
              <v:textbox>
                <w:txbxContent>
                  <w:p w:rsidR="00D51135" w:rsidRPr="00D63497" w:rsidRDefault="00D51135" w:rsidP="00D51135">
                    <w:pPr>
                      <w:bidi/>
                      <w:rPr>
                        <w:b/>
                        <w:bCs/>
                      </w:rPr>
                    </w:pPr>
                    <w:r w:rsidRPr="00D63497">
                      <w:rPr>
                        <w:rFonts w:cs="Traditional Arabic" w:hint="cs"/>
                        <w:b/>
                        <w:bCs/>
                        <w:sz w:val="32"/>
                        <w:szCs w:val="32"/>
                        <w:rtl/>
                        <w:lang w:val="en-US" w:bidi="ar-DZ"/>
                      </w:rPr>
                      <w:t xml:space="preserve">الشكل </w:t>
                    </w:r>
                    <w:r w:rsidRPr="00D63497">
                      <w:rPr>
                        <w:rFonts w:asciiTheme="majorBidi" w:hAnsiTheme="majorBidi" w:cstheme="majorBidi"/>
                        <w:b/>
                        <w:bCs/>
                        <w:sz w:val="24"/>
                        <w:szCs w:val="24"/>
                        <w:rtl/>
                        <w:lang w:val="en-US" w:bidi="ar-DZ"/>
                      </w:rPr>
                      <w:t>01</w:t>
                    </w:r>
                    <w:r w:rsidRPr="00D63497">
                      <w:rPr>
                        <w:rFonts w:asciiTheme="majorBidi" w:hAnsiTheme="majorBidi" w:cstheme="majorBidi" w:hint="cs"/>
                        <w:b/>
                        <w:bCs/>
                        <w:sz w:val="24"/>
                        <w:szCs w:val="24"/>
                        <w:rtl/>
                        <w:lang w:val="en-US" w:bidi="ar-DZ"/>
                      </w:rPr>
                      <w:t xml:space="preserve">: </w:t>
                    </w:r>
                    <w:r w:rsidRPr="00D63497">
                      <w:rPr>
                        <w:rFonts w:asciiTheme="majorBidi" w:hAnsiTheme="majorBidi" w:cs="Traditional Arabic" w:hint="cs"/>
                        <w:b/>
                        <w:bCs/>
                        <w:sz w:val="32"/>
                        <w:szCs w:val="32"/>
                        <w:rtl/>
                        <w:lang w:val="en-US" w:bidi="ar-DZ"/>
                      </w:rPr>
                      <w:t>التأثير المتبادل</w:t>
                    </w:r>
                    <w:r w:rsidRPr="00D63497">
                      <w:rPr>
                        <w:rFonts w:asciiTheme="majorBidi" w:hAnsiTheme="majorBidi" w:cstheme="majorBidi" w:hint="cs"/>
                        <w:b/>
                        <w:bCs/>
                        <w:sz w:val="24"/>
                        <w:szCs w:val="24"/>
                        <w:rtl/>
                        <w:lang w:val="en-US" w:bidi="ar-DZ"/>
                      </w:rPr>
                      <w:t xml:space="preserve"> </w:t>
                    </w:r>
                    <w:r w:rsidRPr="00D63497">
                      <w:rPr>
                        <w:rFonts w:asciiTheme="majorBidi" w:hAnsiTheme="majorBidi" w:cs="Traditional Arabic" w:hint="cs"/>
                        <w:b/>
                        <w:bCs/>
                        <w:sz w:val="32"/>
                        <w:szCs w:val="32"/>
                        <w:rtl/>
                        <w:lang w:val="en-US" w:bidi="ar-DZ"/>
                      </w:rPr>
                      <w:t>بين القطب و الإقليم المحيط به</w:t>
                    </w:r>
                    <w:r w:rsidRPr="00D63497">
                      <w:rPr>
                        <w:rFonts w:asciiTheme="majorBidi" w:hAnsiTheme="majorBidi" w:cstheme="majorBidi" w:hint="cs"/>
                        <w:b/>
                        <w:bCs/>
                        <w:sz w:val="24"/>
                        <w:szCs w:val="24"/>
                        <w:rtl/>
                        <w:lang w:val="en-US" w:bidi="ar-DZ"/>
                      </w:rPr>
                      <w:t xml:space="preserve"> </w:t>
                    </w:r>
                  </w:p>
                </w:txbxContent>
              </v:textbox>
            </v:shape>
          </v:group>
        </w:pict>
      </w:r>
      <w:r w:rsidR="00D51135" w:rsidRPr="0098450A">
        <w:rPr>
          <w:rFonts w:cs="Traditional Arabic" w:hint="cs"/>
          <w:sz w:val="32"/>
          <w:szCs w:val="32"/>
          <w:rtl/>
          <w:lang w:val="en-US" w:bidi="ar-DZ"/>
        </w:rPr>
        <w:t>و يقصد بها تلك السلسلة من التفاعلات التي ينتشر بمقتضاها السكان و رؤوس الأموال في منطقة ما يكون مصدرها قطب للنمو و يتحدد مجال تأثيرها بقدرة عناصرها على الانتشار و التأثير المتبادل</w:t>
      </w:r>
      <w:r w:rsidR="00D51135">
        <w:rPr>
          <w:rFonts w:cs="Traditional Arabic" w:hint="cs"/>
          <w:sz w:val="32"/>
          <w:szCs w:val="32"/>
          <w:rtl/>
          <w:lang w:val="en-US" w:bidi="ar-DZ"/>
        </w:rPr>
        <w:t xml:space="preserve"> بين هذا القطب و الإقليم المحيط </w:t>
      </w:r>
      <w:r w:rsidR="00D51135" w:rsidRPr="00045525">
        <w:rPr>
          <w:rFonts w:cs="Traditional Arabic"/>
          <w:b/>
          <w:bCs/>
          <w:sz w:val="32"/>
          <w:szCs w:val="32"/>
          <w:rtl/>
          <w:lang w:val="en-US" w:bidi="ar-DZ"/>
        </w:rPr>
        <w:t>–</w:t>
      </w:r>
      <w:r w:rsidR="00D51135" w:rsidRPr="00045525">
        <w:rPr>
          <w:rFonts w:cs="Traditional Arabic" w:hint="cs"/>
          <w:b/>
          <w:bCs/>
          <w:sz w:val="32"/>
          <w:szCs w:val="32"/>
          <w:rtl/>
          <w:lang w:val="en-US" w:bidi="ar-DZ"/>
        </w:rPr>
        <w:t xml:space="preserve"> الشكل </w:t>
      </w:r>
      <w:r w:rsidR="00D51135" w:rsidRPr="00045525">
        <w:rPr>
          <w:rFonts w:asciiTheme="majorBidi" w:hAnsiTheme="majorBidi" w:cstheme="majorBidi"/>
          <w:b/>
          <w:bCs/>
          <w:sz w:val="24"/>
          <w:szCs w:val="24"/>
          <w:rtl/>
          <w:lang w:val="en-US" w:bidi="ar-DZ"/>
        </w:rPr>
        <w:t>01</w:t>
      </w:r>
      <w:r w:rsidR="00045525" w:rsidRPr="00045525">
        <w:rPr>
          <w:rFonts w:asciiTheme="majorBidi" w:hAnsiTheme="majorBidi" w:cstheme="majorBidi"/>
          <w:b/>
          <w:bCs/>
          <w:sz w:val="24"/>
          <w:szCs w:val="24"/>
          <w:lang w:val="en-US" w:bidi="ar-DZ"/>
        </w:rPr>
        <w:t xml:space="preserve"> </w:t>
      </w:r>
      <w:r w:rsidR="00D51135" w:rsidRPr="00045525">
        <w:rPr>
          <w:rFonts w:cs="Traditional Arabic" w:hint="cs"/>
          <w:b/>
          <w:bCs/>
          <w:sz w:val="32"/>
          <w:szCs w:val="32"/>
          <w:rtl/>
          <w:lang w:val="en-US" w:bidi="ar-DZ"/>
        </w:rPr>
        <w:t>-</w:t>
      </w:r>
      <w:r w:rsidR="00D51135" w:rsidRPr="0098450A">
        <w:rPr>
          <w:rFonts w:cs="Traditional Arabic" w:hint="cs"/>
          <w:sz w:val="32"/>
          <w:szCs w:val="32"/>
          <w:rtl/>
          <w:lang w:val="en-US" w:bidi="ar-DZ"/>
        </w:rPr>
        <w:t xml:space="preserve"> </w:t>
      </w:r>
      <w:r w:rsidR="00D51135">
        <w:rPr>
          <w:rFonts w:cs="Traditional Arabic" w:hint="cs"/>
          <w:sz w:val="32"/>
          <w:szCs w:val="32"/>
          <w:rtl/>
          <w:lang w:val="en-US" w:bidi="ar-DZ"/>
        </w:rPr>
        <w:t>.</w:t>
      </w:r>
    </w:p>
    <w:p w:rsidR="00D51135" w:rsidRDefault="00D51135" w:rsidP="00D51135">
      <w:pPr>
        <w:pStyle w:val="Paragraphedeliste"/>
        <w:bidi/>
        <w:ind w:left="785"/>
        <w:jc w:val="both"/>
        <w:rPr>
          <w:rFonts w:cs="Traditional Arabic"/>
          <w:sz w:val="32"/>
          <w:szCs w:val="32"/>
          <w:rtl/>
          <w:lang w:bidi="ar-DZ"/>
        </w:rPr>
      </w:pPr>
    </w:p>
    <w:p w:rsidR="00D51135" w:rsidRPr="00D63497" w:rsidRDefault="00D51135" w:rsidP="00D51135">
      <w:pPr>
        <w:rPr>
          <w:rtl/>
          <w:lang w:bidi="ar-DZ"/>
        </w:rPr>
      </w:pPr>
    </w:p>
    <w:p w:rsidR="00D51135" w:rsidRDefault="00D51135" w:rsidP="00D51135">
      <w:pPr>
        <w:rPr>
          <w:rtl/>
          <w:lang w:bidi="ar-DZ"/>
        </w:rPr>
      </w:pPr>
    </w:p>
    <w:p w:rsidR="00D51135" w:rsidRDefault="00D51135" w:rsidP="00D51135">
      <w:pPr>
        <w:jc w:val="right"/>
        <w:rPr>
          <w:rtl/>
          <w:lang w:bidi="ar-DZ"/>
        </w:rPr>
      </w:pPr>
    </w:p>
    <w:p w:rsidR="00D51135" w:rsidRDefault="00D51135" w:rsidP="00D51135">
      <w:pPr>
        <w:jc w:val="right"/>
        <w:rPr>
          <w:rtl/>
          <w:lang w:bidi="ar-DZ"/>
        </w:rPr>
      </w:pPr>
    </w:p>
    <w:p w:rsidR="00D51135" w:rsidRDefault="00D51135" w:rsidP="00D51135">
      <w:pPr>
        <w:pStyle w:val="Paragraphedeliste"/>
        <w:numPr>
          <w:ilvl w:val="0"/>
          <w:numId w:val="2"/>
        </w:numPr>
        <w:bidi/>
        <w:rPr>
          <w:rFonts w:cs="Traditional Arabic"/>
          <w:b/>
          <w:bCs/>
          <w:sz w:val="32"/>
          <w:szCs w:val="32"/>
          <w:rtl/>
          <w:lang w:bidi="ar-DZ"/>
        </w:rPr>
      </w:pPr>
      <w:r w:rsidRPr="00D63497">
        <w:rPr>
          <w:rFonts w:cs="Traditional Arabic" w:hint="cs"/>
          <w:b/>
          <w:bCs/>
          <w:sz w:val="32"/>
          <w:szCs w:val="32"/>
          <w:rtl/>
          <w:lang w:bidi="ar-DZ"/>
        </w:rPr>
        <w:t>تأثيرات الاستقطاب:</w:t>
      </w:r>
    </w:p>
    <w:p w:rsidR="00D51135" w:rsidRPr="00D07440" w:rsidRDefault="00D51135" w:rsidP="00D51135">
      <w:pPr>
        <w:bidi/>
        <w:ind w:firstLine="425"/>
        <w:rPr>
          <w:rFonts w:cs="Traditional Arabic"/>
          <w:b/>
          <w:bCs/>
          <w:sz w:val="32"/>
          <w:szCs w:val="32"/>
          <w:rtl/>
          <w:lang w:bidi="ar-DZ"/>
        </w:rPr>
      </w:pPr>
      <w:r w:rsidRPr="00D63497">
        <w:rPr>
          <w:rFonts w:cs="Traditional Arabic" w:hint="cs"/>
          <w:sz w:val="32"/>
          <w:szCs w:val="32"/>
          <w:rtl/>
          <w:lang w:bidi="ar-DZ"/>
        </w:rPr>
        <w:t xml:space="preserve">و يعبر عنها بتلك العمليات التي تنشأ في منطقة ما يكون لها خواص الجذب و التأثير، مما يمكنها من زيادة معدلات الهجرة إليها </w:t>
      </w:r>
      <w:r>
        <w:rPr>
          <w:rFonts w:cs="Traditional Arabic" w:hint="cs"/>
          <w:sz w:val="32"/>
          <w:szCs w:val="32"/>
          <w:rtl/>
          <w:lang w:bidi="ar-DZ"/>
        </w:rPr>
        <w:t xml:space="preserve">حيث ينتقل إلى هذا المركز المستقطب معظم العناصر النشطة،و تمارس هذه المراكز أيضا عملها بحيث تؤثر على المنطقة المحيطة و تجعلها تتجه إليها دائما تأخذ منها أضعاف ما تعطيها </w:t>
      </w:r>
      <w:r w:rsidRPr="00D07440">
        <w:rPr>
          <w:rFonts w:cs="Traditional Arabic"/>
          <w:b/>
          <w:bCs/>
          <w:sz w:val="32"/>
          <w:szCs w:val="32"/>
          <w:rtl/>
          <w:lang w:bidi="ar-DZ"/>
        </w:rPr>
        <w:t>–</w:t>
      </w:r>
      <w:r w:rsidRPr="00D07440">
        <w:rPr>
          <w:rFonts w:cs="Traditional Arabic" w:hint="cs"/>
          <w:b/>
          <w:bCs/>
          <w:sz w:val="32"/>
          <w:szCs w:val="32"/>
          <w:rtl/>
          <w:lang w:bidi="ar-DZ"/>
        </w:rPr>
        <w:t xml:space="preserve"> الشكل رقم </w:t>
      </w:r>
      <w:r w:rsidRPr="00D07440">
        <w:rPr>
          <w:rFonts w:asciiTheme="majorBidi" w:hAnsiTheme="majorBidi" w:cstheme="majorBidi"/>
          <w:b/>
          <w:bCs/>
          <w:sz w:val="24"/>
          <w:szCs w:val="24"/>
          <w:rtl/>
          <w:lang w:bidi="ar-DZ"/>
        </w:rPr>
        <w:t>02</w:t>
      </w:r>
      <w:r w:rsidRPr="00D07440">
        <w:rPr>
          <w:rFonts w:cs="Traditional Arabic" w:hint="cs"/>
          <w:b/>
          <w:bCs/>
          <w:sz w:val="32"/>
          <w:szCs w:val="32"/>
          <w:rtl/>
          <w:lang w:bidi="ar-DZ"/>
        </w:rPr>
        <w:t xml:space="preserve">-. </w:t>
      </w:r>
    </w:p>
    <w:p w:rsidR="00D51135" w:rsidRDefault="00340725" w:rsidP="00D51135">
      <w:pPr>
        <w:bidi/>
        <w:rPr>
          <w:rFonts w:cs="Traditional Arabic"/>
          <w:sz w:val="32"/>
          <w:szCs w:val="32"/>
          <w:rtl/>
          <w:lang w:bidi="ar-DZ"/>
        </w:rPr>
      </w:pPr>
      <w:r>
        <w:rPr>
          <w:rFonts w:cs="Traditional Arabic"/>
          <w:noProof/>
          <w:sz w:val="32"/>
          <w:szCs w:val="32"/>
          <w:rtl/>
          <w:lang w:eastAsia="fr-FR"/>
        </w:rPr>
        <w:pict>
          <v:group id="_x0000_s1164" style="position:absolute;left:0;text-align:left;margin-left:-4.85pt;margin-top:20.15pt;width:401.25pt;height:99.2pt;z-index:251666432" coordorigin="1320,5475" coordsize="8025,1984">
            <v:oval id="_x0000_s1165" style="position:absolute;left:1320;top:5475;width:1984;height:1984" strokeweight="1.5pt"/>
            <v:oval id="_x0000_s1166" style="position:absolute;left:1920;top:6060;width:795;height:794" fillcolor="black" strokeweight="1.5pt">
              <v:fill r:id="rId20" o:title="Treillis blanc" type="pattern"/>
            </v:oval>
            <v:shape id="_x0000_s1167" type="#_x0000_t32" style="position:absolute;left:2625;top:5850;width:330;height:330;flip:x" o:connectortype="straight" strokeweight="3pt">
              <v:stroke endarrow="block"/>
            </v:shape>
            <v:shape id="_x0000_s1168" type="#_x0000_t32" style="position:absolute;left:2265;top:5595;width:0;height:454" o:connectortype="straight" strokeweight="3pt">
              <v:stroke endarrow="block"/>
            </v:shape>
            <v:shape id="_x0000_s1169" type="#_x0000_t32" style="position:absolute;left:2715;top:6465;width:510;height:15;flip:x" o:connectortype="straight" strokeweight="3pt">
              <v:stroke endarrow="block"/>
            </v:shape>
            <v:shape id="_x0000_s1170" type="#_x0000_t32" style="position:absolute;left:2640;top:6780;width:329;height:329;flip:x y" o:connectortype="straight" strokeweight="3pt">
              <v:stroke endarrow="block"/>
            </v:shape>
            <v:shape id="_x0000_s1171" type="#_x0000_t32" style="position:absolute;left:2265;top:6884;width:0;height:406;flip:y" o:connectortype="straight" strokeweight="3pt">
              <v:stroke endarrow="block"/>
            </v:shape>
            <v:shape id="_x0000_s1172" type="#_x0000_t32" style="position:absolute;left:1650;top:5865;width:285;height:330" o:connectortype="straight" strokeweight="3pt">
              <v:stroke endarrow="block"/>
            </v:shape>
            <v:shape id="_x0000_s1173" type="#_x0000_t32" style="position:absolute;left:1410;top:6495;width:495;height:0" o:connectortype="straight" strokeweight="3pt">
              <v:stroke endarrow="block"/>
            </v:shape>
            <v:shape id="_x0000_s1174" type="#_x0000_t32" style="position:absolute;left:1695;top:6824;width:283;height:283;flip:y" o:connectortype="straight" strokeweight="3pt">
              <v:stroke endarrow="block"/>
            </v:shape>
            <v:shape id="_x0000_s1175" type="#_x0000_t202" style="position:absolute;left:4845;top:6104;width:4500;height:750" stroked="f">
              <v:textbox>
                <w:txbxContent>
                  <w:p w:rsidR="00D51135" w:rsidRPr="00760920" w:rsidRDefault="00D51135" w:rsidP="00D51135">
                    <w:pPr>
                      <w:bidi/>
                      <w:rPr>
                        <w:rFonts w:cs="Traditional Arabic"/>
                        <w:b/>
                        <w:bCs/>
                        <w:sz w:val="32"/>
                        <w:szCs w:val="32"/>
                        <w:lang w:bidi="ar-DZ"/>
                      </w:rPr>
                    </w:pPr>
                    <w:r w:rsidRPr="00760920">
                      <w:rPr>
                        <w:rFonts w:cs="Traditional Arabic" w:hint="cs"/>
                        <w:b/>
                        <w:bCs/>
                        <w:sz w:val="32"/>
                        <w:szCs w:val="32"/>
                        <w:rtl/>
                        <w:lang w:bidi="ar-DZ"/>
                      </w:rPr>
                      <w:t xml:space="preserve">الشكل رقم </w:t>
                    </w:r>
                    <w:r w:rsidRPr="00760920">
                      <w:rPr>
                        <w:rFonts w:asciiTheme="majorBidi" w:hAnsiTheme="majorBidi" w:cstheme="majorBidi"/>
                        <w:b/>
                        <w:bCs/>
                        <w:sz w:val="24"/>
                        <w:szCs w:val="24"/>
                        <w:rtl/>
                        <w:lang w:bidi="ar-DZ"/>
                      </w:rPr>
                      <w:t>02</w:t>
                    </w:r>
                    <w:r w:rsidRPr="00760920">
                      <w:rPr>
                        <w:rFonts w:cs="Traditional Arabic" w:hint="cs"/>
                        <w:b/>
                        <w:bCs/>
                        <w:sz w:val="32"/>
                        <w:szCs w:val="32"/>
                        <w:rtl/>
                        <w:lang w:bidi="ar-DZ"/>
                      </w:rPr>
                      <w:t xml:space="preserve">: </w:t>
                    </w:r>
                    <w:r>
                      <w:rPr>
                        <w:rFonts w:cs="Traditional Arabic" w:hint="cs"/>
                        <w:b/>
                        <w:bCs/>
                        <w:sz w:val="32"/>
                        <w:szCs w:val="32"/>
                        <w:rtl/>
                        <w:lang w:bidi="ar-DZ"/>
                      </w:rPr>
                      <w:t>تأثير الاستقطاب و الجذب</w:t>
                    </w:r>
                  </w:p>
                </w:txbxContent>
              </v:textbox>
            </v:shape>
          </v:group>
        </w:pict>
      </w:r>
    </w:p>
    <w:p w:rsidR="00D51135" w:rsidRPr="00760920" w:rsidRDefault="00D51135" w:rsidP="00D51135">
      <w:pPr>
        <w:bidi/>
        <w:rPr>
          <w:rFonts w:cs="Traditional Arabic"/>
          <w:sz w:val="32"/>
          <w:szCs w:val="32"/>
          <w:rtl/>
          <w:lang w:bidi="ar-DZ"/>
        </w:rPr>
      </w:pPr>
    </w:p>
    <w:p w:rsidR="00D51135" w:rsidRPr="00760920" w:rsidRDefault="00D51135" w:rsidP="00D51135">
      <w:pPr>
        <w:bidi/>
        <w:rPr>
          <w:rFonts w:cs="Traditional Arabic"/>
          <w:sz w:val="32"/>
          <w:szCs w:val="32"/>
          <w:rtl/>
          <w:lang w:bidi="ar-DZ"/>
        </w:rPr>
      </w:pPr>
    </w:p>
    <w:p w:rsidR="00D51135" w:rsidRPr="00760920" w:rsidRDefault="00D51135" w:rsidP="00D51135">
      <w:pPr>
        <w:bidi/>
        <w:rPr>
          <w:rFonts w:cs="Traditional Arabic"/>
          <w:sz w:val="32"/>
          <w:szCs w:val="32"/>
          <w:rtl/>
          <w:lang w:bidi="ar-DZ"/>
        </w:rPr>
      </w:pPr>
    </w:p>
    <w:p w:rsidR="00D51135" w:rsidRDefault="00D51135" w:rsidP="00D51135">
      <w:pPr>
        <w:bidi/>
        <w:rPr>
          <w:rFonts w:cs="Traditional Arabic"/>
          <w:sz w:val="32"/>
          <w:szCs w:val="32"/>
          <w:rtl/>
          <w:lang w:bidi="ar-DZ"/>
        </w:rPr>
      </w:pPr>
    </w:p>
    <w:p w:rsidR="00D51135" w:rsidRPr="00760920" w:rsidRDefault="00D51135" w:rsidP="00D51135">
      <w:pPr>
        <w:bidi/>
        <w:ind w:firstLine="708"/>
        <w:jc w:val="both"/>
        <w:rPr>
          <w:rFonts w:cs="Traditional Arabic"/>
          <w:sz w:val="32"/>
          <w:szCs w:val="32"/>
          <w:rtl/>
          <w:lang w:bidi="ar-DZ"/>
        </w:rPr>
      </w:pPr>
      <w:r>
        <w:rPr>
          <w:rFonts w:cs="Traditional Arabic" w:hint="cs"/>
          <w:sz w:val="32"/>
          <w:szCs w:val="32"/>
          <w:rtl/>
          <w:lang w:bidi="ar-DZ"/>
        </w:rPr>
        <w:t xml:space="preserve">إن إستراتيجية أقطاب النمو من أكثر المفاهيم الشائعة في تخطيط التنمية الإقليمية على حد سواء في الدول المتقدمة و النامية. و قد بدأ تطبيق هذه النظرية منذ عام </w:t>
      </w:r>
      <w:r w:rsidRPr="00760920">
        <w:rPr>
          <w:rFonts w:asciiTheme="majorBidi" w:hAnsiTheme="majorBidi" w:cstheme="majorBidi"/>
          <w:sz w:val="24"/>
          <w:szCs w:val="24"/>
          <w:rtl/>
          <w:lang w:bidi="ar-DZ"/>
        </w:rPr>
        <w:t>1970</w:t>
      </w:r>
      <w:r>
        <w:rPr>
          <w:rFonts w:cs="Traditional Arabic" w:hint="cs"/>
          <w:sz w:val="32"/>
          <w:szCs w:val="32"/>
          <w:rtl/>
          <w:lang w:bidi="ar-DZ"/>
        </w:rPr>
        <w:t xml:space="preserve"> في بعض دول العالم الثالث.</w:t>
      </w:r>
    </w:p>
    <w:p w:rsidR="00D63497" w:rsidRPr="00D51135" w:rsidRDefault="00D63497" w:rsidP="00D51135">
      <w:pPr>
        <w:rPr>
          <w:sz w:val="32"/>
          <w:rtl/>
          <w:lang w:bidi="ar-DZ"/>
        </w:rPr>
      </w:pPr>
    </w:p>
    <w:sectPr w:rsidR="00D63497" w:rsidRPr="00D51135" w:rsidSect="005B6E0E">
      <w:headerReference w:type="default" r:id="rId21"/>
      <w:footerReference w:type="default" r:id="rId22"/>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35DC" w:rsidRDefault="00C935DC" w:rsidP="00013739">
      <w:pPr>
        <w:spacing w:after="0" w:line="240" w:lineRule="auto"/>
      </w:pPr>
      <w:r>
        <w:separator/>
      </w:r>
    </w:p>
  </w:endnote>
  <w:endnote w:type="continuationSeparator" w:id="1">
    <w:p w:rsidR="00C935DC" w:rsidRDefault="00C935DC" w:rsidP="000137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06003"/>
      <w:docPartObj>
        <w:docPartGallery w:val="Page Numbers (Bottom of Page)"/>
        <w:docPartUnique/>
      </w:docPartObj>
    </w:sdtPr>
    <w:sdtContent>
      <w:p w:rsidR="00D51135" w:rsidRDefault="00340725">
        <w:pPr>
          <w:pStyle w:val="Pieddepage"/>
        </w:pPr>
        <w:r>
          <w:rPr>
            <w:noProof/>
            <w:lang w:eastAsia="zh-TW"/>
          </w:rPr>
          <w:pict>
            <v:oval id="_x0000_s2066" style="position:absolute;margin-left:0;margin-top:0;width:44.25pt;height:44.25pt;rotation:-180;flip:x;z-index:251665408;mso-position-horizontal:center;mso-position-horizontal-relative:right-margin-area;mso-position-vertical:center;mso-position-vertical-relative:bottom-margin-area;mso-height-relative:bottom-margin-area;v-text-anchor:middle" filled="f" fillcolor="#c0504d [3205]" strokecolor="#a7bfde [1620]" strokeweight="1pt">
              <v:textbox style="mso-next-textbox:#_x0000_s2066" inset=",0,,0">
                <w:txbxContent>
                  <w:p w:rsidR="00D51135" w:rsidRDefault="00340725">
                    <w:pPr>
                      <w:pStyle w:val="Pieddepage"/>
                      <w:rPr>
                        <w:color w:val="4F81BD" w:themeColor="accent1"/>
                      </w:rPr>
                    </w:pPr>
                    <w:fldSimple w:instr=" PAGE  \* MERGEFORMAT ">
                      <w:r w:rsidR="00561E79" w:rsidRPr="00561E79">
                        <w:rPr>
                          <w:noProof/>
                          <w:color w:val="4F81BD" w:themeColor="accent1"/>
                        </w:rPr>
                        <w:t>1</w:t>
                      </w:r>
                    </w:fldSimple>
                  </w:p>
                </w:txbxContent>
              </v:textbox>
              <w10:wrap anchorx="page" anchory="page"/>
            </v:oval>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965" w:rsidRDefault="00340725">
    <w:pPr>
      <w:pStyle w:val="Pieddepage"/>
    </w:pPr>
    <w:r>
      <w:rPr>
        <w:noProof/>
        <w:lang w:eastAsia="zh-TW"/>
      </w:rPr>
      <w:pict>
        <v:oval id="_x0000_s2057" style="position:absolute;margin-left:0;margin-top:0;width:44.25pt;height:44.25pt;rotation:-180;flip:x;z-index:251662336;mso-position-horizontal:center;mso-position-horizontal-relative:right-margin-area;mso-position-vertical:center;mso-position-vertical-relative:bottom-margin-area;mso-height-relative:bottom-margin-area;v-text-anchor:middle" filled="f" fillcolor="#c0504d [3205]" strokecolor="#a7bfde [1620]" strokeweight="1pt">
          <v:textbox style="mso-next-textbox:#_x0000_s2057" inset=",0,,0">
            <w:txbxContent>
              <w:p w:rsidR="00394965" w:rsidRDefault="00340725">
                <w:pPr>
                  <w:pStyle w:val="Pieddepage"/>
                  <w:rPr>
                    <w:color w:val="4F81BD" w:themeColor="accent1"/>
                  </w:rPr>
                </w:pPr>
                <w:fldSimple w:instr=" PAGE  \* MERGEFORMAT ">
                  <w:r w:rsidR="00561E79" w:rsidRPr="00561E79">
                    <w:rPr>
                      <w:noProof/>
                      <w:color w:val="4F81BD" w:themeColor="accent1"/>
                    </w:rPr>
                    <w:t>18</w:t>
                  </w:r>
                </w:fldSimple>
              </w:p>
            </w:txbxContent>
          </v:textbox>
          <w10:wrap anchorx="page" anchory="page"/>
        </v:oval>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35DC" w:rsidRDefault="00C935DC" w:rsidP="00013739">
      <w:pPr>
        <w:spacing w:after="0" w:line="240" w:lineRule="auto"/>
      </w:pPr>
      <w:r>
        <w:separator/>
      </w:r>
    </w:p>
  </w:footnote>
  <w:footnote w:type="continuationSeparator" w:id="1">
    <w:p w:rsidR="00C935DC" w:rsidRDefault="00C935DC" w:rsidP="000137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135" w:rsidRDefault="00340725" w:rsidP="00343CC9">
    <w:pPr>
      <w:pStyle w:val="En-tte"/>
      <w:jc w:val="center"/>
      <w:rPr>
        <w:color w:val="365F91" w:themeColor="accent1" w:themeShade="BF"/>
      </w:rPr>
    </w:pPr>
    <w:r>
      <w:rPr>
        <w:noProof/>
        <w:color w:val="365F91" w:themeColor="accent1" w:themeShade="BF"/>
        <w:lang w:eastAsia="zh-TW"/>
      </w:rPr>
      <w:pict>
        <v:group id="_x0000_s2060" style="position:absolute;left:0;text-align:left;margin-left:395.45pt;margin-top:-98pt;width:120.75pt;height:288.3pt;rotation:90;flip:x y;z-index:251664384;mso-position-horizontal-relative:page;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2061" type="#_x0000_t32" style="position:absolute;left:6519;top:1258;width:4303;height:10040;flip:x" o:connectortype="straight" strokecolor="#a7bfde [1620]">
            <o:lock v:ext="edit" aspectratio="t"/>
          </v:shape>
          <v:group id="_x0000_s2062" style="position:absolute;left:5531;top:9226;width:5291;height:5845" coordorigin="5531,9226" coordsize="5291,5845">
            <o:lock v:ext="edit" aspectratio="t"/>
            <v:shape id="_x0000_s2063"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o:lock v:ext="edit" aspectratio="t"/>
            </v:shape>
            <v:oval id="_x0000_s2064" style="position:absolute;left:6117;top:10212;width:4526;height:4258;rotation:41366637fd;flip:y" fillcolor="#d3dfee [820]" stroked="f" strokecolor="#a7bfde [1620]">
              <o:lock v:ext="edit" aspectratio="t"/>
            </v:oval>
            <v:oval id="_x0000_s2065" style="position:absolute;left:6217;top:10481;width:3424;height:3221;rotation:41366637fd;flip:y;v-text-anchor:middle" fillcolor="#7ba0cd [2420]" stroked="f" strokecolor="#a7bfde [1620]">
              <o:lock v:ext="edit" aspectratio="t"/>
              <v:textbox style="mso-next-textbox:#_x0000_s2065" inset="0,0,0,0">
                <w:txbxContent>
                  <w:sdt>
                    <w:sdtPr>
                      <w:rPr>
                        <w:b/>
                        <w:bCs/>
                        <w:color w:val="000000" w:themeColor="text1"/>
                      </w:rPr>
                      <w:alias w:val="Année"/>
                      <w:id w:val="7806001"/>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rsidR="00D51135" w:rsidRDefault="00343CC9" w:rsidP="00315C77">
                        <w:pPr>
                          <w:pStyle w:val="En-tte"/>
                          <w:jc w:val="center"/>
                          <w:rPr>
                            <w:b/>
                            <w:bCs/>
                            <w:color w:val="FFFFFF" w:themeColor="background1"/>
                          </w:rPr>
                        </w:pPr>
                        <w:r>
                          <w:rPr>
                            <w:rFonts w:hint="cs"/>
                            <w:b/>
                            <w:bCs/>
                            <w:color w:val="000000" w:themeColor="text1"/>
                            <w:rtl/>
                          </w:rPr>
                          <w:t xml:space="preserve">ماستر 1 </w:t>
                        </w:r>
                        <w:r w:rsidR="00315C77">
                          <w:rPr>
                            <w:rFonts w:hint="cs"/>
                            <w:b/>
                            <w:bCs/>
                            <w:color w:val="000000" w:themeColor="text1"/>
                            <w:rtl/>
                            <w:lang w:bidi="ar-DZ"/>
                          </w:rPr>
                          <w:t xml:space="preserve"> تهيئة حضرية</w:t>
                        </w:r>
                        <w:r>
                          <w:rPr>
                            <w:rFonts w:hint="cs"/>
                            <w:b/>
                            <w:bCs/>
                            <w:color w:val="000000" w:themeColor="text1"/>
                            <w:rtl/>
                          </w:rPr>
                          <w:t xml:space="preserve"> </w:t>
                        </w:r>
                      </w:p>
                    </w:sdtContent>
                  </w:sdt>
                </w:txbxContent>
              </v:textbox>
            </v:oval>
          </v:group>
          <w10:wrap anchorx="page" anchory="page"/>
        </v:group>
      </w:pict>
    </w:r>
    <w:sdt>
      <w:sdtPr>
        <w:rPr>
          <w:rFonts w:cs="Traditional Arabic"/>
          <w:b/>
          <w:bCs/>
          <w:color w:val="000000" w:themeColor="text1"/>
          <w:sz w:val="28"/>
          <w:szCs w:val="28"/>
        </w:rPr>
        <w:alias w:val="Titre"/>
        <w:id w:val="7806002"/>
        <w:placeholder>
          <w:docPart w:val="8467F210F17947B383A6A111C6BEA3C5"/>
        </w:placeholder>
        <w:dataBinding w:prefixMappings="xmlns:ns0='http://schemas.openxmlformats.org/package/2006/metadata/core-properties' xmlns:ns1='http://purl.org/dc/elements/1.1/'" w:xpath="/ns0:coreProperties[1]/ns1:title[1]" w:storeItemID="{6C3C8BC8-F283-45AE-878A-BAB7291924A1}"/>
        <w:text/>
      </w:sdtPr>
      <w:sdtContent>
        <w:r w:rsidR="00D51135">
          <w:rPr>
            <w:rFonts w:cs="Traditional Arabic"/>
            <w:b/>
            <w:bCs/>
            <w:color w:val="000000" w:themeColor="text1"/>
            <w:sz w:val="28"/>
            <w:szCs w:val="28"/>
            <w:rtl/>
          </w:rPr>
          <w:t>الأستاذ بن الشيخ الحسين وليد –</w:t>
        </w:r>
        <w:r w:rsidR="00343CC9">
          <w:rPr>
            <w:rFonts w:cs="Traditional Arabic" w:hint="cs"/>
            <w:b/>
            <w:bCs/>
            <w:color w:val="000000" w:themeColor="text1"/>
            <w:sz w:val="28"/>
            <w:szCs w:val="28"/>
            <w:rtl/>
          </w:rPr>
          <w:t xml:space="preserve"> </w:t>
        </w:r>
        <w:r w:rsidR="00D51135">
          <w:rPr>
            <w:rFonts w:cs="Traditional Arabic"/>
            <w:b/>
            <w:bCs/>
            <w:color w:val="000000" w:themeColor="text1"/>
            <w:sz w:val="28"/>
            <w:szCs w:val="28"/>
            <w:rtl/>
          </w:rPr>
          <w:t>اقتصاد</w:t>
        </w:r>
        <w:r w:rsidR="00343CC9">
          <w:rPr>
            <w:rFonts w:cs="Traditional Arabic" w:hint="cs"/>
            <w:b/>
            <w:bCs/>
            <w:color w:val="000000" w:themeColor="text1"/>
            <w:sz w:val="28"/>
            <w:szCs w:val="28"/>
            <w:rtl/>
          </w:rPr>
          <w:t xml:space="preserve"> التهيئة</w:t>
        </w:r>
        <w:r w:rsidR="00343CC9">
          <w:rPr>
            <w:rFonts w:cs="Traditional Arabic"/>
            <w:b/>
            <w:bCs/>
            <w:color w:val="000000" w:themeColor="text1"/>
            <w:sz w:val="28"/>
            <w:szCs w:val="28"/>
            <w:rtl/>
          </w:rPr>
          <w:t xml:space="preserve"> </w:t>
        </w:r>
        <w:r w:rsidR="00D51135">
          <w:rPr>
            <w:rFonts w:cs="Traditional Arabic"/>
            <w:b/>
            <w:bCs/>
            <w:color w:val="000000" w:themeColor="text1"/>
            <w:sz w:val="28"/>
            <w:szCs w:val="28"/>
            <w:rtl/>
          </w:rPr>
          <w:t xml:space="preserve">- كلية علوم الأرض و الهندسة المعمارية </w:t>
        </w:r>
      </w:sdtContent>
    </w:sdt>
  </w:p>
  <w:p w:rsidR="00D51135" w:rsidRDefault="00D51135">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965" w:rsidRDefault="00340725" w:rsidP="00013739">
    <w:pPr>
      <w:pStyle w:val="En-tte"/>
      <w:jc w:val="center"/>
      <w:rPr>
        <w:color w:val="365F91" w:themeColor="accent1" w:themeShade="BF"/>
      </w:rPr>
    </w:pPr>
    <w:r>
      <w:rPr>
        <w:noProof/>
        <w:color w:val="365F91" w:themeColor="accent1" w:themeShade="BF"/>
        <w:lang w:eastAsia="zh-TW"/>
      </w:rPr>
      <w:pict>
        <v:group id="_x0000_s2049" style="position:absolute;left:0;text-align:left;margin-left:405.55pt;margin-top:-84.05pt;width:105.1pt;height:274.25pt;rotation:90;flip:x y;z-index:251660288;mso-position-horizontal-relative:page;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2050" type="#_x0000_t32" style="position:absolute;left:6519;top:1258;width:4303;height:10040;flip:x" o:connectortype="straight" strokecolor="#a7bfde [1620]">
            <o:lock v:ext="edit" aspectratio="t"/>
          </v:shape>
          <v:group id="_x0000_s2051" style="position:absolute;left:5531;top:9226;width:5291;height:5845" coordorigin="5531,9226" coordsize="5291,5845">
            <o:lock v:ext="edit" aspectratio="t"/>
            <v:shape id="_x0000_s2052"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o:lock v:ext="edit" aspectratio="t"/>
            </v:shape>
            <v:oval id="_x0000_s2053" style="position:absolute;left:6117;top:10212;width:4526;height:4258;rotation:41366637fd;flip:y" fillcolor="#d3dfee [820]" stroked="f" strokecolor="#a7bfde [1620]">
              <o:lock v:ext="edit" aspectratio="t"/>
            </v:oval>
            <v:oval id="_x0000_s2054" style="position:absolute;left:6217;top:10481;width:3424;height:3221;rotation:41366637fd;flip:y;v-text-anchor:middle" fillcolor="#7ba0cd [2420]" stroked="f" strokecolor="#a7bfde [1620]">
              <o:lock v:ext="edit" aspectratio="t"/>
              <v:textbox style="mso-next-textbox:#_x0000_s2054" inset="0,0,0,0">
                <w:txbxContent>
                  <w:sdt>
                    <w:sdtPr>
                      <w:rPr>
                        <w:b/>
                        <w:bCs/>
                        <w:color w:val="000000" w:themeColor="text1"/>
                      </w:rPr>
                      <w:alias w:val="Année"/>
                      <w:id w:val="78131013"/>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rsidR="00394965" w:rsidRDefault="00315C77" w:rsidP="00013739">
                        <w:pPr>
                          <w:pStyle w:val="En-tte"/>
                          <w:jc w:val="center"/>
                          <w:rPr>
                            <w:b/>
                            <w:bCs/>
                            <w:color w:val="FFFFFF" w:themeColor="background1"/>
                          </w:rPr>
                        </w:pPr>
                        <w:r>
                          <w:rPr>
                            <w:b/>
                            <w:bCs/>
                            <w:color w:val="000000" w:themeColor="text1"/>
                            <w:rtl/>
                          </w:rPr>
                          <w:t xml:space="preserve">ماستر 1  تهيئة حضرية </w:t>
                        </w:r>
                      </w:p>
                    </w:sdtContent>
                  </w:sdt>
                </w:txbxContent>
              </v:textbox>
            </v:oval>
          </v:group>
          <w10:wrap anchorx="page" anchory="page"/>
        </v:group>
      </w:pict>
    </w:r>
    <w:r w:rsidR="00394965" w:rsidRPr="00013739">
      <w:rPr>
        <w:rFonts w:cs="Traditional Arabic"/>
        <w:b/>
        <w:bCs/>
        <w:color w:val="000000" w:themeColor="text1"/>
        <w:sz w:val="28"/>
        <w:szCs w:val="28"/>
        <w:rtl/>
      </w:rPr>
      <w:t xml:space="preserve">الأستاذ بن الشيخ الحسين وليد – الاقتصاد </w:t>
    </w:r>
    <w:r w:rsidR="00394965" w:rsidRPr="00013739">
      <w:rPr>
        <w:rFonts w:cs="Traditional Arabic" w:hint="cs"/>
        <w:b/>
        <w:bCs/>
        <w:color w:val="000000" w:themeColor="text1"/>
        <w:sz w:val="28"/>
        <w:szCs w:val="28"/>
        <w:rtl/>
      </w:rPr>
      <w:t>الحضري- كلية العلوم الأرض و الهندسة المعمارية</w:t>
    </w:r>
    <w:r w:rsidR="00394965" w:rsidRPr="00013739">
      <w:rPr>
        <w:rFonts w:cs="Traditional Arabic"/>
        <w:b/>
        <w:bCs/>
        <w:color w:val="000000" w:themeColor="text1"/>
        <w:sz w:val="28"/>
        <w:szCs w:val="28"/>
        <w:rtl/>
      </w:rPr>
      <w:t xml:space="preserve"> </w:t>
    </w:r>
  </w:p>
  <w:p w:rsidR="00394965" w:rsidRDefault="0039496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F4A62"/>
    <w:multiLevelType w:val="hybridMultilevel"/>
    <w:tmpl w:val="A9BC2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601C0D"/>
    <w:multiLevelType w:val="hybridMultilevel"/>
    <w:tmpl w:val="83AE35C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1BB80601"/>
    <w:multiLevelType w:val="hybridMultilevel"/>
    <w:tmpl w:val="A7D8B104"/>
    <w:lvl w:ilvl="0" w:tplc="FE0CDC3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20B85A7A"/>
    <w:multiLevelType w:val="hybridMultilevel"/>
    <w:tmpl w:val="3A68F5F2"/>
    <w:lvl w:ilvl="0" w:tplc="4826436E">
      <w:numFmt w:val="bullet"/>
      <w:lvlText w:val="-"/>
      <w:lvlJc w:val="left"/>
      <w:pPr>
        <w:ind w:left="785" w:hanging="360"/>
      </w:pPr>
      <w:rPr>
        <w:rFonts w:asciiTheme="minorHAnsi" w:eastAsiaTheme="minorHAnsi" w:hAnsiTheme="minorHAnsi" w:cs="Traditional Arabic"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270A652F"/>
    <w:multiLevelType w:val="hybridMultilevel"/>
    <w:tmpl w:val="5CC2F950"/>
    <w:lvl w:ilvl="0" w:tplc="03A636D8">
      <w:start w:val="1"/>
      <w:numFmt w:val="decimal"/>
      <w:lvlText w:val="%1-"/>
      <w:lvlJc w:val="left"/>
      <w:pPr>
        <w:ind w:left="720" w:hanging="360"/>
      </w:pPr>
      <w:rPr>
        <w:rFonts w:asciiTheme="majorBidi" w:hAnsiTheme="majorBidi" w:cstheme="majorBidi" w:hint="default"/>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3E60E91"/>
    <w:multiLevelType w:val="hybridMultilevel"/>
    <w:tmpl w:val="6E5C5D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4E607490"/>
    <w:multiLevelType w:val="hybridMultilevel"/>
    <w:tmpl w:val="2258D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D8B73BC"/>
    <w:multiLevelType w:val="hybridMultilevel"/>
    <w:tmpl w:val="70A49B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E9416BA"/>
    <w:multiLevelType w:val="hybridMultilevel"/>
    <w:tmpl w:val="8430A19A"/>
    <w:lvl w:ilvl="0" w:tplc="564874C0">
      <w:start w:val="1"/>
      <w:numFmt w:val="decimal"/>
      <w:lvlText w:val="%1-"/>
      <w:lvlJc w:val="left"/>
      <w:pPr>
        <w:ind w:left="1580" w:hanging="720"/>
      </w:pPr>
      <w:rPr>
        <w:rFonts w:hint="default"/>
      </w:rPr>
    </w:lvl>
    <w:lvl w:ilvl="1" w:tplc="040C0019" w:tentative="1">
      <w:start w:val="1"/>
      <w:numFmt w:val="lowerLetter"/>
      <w:lvlText w:val="%2."/>
      <w:lvlJc w:val="left"/>
      <w:pPr>
        <w:ind w:left="1940" w:hanging="360"/>
      </w:pPr>
    </w:lvl>
    <w:lvl w:ilvl="2" w:tplc="040C001B" w:tentative="1">
      <w:start w:val="1"/>
      <w:numFmt w:val="lowerRoman"/>
      <w:lvlText w:val="%3."/>
      <w:lvlJc w:val="right"/>
      <w:pPr>
        <w:ind w:left="2660" w:hanging="180"/>
      </w:pPr>
    </w:lvl>
    <w:lvl w:ilvl="3" w:tplc="040C000F" w:tentative="1">
      <w:start w:val="1"/>
      <w:numFmt w:val="decimal"/>
      <w:lvlText w:val="%4."/>
      <w:lvlJc w:val="left"/>
      <w:pPr>
        <w:ind w:left="3380" w:hanging="360"/>
      </w:pPr>
    </w:lvl>
    <w:lvl w:ilvl="4" w:tplc="040C0019" w:tentative="1">
      <w:start w:val="1"/>
      <w:numFmt w:val="lowerLetter"/>
      <w:lvlText w:val="%5."/>
      <w:lvlJc w:val="left"/>
      <w:pPr>
        <w:ind w:left="4100" w:hanging="360"/>
      </w:pPr>
    </w:lvl>
    <w:lvl w:ilvl="5" w:tplc="040C001B" w:tentative="1">
      <w:start w:val="1"/>
      <w:numFmt w:val="lowerRoman"/>
      <w:lvlText w:val="%6."/>
      <w:lvlJc w:val="right"/>
      <w:pPr>
        <w:ind w:left="4820" w:hanging="180"/>
      </w:pPr>
    </w:lvl>
    <w:lvl w:ilvl="6" w:tplc="040C000F" w:tentative="1">
      <w:start w:val="1"/>
      <w:numFmt w:val="decimal"/>
      <w:lvlText w:val="%7."/>
      <w:lvlJc w:val="left"/>
      <w:pPr>
        <w:ind w:left="5540" w:hanging="360"/>
      </w:pPr>
    </w:lvl>
    <w:lvl w:ilvl="7" w:tplc="040C0019" w:tentative="1">
      <w:start w:val="1"/>
      <w:numFmt w:val="lowerLetter"/>
      <w:lvlText w:val="%8."/>
      <w:lvlJc w:val="left"/>
      <w:pPr>
        <w:ind w:left="6260" w:hanging="360"/>
      </w:pPr>
    </w:lvl>
    <w:lvl w:ilvl="8" w:tplc="040C001B" w:tentative="1">
      <w:start w:val="1"/>
      <w:numFmt w:val="lowerRoman"/>
      <w:lvlText w:val="%9."/>
      <w:lvlJc w:val="right"/>
      <w:pPr>
        <w:ind w:left="6980" w:hanging="180"/>
      </w:pPr>
    </w:lvl>
  </w:abstractNum>
  <w:abstractNum w:abstractNumId="9">
    <w:nsid w:val="5F9362DA"/>
    <w:multiLevelType w:val="hybridMultilevel"/>
    <w:tmpl w:val="19065208"/>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0">
    <w:nsid w:val="7B1F315F"/>
    <w:multiLevelType w:val="hybridMultilevel"/>
    <w:tmpl w:val="8FBCAAF2"/>
    <w:lvl w:ilvl="0" w:tplc="B4D27B9A">
      <w:start w:val="1"/>
      <w:numFmt w:val="decimal"/>
      <w:lvlText w:val="%1-"/>
      <w:lvlJc w:val="left"/>
      <w:pPr>
        <w:ind w:left="1145" w:hanging="720"/>
      </w:pPr>
      <w:rPr>
        <w:rFonts w:hint="default"/>
        <w:b/>
        <w:bCs/>
        <w:sz w:val="24"/>
        <w:szCs w:val="24"/>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num w:numId="1">
    <w:abstractNumId w:val="2"/>
  </w:num>
  <w:num w:numId="2">
    <w:abstractNumId w:val="3"/>
  </w:num>
  <w:num w:numId="3">
    <w:abstractNumId w:val="4"/>
  </w:num>
  <w:num w:numId="4">
    <w:abstractNumId w:val="6"/>
  </w:num>
  <w:num w:numId="5">
    <w:abstractNumId w:val="10"/>
  </w:num>
  <w:num w:numId="6">
    <w:abstractNumId w:val="7"/>
  </w:num>
  <w:num w:numId="7">
    <w:abstractNumId w:val="5"/>
  </w:num>
  <w:num w:numId="8">
    <w:abstractNumId w:val="9"/>
  </w:num>
  <w:num w:numId="9">
    <w:abstractNumId w:val="8"/>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482">
      <o:colormenu v:ext="edit" fillcolor="none" strokecolor="none"/>
    </o:shapedefaults>
    <o:shapelayout v:ext="edit">
      <o:idmap v:ext="edit" data="2"/>
      <o:rules v:ext="edit">
        <o:r id="V:Rule3" type="connector" idref="#_x0000_s2061"/>
        <o:r id="V:Rule4" type="connector" idref="#_x0000_s2050"/>
      </o:rules>
    </o:shapelayout>
  </w:hdrShapeDefaults>
  <w:footnotePr>
    <w:footnote w:id="0"/>
    <w:footnote w:id="1"/>
  </w:footnotePr>
  <w:endnotePr>
    <w:endnote w:id="0"/>
    <w:endnote w:id="1"/>
  </w:endnotePr>
  <w:compat/>
  <w:rsids>
    <w:rsidRoot w:val="00DA51F0"/>
    <w:rsid w:val="0000096B"/>
    <w:rsid w:val="00011245"/>
    <w:rsid w:val="00013739"/>
    <w:rsid w:val="00015518"/>
    <w:rsid w:val="00025D5A"/>
    <w:rsid w:val="000272AC"/>
    <w:rsid w:val="00031F66"/>
    <w:rsid w:val="00034399"/>
    <w:rsid w:val="00035426"/>
    <w:rsid w:val="000374C2"/>
    <w:rsid w:val="00045525"/>
    <w:rsid w:val="000474F9"/>
    <w:rsid w:val="000611DA"/>
    <w:rsid w:val="00062383"/>
    <w:rsid w:val="0006777C"/>
    <w:rsid w:val="00072F5A"/>
    <w:rsid w:val="00075019"/>
    <w:rsid w:val="00076024"/>
    <w:rsid w:val="00076E54"/>
    <w:rsid w:val="000810A2"/>
    <w:rsid w:val="000810C5"/>
    <w:rsid w:val="00082685"/>
    <w:rsid w:val="00092FC8"/>
    <w:rsid w:val="00094B8C"/>
    <w:rsid w:val="000B104B"/>
    <w:rsid w:val="000C04EB"/>
    <w:rsid w:val="000C072B"/>
    <w:rsid w:val="000C5049"/>
    <w:rsid w:val="000D1D25"/>
    <w:rsid w:val="000D797D"/>
    <w:rsid w:val="000E1351"/>
    <w:rsid w:val="000E589F"/>
    <w:rsid w:val="000E71A1"/>
    <w:rsid w:val="001047EB"/>
    <w:rsid w:val="00125861"/>
    <w:rsid w:val="00126BFC"/>
    <w:rsid w:val="0013149E"/>
    <w:rsid w:val="00134823"/>
    <w:rsid w:val="00137718"/>
    <w:rsid w:val="0014054E"/>
    <w:rsid w:val="001439E7"/>
    <w:rsid w:val="0014629C"/>
    <w:rsid w:val="00150C5E"/>
    <w:rsid w:val="00155AF2"/>
    <w:rsid w:val="00166558"/>
    <w:rsid w:val="00166EB9"/>
    <w:rsid w:val="001739DE"/>
    <w:rsid w:val="0018104F"/>
    <w:rsid w:val="00190C7B"/>
    <w:rsid w:val="00192796"/>
    <w:rsid w:val="00192ADD"/>
    <w:rsid w:val="001975AD"/>
    <w:rsid w:val="001A54BD"/>
    <w:rsid w:val="001C1A19"/>
    <w:rsid w:val="001C56B1"/>
    <w:rsid w:val="001D4602"/>
    <w:rsid w:val="001D54BD"/>
    <w:rsid w:val="001E6313"/>
    <w:rsid w:val="001F062C"/>
    <w:rsid w:val="001F6B6E"/>
    <w:rsid w:val="00206AA4"/>
    <w:rsid w:val="002072E0"/>
    <w:rsid w:val="00212251"/>
    <w:rsid w:val="00213FB2"/>
    <w:rsid w:val="002172B9"/>
    <w:rsid w:val="00232300"/>
    <w:rsid w:val="00244A28"/>
    <w:rsid w:val="00247115"/>
    <w:rsid w:val="0025730F"/>
    <w:rsid w:val="00257BD4"/>
    <w:rsid w:val="0026195B"/>
    <w:rsid w:val="0026308F"/>
    <w:rsid w:val="00263A33"/>
    <w:rsid w:val="00264A3A"/>
    <w:rsid w:val="00264F51"/>
    <w:rsid w:val="0027426F"/>
    <w:rsid w:val="002841C1"/>
    <w:rsid w:val="0029007E"/>
    <w:rsid w:val="002915E8"/>
    <w:rsid w:val="0029531A"/>
    <w:rsid w:val="002A0CD6"/>
    <w:rsid w:val="002A4643"/>
    <w:rsid w:val="002A4CB8"/>
    <w:rsid w:val="002B3964"/>
    <w:rsid w:val="002E1F39"/>
    <w:rsid w:val="002E4AE4"/>
    <w:rsid w:val="002E57CC"/>
    <w:rsid w:val="002E6E28"/>
    <w:rsid w:val="002F25D2"/>
    <w:rsid w:val="002F29BD"/>
    <w:rsid w:val="00302132"/>
    <w:rsid w:val="003034E2"/>
    <w:rsid w:val="00305B9F"/>
    <w:rsid w:val="00310DA6"/>
    <w:rsid w:val="00315C77"/>
    <w:rsid w:val="00316438"/>
    <w:rsid w:val="00316D8A"/>
    <w:rsid w:val="00317B0D"/>
    <w:rsid w:val="003271AC"/>
    <w:rsid w:val="00340725"/>
    <w:rsid w:val="00343CC9"/>
    <w:rsid w:val="003457F6"/>
    <w:rsid w:val="00346A45"/>
    <w:rsid w:val="00354ED5"/>
    <w:rsid w:val="003601E9"/>
    <w:rsid w:val="00366685"/>
    <w:rsid w:val="00377834"/>
    <w:rsid w:val="00377EFB"/>
    <w:rsid w:val="00377F25"/>
    <w:rsid w:val="003837C4"/>
    <w:rsid w:val="003875E1"/>
    <w:rsid w:val="00387A39"/>
    <w:rsid w:val="00394965"/>
    <w:rsid w:val="00395976"/>
    <w:rsid w:val="003960DD"/>
    <w:rsid w:val="003A54FC"/>
    <w:rsid w:val="003A617C"/>
    <w:rsid w:val="003B00A9"/>
    <w:rsid w:val="003B5482"/>
    <w:rsid w:val="003C400B"/>
    <w:rsid w:val="003D0AB0"/>
    <w:rsid w:val="003D2490"/>
    <w:rsid w:val="003D713C"/>
    <w:rsid w:val="003E2FFA"/>
    <w:rsid w:val="003E6629"/>
    <w:rsid w:val="003E6B45"/>
    <w:rsid w:val="003F2388"/>
    <w:rsid w:val="003F4863"/>
    <w:rsid w:val="003F6AE6"/>
    <w:rsid w:val="00407559"/>
    <w:rsid w:val="00413B31"/>
    <w:rsid w:val="00416D09"/>
    <w:rsid w:val="00426BBC"/>
    <w:rsid w:val="00427326"/>
    <w:rsid w:val="00434412"/>
    <w:rsid w:val="004362E6"/>
    <w:rsid w:val="004412D6"/>
    <w:rsid w:val="00454060"/>
    <w:rsid w:val="00477C84"/>
    <w:rsid w:val="004822BF"/>
    <w:rsid w:val="004A0FCB"/>
    <w:rsid w:val="004A3298"/>
    <w:rsid w:val="004D2C9B"/>
    <w:rsid w:val="004E151D"/>
    <w:rsid w:val="004E305C"/>
    <w:rsid w:val="0050267E"/>
    <w:rsid w:val="00504DC3"/>
    <w:rsid w:val="005109B3"/>
    <w:rsid w:val="00522321"/>
    <w:rsid w:val="005372E6"/>
    <w:rsid w:val="00537EBC"/>
    <w:rsid w:val="005407A4"/>
    <w:rsid w:val="005430D9"/>
    <w:rsid w:val="00547005"/>
    <w:rsid w:val="00553A33"/>
    <w:rsid w:val="00556A0F"/>
    <w:rsid w:val="00561E79"/>
    <w:rsid w:val="0056293D"/>
    <w:rsid w:val="00572485"/>
    <w:rsid w:val="005831F8"/>
    <w:rsid w:val="005A661A"/>
    <w:rsid w:val="005B02DE"/>
    <w:rsid w:val="005B36DD"/>
    <w:rsid w:val="005B6100"/>
    <w:rsid w:val="005B64E3"/>
    <w:rsid w:val="005B6E0E"/>
    <w:rsid w:val="005C2BAE"/>
    <w:rsid w:val="005C3454"/>
    <w:rsid w:val="005D0EE9"/>
    <w:rsid w:val="005D1792"/>
    <w:rsid w:val="005F10F4"/>
    <w:rsid w:val="005F75A6"/>
    <w:rsid w:val="00603A4E"/>
    <w:rsid w:val="00603F4A"/>
    <w:rsid w:val="00625EBC"/>
    <w:rsid w:val="00641234"/>
    <w:rsid w:val="00641BFF"/>
    <w:rsid w:val="00671B33"/>
    <w:rsid w:val="00675FD8"/>
    <w:rsid w:val="00677785"/>
    <w:rsid w:val="00682F3C"/>
    <w:rsid w:val="0068338A"/>
    <w:rsid w:val="0068577B"/>
    <w:rsid w:val="006900DA"/>
    <w:rsid w:val="00692605"/>
    <w:rsid w:val="006A23EB"/>
    <w:rsid w:val="006A5131"/>
    <w:rsid w:val="006B5FB2"/>
    <w:rsid w:val="006B6E4B"/>
    <w:rsid w:val="006D3028"/>
    <w:rsid w:val="006E3B71"/>
    <w:rsid w:val="006E566F"/>
    <w:rsid w:val="006F130C"/>
    <w:rsid w:val="006F14C5"/>
    <w:rsid w:val="006F49AE"/>
    <w:rsid w:val="006F4CE0"/>
    <w:rsid w:val="007039F5"/>
    <w:rsid w:val="0070542F"/>
    <w:rsid w:val="00706E12"/>
    <w:rsid w:val="007227B0"/>
    <w:rsid w:val="00725401"/>
    <w:rsid w:val="00725695"/>
    <w:rsid w:val="00731160"/>
    <w:rsid w:val="0073528E"/>
    <w:rsid w:val="00750790"/>
    <w:rsid w:val="00793449"/>
    <w:rsid w:val="007B2F74"/>
    <w:rsid w:val="007C461F"/>
    <w:rsid w:val="007D25C6"/>
    <w:rsid w:val="007D75BE"/>
    <w:rsid w:val="007E0DDC"/>
    <w:rsid w:val="007E5FC3"/>
    <w:rsid w:val="007E6637"/>
    <w:rsid w:val="007F4786"/>
    <w:rsid w:val="0081095D"/>
    <w:rsid w:val="00825DD0"/>
    <w:rsid w:val="00827789"/>
    <w:rsid w:val="008436A0"/>
    <w:rsid w:val="008461B9"/>
    <w:rsid w:val="00854981"/>
    <w:rsid w:val="00855F4B"/>
    <w:rsid w:val="00872434"/>
    <w:rsid w:val="008A233E"/>
    <w:rsid w:val="008B2EBB"/>
    <w:rsid w:val="008C7018"/>
    <w:rsid w:val="008D223A"/>
    <w:rsid w:val="008D7B12"/>
    <w:rsid w:val="008F4873"/>
    <w:rsid w:val="00911561"/>
    <w:rsid w:val="0091177C"/>
    <w:rsid w:val="009212F0"/>
    <w:rsid w:val="00936FF6"/>
    <w:rsid w:val="00940710"/>
    <w:rsid w:val="009544A7"/>
    <w:rsid w:val="00962AE7"/>
    <w:rsid w:val="00965DAF"/>
    <w:rsid w:val="00972CD2"/>
    <w:rsid w:val="009770DF"/>
    <w:rsid w:val="0098450A"/>
    <w:rsid w:val="00985EF7"/>
    <w:rsid w:val="009A6FD2"/>
    <w:rsid w:val="009A77AC"/>
    <w:rsid w:val="009B0659"/>
    <w:rsid w:val="009B29A2"/>
    <w:rsid w:val="009C1A37"/>
    <w:rsid w:val="009C21BE"/>
    <w:rsid w:val="009C2D45"/>
    <w:rsid w:val="009C5D41"/>
    <w:rsid w:val="009C6A28"/>
    <w:rsid w:val="009D4896"/>
    <w:rsid w:val="009D552B"/>
    <w:rsid w:val="009D5764"/>
    <w:rsid w:val="009E14FA"/>
    <w:rsid w:val="009E1CA3"/>
    <w:rsid w:val="009E2C6D"/>
    <w:rsid w:val="009E57E3"/>
    <w:rsid w:val="009E6EE9"/>
    <w:rsid w:val="009F272C"/>
    <w:rsid w:val="009F5454"/>
    <w:rsid w:val="009F68DD"/>
    <w:rsid w:val="00A06DBE"/>
    <w:rsid w:val="00A11642"/>
    <w:rsid w:val="00A12BDD"/>
    <w:rsid w:val="00A133CD"/>
    <w:rsid w:val="00A13A6D"/>
    <w:rsid w:val="00A21846"/>
    <w:rsid w:val="00A43A8D"/>
    <w:rsid w:val="00A50DDC"/>
    <w:rsid w:val="00A567DB"/>
    <w:rsid w:val="00A602AE"/>
    <w:rsid w:val="00A651F8"/>
    <w:rsid w:val="00A81963"/>
    <w:rsid w:val="00AA0BD6"/>
    <w:rsid w:val="00AA2230"/>
    <w:rsid w:val="00AA4CCC"/>
    <w:rsid w:val="00AA56AD"/>
    <w:rsid w:val="00AA6F4D"/>
    <w:rsid w:val="00AB455C"/>
    <w:rsid w:val="00AD3FE2"/>
    <w:rsid w:val="00AD5B50"/>
    <w:rsid w:val="00AD5C22"/>
    <w:rsid w:val="00AE1A40"/>
    <w:rsid w:val="00AE2E58"/>
    <w:rsid w:val="00AE39CB"/>
    <w:rsid w:val="00AE68AC"/>
    <w:rsid w:val="00AF7D42"/>
    <w:rsid w:val="00B02F4E"/>
    <w:rsid w:val="00B13B1F"/>
    <w:rsid w:val="00B16D51"/>
    <w:rsid w:val="00B21AF6"/>
    <w:rsid w:val="00B21DFB"/>
    <w:rsid w:val="00B25B9F"/>
    <w:rsid w:val="00B3735D"/>
    <w:rsid w:val="00B3791D"/>
    <w:rsid w:val="00B6036F"/>
    <w:rsid w:val="00B62EE0"/>
    <w:rsid w:val="00B700F5"/>
    <w:rsid w:val="00B7048A"/>
    <w:rsid w:val="00B8508D"/>
    <w:rsid w:val="00B875D5"/>
    <w:rsid w:val="00B911CB"/>
    <w:rsid w:val="00B91D82"/>
    <w:rsid w:val="00B975F1"/>
    <w:rsid w:val="00BA1F6F"/>
    <w:rsid w:val="00BB5094"/>
    <w:rsid w:val="00BC5D9B"/>
    <w:rsid w:val="00BD3BE0"/>
    <w:rsid w:val="00BD4DB0"/>
    <w:rsid w:val="00BD7DE1"/>
    <w:rsid w:val="00BE076B"/>
    <w:rsid w:val="00BF25D5"/>
    <w:rsid w:val="00BF6C70"/>
    <w:rsid w:val="00C01FA3"/>
    <w:rsid w:val="00C20707"/>
    <w:rsid w:val="00C34B7C"/>
    <w:rsid w:val="00C3536C"/>
    <w:rsid w:val="00C441D2"/>
    <w:rsid w:val="00C52E09"/>
    <w:rsid w:val="00C634B6"/>
    <w:rsid w:val="00C64741"/>
    <w:rsid w:val="00C714E9"/>
    <w:rsid w:val="00C771FB"/>
    <w:rsid w:val="00C8036D"/>
    <w:rsid w:val="00C81199"/>
    <w:rsid w:val="00C84AB0"/>
    <w:rsid w:val="00C87D9A"/>
    <w:rsid w:val="00C935DC"/>
    <w:rsid w:val="00CA0E94"/>
    <w:rsid w:val="00CA32B0"/>
    <w:rsid w:val="00CA3CC5"/>
    <w:rsid w:val="00CA5ABB"/>
    <w:rsid w:val="00CA6939"/>
    <w:rsid w:val="00CB6ABD"/>
    <w:rsid w:val="00CD23DC"/>
    <w:rsid w:val="00CE0167"/>
    <w:rsid w:val="00CE3341"/>
    <w:rsid w:val="00CE337E"/>
    <w:rsid w:val="00CE4BB6"/>
    <w:rsid w:val="00CE50F1"/>
    <w:rsid w:val="00CF6AA2"/>
    <w:rsid w:val="00CF79FC"/>
    <w:rsid w:val="00D07440"/>
    <w:rsid w:val="00D169E4"/>
    <w:rsid w:val="00D179A4"/>
    <w:rsid w:val="00D22F53"/>
    <w:rsid w:val="00D25635"/>
    <w:rsid w:val="00D26871"/>
    <w:rsid w:val="00D42B70"/>
    <w:rsid w:val="00D44050"/>
    <w:rsid w:val="00D51135"/>
    <w:rsid w:val="00D63497"/>
    <w:rsid w:val="00D72E02"/>
    <w:rsid w:val="00D73A33"/>
    <w:rsid w:val="00D73C7D"/>
    <w:rsid w:val="00D75AA8"/>
    <w:rsid w:val="00D75B3B"/>
    <w:rsid w:val="00D77F3A"/>
    <w:rsid w:val="00D92E66"/>
    <w:rsid w:val="00D97C71"/>
    <w:rsid w:val="00DA17AB"/>
    <w:rsid w:val="00DA2329"/>
    <w:rsid w:val="00DA51F0"/>
    <w:rsid w:val="00DA7775"/>
    <w:rsid w:val="00DB7064"/>
    <w:rsid w:val="00DC04B3"/>
    <w:rsid w:val="00DE634B"/>
    <w:rsid w:val="00DE7828"/>
    <w:rsid w:val="00DF18D0"/>
    <w:rsid w:val="00DF681E"/>
    <w:rsid w:val="00E01E24"/>
    <w:rsid w:val="00E1084B"/>
    <w:rsid w:val="00E258C6"/>
    <w:rsid w:val="00E25EDF"/>
    <w:rsid w:val="00E409D9"/>
    <w:rsid w:val="00E453B0"/>
    <w:rsid w:val="00E5607C"/>
    <w:rsid w:val="00E57DD9"/>
    <w:rsid w:val="00E75B9D"/>
    <w:rsid w:val="00E82D6E"/>
    <w:rsid w:val="00E85881"/>
    <w:rsid w:val="00E9449C"/>
    <w:rsid w:val="00E96A2C"/>
    <w:rsid w:val="00EA2E25"/>
    <w:rsid w:val="00EA66B9"/>
    <w:rsid w:val="00EC1605"/>
    <w:rsid w:val="00EC303E"/>
    <w:rsid w:val="00ED3108"/>
    <w:rsid w:val="00EE12B2"/>
    <w:rsid w:val="00EF5947"/>
    <w:rsid w:val="00F05383"/>
    <w:rsid w:val="00F105F5"/>
    <w:rsid w:val="00F425DB"/>
    <w:rsid w:val="00F62D08"/>
    <w:rsid w:val="00F71742"/>
    <w:rsid w:val="00F81B7B"/>
    <w:rsid w:val="00F92200"/>
    <w:rsid w:val="00F97C8C"/>
    <w:rsid w:val="00FB493F"/>
    <w:rsid w:val="00FB4CE1"/>
    <w:rsid w:val="00FB576C"/>
    <w:rsid w:val="00FC62DB"/>
    <w:rsid w:val="00FF0FF5"/>
    <w:rsid w:val="00FF37C9"/>
    <w:rsid w:val="00FF3DE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strokecolor="none"/>
    </o:shapedefaults>
    <o:shapelayout v:ext="edit">
      <o:idmap v:ext="edit" data="1"/>
      <o:rules v:ext="edit">
        <o:r id="V:Rule31" type="connector" idref="#_x0000_s1127"/>
        <o:r id="V:Rule32" type="connector" idref="#_x0000_s1174"/>
        <o:r id="V:Rule33" type="connector" idref="#_x0000_s1160"/>
        <o:r id="V:Rule34" type="connector" idref="#_x0000_s1138"/>
        <o:r id="V:Rule35" type="connector" idref="#_x0000_s1162"/>
        <o:r id="V:Rule36" type="connector" idref="#_x0000_s1169"/>
        <o:r id="V:Rule37" type="connector" idref="#_x0000_s1157"/>
        <o:r id="V:Rule38" type="connector" idref="#_x0000_s1167"/>
        <o:r id="V:Rule39" type="connector" idref="#_x0000_s1136"/>
        <o:r id="V:Rule40" type="connector" idref="#_x0000_s1171"/>
        <o:r id="V:Rule41" type="connector" idref="#_x0000_s1126"/>
        <o:r id="V:Rule42" type="connector" idref="#_x0000_s1122"/>
        <o:r id="V:Rule43" type="connector" idref="#_x0000_s1139"/>
        <o:r id="V:Rule44" type="connector" idref="#_x0000_s1121"/>
        <o:r id="V:Rule45" type="connector" idref="#_x0000_s1168"/>
        <o:r id="V:Rule46" type="connector" idref="#_x0000_s1140"/>
        <o:r id="V:Rule47" type="connector" idref="#_x0000_s1159"/>
        <o:r id="V:Rule48" type="connector" idref="#_x0000_s1172"/>
        <o:r id="V:Rule49" type="connector" idref="#_x0000_s1173"/>
        <o:r id="V:Rule50" type="connector" idref="#_x0000_s1150"/>
        <o:r id="V:Rule51" type="connector" idref="#_x0000_s1158"/>
        <o:r id="V:Rule52" type="connector" idref="#_x0000_s1135"/>
        <o:r id="V:Rule53" type="connector" idref="#_x0000_s1125"/>
        <o:r id="V:Rule54" type="connector" idref="#_x0000_s1120"/>
        <o:r id="V:Rule55" type="connector" idref="#_x0000_s1161"/>
        <o:r id="V:Rule56" type="connector" idref="#_x0000_s1124"/>
        <o:r id="V:Rule57" type="connector" idref="#_x0000_s1155"/>
        <o:r id="V:Rule58" type="connector" idref="#_x0000_s1141"/>
        <o:r id="V:Rule59" type="connector" idref="#_x0000_s1170"/>
        <o:r id="V:Rule60" type="connector" idref="#_x0000_s1156"/>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13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3739"/>
    <w:pPr>
      <w:tabs>
        <w:tab w:val="center" w:pos="4536"/>
        <w:tab w:val="right" w:pos="9072"/>
      </w:tabs>
      <w:spacing w:after="0" w:line="240" w:lineRule="auto"/>
    </w:pPr>
  </w:style>
  <w:style w:type="character" w:customStyle="1" w:styleId="En-tteCar">
    <w:name w:val="En-tête Car"/>
    <w:basedOn w:val="Policepardfaut"/>
    <w:link w:val="En-tte"/>
    <w:uiPriority w:val="99"/>
    <w:rsid w:val="00013739"/>
  </w:style>
  <w:style w:type="paragraph" w:styleId="Pieddepage">
    <w:name w:val="footer"/>
    <w:basedOn w:val="Normal"/>
    <w:link w:val="PieddepageCar"/>
    <w:uiPriority w:val="99"/>
    <w:unhideWhenUsed/>
    <w:rsid w:val="0001373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3739"/>
  </w:style>
  <w:style w:type="paragraph" w:styleId="Textedebulles">
    <w:name w:val="Balloon Text"/>
    <w:basedOn w:val="Normal"/>
    <w:link w:val="TextedebullesCar"/>
    <w:uiPriority w:val="99"/>
    <w:semiHidden/>
    <w:unhideWhenUsed/>
    <w:rsid w:val="000137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3739"/>
    <w:rPr>
      <w:rFonts w:ascii="Tahoma" w:hAnsi="Tahoma" w:cs="Tahoma"/>
      <w:sz w:val="16"/>
      <w:szCs w:val="16"/>
    </w:rPr>
  </w:style>
  <w:style w:type="paragraph" w:styleId="Paragraphedeliste">
    <w:name w:val="List Paragraph"/>
    <w:basedOn w:val="Normal"/>
    <w:uiPriority w:val="34"/>
    <w:qFormat/>
    <w:rsid w:val="009B0659"/>
    <w:pPr>
      <w:ind w:left="720"/>
      <w:contextualSpacing/>
    </w:pPr>
  </w:style>
  <w:style w:type="table" w:styleId="Grilledutableau">
    <w:name w:val="Table Grid"/>
    <w:basedOn w:val="TableauNormal"/>
    <w:uiPriority w:val="59"/>
    <w:rsid w:val="00E258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mmons.wikimedia.org/wiki/File:Christaller_model2.jpg"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mons.wikimedia.org/wiki/File:Christaller_model_1.jpg"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commons.wikimedia.org/wiki/File:Christaller_model_3.jp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gi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467F210F17947B383A6A111C6BEA3C5"/>
        <w:category>
          <w:name w:val="Général"/>
          <w:gallery w:val="placeholder"/>
        </w:category>
        <w:types>
          <w:type w:val="bbPlcHdr"/>
        </w:types>
        <w:behaviors>
          <w:behavior w:val="content"/>
        </w:behaviors>
        <w:guid w:val="{41C101B6-8A57-4E72-A913-1327BC18D543}"/>
      </w:docPartPr>
      <w:docPartBody>
        <w:p w:rsidR="00F17F6C" w:rsidRDefault="007969B7" w:rsidP="007969B7">
          <w:pPr>
            <w:pStyle w:val="8467F210F17947B383A6A111C6BEA3C5"/>
          </w:pPr>
          <w:r>
            <w:rPr>
              <w:color w:val="365F91" w:themeColor="accent1" w:themeShade="BF"/>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8204F"/>
    <w:rsid w:val="00012019"/>
    <w:rsid w:val="00017E81"/>
    <w:rsid w:val="0008204F"/>
    <w:rsid w:val="000A5B58"/>
    <w:rsid w:val="000B3408"/>
    <w:rsid w:val="001179F6"/>
    <w:rsid w:val="001415C2"/>
    <w:rsid w:val="00180FFE"/>
    <w:rsid w:val="00184891"/>
    <w:rsid w:val="001A4C76"/>
    <w:rsid w:val="001D2E77"/>
    <w:rsid w:val="0022497E"/>
    <w:rsid w:val="00285742"/>
    <w:rsid w:val="00293430"/>
    <w:rsid w:val="00386B82"/>
    <w:rsid w:val="0047512F"/>
    <w:rsid w:val="00487D36"/>
    <w:rsid w:val="004E4207"/>
    <w:rsid w:val="005273BA"/>
    <w:rsid w:val="005D095B"/>
    <w:rsid w:val="0062036F"/>
    <w:rsid w:val="0063039C"/>
    <w:rsid w:val="00676AB0"/>
    <w:rsid w:val="007255AC"/>
    <w:rsid w:val="00772DC2"/>
    <w:rsid w:val="007969B7"/>
    <w:rsid w:val="008646BF"/>
    <w:rsid w:val="00930B89"/>
    <w:rsid w:val="009C6729"/>
    <w:rsid w:val="009E6FBA"/>
    <w:rsid w:val="00C23F05"/>
    <w:rsid w:val="00C258C3"/>
    <w:rsid w:val="00DA26CA"/>
    <w:rsid w:val="00DA7DFC"/>
    <w:rsid w:val="00EB6232"/>
    <w:rsid w:val="00EC2F23"/>
    <w:rsid w:val="00ED24D0"/>
    <w:rsid w:val="00F17F6C"/>
    <w:rsid w:val="00FA1F1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6C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9D66330701547598E7E7B240EE6BB7F">
    <w:name w:val="29D66330701547598E7E7B240EE6BB7F"/>
    <w:rsid w:val="0008204F"/>
  </w:style>
  <w:style w:type="paragraph" w:customStyle="1" w:styleId="F2BF7C9959C84377B30EFE93816A8F9C">
    <w:name w:val="F2BF7C9959C84377B30EFE93816A8F9C"/>
    <w:rsid w:val="0008204F"/>
  </w:style>
  <w:style w:type="paragraph" w:customStyle="1" w:styleId="8467F210F17947B383A6A111C6BEA3C5">
    <w:name w:val="8467F210F17947B383A6A111C6BEA3C5"/>
    <w:rsid w:val="007969B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ماستر 1  تهيئة حضرية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2A0811-A519-4093-B95A-C8967076B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3507</Words>
  <Characters>19294</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الأستاذ بن الشيخ الحسين وليد – الاقتصاد الحضري- كلية العلوم الأرض و الهندسة المعمارية </vt:lpstr>
    </vt:vector>
  </TitlesOfParts>
  <Company/>
  <LinksUpToDate>false</LinksUpToDate>
  <CharactersWithSpaces>22756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الأستاذ بن الشيخ الحسين وليد – اقتصاد التهيئة - كلية علوم الأرض و الهندسة المعمارية</dc:title>
  <dc:creator>user</dc:creator>
  <cp:lastModifiedBy>pc</cp:lastModifiedBy>
  <cp:revision>2</cp:revision>
  <dcterms:created xsi:type="dcterms:W3CDTF">1979-12-31T23:14:00Z</dcterms:created>
  <dcterms:modified xsi:type="dcterms:W3CDTF">1979-12-31T23:14:00Z</dcterms:modified>
</cp:coreProperties>
</file>