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B4" w:rsidRPr="002D67A8" w:rsidRDefault="00AE06A2" w:rsidP="004C0EC8">
      <w:pPr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المحاضرة 04: إرساء </w:t>
      </w:r>
      <w:r w:rsidR="00344497"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الإدارة</w:t>
      </w:r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الفرنسية في الجزائر </w:t>
      </w:r>
    </w:p>
    <w:p w:rsidR="002D67A8" w:rsidRDefault="002D67A8" w:rsidP="004C0EC8">
      <w:pPr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</w:p>
    <w:p w:rsidR="00AE06A2" w:rsidRPr="0019036E" w:rsidRDefault="00344497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الإدارة</w:t>
      </w:r>
      <w:r w:rsidR="00AE06A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الفرنسية ارتكزت على عملية </w:t>
      </w:r>
      <w:proofErr w:type="spellStart"/>
      <w:r w:rsidR="00AE06A2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اخضاع</w:t>
      </w:r>
      <w:proofErr w:type="spellEnd"/>
      <w:r w:rsidR="00AE06A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الجزائريين والسيطرة على أراضيهم ،ولتحقيق أهدافها ومساعيها والتي تدور في فلك </w:t>
      </w:r>
      <w:proofErr w:type="spellStart"/>
      <w:r w:rsidR="00AE06A2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الحاق</w:t>
      </w:r>
      <w:proofErr w:type="spellEnd"/>
      <w:r w:rsidR="00AE06A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 بفرنسا استحدث مجموعة من قوانين الهادفة </w:t>
      </w:r>
      <w:proofErr w:type="spellStart"/>
      <w:r w:rsidR="00AE06A2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الى</w:t>
      </w:r>
      <w:proofErr w:type="spellEnd"/>
      <w:r w:rsidR="00AE06A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التحكم  في مصير الجزائريين . </w:t>
      </w:r>
    </w:p>
    <w:p w:rsidR="00DF3964" w:rsidRPr="0019036E" w:rsidRDefault="00DF3964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1</w:t>
      </w:r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/ مرحلة </w:t>
      </w:r>
      <w:proofErr w:type="spellStart"/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الاخضاع</w:t>
      </w:r>
      <w:proofErr w:type="spellEnd"/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العسكري</w:t>
      </w:r>
      <w:r w:rsidRPr="002D67A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:اعبروا الجزائر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ارضا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محتلة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واخضوعها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للحكم العسكري ،ومن أهم مميزاتها: </w:t>
      </w:r>
    </w:p>
    <w:p w:rsidR="00DF3964" w:rsidRPr="0019036E" w:rsidRDefault="00DF3964" w:rsidP="004C0EC8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فرض الواقع العسكري </w:t>
      </w:r>
    </w:p>
    <w:p w:rsidR="00DF3964" w:rsidRPr="0019036E" w:rsidRDefault="00DF3964" w:rsidP="004C0EC8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احتلال الجزائر </w:t>
      </w:r>
    </w:p>
    <w:p w:rsidR="00DF3964" w:rsidRPr="0019036E" w:rsidRDefault="00DF3964" w:rsidP="004C0EC8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غياب الاستقرار في نظام الحكم </w:t>
      </w:r>
    </w:p>
    <w:p w:rsidR="00DF3964" w:rsidRPr="0019036E" w:rsidRDefault="00DF3964" w:rsidP="004C0EC8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خلل في التوفيق بين السلطة العسكرية والمدنية </w:t>
      </w:r>
    </w:p>
    <w:p w:rsidR="00DF3964" w:rsidRPr="0019036E" w:rsidRDefault="00DF3964" w:rsidP="004C0EC8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كثرة اللجان </w:t>
      </w:r>
    </w:p>
    <w:p w:rsidR="00DF3964" w:rsidRPr="0019036E" w:rsidRDefault="00DF3964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ومرد ذلك مرتبط بطبيعة الاحتلال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والاخضاع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كانت عسكرية في الأساس هذا من جهة ومن جهة ثانية لارتباطه بالوضع الذي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كانتتمر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بها فرنسا داخليا </w:t>
      </w:r>
    </w:p>
    <w:p w:rsidR="00DF3964" w:rsidRPr="0019036E" w:rsidRDefault="00DF3964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2/ مرحلة التردد 1830-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1834  التردد كان قائما </w:t>
      </w:r>
      <w:r w:rsidR="00FC70CB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حول </w:t>
      </w:r>
      <w:proofErr w:type="spellStart"/>
      <w:r w:rsidR="00FC70CB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اتباع</w:t>
      </w:r>
      <w:proofErr w:type="spellEnd"/>
      <w:r w:rsidR="00FC70CB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سياسة الاحتلال المحدود </w:t>
      </w:r>
      <w:proofErr w:type="spellStart"/>
      <w:r w:rsidR="00FC70CB"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والادارة</w:t>
      </w:r>
      <w:proofErr w:type="spellEnd"/>
      <w:r w:rsidR="00FC70CB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غير المباشرة وبين الاحتلال الكامل </w:t>
      </w:r>
      <w:proofErr w:type="spellStart"/>
      <w:r w:rsidR="00FC70CB"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والادارة</w:t>
      </w:r>
      <w:proofErr w:type="spellEnd"/>
      <w:r w:rsidR="00FC70CB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المباشرة ومالت للكفة الثانية </w:t>
      </w:r>
    </w:p>
    <w:p w:rsidR="00AE06A2" w:rsidRPr="0019036E" w:rsidRDefault="00FC70CB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 وفي هذه المرحلة طغى الحكم العسكري بفعل انشغال فرنسا بمشاكلها الداخلية ومناوراتها في أوربا فعمت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اضطربات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البلاد ، فاصدر مرسوم ملكي يفصل في الشؤون العسكرية والمادية لكن الغلبة كانت للحكم العسكري وفي هذه المرحلة استحدثت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ادارة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 المكونة من :</w:t>
      </w:r>
    </w:p>
    <w:p w:rsidR="00FC70CB" w:rsidRPr="0019036E" w:rsidRDefault="00074A7D" w:rsidP="004C0EC8">
      <w:pPr>
        <w:pStyle w:val="a3"/>
        <w:numPr>
          <w:ilvl w:val="0"/>
          <w:numId w:val="3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المسؤول المالي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والاداري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والمدني </w:t>
      </w:r>
    </w:p>
    <w:p w:rsidR="00074A7D" w:rsidRPr="0019036E" w:rsidRDefault="00074A7D" w:rsidP="004C0EC8">
      <w:pPr>
        <w:pStyle w:val="a3"/>
        <w:numPr>
          <w:ilvl w:val="0"/>
          <w:numId w:val="3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رئيس وحدات الاحتلال</w:t>
      </w:r>
    </w:p>
    <w:p w:rsidR="00074A7D" w:rsidRPr="0019036E" w:rsidRDefault="00074A7D" w:rsidP="004C0EC8">
      <w:pPr>
        <w:pStyle w:val="a3"/>
        <w:numPr>
          <w:ilvl w:val="0"/>
          <w:numId w:val="3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مجلس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الادارة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2D67A8" w:rsidRDefault="00074A7D" w:rsidP="004C0EC8">
      <w:pPr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3/ </w:t>
      </w:r>
      <w:r w:rsidR="002D67A8" w:rsidRPr="002D67A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إنشاء</w:t>
      </w:r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منصب الحاكم العام 22/07/1834</w:t>
      </w:r>
      <w:r w:rsidRPr="002D67A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2D67A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074A7D" w:rsidRPr="0019036E" w:rsidRDefault="002D67A8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>في هذه المرحلة بدأ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عهد جديد بالجزائر المستعمرة على </w:t>
      </w:r>
      <w:proofErr w:type="spellStart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اصدار</w:t>
      </w:r>
      <w:proofErr w:type="spellEnd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المملكة الفرنسية مرسوم </w:t>
      </w:r>
      <w:proofErr w:type="spellStart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>ينص</w:t>
      </w:r>
      <w:proofErr w:type="spellEnd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بضم الجزائر لفرنسا،</w:t>
      </w:r>
      <w:proofErr w:type="spellStart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واصبحت</w:t>
      </w:r>
      <w:proofErr w:type="spellEnd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 مستعمرة عسكرية تابعة لوزارة الحرب يديرها </w:t>
      </w:r>
      <w:proofErr w:type="spellStart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>كاحم</w:t>
      </w:r>
      <w:proofErr w:type="spellEnd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عام عسكري </w:t>
      </w:r>
      <w:proofErr w:type="spellStart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واول</w:t>
      </w:r>
      <w:proofErr w:type="spellEnd"/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حاكم عام عسكري في الجزائر هو "دوريت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ديرلون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"ويس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عده مجلس مكون من مو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ظ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في</w:t>
      </w:r>
      <w:r w:rsidR="00074A7D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 عسكريين ومدنيين </w:t>
      </w:r>
      <w:r w:rsidR="002960B3" w:rsidRPr="0019036E">
        <w:rPr>
          <w:rFonts w:ascii="Sakkal Majalla" w:hAnsi="Sakkal Majalla" w:cs="Sakkal Majalla"/>
          <w:sz w:val="32"/>
          <w:szCs w:val="32"/>
          <w:rtl/>
          <w:lang w:bidi="ar-DZ"/>
        </w:rPr>
        <w:t>، أما مهامه هو فترتكز في:</w:t>
      </w:r>
    </w:p>
    <w:p w:rsidR="002960B3" w:rsidRPr="0019036E" w:rsidRDefault="002960B3" w:rsidP="004C0EC8">
      <w:pPr>
        <w:pStyle w:val="a3"/>
        <w:numPr>
          <w:ilvl w:val="0"/>
          <w:numId w:val="4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استتباب الأمن </w:t>
      </w:r>
    </w:p>
    <w:p w:rsidR="002960B3" w:rsidRPr="0019036E" w:rsidRDefault="002960B3" w:rsidP="004C0EC8">
      <w:pPr>
        <w:pStyle w:val="a3"/>
        <w:numPr>
          <w:ilvl w:val="0"/>
          <w:numId w:val="4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الجباية </w:t>
      </w:r>
    </w:p>
    <w:p w:rsidR="002960B3" w:rsidRPr="0019036E" w:rsidRDefault="002960B3" w:rsidP="004C0EC8">
      <w:pPr>
        <w:pStyle w:val="a3"/>
        <w:numPr>
          <w:ilvl w:val="0"/>
          <w:numId w:val="4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العدالة </w:t>
      </w:r>
    </w:p>
    <w:p w:rsidR="002960B3" w:rsidRPr="0019036E" w:rsidRDefault="002960B3" w:rsidP="004C0EC8">
      <w:pPr>
        <w:pStyle w:val="a3"/>
        <w:numPr>
          <w:ilvl w:val="0"/>
          <w:numId w:val="4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الاشراف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 الشؤون العسكرية </w:t>
      </w:r>
    </w:p>
    <w:p w:rsidR="002960B3" w:rsidRPr="0019036E" w:rsidRDefault="002960B3" w:rsidP="004C0EC8">
      <w:pPr>
        <w:pStyle w:val="a3"/>
        <w:numPr>
          <w:ilvl w:val="0"/>
          <w:numId w:val="4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مراقبة التعليم العمومي</w:t>
      </w:r>
    </w:p>
    <w:p w:rsidR="00C00B67" w:rsidRPr="0019036E" w:rsidRDefault="002960B3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ونظرا للصعوبات الكبيرة التي واجهت الاحتلال الفرنسي </w:t>
      </w:r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التوسع وبسط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السطرة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وعدم تعاون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ابناء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 معه قرر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>روفيقو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انشاء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هيئة تكون همزة وصل بين السكن وفرنسا فكانت المكاتب العربية </w:t>
      </w:r>
    </w:p>
    <w:p w:rsidR="002D67A8" w:rsidRDefault="00C00B67" w:rsidP="004C0EC8">
      <w:pPr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4/ المكاتب العربية :في البداية1832</w:t>
      </w:r>
      <w:r w:rsidRPr="002D67A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C00B67" w:rsidRPr="0019036E" w:rsidRDefault="002D67A8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سميت بالديوان العربي وأول من ترأسها هو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>لامورسيير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lang w:val="fr-FR" w:bidi="ar-DZ"/>
        </w:rPr>
        <w:t>Moriciere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المجيد للغة العربية لذا اعتمدت على المترجمين والمختصين في الشؤون العربية،وفي 1837 تحولت إلى هيئة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ادارة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الشؤون العربية وفي عهد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>بوجو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lang w:val="fr-FR" w:bidi="ar-DZ"/>
        </w:rPr>
        <w:t>Pugeaud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أشرف على تنظيمها </w:t>
      </w:r>
      <w:proofErr w:type="spellStart"/>
      <w:r w:rsidR="00C00B67" w:rsidRPr="0019036E">
        <w:rPr>
          <w:rFonts w:ascii="Sakkal Majalla" w:hAnsi="Sakkal Majalla" w:cs="Sakkal Majalla"/>
          <w:sz w:val="32"/>
          <w:szCs w:val="32"/>
          <w:rtl/>
          <w:lang w:val="fr-FR" w:bidi="ar-DZ"/>
        </w:rPr>
        <w:t>واعطاها</w:t>
      </w:r>
      <w:proofErr w:type="spellEnd"/>
      <w:r w:rsidR="00C00B67" w:rsidRPr="0019036E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صفة رسمية تحت اسم المكاتب العربية عام 1844</w:t>
      </w:r>
    </w:p>
    <w:p w:rsidR="00344497" w:rsidRPr="0019036E" w:rsidRDefault="00344497" w:rsidP="004C0EC8">
      <w:pPr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أهداف من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انشاء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المكاتب العربية :</w:t>
      </w:r>
    </w:p>
    <w:p w:rsidR="00C00B67" w:rsidRPr="0019036E" w:rsidRDefault="00344497" w:rsidP="004C0EC8">
      <w:pPr>
        <w:pStyle w:val="a3"/>
        <w:numPr>
          <w:ilvl w:val="0"/>
          <w:numId w:val="7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تحقيق الاستعمار بالاحتلال الشامل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واخضاع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القبائل للس</w:t>
      </w:r>
      <w:r w:rsidR="002D67A8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طة </w:t>
      </w:r>
    </w:p>
    <w:p w:rsidR="00344497" w:rsidRPr="0019036E" w:rsidRDefault="002D67A8" w:rsidP="004C0EC8">
      <w:pPr>
        <w:pStyle w:val="a3"/>
        <w:numPr>
          <w:ilvl w:val="0"/>
          <w:numId w:val="7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مراقبة ال</w:t>
      </w:r>
      <w:r w:rsidR="0034449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زوايا والقادة الروحانيين </w:t>
      </w:r>
    </w:p>
    <w:p w:rsidR="00344497" w:rsidRPr="0019036E" w:rsidRDefault="00344497" w:rsidP="004C0EC8">
      <w:pPr>
        <w:pStyle w:val="a3"/>
        <w:numPr>
          <w:ilvl w:val="0"/>
          <w:numId w:val="7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جمع مختلف المعلومات الجغرافية وال</w:t>
      </w:r>
      <w:r w:rsidR="002D67A8">
        <w:rPr>
          <w:rFonts w:ascii="Sakkal Majalla" w:hAnsi="Sakkal Majalla" w:cs="Sakkal Majalla"/>
          <w:sz w:val="32"/>
          <w:szCs w:val="32"/>
          <w:rtl/>
          <w:lang w:bidi="ar-DZ"/>
        </w:rPr>
        <w:t>سياسية والاجتماعية لتسهيل الاحت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لال </w:t>
      </w:r>
    </w:p>
    <w:p w:rsidR="00344497" w:rsidRPr="0019036E" w:rsidRDefault="00344497" w:rsidP="004C0EC8">
      <w:pPr>
        <w:pStyle w:val="a3"/>
        <w:numPr>
          <w:ilvl w:val="0"/>
          <w:numId w:val="7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مراقبة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الاهالي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وحراسة المشوه منهم </w:t>
      </w:r>
    </w:p>
    <w:p w:rsidR="00344497" w:rsidRPr="0019036E" w:rsidRDefault="00344497" w:rsidP="004C0EC8">
      <w:pPr>
        <w:pStyle w:val="a3"/>
        <w:numPr>
          <w:ilvl w:val="0"/>
          <w:numId w:val="7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استخلاص الضرائب </w:t>
      </w:r>
    </w:p>
    <w:p w:rsidR="00344497" w:rsidRPr="0019036E" w:rsidRDefault="00344497" w:rsidP="004C0EC8">
      <w:pPr>
        <w:pStyle w:val="a3"/>
        <w:numPr>
          <w:ilvl w:val="0"/>
          <w:numId w:val="7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الفصل على النزاعات بين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الاهالي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344497" w:rsidRPr="0019036E" w:rsidRDefault="00344497" w:rsidP="004C0EC8">
      <w:pPr>
        <w:pStyle w:val="a3"/>
        <w:numPr>
          <w:ilvl w:val="0"/>
          <w:numId w:val="7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المراقبة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والاشراف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التعليم العربي </w:t>
      </w:r>
    </w:p>
    <w:p w:rsidR="002960B3" w:rsidRPr="002D67A8" w:rsidRDefault="002D67A8" w:rsidP="004C0EC8">
      <w:pPr>
        <w:ind w:left="360"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D67A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5- </w:t>
      </w:r>
      <w:r w:rsidR="004F37A1"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تقسيم الجزائر  إلى ثلاث </w:t>
      </w:r>
      <w:proofErr w:type="spellStart"/>
      <w:r w:rsidR="004F37A1"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عمالات</w:t>
      </w:r>
      <w:proofErr w:type="spellEnd"/>
      <w:r w:rsidR="004F37A1"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4F37A1" w:rsidRPr="0019036E" w:rsidRDefault="004F37A1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بداية من عام 1845ربط الامر الرئاسي الجزائر بالسياسة الإدارية الفرنسية تحت إمرة وزارة الحربية ووفقا للمرسوم الصادر في 18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أفريل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1845 تم تقسيم الجزائر إلى ثلاثة مقاطعات الجزائر وهران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وقسنطينة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</w:t>
      </w:r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أما الصحراء فخضعت للقوانين العسكرية </w:t>
      </w:r>
      <w:r w:rsidR="005B64D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وشملت كل مقاطعة نوعين من البلديات بلديات مختلطة وتتوفر على غالبية جزائرية وأقلية أوربية </w:t>
      </w:r>
      <w:proofErr w:type="spellStart"/>
      <w:r w:rsidR="005B64D7" w:rsidRPr="0019036E">
        <w:rPr>
          <w:rFonts w:ascii="Sakkal Majalla" w:hAnsi="Sakkal Majalla" w:cs="Sakkal Majalla"/>
          <w:sz w:val="32"/>
          <w:szCs w:val="32"/>
          <w:rtl/>
          <w:lang w:bidi="ar-DZ"/>
        </w:rPr>
        <w:t>يتلاأسها</w:t>
      </w:r>
      <w:proofErr w:type="spellEnd"/>
      <w:r w:rsidR="005B64D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5B64D7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اداري</w:t>
      </w:r>
      <w:proofErr w:type="spellEnd"/>
      <w:r w:rsidR="005B64D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فرنسي يعينه الحاكم العام وتحت إمرته جهاز كامل من الموظفين الحكوميين وبلديات أوربية يسكنها المعمرون الأوربيون ويدير شؤونها مجلس بلدي ورئيس بلدية بمثل </w:t>
      </w:r>
      <w:proofErr w:type="spellStart"/>
      <w:r w:rsidR="005B64D7" w:rsidRPr="0019036E">
        <w:rPr>
          <w:rFonts w:ascii="Sakkal Majalla" w:hAnsi="Sakkal Majalla" w:cs="Sakkal Majalla"/>
          <w:sz w:val="32"/>
          <w:szCs w:val="32"/>
          <w:rtl/>
          <w:lang w:bidi="ar-DZ"/>
        </w:rPr>
        <w:t>ماهو</w:t>
      </w:r>
      <w:proofErr w:type="spellEnd"/>
      <w:r w:rsidR="005B64D7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معمول به في الدوائر الفرنسية </w:t>
      </w:r>
    </w:p>
    <w:p w:rsidR="002D67A8" w:rsidRDefault="002D67A8" w:rsidP="004C0EC8">
      <w:pPr>
        <w:ind w:left="360"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D67A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6-</w:t>
      </w:r>
      <w:r w:rsidR="004F37A1"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دستور</w:t>
      </w:r>
      <w:r w:rsidR="004F37A1" w:rsidRPr="002D67A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4F37A1" w:rsidRPr="0019036E">
        <w:rPr>
          <w:rFonts w:ascii="Sakkal Majalla" w:hAnsi="Sakkal Majalla" w:cs="Sakkal Majalla"/>
          <w:sz w:val="32"/>
          <w:szCs w:val="32"/>
          <w:rtl/>
          <w:lang w:bidi="ar-DZ"/>
        </w:rPr>
        <w:t>1848:</w:t>
      </w:r>
    </w:p>
    <w:p w:rsidR="004F37A1" w:rsidRPr="0019036E" w:rsidRDefault="004F37A1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بتزايد نفوذ المعمرين وتدخلهم في توجيه السياسة الفرنسية بما يخدم مصالحهم أين طالبوا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بادماج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 في فرنسا وضرورة تمثيلهم في</w:t>
      </w:r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البرلمان الفرنسي ، ومنه فقد صد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 الدستور </w:t>
      </w:r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وبموجب المادة 109 منه 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والذي يعتبر الجزائر أرضا فرنسية وتجري عليها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القةانين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والتنظيمات السارية المفعول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فب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فرنسا ذاتها</w:t>
      </w:r>
    </w:p>
    <w:p w:rsidR="004F37A1" w:rsidRPr="0019036E" w:rsidRDefault="004F37A1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وفي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هذها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الشأن لا يمكن أن </w:t>
      </w:r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>نغ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فل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بالاشارة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أن السياسة الفرنسية </w:t>
      </w:r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قد اعتمدت نوع من التنظيم </w:t>
      </w:r>
      <w:proofErr w:type="spellStart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الاداري</w:t>
      </w:r>
      <w:proofErr w:type="spellEnd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المحلي من خلال مشاركة  بعض العناصر الجزائرية وتعيينهم كأعيان ومشايخ على المناطق التي لها نفوذ فيها كابن </w:t>
      </w:r>
      <w:proofErr w:type="spellStart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الحملاوي</w:t>
      </w:r>
      <w:proofErr w:type="spellEnd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وابن </w:t>
      </w:r>
      <w:proofErr w:type="spellStart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>قانة</w:t>
      </w:r>
      <w:proofErr w:type="spellEnd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وخليفة بن عيسى </w:t>
      </w:r>
      <w:proofErr w:type="spellStart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وحودة</w:t>
      </w:r>
      <w:proofErr w:type="spellEnd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بن </w:t>
      </w:r>
      <w:proofErr w:type="spellStart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الفكون</w:t>
      </w:r>
      <w:proofErr w:type="spellEnd"/>
      <w:r w:rsidR="004D7B6E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وهذا من اجل مراقبة تحركات الجزائريين ويمكن لها الجباية </w:t>
      </w:r>
    </w:p>
    <w:p w:rsidR="005B64D7" w:rsidRPr="0019036E" w:rsidRDefault="005B64D7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1860: زار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نابلون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الثالث الجزائر ولاحظ بنفسه مأساة شعبها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فاعلن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انها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 ليست مستعمرة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وانما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هي مملكة عربية و</w:t>
      </w:r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رغم محاولاته </w:t>
      </w:r>
      <w:proofErr w:type="spellStart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>لاصلاح</w:t>
      </w:r>
      <w:proofErr w:type="spellEnd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أحوال الأهالي إلا أن سياسته لم تطبق </w:t>
      </w:r>
      <w:proofErr w:type="spellStart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>علةى</w:t>
      </w:r>
      <w:proofErr w:type="spellEnd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أرض الواقع وخلال زيارته الثانية من عام 1865وأصدر في 14/17/1865قانون </w:t>
      </w:r>
      <w:proofErr w:type="spellStart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السيناتوس</w:t>
      </w:r>
      <w:proofErr w:type="spellEnd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كونسيلت والذي يسمح بموجبه للجزائريين الحصول على جنسية مع الاحتفاظ </w:t>
      </w:r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بأحوالهم الشخصية ، كما مكن </w:t>
      </w:r>
      <w:proofErr w:type="spellStart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الانديجان</w:t>
      </w:r>
      <w:proofErr w:type="spellEnd"/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التمتع بالمواطنة الفرنسية بطلب التجنس وفي هذه الحالة يطبق عليه القوانين المدنية والسياسية الفرنسية </w:t>
      </w:r>
    </w:p>
    <w:p w:rsidR="00FA3C52" w:rsidRPr="0019036E" w:rsidRDefault="002D67A8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r w:rsidR="00FA3C52" w:rsidRPr="002D67A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موقف الجزائريين من هذا القانون :</w:t>
      </w:r>
    </w:p>
    <w:p w:rsidR="00FA3C52" w:rsidRPr="0019036E" w:rsidRDefault="002D67A8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القلة طلبوا بالمواطنة والأغ</w:t>
      </w:r>
      <w:r w:rsidR="00FA3C52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لبية الساحقة رفضوه </w:t>
      </w:r>
    </w:p>
    <w:p w:rsidR="00FA3C52" w:rsidRPr="0019036E" w:rsidRDefault="00FA3C52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رفضوا لان هذا القانون اعتبروه تخل عن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اسلامهم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وأصلهم وشخصيتهم </w:t>
      </w:r>
    </w:p>
    <w:p w:rsidR="00FA3C52" w:rsidRPr="0019036E" w:rsidRDefault="00FA3C52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بسقوط حكم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نابلون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عادت الأوضاع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للأسوء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مما كانت عليه وأصدرت الجمهورية قانون الأهالي عام 1871ودعم من طرف الرئيس جول فيري 28/06/1881 يخول للسلطات الحاكمة في الوليات التوقيع على العقوبات على الجزائر </w:t>
      </w:r>
    </w:p>
    <w:p w:rsidR="009467AF" w:rsidRPr="0019036E" w:rsidRDefault="009467AF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مصادرة أملاكهم دون محاكمة </w:t>
      </w:r>
    </w:p>
    <w:p w:rsidR="009467AF" w:rsidRPr="0019036E" w:rsidRDefault="009467AF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إلغاء القضاء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الاسلامي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9467AF" w:rsidRPr="0019036E" w:rsidRDefault="002D67A8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التقاضي أم المح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9467AF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كم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الف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="009467AF"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نسية </w:t>
      </w:r>
    </w:p>
    <w:p w:rsidR="009467AF" w:rsidRPr="0019036E" w:rsidRDefault="009467AF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حصر الجزائريين </w:t>
      </w:r>
      <w:r w:rsidR="002D67A8">
        <w:rPr>
          <w:rFonts w:ascii="Sakkal Majalla" w:hAnsi="Sakkal Majalla" w:cs="Sakkal Majalla"/>
          <w:sz w:val="32"/>
          <w:szCs w:val="32"/>
          <w:rtl/>
          <w:lang w:bidi="ar-DZ"/>
        </w:rPr>
        <w:t>في مناطق محددة ومنعهم من أداء ف</w:t>
      </w:r>
      <w:r w:rsidR="002D67A8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يضة الحج </w:t>
      </w:r>
    </w:p>
    <w:p w:rsidR="009467AF" w:rsidRPr="0019036E" w:rsidRDefault="009467AF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منعهم من جمع الخشب من الغابات والتجول في الدوار إلا برخصة </w:t>
      </w:r>
    </w:p>
    <w:p w:rsidR="009467AF" w:rsidRPr="0019036E" w:rsidRDefault="009467AF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فرض عقوبات جماعية على المخالفات الفردية </w:t>
      </w:r>
    </w:p>
    <w:p w:rsidR="009467AF" w:rsidRPr="0019036E" w:rsidRDefault="009467AF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فرض ضرائب تعسفية وغرامات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اضافية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فردية وجماعية </w:t>
      </w:r>
    </w:p>
    <w:p w:rsidR="009467AF" w:rsidRPr="0019036E" w:rsidRDefault="009467AF" w:rsidP="004C0EC8">
      <w:pPr>
        <w:pStyle w:val="a3"/>
        <w:numPr>
          <w:ilvl w:val="0"/>
          <w:numId w:val="8"/>
        </w:numPr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وضع أي شخص مشكوك فيه تحت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الاقامة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الجبرية </w:t>
      </w:r>
    </w:p>
    <w:p w:rsidR="009467AF" w:rsidRPr="0019036E" w:rsidRDefault="009467AF" w:rsidP="004C0EC8">
      <w:pPr>
        <w:pStyle w:val="a3"/>
        <w:ind w:left="108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وهدف هذا القانون المتقدم ذكره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باجرائته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التعسفية الشديدة الوطأة على الجزائريين والذي منعهم من أدني حقوق </w:t>
      </w:r>
      <w:proofErr w:type="spellStart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طبيعبة</w:t>
      </w:r>
      <w:proofErr w:type="spellEnd"/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كانت مدنية أو سياسية هو القضاء على المقاومة وللعلم ف؟إن هذه القوانين وغيره من القوانين الاستثنائية ضل</w:t>
      </w:r>
      <w:r w:rsidR="002D67A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19036E">
        <w:rPr>
          <w:rFonts w:ascii="Sakkal Majalla" w:hAnsi="Sakkal Majalla" w:cs="Sakkal Majalla"/>
          <w:sz w:val="32"/>
          <w:szCs w:val="32"/>
          <w:rtl/>
          <w:lang w:bidi="ar-DZ"/>
        </w:rPr>
        <w:t>معمولا به إلى غاية إلغائها من طرف ديغول في 07/13/1944</w:t>
      </w:r>
    </w:p>
    <w:p w:rsidR="009467AF" w:rsidRPr="0019036E" w:rsidRDefault="009467AF" w:rsidP="004C0EC8">
      <w:pPr>
        <w:ind w:left="360"/>
        <w:jc w:val="lowKashida"/>
        <w:rPr>
          <w:rFonts w:ascii="Sakkal Majalla" w:hAnsi="Sakkal Majalla" w:cs="Sakkal Majalla"/>
          <w:sz w:val="32"/>
          <w:szCs w:val="32"/>
          <w:lang w:bidi="ar-DZ"/>
        </w:rPr>
      </w:pPr>
    </w:p>
    <w:sectPr w:rsidR="009467AF" w:rsidRPr="0019036E" w:rsidSect="00F773C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3BC1"/>
    <w:multiLevelType w:val="hybridMultilevel"/>
    <w:tmpl w:val="41C4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73BF1"/>
    <w:multiLevelType w:val="hybridMultilevel"/>
    <w:tmpl w:val="8742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B640E"/>
    <w:multiLevelType w:val="hybridMultilevel"/>
    <w:tmpl w:val="90BE2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A1E4F"/>
    <w:multiLevelType w:val="hybridMultilevel"/>
    <w:tmpl w:val="FD88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C0FAD"/>
    <w:multiLevelType w:val="hybridMultilevel"/>
    <w:tmpl w:val="495CD95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5F271E33"/>
    <w:multiLevelType w:val="hybridMultilevel"/>
    <w:tmpl w:val="9FB4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839CC"/>
    <w:multiLevelType w:val="hybridMultilevel"/>
    <w:tmpl w:val="49165E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D4387"/>
    <w:multiLevelType w:val="hybridMultilevel"/>
    <w:tmpl w:val="87D67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4830FF"/>
    <w:rsid w:val="00074A7D"/>
    <w:rsid w:val="000D10DD"/>
    <w:rsid w:val="0019036E"/>
    <w:rsid w:val="002960B3"/>
    <w:rsid w:val="002D67A8"/>
    <w:rsid w:val="00344497"/>
    <w:rsid w:val="003A6DC4"/>
    <w:rsid w:val="004830FF"/>
    <w:rsid w:val="004C0EC8"/>
    <w:rsid w:val="004D7B6E"/>
    <w:rsid w:val="004F37A1"/>
    <w:rsid w:val="005B64D7"/>
    <w:rsid w:val="006C09DB"/>
    <w:rsid w:val="008A2AD1"/>
    <w:rsid w:val="0092395E"/>
    <w:rsid w:val="009467AF"/>
    <w:rsid w:val="00962F71"/>
    <w:rsid w:val="00AE06A2"/>
    <w:rsid w:val="00C00B67"/>
    <w:rsid w:val="00D072B4"/>
    <w:rsid w:val="00DA2511"/>
    <w:rsid w:val="00DF3964"/>
    <w:rsid w:val="00E2703A"/>
    <w:rsid w:val="00F773C4"/>
    <w:rsid w:val="00FA3C52"/>
    <w:rsid w:val="00FC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18</cp:revision>
  <dcterms:created xsi:type="dcterms:W3CDTF">2025-10-15T21:00:00Z</dcterms:created>
  <dcterms:modified xsi:type="dcterms:W3CDTF">2025-11-20T18:56:00Z</dcterms:modified>
</cp:coreProperties>
</file>