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1" w:rsidRPr="00C03461" w:rsidRDefault="00C03461" w:rsidP="00C03461">
      <w:pPr>
        <w:bidi/>
        <w:spacing w:before="100" w:beforeAutospacing="1" w:after="100" w:afterAutospacing="1"/>
        <w:rPr>
          <w:rStyle w:val="Strong"/>
          <w:sz w:val="32"/>
          <w:szCs w:val="32"/>
        </w:rPr>
      </w:pPr>
    </w:p>
    <w:p w:rsidR="00C03461" w:rsidRDefault="00C03461" w:rsidP="006415AA">
      <w:pPr>
        <w:bidi/>
        <w:spacing w:before="100" w:beforeAutospacing="1" w:after="100" w:afterAutospacing="1"/>
        <w:jc w:val="center"/>
        <w:rPr>
          <w:sz w:val="32"/>
          <w:szCs w:val="32"/>
        </w:rPr>
      </w:pPr>
      <w:r w:rsidRPr="00C03461">
        <w:rPr>
          <w:rStyle w:val="Strong"/>
          <w:sz w:val="32"/>
          <w:szCs w:val="32"/>
        </w:rPr>
        <w:t>Marketing Mix: Control and Evaluation</w:t>
      </w:r>
      <w:r w:rsidRPr="00C03461">
        <w:rPr>
          <w:sz w:val="32"/>
          <w:szCs w:val="32"/>
        </w:rPr>
        <w:br/>
      </w:r>
      <w:r>
        <w:rPr>
          <w:sz w:val="32"/>
          <w:szCs w:val="32"/>
        </w:rPr>
        <w:t>)</w:t>
      </w:r>
      <w:r w:rsidRPr="00C03461">
        <w:rPr>
          <w:sz w:val="32"/>
          <w:szCs w:val="32"/>
          <w:rtl/>
        </w:rPr>
        <w:t>التحكم والتقييم في المزيج التسويقي</w:t>
      </w:r>
      <w:r>
        <w:rPr>
          <w:sz w:val="32"/>
          <w:szCs w:val="32"/>
        </w:rPr>
        <w:t>(</w:t>
      </w:r>
    </w:p>
    <w:p w:rsidR="006415AA" w:rsidRPr="00C03461" w:rsidRDefault="006415AA" w:rsidP="006415AA">
      <w:pPr>
        <w:bidi/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C03461" w:rsidRPr="00C03461" w:rsidRDefault="006415AA" w:rsidP="006415AA">
      <w:pPr>
        <w:bidi/>
        <w:spacing w:before="100" w:beforeAutospacing="1" w:after="100" w:afterAutospacing="1"/>
        <w:rPr>
          <w:sz w:val="32"/>
          <w:szCs w:val="32"/>
        </w:rPr>
      </w:pPr>
      <w:r w:rsidRPr="006415AA">
        <w:rPr>
          <w:color w:val="0070C0"/>
          <w:sz w:val="32"/>
          <w:szCs w:val="32"/>
          <w:rtl/>
        </w:rPr>
        <w:t>أولًا</w:t>
      </w:r>
      <w:r>
        <w:rPr>
          <w:rFonts w:hint="cs"/>
          <w:sz w:val="32"/>
          <w:szCs w:val="32"/>
          <w:lang w:bidi="ar-DZ"/>
        </w:rPr>
        <w:t>:</w:t>
      </w:r>
      <w:r w:rsidRPr="00C03461">
        <w:rPr>
          <w:sz w:val="32"/>
          <w:szCs w:val="32"/>
          <w:rtl/>
        </w:rPr>
        <w:t xml:space="preserve"> </w:t>
      </w:r>
      <w:r w:rsidR="00C03461" w:rsidRPr="00C03461">
        <w:rPr>
          <w:sz w:val="32"/>
          <w:szCs w:val="32"/>
          <w:rtl/>
        </w:rPr>
        <w:t>التحكم والتقييم في المزيج التسويقي هو جزء أساسي من عملية التسويق، ويهدف إلى التأكد من أن الاستراتيجيات التسويقية تعمل بفعالية وتحقق الأهداف المحددة</w:t>
      </w:r>
      <w:r>
        <w:rPr>
          <w:rFonts w:hint="cs"/>
          <w:sz w:val="32"/>
          <w:szCs w:val="32"/>
          <w:rtl/>
        </w:rPr>
        <w:t>.</w:t>
      </w:r>
    </w:p>
    <w:p w:rsidR="00C03461" w:rsidRPr="00C03461" w:rsidRDefault="00C03461" w:rsidP="00C03461">
      <w:pPr>
        <w:bidi/>
        <w:spacing w:after="0"/>
        <w:rPr>
          <w:sz w:val="32"/>
          <w:szCs w:val="32"/>
        </w:rPr>
      </w:pPr>
    </w:p>
    <w:p w:rsidR="00C03461" w:rsidRPr="00C03461" w:rsidRDefault="00C03461" w:rsidP="00C03461">
      <w:pPr>
        <w:pStyle w:val="Heading3"/>
        <w:bidi/>
        <w:rPr>
          <w:sz w:val="32"/>
          <w:szCs w:val="32"/>
        </w:rPr>
      </w:pPr>
      <w:r w:rsidRPr="00C03461">
        <w:rPr>
          <w:sz w:val="32"/>
          <w:szCs w:val="32"/>
          <w:rtl/>
        </w:rPr>
        <w:t>ثانيًا: التحكم</w:t>
      </w:r>
      <w:r w:rsidRPr="00C03461">
        <w:rPr>
          <w:sz w:val="32"/>
          <w:szCs w:val="32"/>
        </w:rPr>
        <w:t xml:space="preserve"> (Control)</w:t>
      </w:r>
    </w:p>
    <w:p w:rsidR="00C03461" w:rsidRPr="00C03461" w:rsidRDefault="00C03461" w:rsidP="00C03461">
      <w:pPr>
        <w:bidi/>
        <w:spacing w:before="100" w:beforeAutospacing="1" w:after="100" w:afterAutospacing="1"/>
        <w:rPr>
          <w:sz w:val="32"/>
          <w:szCs w:val="32"/>
        </w:rPr>
      </w:pPr>
      <w:r w:rsidRPr="00C03461">
        <w:rPr>
          <w:rStyle w:val="Strong"/>
          <w:sz w:val="32"/>
          <w:szCs w:val="32"/>
          <w:rtl/>
        </w:rPr>
        <w:t>التحكم</w:t>
      </w:r>
      <w:r w:rsidRPr="00C03461">
        <w:rPr>
          <w:sz w:val="32"/>
          <w:szCs w:val="32"/>
          <w:rtl/>
        </w:rPr>
        <w:t xml:space="preserve"> يعني متابعة الأداء الفعلي للمزيج التسويقي مقابل الأهداف المحددة. يشمل</w:t>
      </w:r>
      <w:r w:rsidRPr="00C03461">
        <w:rPr>
          <w:sz w:val="32"/>
          <w:szCs w:val="32"/>
        </w:rPr>
        <w:t>:</w:t>
      </w:r>
    </w:p>
    <w:p w:rsidR="00C03461" w:rsidRPr="00C03461" w:rsidRDefault="00C03461" w:rsidP="00C03461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مراجعة أداء المبيعات</w:t>
      </w:r>
    </w:p>
    <w:p w:rsidR="00C03461" w:rsidRPr="00C03461" w:rsidRDefault="00C03461" w:rsidP="00C03461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تحليل رضا العملاء</w:t>
      </w:r>
    </w:p>
    <w:p w:rsidR="00C03461" w:rsidRPr="00C03461" w:rsidRDefault="00C03461" w:rsidP="00C03461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تتبع ميزانيات الحملات الإعلانية</w:t>
      </w:r>
    </w:p>
    <w:p w:rsidR="00C03461" w:rsidRPr="00C03461" w:rsidRDefault="00C03461" w:rsidP="00C03461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مقارنة الأسعار والمنافسة</w:t>
      </w:r>
    </w:p>
    <w:p w:rsidR="00C03461" w:rsidRPr="00C03461" w:rsidRDefault="00C03461" w:rsidP="00C03461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تقييم تغطية التوزيع</w:t>
      </w:r>
    </w:p>
    <w:p w:rsidR="00C03461" w:rsidRPr="00C03461" w:rsidRDefault="00C03461" w:rsidP="00C03461">
      <w:pPr>
        <w:bidi/>
        <w:spacing w:after="0"/>
        <w:rPr>
          <w:sz w:val="32"/>
          <w:szCs w:val="32"/>
        </w:rPr>
      </w:pPr>
      <w:r w:rsidRPr="00C03461">
        <w:rPr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C03461" w:rsidRPr="00C03461" w:rsidRDefault="00C03461" w:rsidP="00C03461">
      <w:pPr>
        <w:pStyle w:val="Heading3"/>
        <w:bidi/>
        <w:rPr>
          <w:sz w:val="32"/>
          <w:szCs w:val="32"/>
        </w:rPr>
      </w:pPr>
      <w:r w:rsidRPr="00C03461">
        <w:rPr>
          <w:sz w:val="32"/>
          <w:szCs w:val="32"/>
          <w:rtl/>
        </w:rPr>
        <w:t>ثالثًا: التقييم</w:t>
      </w:r>
      <w:r w:rsidRPr="00C03461">
        <w:rPr>
          <w:sz w:val="32"/>
          <w:szCs w:val="32"/>
        </w:rPr>
        <w:t xml:space="preserve"> (Evaluation)</w:t>
      </w:r>
    </w:p>
    <w:p w:rsidR="00C03461" w:rsidRPr="00C03461" w:rsidRDefault="00C03461" w:rsidP="00C03461">
      <w:pPr>
        <w:bidi/>
        <w:spacing w:before="100" w:beforeAutospacing="1" w:after="100" w:afterAutospacing="1"/>
        <w:rPr>
          <w:sz w:val="32"/>
          <w:szCs w:val="32"/>
        </w:rPr>
      </w:pPr>
      <w:r w:rsidRPr="00C03461">
        <w:rPr>
          <w:rStyle w:val="Strong"/>
          <w:sz w:val="32"/>
          <w:szCs w:val="32"/>
          <w:rtl/>
        </w:rPr>
        <w:t>التقييم</w:t>
      </w:r>
      <w:r w:rsidRPr="00C03461">
        <w:rPr>
          <w:sz w:val="32"/>
          <w:szCs w:val="32"/>
          <w:rtl/>
        </w:rPr>
        <w:t xml:space="preserve"> يساعد في معرفة ما إذا كانت الاستراتيجية التسويقية تحقق النتائج المرجوة. ويشمل</w:t>
      </w:r>
      <w:r w:rsidRPr="00C03461">
        <w:rPr>
          <w:sz w:val="32"/>
          <w:szCs w:val="32"/>
        </w:rPr>
        <w:t>:</w:t>
      </w:r>
    </w:p>
    <w:p w:rsidR="00C03461" w:rsidRPr="00C03461" w:rsidRDefault="00C03461" w:rsidP="00C03461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rStyle w:val="Strong"/>
          <w:sz w:val="32"/>
          <w:szCs w:val="32"/>
          <w:rtl/>
        </w:rPr>
        <w:t>مؤشرات الأداء الرئيسية</w:t>
      </w:r>
      <w:r w:rsidRPr="00C03461">
        <w:rPr>
          <w:rStyle w:val="Strong"/>
          <w:sz w:val="32"/>
          <w:szCs w:val="32"/>
        </w:rPr>
        <w:t xml:space="preserve"> (KPIs):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المبيعات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الحصة السوقية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العائد على الاستثمار التسويقي</w:t>
      </w:r>
      <w:r w:rsidRPr="00C03461">
        <w:rPr>
          <w:sz w:val="32"/>
          <w:szCs w:val="32"/>
        </w:rPr>
        <w:t xml:space="preserve"> (ROMI)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رضا العملاء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مدى الوعي بالعلامة التجارية</w:t>
      </w:r>
    </w:p>
    <w:p w:rsidR="00C03461" w:rsidRPr="00C03461" w:rsidRDefault="00C03461" w:rsidP="00C03461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rStyle w:val="Strong"/>
          <w:sz w:val="32"/>
          <w:szCs w:val="32"/>
          <w:rtl/>
        </w:rPr>
        <w:lastRenderedPageBreak/>
        <w:t>التحليل البيئي</w:t>
      </w:r>
      <w:r w:rsidRPr="00C03461">
        <w:rPr>
          <w:rStyle w:val="Strong"/>
          <w:sz w:val="32"/>
          <w:szCs w:val="32"/>
        </w:rPr>
        <w:t>: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تحليل</w:t>
      </w:r>
      <w:r w:rsidRPr="00C03461">
        <w:rPr>
          <w:sz w:val="32"/>
          <w:szCs w:val="32"/>
        </w:rPr>
        <w:t xml:space="preserve"> SWOT (</w:t>
      </w:r>
      <w:r w:rsidRPr="00C03461">
        <w:rPr>
          <w:sz w:val="32"/>
          <w:szCs w:val="32"/>
          <w:rtl/>
        </w:rPr>
        <w:t>نقاط القوة والضعف والفرص والتهديدات</w:t>
      </w:r>
      <w:r w:rsidRPr="00C03461">
        <w:rPr>
          <w:sz w:val="32"/>
          <w:szCs w:val="32"/>
        </w:rPr>
        <w:t>)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تحليل المنافسين</w:t>
      </w:r>
    </w:p>
    <w:p w:rsidR="00C03461" w:rsidRPr="00C03461" w:rsidRDefault="00C03461" w:rsidP="00C03461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تحليل سلوك العملاء</w:t>
      </w:r>
    </w:p>
    <w:p w:rsidR="00C03461" w:rsidRPr="00C03461" w:rsidRDefault="00C03461" w:rsidP="00C03461">
      <w:pPr>
        <w:bidi/>
        <w:spacing w:after="0"/>
        <w:rPr>
          <w:sz w:val="32"/>
          <w:szCs w:val="32"/>
        </w:rPr>
      </w:pPr>
      <w:r w:rsidRPr="00C03461">
        <w:rPr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C03461" w:rsidRPr="00C03461" w:rsidRDefault="00C03461" w:rsidP="00C03461">
      <w:pPr>
        <w:pStyle w:val="Heading3"/>
        <w:bidi/>
        <w:rPr>
          <w:sz w:val="32"/>
          <w:szCs w:val="32"/>
        </w:rPr>
      </w:pPr>
      <w:r w:rsidRPr="00C03461">
        <w:rPr>
          <w:sz w:val="32"/>
          <w:szCs w:val="32"/>
          <w:rtl/>
        </w:rPr>
        <w:t>رابعًا: التعديلات</w:t>
      </w:r>
      <w:r w:rsidRPr="00C03461">
        <w:rPr>
          <w:sz w:val="32"/>
          <w:szCs w:val="32"/>
        </w:rPr>
        <w:t xml:space="preserve"> (Action)</w:t>
      </w:r>
    </w:p>
    <w:p w:rsidR="00C03461" w:rsidRPr="00C03461" w:rsidRDefault="00C03461" w:rsidP="00C03461">
      <w:pPr>
        <w:bidi/>
        <w:spacing w:before="100" w:beforeAutospacing="1" w:after="100" w:afterAutospacing="1"/>
        <w:rPr>
          <w:sz w:val="32"/>
          <w:szCs w:val="32"/>
        </w:rPr>
      </w:pPr>
      <w:r w:rsidRPr="00C03461">
        <w:rPr>
          <w:sz w:val="32"/>
          <w:szCs w:val="32"/>
          <w:rtl/>
        </w:rPr>
        <w:t>بناءً على نتائج التحكم والتقييم، قد تحتاج الشركة إلى</w:t>
      </w:r>
      <w:r w:rsidRPr="00C03461">
        <w:rPr>
          <w:sz w:val="32"/>
          <w:szCs w:val="32"/>
        </w:rPr>
        <w:t>:</w:t>
      </w:r>
    </w:p>
    <w:p w:rsidR="00C03461" w:rsidRPr="00C03461" w:rsidRDefault="00C03461" w:rsidP="00C03461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تعديل الأسعار</w:t>
      </w:r>
    </w:p>
    <w:p w:rsidR="00C03461" w:rsidRPr="00C03461" w:rsidRDefault="00C03461" w:rsidP="00C03461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تغيير قنوات التوزيع</w:t>
      </w:r>
    </w:p>
    <w:p w:rsidR="00C03461" w:rsidRPr="00C03461" w:rsidRDefault="00C03461" w:rsidP="00C03461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تطوير المنتج</w:t>
      </w:r>
    </w:p>
    <w:p w:rsidR="00C03461" w:rsidRPr="00C03461" w:rsidRDefault="00C03461" w:rsidP="00C03461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sz w:val="32"/>
          <w:szCs w:val="32"/>
        </w:rPr>
      </w:pPr>
      <w:r w:rsidRPr="00C03461">
        <w:rPr>
          <w:sz w:val="32"/>
          <w:szCs w:val="32"/>
          <w:rtl/>
        </w:rPr>
        <w:t>تعديل الحملات الترويجية</w:t>
      </w:r>
    </w:p>
    <w:p w:rsidR="00C03461" w:rsidRPr="00C03461" w:rsidRDefault="00C03461" w:rsidP="00C03461">
      <w:pPr>
        <w:bidi/>
        <w:spacing w:after="0"/>
        <w:rPr>
          <w:sz w:val="32"/>
          <w:szCs w:val="32"/>
        </w:rPr>
      </w:pPr>
      <w:r w:rsidRPr="00C03461">
        <w:rPr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C03461" w:rsidRPr="00C03461" w:rsidRDefault="00C03461" w:rsidP="006415AA">
      <w:pPr>
        <w:pStyle w:val="Heading3"/>
        <w:bidi/>
        <w:rPr>
          <w:sz w:val="32"/>
          <w:szCs w:val="32"/>
        </w:rPr>
      </w:pPr>
      <w:r w:rsidRPr="00C03461">
        <w:rPr>
          <w:sz w:val="32"/>
          <w:szCs w:val="32"/>
          <w:rtl/>
        </w:rPr>
        <w:t>مثال</w:t>
      </w:r>
      <w:r w:rsidRPr="00C03461">
        <w:rPr>
          <w:sz w:val="32"/>
          <w:szCs w:val="32"/>
        </w:rPr>
        <w:t>:</w:t>
      </w:r>
    </w:p>
    <w:p w:rsidR="00C03461" w:rsidRPr="00C03461" w:rsidRDefault="00C03461" w:rsidP="00C03461">
      <w:pPr>
        <w:bidi/>
        <w:spacing w:before="100" w:beforeAutospacing="1" w:after="100" w:afterAutospacing="1"/>
        <w:rPr>
          <w:sz w:val="32"/>
          <w:szCs w:val="32"/>
        </w:rPr>
      </w:pPr>
      <w:r w:rsidRPr="00C03461">
        <w:rPr>
          <w:sz w:val="32"/>
          <w:szCs w:val="32"/>
          <w:rtl/>
        </w:rPr>
        <w:t>إذا أطلقت شركة منتجًا جديدًا ولم تحقق مبيعات جيدة، فقد يُظهر التقييم أن السعر مرتفع مقارنة بالمنافسين. بناءً عليه، يمكن تعديل السعر وتحسين الترويج</w:t>
      </w:r>
    </w:p>
    <w:p w:rsidR="006415AA" w:rsidRDefault="00C30189" w:rsidP="00C03461">
      <w:pPr>
        <w:pStyle w:val="Heading1"/>
        <w:bidi/>
        <w:contextualSpacing/>
        <w:jc w:val="center"/>
        <w:rPr>
          <w:rFonts w:cs="Times New Roman"/>
          <w:sz w:val="32"/>
          <w:szCs w:val="32"/>
        </w:rPr>
      </w:pPr>
      <w:r w:rsidRPr="00C03461">
        <w:rPr>
          <w:rFonts w:cs="Times New Roman"/>
          <w:sz w:val="32"/>
          <w:szCs w:val="32"/>
          <w:rtl/>
        </w:rPr>
        <w:t>نموذج</w:t>
      </w:r>
      <w:r w:rsidRPr="00C03461">
        <w:rPr>
          <w:sz w:val="32"/>
          <w:szCs w:val="32"/>
        </w:rPr>
        <w:t xml:space="preserve"> </w:t>
      </w:r>
      <w:r w:rsidRPr="00C03461">
        <w:rPr>
          <w:rFonts w:cs="Times New Roman"/>
          <w:sz w:val="32"/>
          <w:szCs w:val="32"/>
          <w:rtl/>
        </w:rPr>
        <w:t>تقييم</w:t>
      </w:r>
      <w:r w:rsidRPr="00C03461">
        <w:rPr>
          <w:sz w:val="32"/>
          <w:szCs w:val="32"/>
        </w:rPr>
        <w:t xml:space="preserve"> </w:t>
      </w:r>
      <w:r w:rsidRPr="00C03461">
        <w:rPr>
          <w:rFonts w:cs="Times New Roman"/>
          <w:sz w:val="32"/>
          <w:szCs w:val="32"/>
          <w:rtl/>
        </w:rPr>
        <w:t>المزيج</w:t>
      </w:r>
      <w:r w:rsidRPr="00C03461">
        <w:rPr>
          <w:sz w:val="32"/>
          <w:szCs w:val="32"/>
        </w:rPr>
        <w:t xml:space="preserve"> </w:t>
      </w:r>
      <w:r w:rsidRPr="00C03461">
        <w:rPr>
          <w:rFonts w:cs="Times New Roman"/>
          <w:sz w:val="32"/>
          <w:szCs w:val="32"/>
          <w:rtl/>
        </w:rPr>
        <w:t>التسويقي</w:t>
      </w:r>
    </w:p>
    <w:p w:rsidR="008B05F9" w:rsidRPr="00C03461" w:rsidRDefault="00C30189" w:rsidP="006415AA">
      <w:pPr>
        <w:pStyle w:val="Heading1"/>
        <w:bidi/>
        <w:contextualSpacing/>
        <w:jc w:val="center"/>
        <w:rPr>
          <w:sz w:val="32"/>
          <w:szCs w:val="32"/>
        </w:rPr>
      </w:pPr>
      <w:r w:rsidRPr="00C03461">
        <w:rPr>
          <w:sz w:val="32"/>
          <w:szCs w:val="32"/>
        </w:rPr>
        <w:t xml:space="preserve"> (Marketing Mix Evaluation)</w:t>
      </w:r>
    </w:p>
    <w:tbl>
      <w:tblPr>
        <w:tblStyle w:val="TableGrid"/>
        <w:tblW w:w="9868" w:type="dxa"/>
        <w:tblLook w:val="04A0"/>
      </w:tblPr>
      <w:tblGrid>
        <w:gridCol w:w="2467"/>
        <w:gridCol w:w="2467"/>
        <w:gridCol w:w="2467"/>
        <w:gridCol w:w="2467"/>
      </w:tblGrid>
      <w:tr w:rsidR="008B05F9" w:rsidTr="00C03461">
        <w:trPr>
          <w:trHeight w:val="442"/>
        </w:trPr>
        <w:tc>
          <w:tcPr>
            <w:tcW w:w="2467" w:type="dxa"/>
          </w:tcPr>
          <w:p w:rsidR="008B05F9" w:rsidRPr="00C03461" w:rsidRDefault="00C30189" w:rsidP="006415AA">
            <w:pPr>
              <w:bidi/>
              <w:jc w:val="center"/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العنصر</w:t>
            </w:r>
          </w:p>
        </w:tc>
        <w:tc>
          <w:tcPr>
            <w:tcW w:w="2467" w:type="dxa"/>
          </w:tcPr>
          <w:p w:rsidR="008B05F9" w:rsidRPr="00C03461" w:rsidRDefault="00C30189" w:rsidP="006415AA">
            <w:pPr>
              <w:bidi/>
              <w:jc w:val="center"/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الأسئلة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التقييمية</w:t>
            </w:r>
          </w:p>
        </w:tc>
        <w:tc>
          <w:tcPr>
            <w:tcW w:w="2467" w:type="dxa"/>
          </w:tcPr>
          <w:p w:rsidR="008B05F9" w:rsidRPr="00C03461" w:rsidRDefault="00C30189" w:rsidP="006415AA">
            <w:pPr>
              <w:bidi/>
              <w:jc w:val="center"/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الأداء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الحالي</w:t>
            </w:r>
          </w:p>
        </w:tc>
        <w:tc>
          <w:tcPr>
            <w:tcW w:w="2467" w:type="dxa"/>
          </w:tcPr>
          <w:p w:rsidR="008B05F9" w:rsidRPr="00C03461" w:rsidRDefault="00C30189" w:rsidP="006415AA">
            <w:pPr>
              <w:bidi/>
              <w:jc w:val="center"/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التوصيات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أو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الإجراءات</w:t>
            </w:r>
          </w:p>
        </w:tc>
      </w:tr>
      <w:tr w:rsidR="008B05F9" w:rsidTr="00C03461">
        <w:trPr>
          <w:trHeight w:val="1383"/>
        </w:trPr>
        <w:tc>
          <w:tcPr>
            <w:tcW w:w="2467" w:type="dxa"/>
          </w:tcPr>
          <w:p w:rsidR="008B05F9" w:rsidRPr="00C03461" w:rsidRDefault="00C30189">
            <w:pPr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المنتج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المنتج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يلبي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احتياجات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العملاء؟</w:t>
            </w:r>
            <w:r w:rsidRPr="00C03461">
              <w:rPr>
                <w:sz w:val="28"/>
                <w:szCs w:val="28"/>
              </w:rPr>
              <w:br/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يتميز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عن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المنافسين؟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✔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مقبول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تطوير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ميزات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جديدة</w:t>
            </w:r>
            <w:r w:rsidRPr="00C03461">
              <w:rPr>
                <w:sz w:val="28"/>
                <w:szCs w:val="28"/>
              </w:rPr>
              <w:t xml:space="preserve"> /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تعديل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التصميم</w:t>
            </w:r>
          </w:p>
        </w:tc>
      </w:tr>
      <w:tr w:rsidR="008B05F9" w:rsidTr="00C03461">
        <w:trPr>
          <w:trHeight w:val="1383"/>
        </w:trPr>
        <w:tc>
          <w:tcPr>
            <w:tcW w:w="2467" w:type="dxa"/>
          </w:tcPr>
          <w:p w:rsidR="008B05F9" w:rsidRPr="00C03461" w:rsidRDefault="00C30189">
            <w:pPr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السعر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السعر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مناسب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للجمهور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المستهدف؟</w:t>
            </w:r>
            <w:r w:rsidRPr="00C03461">
              <w:rPr>
                <w:sz w:val="28"/>
                <w:szCs w:val="28"/>
              </w:rPr>
              <w:br/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كيف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يقارن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بالمنافسين؟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❌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مرتفع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قليلاً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إجراء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خصومات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أو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إعادة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تسعير</w:t>
            </w:r>
          </w:p>
        </w:tc>
      </w:tr>
      <w:tr w:rsidR="008B05F9" w:rsidTr="00C03461">
        <w:trPr>
          <w:trHeight w:val="1383"/>
        </w:trPr>
        <w:tc>
          <w:tcPr>
            <w:tcW w:w="2467" w:type="dxa"/>
          </w:tcPr>
          <w:p w:rsidR="008B05F9" w:rsidRPr="00C03461" w:rsidRDefault="00C30189">
            <w:pPr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lastRenderedPageBreak/>
              <w:t>التوزيع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المنتج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متوفر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في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الأماكن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المناسبة؟</w:t>
            </w:r>
            <w:r w:rsidRPr="00C03461">
              <w:rPr>
                <w:sz w:val="28"/>
                <w:szCs w:val="28"/>
              </w:rPr>
              <w:br/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القنوات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فعالة؟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✔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جيد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توسيع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التوزيع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الإلكتروني</w:t>
            </w:r>
          </w:p>
        </w:tc>
      </w:tr>
      <w:tr w:rsidR="008B05F9" w:rsidTr="00C03461">
        <w:trPr>
          <w:trHeight w:val="1826"/>
        </w:trPr>
        <w:tc>
          <w:tcPr>
            <w:tcW w:w="2467" w:type="dxa"/>
          </w:tcPr>
          <w:p w:rsidR="008B05F9" w:rsidRPr="00C03461" w:rsidRDefault="00C30189">
            <w:pPr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الترويج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الرسالة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الإعلانية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واضحة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وجذابة؟</w:t>
            </w:r>
            <w:r w:rsidRPr="00C03461">
              <w:rPr>
                <w:sz w:val="28"/>
                <w:szCs w:val="28"/>
              </w:rPr>
              <w:br/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القنوات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المختارة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فعالة؟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❌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التفاعل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ضعيف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استخدام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إعلانات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تفاعلية</w:t>
            </w:r>
            <w:r w:rsidRPr="00C03461">
              <w:rPr>
                <w:sz w:val="28"/>
                <w:szCs w:val="28"/>
              </w:rPr>
              <w:t xml:space="preserve"> /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تحسين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التسويق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الرقمي</w:t>
            </w:r>
          </w:p>
        </w:tc>
      </w:tr>
      <w:tr w:rsidR="008B05F9" w:rsidTr="00C03461">
        <w:trPr>
          <w:trHeight w:val="914"/>
        </w:trPr>
        <w:tc>
          <w:tcPr>
            <w:tcW w:w="2467" w:type="dxa"/>
          </w:tcPr>
          <w:p w:rsidR="008B05F9" w:rsidRPr="00C03461" w:rsidRDefault="00C30189">
            <w:pPr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الأشخاص</w:t>
            </w:r>
            <w:r w:rsidRPr="00C03461">
              <w:rPr>
                <w:sz w:val="28"/>
                <w:szCs w:val="28"/>
              </w:rPr>
              <w:t xml:space="preserve"> (People)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فريق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المبيعات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مدرّب؟</w:t>
            </w:r>
            <w:r w:rsidRPr="00C03461">
              <w:rPr>
                <w:sz w:val="28"/>
                <w:szCs w:val="28"/>
              </w:rPr>
              <w:br/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الخدمة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مرضية؟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✔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متوسط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تدريب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الفريق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على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تجربة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العملاء</w:t>
            </w:r>
          </w:p>
        </w:tc>
      </w:tr>
      <w:tr w:rsidR="008B05F9" w:rsidTr="00C03461">
        <w:trPr>
          <w:trHeight w:val="941"/>
        </w:trPr>
        <w:tc>
          <w:tcPr>
            <w:tcW w:w="2467" w:type="dxa"/>
          </w:tcPr>
          <w:p w:rsidR="008B05F9" w:rsidRPr="00C03461" w:rsidRDefault="00C30189">
            <w:pPr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العمليات</w:t>
            </w:r>
            <w:r w:rsidRPr="00C03461">
              <w:rPr>
                <w:sz w:val="28"/>
                <w:szCs w:val="28"/>
              </w:rPr>
              <w:t xml:space="preserve"> (Process)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عملية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الشراء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سلسة؟</w:t>
            </w:r>
            <w:r w:rsidRPr="00C03461">
              <w:rPr>
                <w:sz w:val="28"/>
                <w:szCs w:val="28"/>
              </w:rPr>
              <w:br/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الشكاوى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تُحل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بسرعة؟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❌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بطيئة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</w:t>
            </w:r>
            <w:r w:rsidRPr="00C03461">
              <w:rPr>
                <w:rFonts w:cs="Times New Roman"/>
                <w:sz w:val="28"/>
                <w:szCs w:val="28"/>
                <w:rtl/>
              </w:rPr>
              <w:t>حسين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تجربة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المستخدم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وخدمة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ما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بعد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البيع</w:t>
            </w:r>
          </w:p>
        </w:tc>
      </w:tr>
      <w:tr w:rsidR="008B05F9" w:rsidTr="00C03461">
        <w:trPr>
          <w:trHeight w:val="1410"/>
        </w:trPr>
        <w:tc>
          <w:tcPr>
            <w:tcW w:w="2467" w:type="dxa"/>
          </w:tcPr>
          <w:p w:rsidR="008B05F9" w:rsidRPr="00C03461" w:rsidRDefault="00C30189">
            <w:pPr>
              <w:rPr>
                <w:sz w:val="28"/>
                <w:szCs w:val="28"/>
              </w:rPr>
            </w:pPr>
            <w:r w:rsidRPr="00C03461">
              <w:rPr>
                <w:rFonts w:cs="Times New Roman"/>
                <w:sz w:val="28"/>
                <w:szCs w:val="28"/>
                <w:rtl/>
              </w:rPr>
              <w:t>الدليل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المادي</w:t>
            </w:r>
            <w:r w:rsidRPr="00C03461">
              <w:rPr>
                <w:sz w:val="28"/>
                <w:szCs w:val="28"/>
              </w:rPr>
              <w:t xml:space="preserve"> (Physical Evidence)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الهوية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البصرية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قوية؟</w:t>
            </w:r>
            <w:r w:rsidRPr="00C03461">
              <w:rPr>
                <w:sz w:val="28"/>
                <w:szCs w:val="28"/>
              </w:rPr>
              <w:br/>
              <w:t xml:space="preserve">- </w:t>
            </w:r>
            <w:r w:rsidRPr="00C03461">
              <w:rPr>
                <w:rFonts w:cs="Times New Roman"/>
                <w:sz w:val="28"/>
                <w:szCs w:val="28"/>
                <w:rtl/>
              </w:rPr>
              <w:t>هل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المظهر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العام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للعلامة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يوحي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بالجودة؟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✔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جيد</w:t>
            </w:r>
          </w:p>
        </w:tc>
        <w:tc>
          <w:tcPr>
            <w:tcW w:w="2467" w:type="dxa"/>
          </w:tcPr>
          <w:p w:rsidR="008B05F9" w:rsidRPr="00C03461" w:rsidRDefault="00C30189" w:rsidP="00C03461">
            <w:pPr>
              <w:bidi/>
              <w:rPr>
                <w:sz w:val="28"/>
                <w:szCs w:val="28"/>
              </w:rPr>
            </w:pPr>
            <w:r w:rsidRPr="00C03461">
              <w:rPr>
                <w:sz w:val="28"/>
                <w:szCs w:val="28"/>
              </w:rPr>
              <w:t>✅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تحديث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مواد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التغليف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والعروض</w:t>
            </w:r>
            <w:r w:rsidRPr="00C03461">
              <w:rPr>
                <w:sz w:val="28"/>
                <w:szCs w:val="28"/>
              </w:rPr>
              <w:t xml:space="preserve"> </w:t>
            </w:r>
            <w:r w:rsidRPr="00C03461">
              <w:rPr>
                <w:rFonts w:cs="Times New Roman"/>
                <w:sz w:val="28"/>
                <w:szCs w:val="28"/>
                <w:rtl/>
              </w:rPr>
              <w:t>الترويجية</w:t>
            </w:r>
          </w:p>
        </w:tc>
      </w:tr>
    </w:tbl>
    <w:p w:rsidR="00C30189" w:rsidRDefault="00C30189"/>
    <w:sectPr w:rsidR="00C301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189" w:rsidRDefault="00C30189" w:rsidP="00C03461">
      <w:pPr>
        <w:spacing w:after="0" w:line="240" w:lineRule="auto"/>
      </w:pPr>
      <w:r>
        <w:separator/>
      </w:r>
    </w:p>
  </w:endnote>
  <w:endnote w:type="continuationSeparator" w:id="1">
    <w:p w:rsidR="00C30189" w:rsidRDefault="00C30189" w:rsidP="00C0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189" w:rsidRDefault="00C30189" w:rsidP="00C03461">
      <w:pPr>
        <w:spacing w:after="0" w:line="240" w:lineRule="auto"/>
      </w:pPr>
      <w:r>
        <w:separator/>
      </w:r>
    </w:p>
  </w:footnote>
  <w:footnote w:type="continuationSeparator" w:id="1">
    <w:p w:rsidR="00C30189" w:rsidRDefault="00C30189" w:rsidP="00C0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A22251"/>
    <w:multiLevelType w:val="multilevel"/>
    <w:tmpl w:val="548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67C0E"/>
    <w:multiLevelType w:val="multilevel"/>
    <w:tmpl w:val="CFC6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441BB0"/>
    <w:multiLevelType w:val="multilevel"/>
    <w:tmpl w:val="AD3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E3672"/>
    <w:multiLevelType w:val="multilevel"/>
    <w:tmpl w:val="0828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6415AA"/>
    <w:rsid w:val="008B05F9"/>
    <w:rsid w:val="00AA1D8D"/>
    <w:rsid w:val="00B47730"/>
    <w:rsid w:val="00C03461"/>
    <w:rsid w:val="00C30189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MS</cp:lastModifiedBy>
  <cp:revision>3</cp:revision>
  <dcterms:created xsi:type="dcterms:W3CDTF">2025-04-23T21:21:00Z</dcterms:created>
  <dcterms:modified xsi:type="dcterms:W3CDTF">2025-04-23T21:28:00Z</dcterms:modified>
</cp:coreProperties>
</file>