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D6" w:rsidRPr="00C91C2E" w:rsidRDefault="00B071D6" w:rsidP="00B071D6">
      <w:pPr>
        <w:shd w:val="clear" w:color="auto" w:fill="FFFF00"/>
        <w:bidi/>
        <w:jc w:val="center"/>
        <w:rPr>
          <w:rFonts w:ascii="Simplified Arabic" w:hAnsi="Simplified Arabic" w:cs="Simplified Arabic"/>
          <w:b/>
          <w:bCs/>
          <w:color w:val="FF0000"/>
          <w:sz w:val="32"/>
          <w:szCs w:val="32"/>
          <w:rtl/>
          <w:lang w:bidi="ar-DZ"/>
        </w:rPr>
      </w:pPr>
      <w:r w:rsidRPr="00C91C2E">
        <w:rPr>
          <w:rFonts w:ascii="Simplified Arabic" w:hAnsi="Simplified Arabic" w:cs="Simplified Arabic" w:hint="cs"/>
          <w:b/>
          <w:bCs/>
          <w:color w:val="FF0000"/>
          <w:sz w:val="32"/>
          <w:szCs w:val="32"/>
          <w:shd w:val="clear" w:color="auto" w:fill="FFFF00"/>
          <w:rtl/>
          <w:lang w:bidi="ar-DZ"/>
        </w:rPr>
        <w:t>المحاضرة الأولى</w:t>
      </w:r>
      <w:r w:rsidR="007F67BA">
        <w:rPr>
          <w:rFonts w:ascii="Simplified Arabic" w:hAnsi="Simplified Arabic" w:cs="Simplified Arabic" w:hint="cs"/>
          <w:b/>
          <w:bCs/>
          <w:color w:val="FF0000"/>
          <w:sz w:val="32"/>
          <w:szCs w:val="32"/>
          <w:shd w:val="clear" w:color="auto" w:fill="FFFF00"/>
          <w:rtl/>
          <w:lang w:bidi="ar-DZ"/>
        </w:rPr>
        <w:t>(الجزء الأول)</w:t>
      </w:r>
      <w:r w:rsidRPr="00C91C2E">
        <w:rPr>
          <w:rFonts w:ascii="Simplified Arabic" w:hAnsi="Simplified Arabic" w:cs="Simplified Arabic" w:hint="cs"/>
          <w:b/>
          <w:bCs/>
          <w:color w:val="FF0000"/>
          <w:sz w:val="32"/>
          <w:szCs w:val="32"/>
          <w:shd w:val="clear" w:color="auto" w:fill="FFFF00"/>
          <w:rtl/>
          <w:lang w:bidi="ar-DZ"/>
        </w:rPr>
        <w:t>:</w:t>
      </w:r>
      <w:r w:rsidRPr="00C91C2E">
        <w:rPr>
          <w:rFonts w:ascii="Simplified Arabic" w:hAnsi="Simplified Arabic" w:cs="Simplified Arabic" w:hint="cs"/>
          <w:b/>
          <w:bCs/>
          <w:sz w:val="32"/>
          <w:szCs w:val="32"/>
          <w:rtl/>
          <w:lang w:bidi="ar-DZ"/>
        </w:rPr>
        <w:t xml:space="preserve"> مفهوم العلاقات العامة والمفاهيم المشابهة</w:t>
      </w:r>
    </w:p>
    <w:p w:rsidR="007F67BA" w:rsidRPr="007F67BA" w:rsidRDefault="007F67BA" w:rsidP="00C15F4B">
      <w:pPr>
        <w:bidi/>
        <w:jc w:val="both"/>
        <w:rPr>
          <w:rFonts w:ascii="Simplified Arabic" w:hAnsi="Simplified Arabic" w:cs="Simplified Arabic"/>
          <w:color w:val="002060"/>
          <w:sz w:val="32"/>
          <w:szCs w:val="32"/>
          <w:rtl/>
          <w:lang w:bidi="ar-DZ"/>
        </w:rPr>
      </w:pPr>
      <w:r w:rsidRPr="007F67BA">
        <w:rPr>
          <w:rFonts w:ascii="Simplified Arabic" w:hAnsi="Simplified Arabic" w:cs="Simplified Arabic" w:hint="cs"/>
          <w:color w:val="002060"/>
          <w:sz w:val="32"/>
          <w:szCs w:val="32"/>
          <w:rtl/>
          <w:lang w:bidi="ar-DZ"/>
        </w:rPr>
        <w:t>الجزء الأول: مفهوم العلاقات العامة</w:t>
      </w:r>
    </w:p>
    <w:p w:rsidR="00E74454" w:rsidRPr="00E74454" w:rsidRDefault="00E74454" w:rsidP="007F67BA">
      <w:pPr>
        <w:bidi/>
        <w:jc w:val="both"/>
        <w:rPr>
          <w:rFonts w:ascii="Simplified Arabic" w:hAnsi="Simplified Arabic" w:cs="Simplified Arabic"/>
          <w:color w:val="000000"/>
          <w:sz w:val="32"/>
          <w:szCs w:val="32"/>
          <w:rtl/>
          <w:lang w:bidi="ar-DZ"/>
        </w:rPr>
      </w:pPr>
      <w:r w:rsidRPr="00E74454">
        <w:rPr>
          <w:rFonts w:ascii="Simplified Arabic" w:hAnsi="Simplified Arabic" w:cs="Simplified Arabic" w:hint="cs"/>
          <w:color w:val="000000"/>
          <w:sz w:val="32"/>
          <w:szCs w:val="32"/>
          <w:rtl/>
          <w:lang w:bidi="ar-DZ"/>
        </w:rPr>
        <w:t>تمهيد:</w:t>
      </w:r>
    </w:p>
    <w:p w:rsidR="003A182C" w:rsidRPr="00C15F4B" w:rsidRDefault="00C15F4B" w:rsidP="00E74454">
      <w:pPr>
        <w:bidi/>
        <w:jc w:val="both"/>
        <w:rPr>
          <w:rFonts w:ascii="Simplified Arabic" w:hAnsi="Simplified Arabic" w:cs="Simplified Arabic"/>
          <w:color w:val="000000"/>
          <w:sz w:val="28"/>
          <w:szCs w:val="28"/>
          <w:rtl/>
          <w:lang w:bidi="ar-DZ"/>
        </w:rPr>
      </w:pPr>
      <w:r>
        <w:rPr>
          <w:rFonts w:ascii="Simplified Arabic" w:hAnsi="Simplified Arabic" w:cs="Simplified Arabic" w:hint="cs"/>
          <w:color w:val="000000"/>
          <w:sz w:val="28"/>
          <w:szCs w:val="28"/>
          <w:rtl/>
          <w:lang w:bidi="ar-DZ"/>
        </w:rPr>
        <w:t xml:space="preserve">    إن العلاقات العامة علم وفن قائم بذاته له أساسياته وقواعده، وذا علاقة مهمة مع عديد التخصصات والمجالات ما جعل في المقابل تعدد واختلاف في تعريف لهذا المصطلح من قبل عديد الباحثين، </w:t>
      </w:r>
      <w:r w:rsidR="00B45986" w:rsidRPr="00E57900">
        <w:rPr>
          <w:rFonts w:ascii="Simplified Arabic" w:hAnsi="Simplified Arabic" w:cs="Simplified Arabic"/>
          <w:color w:val="000000"/>
          <w:sz w:val="28"/>
          <w:szCs w:val="28"/>
          <w:rtl/>
        </w:rPr>
        <w:t xml:space="preserve">فكل </w:t>
      </w:r>
      <w:r>
        <w:rPr>
          <w:rFonts w:ascii="Simplified Arabic" w:hAnsi="Simplified Arabic" w:cs="Simplified Arabic" w:hint="cs"/>
          <w:color w:val="000000"/>
          <w:sz w:val="28"/>
          <w:szCs w:val="28"/>
          <w:rtl/>
        </w:rPr>
        <w:t>تعريف</w:t>
      </w:r>
      <w:r>
        <w:rPr>
          <w:rFonts w:ascii="Simplified Arabic" w:hAnsi="Simplified Arabic" w:cs="Simplified Arabic"/>
          <w:color w:val="000000"/>
          <w:sz w:val="28"/>
          <w:szCs w:val="28"/>
          <w:rtl/>
        </w:rPr>
        <w:t xml:space="preserve"> يعكس مفاهيم وأفكار</w:t>
      </w:r>
      <w:r>
        <w:rPr>
          <w:rFonts w:ascii="Simplified Arabic" w:hAnsi="Simplified Arabic" w:cs="Simplified Arabic" w:hint="cs"/>
          <w:color w:val="000000"/>
          <w:sz w:val="28"/>
          <w:szCs w:val="28"/>
          <w:rtl/>
        </w:rPr>
        <w:t xml:space="preserve"> وتوجهات باحثيه فقد تكون وفقا للهدف أو التخصص...إلخ، إضافة إلى أن تعدد المفاهيم قد يحال إلى تداخل وتشابه مصطلح العلاقات العامة مع مفاهيم ومصطلحات أخرى مشابهة مثل الإعلان الدعاية والعلوم الإنسانية ...إلخ، وعليه سنحاول </w:t>
      </w:r>
      <w:r w:rsidR="00B45986" w:rsidRPr="00E57900">
        <w:rPr>
          <w:rFonts w:ascii="Simplified Arabic" w:hAnsi="Simplified Arabic" w:cs="Simplified Arabic"/>
          <w:color w:val="000000"/>
          <w:sz w:val="28"/>
          <w:szCs w:val="28"/>
          <w:rtl/>
        </w:rPr>
        <w:t>في هذه</w:t>
      </w:r>
      <w:r>
        <w:rPr>
          <w:rFonts w:ascii="Simplified Arabic" w:hAnsi="Simplified Arabic" w:cs="Simplified Arabic" w:hint="cs"/>
          <w:color w:val="000000"/>
          <w:sz w:val="28"/>
          <w:szCs w:val="28"/>
          <w:rtl/>
        </w:rPr>
        <w:t xml:space="preserve"> </w:t>
      </w:r>
      <w:r w:rsidR="00B45986" w:rsidRPr="00E57900">
        <w:rPr>
          <w:rFonts w:ascii="Simplified Arabic" w:hAnsi="Simplified Arabic" w:cs="Simplified Arabic"/>
          <w:color w:val="000000"/>
          <w:sz w:val="28"/>
          <w:szCs w:val="28"/>
          <w:rtl/>
        </w:rPr>
        <w:t>المحاضرة</w:t>
      </w:r>
      <w:r>
        <w:rPr>
          <w:rFonts w:ascii="Simplified Arabic" w:hAnsi="Simplified Arabic" w:cs="Simplified Arabic" w:hint="cs"/>
          <w:color w:val="000000"/>
          <w:sz w:val="28"/>
          <w:szCs w:val="28"/>
          <w:rtl/>
        </w:rPr>
        <w:t xml:space="preserve"> التطرق إلى جملة من التعاريف الخاصة بالعلاقات العامة من الناحية اللغوية والاصطلاحية ثم نتطرق إلى ذكر المفاهيم المشابهة وتعريفاتها وتوضيح أهم نقاط التشابه والاختلاف بينها وبين مفهوم العلاقات العامة</w:t>
      </w:r>
      <w:r w:rsidR="00E57900">
        <w:rPr>
          <w:rFonts w:ascii="Simplified Arabic" w:hAnsi="Simplified Arabic" w:cs="Simplified Arabic" w:hint="cs"/>
          <w:color w:val="000000"/>
          <w:sz w:val="28"/>
          <w:szCs w:val="28"/>
          <w:rtl/>
        </w:rPr>
        <w:t xml:space="preserve">   </w:t>
      </w:r>
      <w:r w:rsidR="003A182C">
        <w:rPr>
          <w:rFonts w:ascii="Simplified Arabic" w:hAnsi="Simplified Arabic" w:cs="Simplified Arabic" w:hint="cs"/>
          <w:sz w:val="28"/>
          <w:szCs w:val="28"/>
          <w:rtl/>
          <w:lang w:bidi="ar-DZ"/>
        </w:rPr>
        <w:t xml:space="preserve"> </w:t>
      </w:r>
      <w:r w:rsidR="003A182C">
        <w:rPr>
          <w:rFonts w:ascii="Simplified Arabic" w:hAnsi="Simplified Arabic" w:cs="Simplified Arabic"/>
          <w:sz w:val="28"/>
          <w:szCs w:val="28"/>
          <w:lang w:bidi="ar-DZ"/>
        </w:rPr>
        <w:t xml:space="preserve">                                                     </w:t>
      </w:r>
      <w:r w:rsidR="00E57900">
        <w:rPr>
          <w:rFonts w:ascii="Simplified Arabic" w:hAnsi="Simplified Arabic" w:cs="Simplified Arabic" w:hint="cs"/>
          <w:b/>
          <w:bCs/>
          <w:color w:val="FF0000"/>
          <w:sz w:val="28"/>
          <w:szCs w:val="28"/>
          <w:rtl/>
        </w:rPr>
        <w:t xml:space="preserve">                      </w:t>
      </w:r>
      <w:r w:rsidR="00B45986" w:rsidRPr="00E57900">
        <w:rPr>
          <w:rFonts w:ascii="Simplified Arabic" w:hAnsi="Simplified Arabic" w:cs="Simplified Arabic"/>
          <w:color w:val="FF0000"/>
          <w:sz w:val="28"/>
          <w:szCs w:val="28"/>
        </w:rPr>
        <w:br/>
      </w:r>
      <w:r w:rsidRPr="00E74454">
        <w:rPr>
          <w:rFonts w:ascii="Simplified Arabic" w:hAnsi="Simplified Arabic" w:cs="Simplified Arabic" w:hint="cs"/>
          <w:b/>
          <w:bCs/>
          <w:color w:val="0033CC"/>
          <w:sz w:val="32"/>
          <w:szCs w:val="32"/>
          <w:rtl/>
        </w:rPr>
        <w:t xml:space="preserve">أولا: </w:t>
      </w:r>
      <w:r w:rsidR="003A182C" w:rsidRPr="00E74454">
        <w:rPr>
          <w:rFonts w:ascii="Simplified Arabic" w:hAnsi="Simplified Arabic" w:cs="Simplified Arabic" w:hint="cs"/>
          <w:b/>
          <w:bCs/>
          <w:color w:val="0033CC"/>
          <w:sz w:val="32"/>
          <w:szCs w:val="32"/>
          <w:rtl/>
        </w:rPr>
        <w:t xml:space="preserve">مفهوم العلاقات العامة: </w:t>
      </w:r>
    </w:p>
    <w:p w:rsidR="00B45986" w:rsidRPr="009538AA" w:rsidRDefault="00B45986" w:rsidP="009B2996">
      <w:pPr>
        <w:pStyle w:val="Paragraphedeliste"/>
        <w:numPr>
          <w:ilvl w:val="0"/>
          <w:numId w:val="1"/>
        </w:numPr>
        <w:tabs>
          <w:tab w:val="right" w:pos="283"/>
        </w:tabs>
        <w:bidi/>
        <w:ind w:left="0" w:firstLine="0"/>
        <w:jc w:val="both"/>
        <w:rPr>
          <w:rFonts w:ascii="Simplified Arabic" w:hAnsi="Simplified Arabic" w:cs="Simplified Arabic"/>
          <w:sz w:val="28"/>
          <w:szCs w:val="28"/>
        </w:rPr>
      </w:pPr>
      <w:r w:rsidRPr="009538AA">
        <w:rPr>
          <w:rFonts w:ascii="Simplified Arabic" w:hAnsi="Simplified Arabic" w:cs="Simplified Arabic"/>
          <w:b/>
          <w:bCs/>
          <w:sz w:val="28"/>
          <w:szCs w:val="28"/>
          <w:rtl/>
        </w:rPr>
        <w:t>لغة</w:t>
      </w:r>
      <w:r w:rsidR="00B17B81" w:rsidRPr="009538AA">
        <w:rPr>
          <w:rFonts w:ascii="Simplified Arabic" w:hAnsi="Simplified Arabic" w:cs="Simplified Arabic" w:hint="cs"/>
          <w:b/>
          <w:bCs/>
          <w:sz w:val="28"/>
          <w:szCs w:val="28"/>
          <w:rtl/>
        </w:rPr>
        <w:t xml:space="preserve">: </w:t>
      </w:r>
      <w:r w:rsidRPr="009538AA">
        <w:rPr>
          <w:rFonts w:ascii="Simplified Arabic" w:hAnsi="Simplified Arabic" w:cs="Simplified Arabic"/>
          <w:sz w:val="28"/>
          <w:szCs w:val="28"/>
          <w:rtl/>
        </w:rPr>
        <w:t>العلاقات العامة مفهوم مركب من كلمتين: العلاقات – العامة حسب ما جاء في المنجد الأبجدي</w:t>
      </w:r>
      <w:r w:rsidR="00E57900" w:rsidRPr="009538AA">
        <w:rPr>
          <w:rFonts w:ascii="Simplified Arabic" w:hAnsi="Simplified Arabic" w:cs="Simplified Arabic" w:hint="cs"/>
          <w:sz w:val="28"/>
          <w:szCs w:val="28"/>
          <w:vertAlign w:val="superscript"/>
          <w:rtl/>
        </w:rPr>
        <w:t>1</w:t>
      </w:r>
      <w:r w:rsidRPr="009538AA">
        <w:rPr>
          <w:rFonts w:ascii="Simplified Arabic" w:hAnsi="Simplified Arabic" w:cs="Simplified Arabic"/>
          <w:sz w:val="28"/>
          <w:szCs w:val="28"/>
          <w:rtl/>
        </w:rPr>
        <w:t xml:space="preserve"> فإن: "العلاقات" هي مصدر جمعه علائق وتعني حصيلة الصلات والروابط والاتصالات التي تتم بين</w:t>
      </w:r>
      <w:r w:rsidR="00B17B81" w:rsidRPr="009538AA">
        <w:rPr>
          <w:rFonts w:ascii="Simplified Arabic" w:hAnsi="Simplified Arabic" w:cs="Simplified Arabic" w:hint="cs"/>
          <w:sz w:val="28"/>
          <w:szCs w:val="28"/>
          <w:rtl/>
        </w:rPr>
        <w:t xml:space="preserve"> </w:t>
      </w:r>
      <w:r w:rsidRPr="009538AA">
        <w:rPr>
          <w:rFonts w:ascii="Simplified Arabic" w:hAnsi="Simplified Arabic" w:cs="Simplified Arabic"/>
          <w:sz w:val="28"/>
          <w:szCs w:val="28"/>
          <w:rtl/>
        </w:rPr>
        <w:t>هيئة أو مؤسسة ما والجماهير التي تتعامل معها</w:t>
      </w:r>
      <w:r w:rsidR="00E57900" w:rsidRPr="009538AA">
        <w:rPr>
          <w:rFonts w:ascii="Simplified Arabic" w:hAnsi="Simplified Arabic" w:cs="Simplified Arabic"/>
          <w:sz w:val="28"/>
          <w:szCs w:val="28"/>
          <w:rtl/>
          <w:lang w:bidi="ar-DZ"/>
        </w:rPr>
        <w:t xml:space="preserve">، </w:t>
      </w:r>
      <w:r w:rsidRPr="009538AA">
        <w:rPr>
          <w:rFonts w:ascii="Simplified Arabic" w:hAnsi="Simplified Arabic" w:cs="Simplified Arabic"/>
          <w:sz w:val="28"/>
          <w:szCs w:val="28"/>
          <w:rtl/>
        </w:rPr>
        <w:t xml:space="preserve">يقابل كلمة العلاقات العامة في اللغة الانجليزية، </w:t>
      </w:r>
      <w:r w:rsidRPr="009538AA">
        <w:rPr>
          <w:rFonts w:ascii="Simplified Arabic" w:hAnsi="Simplified Arabic" w:cs="Simplified Arabic"/>
          <w:sz w:val="28"/>
          <w:szCs w:val="28"/>
        </w:rPr>
        <w:t>RELATIONS</w:t>
      </w:r>
      <w:r w:rsidR="00E57900" w:rsidRPr="009538AA">
        <w:rPr>
          <w:rFonts w:ascii="Simplified Arabic" w:hAnsi="Simplified Arabic" w:cs="Simplified Arabic" w:hint="cs"/>
          <w:sz w:val="28"/>
          <w:szCs w:val="28"/>
          <w:rtl/>
        </w:rPr>
        <w:t xml:space="preserve"> </w:t>
      </w:r>
      <w:r w:rsidRPr="009538AA">
        <w:rPr>
          <w:rFonts w:ascii="Simplified Arabic" w:hAnsi="Simplified Arabic" w:cs="Simplified Arabic"/>
          <w:sz w:val="28"/>
          <w:szCs w:val="28"/>
          <w:rtl/>
        </w:rPr>
        <w:t>أما "العامة" : حسب ما جاء في نفس</w:t>
      </w:r>
      <w:r w:rsidR="00E57900" w:rsidRPr="009538AA">
        <w:rPr>
          <w:rFonts w:ascii="Simplified Arabic" w:hAnsi="Simplified Arabic" w:cs="Simplified Arabic"/>
          <w:sz w:val="28"/>
          <w:szCs w:val="28"/>
          <w:rtl/>
        </w:rPr>
        <w:t xml:space="preserve"> </w:t>
      </w:r>
      <w:r w:rsidRPr="009538AA">
        <w:rPr>
          <w:rFonts w:ascii="Simplified Arabic" w:hAnsi="Simplified Arabic" w:cs="Simplified Arabic"/>
          <w:sz w:val="28"/>
          <w:szCs w:val="28"/>
          <w:rtl/>
        </w:rPr>
        <w:t>المنجد هي مؤنث مذكره عام وجمعه عوام، والعامة في خلاف الخاصة وتعني مجموعة الجماهير المختلفة</w:t>
      </w:r>
      <w:r w:rsidR="00E57900" w:rsidRPr="009538AA">
        <w:rPr>
          <w:rFonts w:ascii="Simplified Arabic" w:hAnsi="Simplified Arabic" w:cs="Simplified Arabic"/>
          <w:sz w:val="28"/>
          <w:szCs w:val="28"/>
          <w:rtl/>
        </w:rPr>
        <w:t xml:space="preserve"> </w:t>
      </w:r>
      <w:r w:rsidRPr="009538AA">
        <w:rPr>
          <w:rFonts w:ascii="Simplified Arabic" w:hAnsi="Simplified Arabic" w:cs="Simplified Arabic"/>
          <w:sz w:val="28"/>
          <w:szCs w:val="28"/>
          <w:rtl/>
        </w:rPr>
        <w:t>التي ترتبط مصالحها ونشاطاتها بالبيئة أو المؤسسة</w:t>
      </w:r>
      <w:r w:rsidR="009B2996">
        <w:rPr>
          <w:rFonts w:ascii="Simplified Arabic" w:hAnsi="Simplified Arabic" w:cs="Simplified Arabic" w:hint="cs"/>
          <w:sz w:val="28"/>
          <w:szCs w:val="28"/>
          <w:vertAlign w:val="superscript"/>
          <w:rtl/>
        </w:rPr>
        <w:t>2</w:t>
      </w:r>
      <w:r w:rsidR="00FE6F10" w:rsidRPr="009538AA">
        <w:rPr>
          <w:rFonts w:ascii="Simplified Arabic" w:hAnsi="Simplified Arabic" w:cs="Simplified Arabic" w:hint="cs"/>
          <w:sz w:val="28"/>
          <w:szCs w:val="28"/>
          <w:rtl/>
        </w:rPr>
        <w:t xml:space="preserve">، </w:t>
      </w:r>
      <w:r w:rsidRPr="009538AA">
        <w:rPr>
          <w:rFonts w:ascii="Simplified Arabic" w:hAnsi="Simplified Arabic" w:cs="Simplified Arabic"/>
          <w:sz w:val="28"/>
          <w:szCs w:val="28"/>
          <w:rtl/>
        </w:rPr>
        <w:t>ويقابل كلمة العامة في اللغة الانجليزية</w:t>
      </w:r>
      <w:r w:rsidR="00E57900" w:rsidRPr="009538AA">
        <w:rPr>
          <w:rFonts w:ascii="Simplified Arabic" w:hAnsi="Simplified Arabic" w:cs="Simplified Arabic"/>
          <w:sz w:val="28"/>
          <w:szCs w:val="28"/>
        </w:rPr>
        <w:t>"PUPLIC</w:t>
      </w:r>
      <w:r w:rsidR="00E57900" w:rsidRPr="009538AA">
        <w:rPr>
          <w:rFonts w:ascii="Simplified Arabic" w:hAnsi="Simplified Arabic" w:cs="Simplified Arabic"/>
          <w:sz w:val="28"/>
          <w:szCs w:val="28"/>
          <w:rtl/>
        </w:rPr>
        <w:t>ومما سبق نستخلص أن العلاقات العامة تمثل الروابط والتفاعلات والاتصالات القائمة بين المؤسسة أو الهيئة وجمهورها الداخلي والخارجي</w:t>
      </w:r>
    </w:p>
    <w:p w:rsidR="00E57900" w:rsidRPr="00E57900" w:rsidRDefault="00B45986" w:rsidP="00B17B81">
      <w:pPr>
        <w:pStyle w:val="Paragraphedeliste"/>
        <w:numPr>
          <w:ilvl w:val="0"/>
          <w:numId w:val="1"/>
        </w:numPr>
        <w:tabs>
          <w:tab w:val="right" w:pos="283"/>
        </w:tabs>
        <w:bidi/>
        <w:ind w:left="0" w:firstLine="0"/>
        <w:jc w:val="both"/>
        <w:rPr>
          <w:rFonts w:ascii="Simplified Arabic" w:hAnsi="Simplified Arabic" w:cs="Simplified Arabic"/>
          <w:sz w:val="28"/>
          <w:szCs w:val="28"/>
        </w:rPr>
      </w:pPr>
      <w:r w:rsidRPr="009538AA">
        <w:rPr>
          <w:rFonts w:ascii="Simplified Arabic" w:hAnsi="Simplified Arabic" w:cs="Simplified Arabic"/>
          <w:b/>
          <w:bCs/>
          <w:sz w:val="28"/>
          <w:szCs w:val="28"/>
          <w:rtl/>
        </w:rPr>
        <w:t>اصطلاحا</w:t>
      </w:r>
      <w:r w:rsidR="00B17B81" w:rsidRPr="009538AA">
        <w:rPr>
          <w:rFonts w:ascii="Simplified Arabic" w:hAnsi="Simplified Arabic" w:cs="Simplified Arabic" w:hint="cs"/>
          <w:b/>
          <w:bCs/>
          <w:sz w:val="28"/>
          <w:szCs w:val="28"/>
          <w:rtl/>
          <w:lang w:bidi="ar-DZ"/>
        </w:rPr>
        <w:t>:</w:t>
      </w:r>
      <w:r w:rsidR="00B17B81">
        <w:rPr>
          <w:rFonts w:ascii="Simplified Arabic" w:hAnsi="Simplified Arabic" w:cs="Simplified Arabic" w:hint="cs"/>
          <w:b/>
          <w:bCs/>
          <w:color w:val="FF0000"/>
          <w:sz w:val="28"/>
          <w:szCs w:val="28"/>
          <w:rtl/>
          <w:lang w:bidi="ar-DZ"/>
        </w:rPr>
        <w:t xml:space="preserve"> </w:t>
      </w:r>
      <w:r w:rsidRPr="00E57900">
        <w:rPr>
          <w:rFonts w:ascii="Simplified Arabic" w:hAnsi="Simplified Arabic" w:cs="Simplified Arabic"/>
          <w:color w:val="000000"/>
          <w:sz w:val="28"/>
          <w:szCs w:val="28"/>
          <w:rtl/>
        </w:rPr>
        <w:t>سنحاول عرض أهم التعاريف للعلاقات العامة في إطار الاكتفاء بتعريف نموذجي من خلال</w:t>
      </w:r>
      <w:r w:rsidR="00B17B81">
        <w:rPr>
          <w:rFonts w:ascii="Simplified Arabic" w:hAnsi="Simplified Arabic" w:cs="Simplified Arabic" w:hint="cs"/>
          <w:color w:val="000000"/>
          <w:sz w:val="28"/>
          <w:szCs w:val="28"/>
          <w:rtl/>
        </w:rPr>
        <w:t xml:space="preserve"> </w:t>
      </w:r>
      <w:r w:rsidRPr="00E57900">
        <w:rPr>
          <w:rFonts w:ascii="Simplified Arabic" w:hAnsi="Simplified Arabic" w:cs="Simplified Arabic"/>
          <w:color w:val="000000"/>
          <w:sz w:val="28"/>
          <w:szCs w:val="28"/>
          <w:rtl/>
        </w:rPr>
        <w:t>المعاجم والقواميس الإعلامية، والموسوعة الإعلامية، و</w:t>
      </w:r>
      <w:r w:rsidR="00E57900" w:rsidRPr="00E57900">
        <w:rPr>
          <w:rFonts w:ascii="Simplified Arabic" w:hAnsi="Simplified Arabic" w:cs="Simplified Arabic"/>
          <w:color w:val="000000"/>
          <w:sz w:val="28"/>
          <w:szCs w:val="28"/>
          <w:rtl/>
        </w:rPr>
        <w:t>عرض تعاريف بعض الباحثين الأجانب</w:t>
      </w:r>
      <w:r w:rsidRPr="00E57900">
        <w:rPr>
          <w:rFonts w:ascii="Simplified Arabic" w:hAnsi="Simplified Arabic" w:cs="Simplified Arabic"/>
          <w:color w:val="000000"/>
          <w:sz w:val="28"/>
          <w:szCs w:val="28"/>
          <w:rtl/>
        </w:rPr>
        <w:t>،</w:t>
      </w:r>
      <w:r w:rsidR="00E57900" w:rsidRPr="00E57900">
        <w:rPr>
          <w:rFonts w:ascii="Simplified Arabic" w:hAnsi="Simplified Arabic" w:cs="Simplified Arabic" w:hint="cs"/>
          <w:color w:val="000000"/>
          <w:sz w:val="28"/>
          <w:szCs w:val="28"/>
          <w:rtl/>
        </w:rPr>
        <w:t xml:space="preserve"> </w:t>
      </w:r>
      <w:r w:rsidRPr="00E57900">
        <w:rPr>
          <w:rFonts w:ascii="Simplified Arabic" w:hAnsi="Simplified Arabic" w:cs="Simplified Arabic"/>
          <w:color w:val="000000"/>
          <w:sz w:val="28"/>
          <w:szCs w:val="28"/>
          <w:rtl/>
        </w:rPr>
        <w:t>وعرض نموذج عن تعاريف بعض الجمعيات والمعاهد الدولية ودوائر المعرفة</w:t>
      </w:r>
      <w:r w:rsidR="00E57900" w:rsidRPr="00E57900">
        <w:rPr>
          <w:rFonts w:ascii="Simplified Arabic" w:hAnsi="Simplified Arabic" w:cs="Simplified Arabic"/>
          <w:color w:val="000000"/>
          <w:sz w:val="28"/>
          <w:szCs w:val="28"/>
        </w:rPr>
        <w:t xml:space="preserve">                 </w:t>
      </w:r>
    </w:p>
    <w:p w:rsidR="00B17B81" w:rsidRPr="009538AA" w:rsidRDefault="00B45986" w:rsidP="009B2996">
      <w:pPr>
        <w:pStyle w:val="Paragraphedeliste"/>
        <w:numPr>
          <w:ilvl w:val="0"/>
          <w:numId w:val="1"/>
        </w:numPr>
        <w:tabs>
          <w:tab w:val="right" w:pos="283"/>
        </w:tabs>
        <w:bidi/>
        <w:ind w:left="0" w:firstLine="0"/>
        <w:jc w:val="both"/>
        <w:rPr>
          <w:rFonts w:ascii="Simplified Arabic" w:hAnsi="Simplified Arabic" w:cs="Simplified Arabic"/>
          <w:sz w:val="28"/>
          <w:szCs w:val="28"/>
        </w:rPr>
      </w:pPr>
      <w:r w:rsidRPr="009538AA">
        <w:rPr>
          <w:rFonts w:ascii="Simplified Arabic" w:hAnsi="Simplified Arabic" w:cs="Simplified Arabic"/>
          <w:b/>
          <w:bCs/>
          <w:sz w:val="28"/>
          <w:szCs w:val="28"/>
          <w:rtl/>
        </w:rPr>
        <w:t>تعريف المعجم الإعلامي</w:t>
      </w:r>
      <w:r w:rsidRPr="009538AA">
        <w:rPr>
          <w:rFonts w:ascii="Simplified Arabic" w:hAnsi="Simplified Arabic" w:cs="Simplified Arabic"/>
          <w:b/>
          <w:bCs/>
          <w:sz w:val="28"/>
          <w:szCs w:val="28"/>
        </w:rPr>
        <w:t xml:space="preserve">: </w:t>
      </w:r>
      <w:r w:rsidRPr="009538AA">
        <w:rPr>
          <w:rFonts w:ascii="Simplified Arabic" w:hAnsi="Simplified Arabic" w:cs="Simplified Arabic"/>
          <w:sz w:val="28"/>
          <w:szCs w:val="28"/>
          <w:rtl/>
        </w:rPr>
        <w:t>يعرف العلاقات العامة على أنها نشاط ذو بعد إداري تنظيمي، يراد به من</w:t>
      </w:r>
      <w:r w:rsidRPr="009538AA">
        <w:rPr>
          <w:rFonts w:ascii="Simplified Arabic" w:hAnsi="Simplified Arabic" w:cs="Simplified Arabic"/>
          <w:sz w:val="28"/>
          <w:szCs w:val="28"/>
        </w:rPr>
        <w:br/>
      </w:r>
      <w:r w:rsidRPr="009538AA">
        <w:rPr>
          <w:rFonts w:ascii="Simplified Arabic" w:hAnsi="Simplified Arabic" w:cs="Simplified Arabic"/>
          <w:sz w:val="28"/>
          <w:szCs w:val="28"/>
          <w:rtl/>
        </w:rPr>
        <w:t xml:space="preserve">خلال نقل الأفكار والمشاعر وتكوين الانطباعات الحسنة </w:t>
      </w:r>
      <w:r w:rsidR="00B17B81" w:rsidRPr="009538AA">
        <w:rPr>
          <w:rFonts w:ascii="Simplified Arabic" w:hAnsi="Simplified Arabic" w:cs="Simplified Arabic" w:hint="cs"/>
          <w:sz w:val="28"/>
          <w:szCs w:val="28"/>
          <w:rtl/>
        </w:rPr>
        <w:t>تجاه</w:t>
      </w:r>
      <w:r w:rsidRPr="009538AA">
        <w:rPr>
          <w:rFonts w:ascii="Simplified Arabic" w:hAnsi="Simplified Arabic" w:cs="Simplified Arabic"/>
          <w:sz w:val="28"/>
          <w:szCs w:val="28"/>
          <w:rtl/>
        </w:rPr>
        <w:t xml:space="preserve"> مجموعة أو جماعة أو تنظيم أو شركة</w:t>
      </w:r>
      <w:r w:rsidR="009B2996">
        <w:rPr>
          <w:rFonts w:ascii="Simplified Arabic" w:hAnsi="Simplified Arabic" w:cs="Simplified Arabic" w:hint="cs"/>
          <w:sz w:val="28"/>
          <w:szCs w:val="28"/>
          <w:vertAlign w:val="superscript"/>
          <w:rtl/>
        </w:rPr>
        <w:t>3</w:t>
      </w:r>
      <w:r w:rsidRPr="009538AA">
        <w:rPr>
          <w:rFonts w:ascii="Simplified Arabic" w:hAnsi="Simplified Arabic" w:cs="Simplified Arabic"/>
          <w:sz w:val="28"/>
          <w:szCs w:val="28"/>
        </w:rPr>
        <w:t>.</w:t>
      </w:r>
    </w:p>
    <w:p w:rsidR="00B45986" w:rsidRPr="00B17B81" w:rsidRDefault="00B45986" w:rsidP="009B2996">
      <w:pPr>
        <w:pStyle w:val="Paragraphedeliste"/>
        <w:numPr>
          <w:ilvl w:val="0"/>
          <w:numId w:val="1"/>
        </w:numPr>
        <w:tabs>
          <w:tab w:val="right" w:pos="283"/>
        </w:tabs>
        <w:bidi/>
        <w:ind w:left="0" w:firstLine="0"/>
        <w:jc w:val="both"/>
        <w:rPr>
          <w:rFonts w:ascii="Simplified Arabic" w:hAnsi="Simplified Arabic" w:cs="Simplified Arabic"/>
          <w:sz w:val="28"/>
          <w:szCs w:val="28"/>
        </w:rPr>
      </w:pPr>
      <w:r w:rsidRPr="009538AA">
        <w:rPr>
          <w:rFonts w:ascii="Simplified Arabic" w:hAnsi="Simplified Arabic" w:cs="Simplified Arabic"/>
          <w:b/>
          <w:bCs/>
          <w:sz w:val="28"/>
          <w:szCs w:val="28"/>
          <w:rtl/>
        </w:rPr>
        <w:lastRenderedPageBreak/>
        <w:t>نموذج عن تعريف بعض الباحثين الأجانب</w:t>
      </w:r>
      <w:r w:rsidRPr="009538AA">
        <w:rPr>
          <w:rFonts w:ascii="Simplified Arabic" w:hAnsi="Simplified Arabic" w:cs="Simplified Arabic"/>
          <w:b/>
          <w:bCs/>
          <w:sz w:val="28"/>
          <w:szCs w:val="28"/>
        </w:rPr>
        <w:t>:</w:t>
      </w:r>
      <w:r w:rsidR="00E57900" w:rsidRPr="009538AA">
        <w:rPr>
          <w:rFonts w:ascii="Simplified Arabic" w:hAnsi="Simplified Arabic" w:cs="Simplified Arabic"/>
          <w:sz w:val="28"/>
          <w:szCs w:val="28"/>
        </w:rPr>
        <w:t xml:space="preserve"> </w:t>
      </w:r>
      <w:r w:rsidRPr="009538AA">
        <w:rPr>
          <w:rFonts w:ascii="Simplified Arabic" w:hAnsi="Simplified Arabic" w:cs="Simplified Arabic"/>
          <w:b/>
          <w:bCs/>
          <w:sz w:val="28"/>
          <w:szCs w:val="28"/>
          <w:rtl/>
        </w:rPr>
        <w:t>تعريف إيفي لي</w:t>
      </w:r>
      <w:r w:rsidRPr="009538AA">
        <w:rPr>
          <w:rFonts w:ascii="Simplified Arabic" w:hAnsi="Simplified Arabic" w:cs="Simplified Arabic"/>
          <w:sz w:val="28"/>
          <w:szCs w:val="28"/>
          <w:rtl/>
        </w:rPr>
        <w:t>:" تتصل العلاقات العامة بالنشر للمعلو</w:t>
      </w:r>
      <w:r w:rsidRPr="00B17B81">
        <w:rPr>
          <w:rFonts w:ascii="Simplified Arabic" w:hAnsi="Simplified Arabic" w:cs="Simplified Arabic"/>
          <w:color w:val="000000"/>
          <w:sz w:val="28"/>
          <w:szCs w:val="28"/>
          <w:rtl/>
        </w:rPr>
        <w:t>مات الصحفية عن المؤسسة للجمهور، وذلك لكسب</w:t>
      </w:r>
      <w:r w:rsidR="00E57900" w:rsidRPr="00B17B81">
        <w:rPr>
          <w:rFonts w:ascii="Simplified Arabic" w:hAnsi="Simplified Arabic" w:cs="Simplified Arabic"/>
          <w:color w:val="000000"/>
          <w:sz w:val="28"/>
          <w:szCs w:val="28"/>
        </w:rPr>
        <w:t xml:space="preserve"> </w:t>
      </w:r>
      <w:r w:rsidRPr="00B17B81">
        <w:rPr>
          <w:rFonts w:ascii="Simplified Arabic" w:hAnsi="Simplified Arabic" w:cs="Simplified Arabic"/>
          <w:color w:val="000000"/>
          <w:sz w:val="28"/>
          <w:szCs w:val="28"/>
          <w:rtl/>
        </w:rPr>
        <w:t>وده وتستخدم في ذلك نشر الأخبار والصور وإذاعة البيانات والتعليقات، تنسيق المعارض والندوات،</w:t>
      </w:r>
      <w:r w:rsidR="00E57900" w:rsidRPr="00B17B81">
        <w:rPr>
          <w:rFonts w:ascii="Simplified Arabic" w:hAnsi="Simplified Arabic" w:cs="Simplified Arabic"/>
          <w:color w:val="000000"/>
          <w:sz w:val="28"/>
          <w:szCs w:val="28"/>
        </w:rPr>
        <w:t xml:space="preserve"> </w:t>
      </w:r>
      <w:r w:rsidRPr="00B17B81">
        <w:rPr>
          <w:rFonts w:ascii="Simplified Arabic" w:hAnsi="Simplified Arabic" w:cs="Simplified Arabic"/>
          <w:color w:val="000000"/>
          <w:sz w:val="28"/>
          <w:szCs w:val="28"/>
          <w:rtl/>
        </w:rPr>
        <w:t>وتستخدم أساليب الدعاية عندما تقوم بالتأثير الانفعالي على الجماهير، كما تلجأ إلى الإعلان بوسائله</w:t>
      </w:r>
      <w:r w:rsidR="00E57900" w:rsidRPr="00B17B81">
        <w:rPr>
          <w:rFonts w:ascii="Simplified Arabic" w:hAnsi="Simplified Arabic" w:cs="Simplified Arabic"/>
          <w:color w:val="000000"/>
          <w:sz w:val="28"/>
          <w:szCs w:val="28"/>
        </w:rPr>
        <w:t xml:space="preserve"> </w:t>
      </w:r>
      <w:r w:rsidRPr="00B17B81">
        <w:rPr>
          <w:rFonts w:ascii="Simplified Arabic" w:hAnsi="Simplified Arabic" w:cs="Simplified Arabic"/>
          <w:color w:val="000000"/>
          <w:sz w:val="28"/>
          <w:szCs w:val="28"/>
          <w:rtl/>
        </w:rPr>
        <w:t>المختلفة، كما تنطوي أنشطة العلاقات العامة على بعض النواحي التعليمية والتثقيفية لجماهير المؤسسة</w:t>
      </w:r>
      <w:r w:rsidR="00E57900" w:rsidRPr="00B17B81">
        <w:rPr>
          <w:rFonts w:ascii="Simplified Arabic" w:hAnsi="Simplified Arabic" w:cs="Simplified Arabic"/>
          <w:color w:val="000000"/>
          <w:sz w:val="28"/>
          <w:szCs w:val="28"/>
        </w:rPr>
        <w:t xml:space="preserve"> </w:t>
      </w:r>
      <w:r w:rsidRPr="00B17B81">
        <w:rPr>
          <w:rFonts w:ascii="Simplified Arabic" w:hAnsi="Simplified Arabic" w:cs="Simplified Arabic"/>
          <w:color w:val="000000"/>
          <w:sz w:val="28"/>
          <w:szCs w:val="28"/>
          <w:rtl/>
        </w:rPr>
        <w:t>الداخلية والخارجية</w:t>
      </w:r>
      <w:r w:rsidR="009B2996">
        <w:rPr>
          <w:rFonts w:ascii="Simplified Arabic" w:hAnsi="Simplified Arabic" w:cs="Simplified Arabic" w:hint="cs"/>
          <w:color w:val="000000"/>
          <w:sz w:val="28"/>
          <w:szCs w:val="28"/>
          <w:vertAlign w:val="superscript"/>
          <w:rtl/>
        </w:rPr>
        <w:t>4</w:t>
      </w:r>
      <w:r w:rsidR="00B17B81">
        <w:rPr>
          <w:rFonts w:ascii="Simplified Arabic" w:hAnsi="Simplified Arabic" w:cs="Simplified Arabic" w:hint="cs"/>
          <w:color w:val="000000"/>
          <w:sz w:val="28"/>
          <w:szCs w:val="28"/>
          <w:vertAlign w:val="superscript"/>
          <w:rtl/>
        </w:rPr>
        <w:t>"</w:t>
      </w:r>
      <w:r w:rsidRPr="00B17B81">
        <w:rPr>
          <w:rFonts w:ascii="Simplified Arabic" w:hAnsi="Simplified Arabic" w:cs="Simplified Arabic"/>
          <w:color w:val="000000"/>
          <w:sz w:val="28"/>
          <w:szCs w:val="28"/>
        </w:rPr>
        <w:t>.</w:t>
      </w:r>
    </w:p>
    <w:p w:rsidR="00564F8C" w:rsidRPr="00B17B81" w:rsidRDefault="00B45986" w:rsidP="009B2996">
      <w:pPr>
        <w:bidi/>
        <w:jc w:val="both"/>
        <w:rPr>
          <w:rFonts w:ascii="Simplified Arabic" w:hAnsi="Simplified Arabic" w:cs="Simplified Arabic"/>
          <w:sz w:val="28"/>
          <w:szCs w:val="28"/>
          <w:rtl/>
        </w:rPr>
      </w:pPr>
      <w:r w:rsidRPr="00E57900">
        <w:rPr>
          <w:rFonts w:ascii="Simplified Arabic" w:hAnsi="Simplified Arabic" w:cs="Simplified Arabic"/>
          <w:b/>
          <w:bCs/>
          <w:color w:val="000000"/>
          <w:sz w:val="28"/>
          <w:szCs w:val="28"/>
          <w:rtl/>
        </w:rPr>
        <w:t>تعريف إدوارد بيرنيز</w:t>
      </w:r>
      <w:r w:rsidR="00E57900">
        <w:rPr>
          <w:rFonts w:ascii="Simplified Arabic" w:hAnsi="Simplified Arabic" w:cs="Simplified Arabic"/>
          <w:color w:val="000000"/>
          <w:sz w:val="28"/>
          <w:szCs w:val="28"/>
          <w:rtl/>
        </w:rPr>
        <w:t>:</w:t>
      </w:r>
      <w:r w:rsidRPr="00E57900">
        <w:rPr>
          <w:rFonts w:ascii="Simplified Arabic" w:hAnsi="Simplified Arabic" w:cs="Simplified Arabic"/>
          <w:color w:val="000000"/>
          <w:sz w:val="28"/>
          <w:szCs w:val="28"/>
          <w:rtl/>
        </w:rPr>
        <w:t>"العلاقات العامة هي نشاط يحتوي على ثلاث شعب، أولها إعلام الجمهور،</w:t>
      </w:r>
      <w:r w:rsidRPr="00E57900">
        <w:rPr>
          <w:rFonts w:ascii="Simplified Arabic" w:hAnsi="Simplified Arabic" w:cs="Simplified Arabic"/>
          <w:color w:val="000000"/>
          <w:sz w:val="28"/>
          <w:szCs w:val="28"/>
        </w:rPr>
        <w:br/>
      </w:r>
      <w:r w:rsidRPr="00E57900">
        <w:rPr>
          <w:rFonts w:ascii="Simplified Arabic" w:hAnsi="Simplified Arabic" w:cs="Simplified Arabic"/>
          <w:color w:val="000000"/>
          <w:sz w:val="28"/>
          <w:szCs w:val="28"/>
          <w:rtl/>
        </w:rPr>
        <w:t>ثانيهما إغرائه لتعديل اتجاهه وتصرفاته ، وثالثهما بذل الجهود للتوفيق بين اتجاهات وتصرفات منظمة أو</w:t>
      </w:r>
      <w:r w:rsidR="00B17B81">
        <w:rPr>
          <w:rFonts w:ascii="Simplified Arabic" w:hAnsi="Simplified Arabic" w:cs="Simplified Arabic" w:hint="cs"/>
          <w:sz w:val="28"/>
          <w:szCs w:val="28"/>
          <w:rtl/>
          <w:lang w:bidi="ar-DZ"/>
        </w:rPr>
        <w:t xml:space="preserve"> </w:t>
      </w:r>
      <w:r w:rsidRPr="00E57900">
        <w:rPr>
          <w:rFonts w:ascii="Simplified Arabic" w:hAnsi="Simplified Arabic" w:cs="Simplified Arabic"/>
          <w:color w:val="000000"/>
          <w:sz w:val="28"/>
          <w:szCs w:val="28"/>
          <w:rtl/>
        </w:rPr>
        <w:t>مؤسسة ما وجهود المتعاملين معها وربط اتجاهات وتصرفات هؤلاء العملاء بهذه المنظمة أو المؤسسة</w:t>
      </w:r>
      <w:r w:rsidR="009B2996">
        <w:rPr>
          <w:rFonts w:ascii="Simplified Arabic" w:hAnsi="Simplified Arabic" w:cs="Simplified Arabic" w:hint="cs"/>
          <w:color w:val="000000"/>
          <w:sz w:val="28"/>
          <w:szCs w:val="28"/>
          <w:vertAlign w:val="superscript"/>
          <w:rtl/>
        </w:rPr>
        <w:t>5</w:t>
      </w:r>
      <w:r w:rsidR="00E57900">
        <w:rPr>
          <w:rFonts w:ascii="Simplified Arabic" w:hAnsi="Simplified Arabic" w:cs="Simplified Arabic"/>
          <w:color w:val="000000"/>
          <w:sz w:val="28"/>
          <w:szCs w:val="28"/>
        </w:rPr>
        <w:t>.</w:t>
      </w:r>
    </w:p>
    <w:p w:rsidR="00B45986" w:rsidRPr="00C15F4B" w:rsidRDefault="00B45986" w:rsidP="00C15F4B">
      <w:pPr>
        <w:pStyle w:val="Paragraphedeliste"/>
        <w:numPr>
          <w:ilvl w:val="0"/>
          <w:numId w:val="3"/>
        </w:numPr>
        <w:tabs>
          <w:tab w:val="right" w:pos="425"/>
        </w:tabs>
        <w:bidi/>
        <w:ind w:left="0" w:firstLine="0"/>
        <w:jc w:val="both"/>
        <w:rPr>
          <w:rFonts w:ascii="Simplified Arabic" w:hAnsi="Simplified Arabic" w:cs="Simplified Arabic"/>
          <w:sz w:val="28"/>
          <w:szCs w:val="28"/>
          <w:rtl/>
        </w:rPr>
      </w:pPr>
      <w:r w:rsidRPr="00C15F4B">
        <w:rPr>
          <w:rFonts w:ascii="Simplified Arabic" w:hAnsi="Simplified Arabic" w:cs="Simplified Arabic"/>
          <w:b/>
          <w:bCs/>
          <w:sz w:val="28"/>
          <w:szCs w:val="28"/>
          <w:rtl/>
        </w:rPr>
        <w:t>نموذج عن تعاريف بعض الجمعيات والمعاهد الدولية ودوائر المعرفة</w:t>
      </w:r>
      <w:r w:rsidRPr="00C15F4B">
        <w:rPr>
          <w:rFonts w:ascii="Simplified Arabic" w:hAnsi="Simplified Arabic" w:cs="Simplified Arabic"/>
          <w:b/>
          <w:bCs/>
          <w:sz w:val="28"/>
          <w:szCs w:val="28"/>
        </w:rPr>
        <w:t>:</w:t>
      </w:r>
      <w:r w:rsidRPr="00C15F4B">
        <w:rPr>
          <w:rFonts w:ascii="Simplified Arabic" w:hAnsi="Simplified Arabic" w:cs="Simplified Arabic"/>
          <w:sz w:val="28"/>
          <w:szCs w:val="28"/>
        </w:rPr>
        <w:br/>
      </w:r>
      <w:r w:rsidRPr="00C15F4B">
        <w:rPr>
          <w:rFonts w:ascii="Simplified Arabic" w:hAnsi="Simplified Arabic" w:cs="Simplified Arabic"/>
          <w:b/>
          <w:bCs/>
          <w:sz w:val="28"/>
          <w:szCs w:val="28"/>
          <w:rtl/>
        </w:rPr>
        <w:t>تعريف جمعية العلاقات الفرنسية</w:t>
      </w:r>
      <w:r w:rsidR="00C15F4B">
        <w:rPr>
          <w:rFonts w:ascii="Simplified Arabic" w:hAnsi="Simplified Arabic" w:cs="Simplified Arabic" w:hint="cs"/>
          <w:b/>
          <w:bCs/>
          <w:sz w:val="28"/>
          <w:szCs w:val="28"/>
          <w:rtl/>
        </w:rPr>
        <w:t>:</w:t>
      </w:r>
      <w:r w:rsidR="00E57900" w:rsidRPr="00C15F4B">
        <w:rPr>
          <w:rFonts w:ascii="Simplified Arabic" w:hAnsi="Simplified Arabic" w:cs="Simplified Arabic"/>
          <w:b/>
          <w:bCs/>
          <w:sz w:val="28"/>
          <w:szCs w:val="28"/>
        </w:rPr>
        <w:t>"</w:t>
      </w:r>
      <w:r w:rsidRPr="00C15F4B">
        <w:rPr>
          <w:rFonts w:ascii="Simplified Arabic" w:hAnsi="Simplified Arabic" w:cs="Simplified Arabic"/>
          <w:b/>
          <w:bCs/>
          <w:sz w:val="28"/>
          <w:szCs w:val="28"/>
        </w:rPr>
        <w:t xml:space="preserve"> </w:t>
      </w:r>
      <w:r w:rsidRPr="00C15F4B">
        <w:rPr>
          <w:rFonts w:ascii="Simplified Arabic" w:hAnsi="Simplified Arabic" w:cs="Simplified Arabic"/>
          <w:sz w:val="28"/>
          <w:szCs w:val="28"/>
          <w:rtl/>
        </w:rPr>
        <w:t>العلاقات العامة هي طريقة للسلوك وأسلوب للإعلام " ، والاتصال</w:t>
      </w:r>
      <w:r w:rsidRPr="00C15F4B">
        <w:rPr>
          <w:rFonts w:ascii="Simplified Arabic" w:hAnsi="Simplified Arabic" w:cs="Simplified Arabic"/>
          <w:sz w:val="28"/>
          <w:szCs w:val="28"/>
        </w:rPr>
        <w:br/>
      </w:r>
      <w:r w:rsidRPr="00C15F4B">
        <w:rPr>
          <w:rFonts w:ascii="Simplified Arabic" w:hAnsi="Simplified Arabic" w:cs="Simplified Arabic"/>
          <w:sz w:val="28"/>
          <w:szCs w:val="28"/>
          <w:rtl/>
        </w:rPr>
        <w:t>يهدف لإقامة علاقات مفعمة بالثقة والمحافظة عليها، تقوم هذه العلاقات العامة على المعرفة والفهم</w:t>
      </w:r>
      <w:r w:rsidRPr="00C15F4B">
        <w:rPr>
          <w:rFonts w:ascii="Simplified Arabic" w:hAnsi="Simplified Arabic" w:cs="Simplified Arabic"/>
          <w:sz w:val="28"/>
          <w:szCs w:val="28"/>
        </w:rPr>
        <w:br/>
      </w:r>
      <w:r w:rsidRPr="00C15F4B">
        <w:rPr>
          <w:rFonts w:ascii="Simplified Arabic" w:hAnsi="Simplified Arabic" w:cs="Simplified Arabic"/>
          <w:sz w:val="28"/>
          <w:szCs w:val="28"/>
          <w:rtl/>
        </w:rPr>
        <w:t>المتبادلين بين المنشأة ذات الشخصية الاعتبارية التي تمارس وظائف وأنشطة، وبين الجماهير الداخلية</w:t>
      </w:r>
      <w:r w:rsidRPr="00C15F4B">
        <w:rPr>
          <w:rFonts w:ascii="Simplified Arabic" w:hAnsi="Simplified Arabic" w:cs="Simplified Arabic"/>
          <w:sz w:val="28"/>
          <w:szCs w:val="28"/>
        </w:rPr>
        <w:br/>
      </w:r>
      <w:r w:rsidRPr="00C15F4B">
        <w:rPr>
          <w:rFonts w:ascii="Simplified Arabic" w:hAnsi="Simplified Arabic" w:cs="Simplified Arabic"/>
          <w:sz w:val="28"/>
          <w:szCs w:val="28"/>
          <w:rtl/>
        </w:rPr>
        <w:t>والخارجية التي تتأثر بتلك الأنشطة والخدمات</w:t>
      </w:r>
      <w:r w:rsidR="009B2996" w:rsidRPr="00C15F4B">
        <w:rPr>
          <w:rFonts w:ascii="Simplified Arabic" w:hAnsi="Simplified Arabic" w:cs="Simplified Arabic" w:hint="cs"/>
          <w:b/>
          <w:bCs/>
          <w:sz w:val="28"/>
          <w:szCs w:val="28"/>
          <w:vertAlign w:val="superscript"/>
          <w:rtl/>
        </w:rPr>
        <w:t>6</w:t>
      </w:r>
      <w:r w:rsidR="00B17B81" w:rsidRPr="00C15F4B">
        <w:rPr>
          <w:rFonts w:ascii="Simplified Arabic" w:hAnsi="Simplified Arabic" w:cs="Simplified Arabic" w:hint="cs"/>
          <w:b/>
          <w:bCs/>
          <w:sz w:val="28"/>
          <w:szCs w:val="28"/>
          <w:rtl/>
        </w:rPr>
        <w:t xml:space="preserve">، </w:t>
      </w:r>
      <w:r w:rsidRPr="00C15F4B">
        <w:rPr>
          <w:rFonts w:ascii="Simplified Arabic" w:hAnsi="Simplified Arabic" w:cs="Simplified Arabic"/>
          <w:sz w:val="28"/>
          <w:szCs w:val="28"/>
          <w:rtl/>
        </w:rPr>
        <w:t>يشير هذا التعريف إلى أن العلاقات العامة هي أسلوب من أساليب الإعلام والاتصال تستخدمها المؤسسة</w:t>
      </w:r>
      <w:r w:rsidR="00E57900" w:rsidRPr="00C15F4B">
        <w:rPr>
          <w:rFonts w:ascii="Simplified Arabic" w:hAnsi="Simplified Arabic" w:cs="Simplified Arabic"/>
          <w:sz w:val="28"/>
          <w:szCs w:val="28"/>
        </w:rPr>
        <w:t xml:space="preserve"> </w:t>
      </w:r>
      <w:r w:rsidRPr="00C15F4B">
        <w:rPr>
          <w:rFonts w:ascii="Simplified Arabic" w:hAnsi="Simplified Arabic" w:cs="Simplified Arabic"/>
          <w:sz w:val="28"/>
          <w:szCs w:val="28"/>
          <w:rtl/>
        </w:rPr>
        <w:t>لتحقق الانسجام والتواصل بينها وبين الجمهور الداخلي والخارجي، هذا التواصل والانسجام يكون أساسه</w:t>
      </w:r>
      <w:r w:rsidR="00E57900" w:rsidRPr="00C15F4B">
        <w:rPr>
          <w:rFonts w:ascii="Simplified Arabic" w:hAnsi="Simplified Arabic" w:cs="Simplified Arabic"/>
          <w:sz w:val="28"/>
          <w:szCs w:val="28"/>
        </w:rPr>
        <w:t xml:space="preserve"> </w:t>
      </w:r>
      <w:r w:rsidRPr="00C15F4B">
        <w:rPr>
          <w:rFonts w:ascii="Simplified Arabic" w:hAnsi="Simplified Arabic" w:cs="Simplified Arabic"/>
          <w:sz w:val="28"/>
          <w:szCs w:val="28"/>
          <w:rtl/>
        </w:rPr>
        <w:t>الثقة والفهم المتبادلين</w:t>
      </w:r>
    </w:p>
    <w:p w:rsidR="00C15F4B" w:rsidRDefault="00B45986" w:rsidP="00C15F4B">
      <w:pPr>
        <w:pStyle w:val="Paragraphedeliste"/>
        <w:numPr>
          <w:ilvl w:val="0"/>
          <w:numId w:val="3"/>
        </w:numPr>
        <w:tabs>
          <w:tab w:val="right" w:pos="283"/>
        </w:tabs>
        <w:bidi/>
        <w:ind w:left="0" w:firstLine="0"/>
        <w:jc w:val="both"/>
        <w:rPr>
          <w:rFonts w:ascii="Simplified Arabic" w:hAnsi="Simplified Arabic" w:cs="Simplified Arabic"/>
          <w:sz w:val="28"/>
          <w:szCs w:val="28"/>
        </w:rPr>
      </w:pPr>
      <w:r w:rsidRPr="00C15F4B">
        <w:rPr>
          <w:rFonts w:ascii="Simplified Arabic" w:hAnsi="Simplified Arabic" w:cs="Simplified Arabic"/>
          <w:b/>
          <w:bCs/>
          <w:sz w:val="28"/>
          <w:szCs w:val="28"/>
          <w:rtl/>
        </w:rPr>
        <w:t>تعريف معهد العلاقات العامة البريطاني</w:t>
      </w:r>
      <w:r w:rsidRPr="00C15F4B">
        <w:rPr>
          <w:rFonts w:ascii="Simplified Arabic" w:hAnsi="Simplified Arabic" w:cs="Simplified Arabic"/>
          <w:b/>
          <w:bCs/>
          <w:sz w:val="28"/>
          <w:szCs w:val="28"/>
        </w:rPr>
        <w:t xml:space="preserve">: </w:t>
      </w:r>
      <w:r w:rsidR="00E57900" w:rsidRPr="00C15F4B">
        <w:rPr>
          <w:rFonts w:ascii="Simplified Arabic" w:hAnsi="Simplified Arabic" w:cs="Simplified Arabic"/>
          <w:sz w:val="28"/>
          <w:szCs w:val="28"/>
        </w:rPr>
        <w:t>"</w:t>
      </w:r>
      <w:r w:rsidRPr="00C15F4B">
        <w:rPr>
          <w:rFonts w:ascii="Simplified Arabic" w:hAnsi="Simplified Arabic" w:cs="Simplified Arabic"/>
          <w:sz w:val="28"/>
          <w:szCs w:val="28"/>
          <w:rtl/>
        </w:rPr>
        <w:t>العلاقات العامة هي الجهود الإدارية المخططة والمستمرة التي</w:t>
      </w:r>
      <w:r w:rsidR="00E57900" w:rsidRPr="00C15F4B">
        <w:rPr>
          <w:rFonts w:ascii="Simplified Arabic" w:hAnsi="Simplified Arabic" w:cs="Simplified Arabic"/>
          <w:sz w:val="28"/>
          <w:szCs w:val="28"/>
        </w:rPr>
        <w:t xml:space="preserve"> </w:t>
      </w:r>
      <w:r w:rsidRPr="00C15F4B">
        <w:rPr>
          <w:rFonts w:ascii="Simplified Arabic" w:hAnsi="Simplified Arabic" w:cs="Simplified Arabic"/>
          <w:sz w:val="28"/>
          <w:szCs w:val="28"/>
          <w:rtl/>
        </w:rPr>
        <w:t>تهدف إلى تعزيز التفاهم المتبادل بين المنشأة وجمهورها</w:t>
      </w:r>
      <w:r w:rsidR="009B2996" w:rsidRPr="00C15F4B">
        <w:rPr>
          <w:rFonts w:ascii="Simplified Arabic" w:hAnsi="Simplified Arabic" w:cs="Simplified Arabic" w:hint="cs"/>
          <w:sz w:val="28"/>
          <w:szCs w:val="28"/>
          <w:vertAlign w:val="superscript"/>
          <w:rtl/>
        </w:rPr>
        <w:t>7</w:t>
      </w:r>
      <w:r w:rsidR="00761ED5" w:rsidRPr="00C15F4B">
        <w:rPr>
          <w:rFonts w:ascii="Simplified Arabic" w:hAnsi="Simplified Arabic" w:cs="Simplified Arabic"/>
          <w:sz w:val="28"/>
          <w:szCs w:val="28"/>
        </w:rPr>
        <w:t>.</w:t>
      </w:r>
      <w:r w:rsidR="00761ED5" w:rsidRPr="00C15F4B">
        <w:rPr>
          <w:rFonts w:ascii="Simplified Arabic" w:hAnsi="Simplified Arabic" w:cs="Simplified Arabic" w:hint="cs"/>
          <w:sz w:val="28"/>
          <w:szCs w:val="28"/>
          <w:rtl/>
          <w:lang w:bidi="ar-DZ"/>
        </w:rPr>
        <w:t xml:space="preserve">        </w:t>
      </w:r>
      <w:r w:rsidR="00761ED5" w:rsidRPr="00C15F4B">
        <w:rPr>
          <w:rFonts w:ascii="Simplified Arabic" w:hAnsi="Simplified Arabic" w:cs="Simplified Arabic"/>
          <w:sz w:val="28"/>
          <w:szCs w:val="28"/>
          <w:lang w:bidi="ar-DZ"/>
        </w:rPr>
        <w:t xml:space="preserve">   </w:t>
      </w:r>
      <w:r w:rsidR="00502B07">
        <w:rPr>
          <w:rFonts w:ascii="Simplified Arabic" w:hAnsi="Simplified Arabic" w:cs="Simplified Arabic"/>
          <w:sz w:val="28"/>
          <w:szCs w:val="28"/>
          <w:lang w:bidi="ar-DZ"/>
        </w:rPr>
        <w:t xml:space="preserve">                           </w:t>
      </w:r>
      <w:r w:rsidR="00761ED5" w:rsidRPr="00C15F4B">
        <w:rPr>
          <w:rFonts w:ascii="Simplified Arabic" w:hAnsi="Simplified Arabic" w:cs="Simplified Arabic"/>
          <w:sz w:val="28"/>
          <w:szCs w:val="28"/>
          <w:lang w:bidi="ar-DZ"/>
        </w:rPr>
        <w:t xml:space="preserve">   </w:t>
      </w:r>
    </w:p>
    <w:p w:rsidR="00B07CA1" w:rsidRPr="00B70F34" w:rsidRDefault="00B45986" w:rsidP="00B70F34">
      <w:pPr>
        <w:pStyle w:val="Paragraphedeliste"/>
        <w:numPr>
          <w:ilvl w:val="0"/>
          <w:numId w:val="3"/>
        </w:numPr>
        <w:tabs>
          <w:tab w:val="right" w:pos="283"/>
        </w:tabs>
        <w:bidi/>
        <w:ind w:left="0" w:firstLine="0"/>
        <w:jc w:val="both"/>
        <w:rPr>
          <w:rFonts w:ascii="Simplified Arabic" w:hAnsi="Simplified Arabic" w:cs="Simplified Arabic"/>
          <w:sz w:val="28"/>
          <w:szCs w:val="28"/>
        </w:rPr>
      </w:pPr>
      <w:r w:rsidRPr="00C15F4B">
        <w:rPr>
          <w:rFonts w:ascii="Simplified Arabic" w:hAnsi="Simplified Arabic" w:cs="Simplified Arabic"/>
          <w:b/>
          <w:bCs/>
          <w:sz w:val="28"/>
          <w:szCs w:val="28"/>
          <w:rtl/>
        </w:rPr>
        <w:t>تعريف الجمعية الدولية للعلاقات العامة</w:t>
      </w:r>
      <w:r w:rsidRPr="00C15F4B">
        <w:rPr>
          <w:rFonts w:ascii="Simplified Arabic" w:hAnsi="Simplified Arabic" w:cs="Simplified Arabic"/>
          <w:b/>
          <w:bCs/>
          <w:sz w:val="28"/>
          <w:szCs w:val="28"/>
        </w:rPr>
        <w:t xml:space="preserve">: </w:t>
      </w:r>
      <w:r w:rsidRPr="00C15F4B">
        <w:rPr>
          <w:rFonts w:ascii="Simplified Arabic" w:hAnsi="Simplified Arabic" w:cs="Simplified Arabic"/>
          <w:sz w:val="28"/>
          <w:szCs w:val="28"/>
        </w:rPr>
        <w:t>"</w:t>
      </w:r>
      <w:r w:rsidRPr="00C15F4B">
        <w:rPr>
          <w:rFonts w:ascii="Simplified Arabic" w:hAnsi="Simplified Arabic" w:cs="Simplified Arabic"/>
          <w:sz w:val="28"/>
          <w:szCs w:val="28"/>
          <w:rtl/>
        </w:rPr>
        <w:t>هي</w:t>
      </w:r>
      <w:r w:rsidRPr="00C15F4B">
        <w:rPr>
          <w:rFonts w:ascii="Simplified Arabic" w:hAnsi="Simplified Arabic" w:cs="Simplified Arabic"/>
          <w:color w:val="000000"/>
          <w:sz w:val="28"/>
          <w:szCs w:val="28"/>
          <w:rtl/>
        </w:rPr>
        <w:t xml:space="preserve"> وظيفة إدارية دائمة ومنظمة تحاول المؤسسة العامة أو</w:t>
      </w:r>
      <w:r w:rsidRPr="00C15F4B">
        <w:rPr>
          <w:rFonts w:ascii="Simplified Arabic" w:hAnsi="Simplified Arabic" w:cs="Simplified Arabic"/>
          <w:color w:val="000000"/>
          <w:sz w:val="28"/>
          <w:szCs w:val="28"/>
        </w:rPr>
        <w:br/>
      </w:r>
      <w:r w:rsidRPr="00C15F4B">
        <w:rPr>
          <w:rFonts w:ascii="Simplified Arabic" w:hAnsi="Simplified Arabic" w:cs="Simplified Arabic"/>
          <w:color w:val="000000"/>
          <w:sz w:val="28"/>
          <w:szCs w:val="28"/>
          <w:rtl/>
        </w:rPr>
        <w:t>الخاصة عن طريقها أن ت</w:t>
      </w:r>
      <w:r w:rsidR="00B70F34">
        <w:rPr>
          <w:rFonts w:ascii="Simplified Arabic" w:hAnsi="Simplified Arabic" w:cs="Simplified Arabic" w:hint="cs"/>
          <w:color w:val="000000"/>
          <w:sz w:val="28"/>
          <w:szCs w:val="28"/>
          <w:rtl/>
        </w:rPr>
        <w:t>ت</w:t>
      </w:r>
      <w:r w:rsidRPr="00C15F4B">
        <w:rPr>
          <w:rFonts w:ascii="Simplified Arabic" w:hAnsi="Simplified Arabic" w:cs="Simplified Arabic"/>
          <w:color w:val="000000"/>
          <w:sz w:val="28"/>
          <w:szCs w:val="28"/>
          <w:rtl/>
        </w:rPr>
        <w:t xml:space="preserve">حقق مع من تتعامل، أو </w:t>
      </w:r>
      <w:r w:rsidR="00B70F34">
        <w:rPr>
          <w:rFonts w:ascii="Simplified Arabic" w:hAnsi="Simplified Arabic" w:cs="Simplified Arabic" w:hint="cs"/>
          <w:color w:val="000000"/>
          <w:sz w:val="28"/>
          <w:szCs w:val="28"/>
          <w:rtl/>
        </w:rPr>
        <w:t xml:space="preserve">مع من </w:t>
      </w:r>
      <w:r w:rsidRPr="00C15F4B">
        <w:rPr>
          <w:rFonts w:ascii="Simplified Arabic" w:hAnsi="Simplified Arabic" w:cs="Simplified Arabic"/>
          <w:color w:val="000000"/>
          <w:sz w:val="28"/>
          <w:szCs w:val="28"/>
          <w:rtl/>
        </w:rPr>
        <w:t>يمكن أن تتعامل معهم</w:t>
      </w:r>
      <w:r w:rsidR="00B70F34" w:rsidRPr="00C15F4B">
        <w:rPr>
          <w:rFonts w:ascii="Simplified Arabic" w:hAnsi="Simplified Arabic" w:cs="Simplified Arabic" w:hint="cs"/>
          <w:color w:val="000000"/>
          <w:sz w:val="28"/>
          <w:szCs w:val="28"/>
          <w:vertAlign w:val="superscript"/>
          <w:rtl/>
        </w:rPr>
        <w:t>8</w:t>
      </w:r>
      <w:r w:rsidRPr="00C15F4B">
        <w:rPr>
          <w:rFonts w:ascii="Simplified Arabic" w:hAnsi="Simplified Arabic" w:cs="Simplified Arabic"/>
          <w:color w:val="000000"/>
          <w:sz w:val="28"/>
          <w:szCs w:val="28"/>
          <w:rtl/>
        </w:rPr>
        <w:t xml:space="preserve">، </w:t>
      </w:r>
      <w:r w:rsidR="00B70F34">
        <w:rPr>
          <w:rFonts w:ascii="Simplified Arabic" w:hAnsi="Simplified Arabic" w:cs="Simplified Arabic" w:hint="cs"/>
          <w:color w:val="000000"/>
          <w:sz w:val="28"/>
          <w:szCs w:val="28"/>
          <w:rtl/>
        </w:rPr>
        <w:t>وذلك لكسب تفاهم وتعاطف وتأييد الجماهير، والحفاظ على استمرار هذا التفاهم والتعاطف وتأييد الجماهير التي تهمها والحفاظ على استمراره من خلال قياس الرأي لضمان توافقه قدر الإمكان مع سياساتها أو أنشطتها ولتحقيق التعاون والأداء الفعال للمصالح المشتركة باستخدام إعلام شامل ومخطط</w:t>
      </w:r>
      <w:r w:rsidR="00B70F34" w:rsidRPr="00B70F34">
        <w:rPr>
          <w:rFonts w:ascii="Simplified Arabic" w:hAnsi="Simplified Arabic" w:cs="Simplified Arabic" w:hint="cs"/>
          <w:color w:val="000000"/>
          <w:sz w:val="28"/>
          <w:szCs w:val="28"/>
          <w:vertAlign w:val="superscript"/>
          <w:rtl/>
        </w:rPr>
        <w:t>9</w:t>
      </w:r>
      <w:r w:rsidR="00B70F34">
        <w:rPr>
          <w:rFonts w:ascii="Simplified Arabic" w:hAnsi="Simplified Arabic" w:cs="Simplified Arabic" w:hint="cs"/>
          <w:color w:val="000000"/>
          <w:sz w:val="28"/>
          <w:szCs w:val="28"/>
          <w:rtl/>
        </w:rPr>
        <w:t>.</w:t>
      </w:r>
    </w:p>
    <w:p w:rsidR="00C91C2E" w:rsidRDefault="00C91C2E" w:rsidP="00E74454">
      <w:pPr>
        <w:bidi/>
        <w:jc w:val="both"/>
        <w:rPr>
          <w:rFonts w:ascii="Simplified Arabic" w:hAnsi="Simplified Arabic" w:cs="Simplified Arabic"/>
          <w:color w:val="000000"/>
          <w:sz w:val="28"/>
          <w:szCs w:val="28"/>
          <w:rtl/>
          <w:lang w:bidi="ar-DZ"/>
        </w:rPr>
      </w:pPr>
      <w:r>
        <w:rPr>
          <w:rFonts w:ascii="Simplified Arabic" w:hAnsi="Simplified Arabic" w:cs="Simplified Arabic" w:hint="cs"/>
          <w:sz w:val="28"/>
          <w:szCs w:val="28"/>
          <w:rtl/>
          <w:lang w:bidi="ar-DZ"/>
        </w:rPr>
        <w:t xml:space="preserve">     </w:t>
      </w:r>
      <w:r w:rsidR="00761ED5">
        <w:rPr>
          <w:rFonts w:ascii="Simplified Arabic" w:hAnsi="Simplified Arabic" w:cs="Simplified Arabic"/>
          <w:color w:val="000000"/>
          <w:sz w:val="28"/>
          <w:szCs w:val="28"/>
        </w:rPr>
        <w:t xml:space="preserve"> </w:t>
      </w:r>
      <w:r w:rsidR="00761ED5">
        <w:rPr>
          <w:rFonts w:ascii="Simplified Arabic" w:hAnsi="Simplified Arabic" w:cs="Simplified Arabic" w:hint="cs"/>
          <w:color w:val="000000"/>
          <w:sz w:val="28"/>
          <w:szCs w:val="28"/>
          <w:rtl/>
          <w:lang w:bidi="ar-DZ"/>
        </w:rPr>
        <w:t xml:space="preserve">وعليه يمكننا القول بأن العلاقات العامة </w:t>
      </w:r>
      <w:r w:rsidR="009538AA">
        <w:rPr>
          <w:rFonts w:ascii="Simplified Arabic" w:hAnsi="Simplified Arabic" w:cs="Simplified Arabic" w:hint="cs"/>
          <w:color w:val="000000"/>
          <w:sz w:val="28"/>
          <w:szCs w:val="28"/>
          <w:rtl/>
          <w:lang w:bidi="ar-DZ"/>
        </w:rPr>
        <w:t xml:space="preserve">تمثل حلقة اتصالية تواصلية بين موظفي المؤسسة وبين الموظفين والجمهور سواء </w:t>
      </w:r>
      <w:r w:rsidR="00373B88">
        <w:rPr>
          <w:rFonts w:ascii="Simplified Arabic" w:hAnsi="Simplified Arabic" w:cs="Simplified Arabic" w:hint="cs"/>
          <w:color w:val="000000"/>
          <w:sz w:val="28"/>
          <w:szCs w:val="28"/>
          <w:rtl/>
          <w:lang w:bidi="ar-DZ"/>
        </w:rPr>
        <w:t>أشخاص</w:t>
      </w:r>
      <w:r w:rsidR="009538AA">
        <w:rPr>
          <w:rFonts w:ascii="Simplified Arabic" w:hAnsi="Simplified Arabic" w:cs="Simplified Arabic" w:hint="cs"/>
          <w:color w:val="000000"/>
          <w:sz w:val="28"/>
          <w:szCs w:val="28"/>
          <w:rtl/>
          <w:lang w:bidi="ar-DZ"/>
        </w:rPr>
        <w:t xml:space="preserve"> </w:t>
      </w:r>
      <w:r w:rsidR="00373B88">
        <w:rPr>
          <w:rFonts w:ascii="Simplified Arabic" w:hAnsi="Simplified Arabic" w:cs="Simplified Arabic" w:hint="cs"/>
          <w:color w:val="000000"/>
          <w:sz w:val="28"/>
          <w:szCs w:val="28"/>
          <w:rtl/>
          <w:lang w:bidi="ar-DZ"/>
        </w:rPr>
        <w:t>أو</w:t>
      </w:r>
      <w:r w:rsidR="009538AA">
        <w:rPr>
          <w:rFonts w:ascii="Simplified Arabic" w:hAnsi="Simplified Arabic" w:cs="Simplified Arabic" w:hint="cs"/>
          <w:color w:val="000000"/>
          <w:sz w:val="28"/>
          <w:szCs w:val="28"/>
          <w:rtl/>
          <w:lang w:bidi="ar-DZ"/>
        </w:rPr>
        <w:t xml:space="preserve"> مؤسسات بموردين وم</w:t>
      </w:r>
      <w:r w:rsidR="00373B88">
        <w:rPr>
          <w:rFonts w:ascii="Simplified Arabic" w:hAnsi="Simplified Arabic" w:cs="Simplified Arabic" w:hint="cs"/>
          <w:color w:val="000000"/>
          <w:sz w:val="28"/>
          <w:szCs w:val="28"/>
          <w:rtl/>
          <w:lang w:bidi="ar-DZ"/>
        </w:rPr>
        <w:t>و</w:t>
      </w:r>
      <w:r w:rsidR="009538AA">
        <w:rPr>
          <w:rFonts w:ascii="Simplified Arabic" w:hAnsi="Simplified Arabic" w:cs="Simplified Arabic" w:hint="cs"/>
          <w:color w:val="000000"/>
          <w:sz w:val="28"/>
          <w:szCs w:val="28"/>
          <w:rtl/>
          <w:lang w:bidi="ar-DZ"/>
        </w:rPr>
        <w:t xml:space="preserve">زعين ومستثمرين...إلخ، لديها مجموعة من </w:t>
      </w:r>
      <w:r w:rsidR="00373B88">
        <w:rPr>
          <w:rFonts w:ascii="Simplified Arabic" w:hAnsi="Simplified Arabic" w:cs="Simplified Arabic" w:hint="cs"/>
          <w:color w:val="000000"/>
          <w:sz w:val="28"/>
          <w:szCs w:val="28"/>
          <w:rtl/>
          <w:lang w:bidi="ar-DZ"/>
        </w:rPr>
        <w:lastRenderedPageBreak/>
        <w:t>الأهداف</w:t>
      </w:r>
      <w:r w:rsidR="009538AA">
        <w:rPr>
          <w:rFonts w:ascii="Simplified Arabic" w:hAnsi="Simplified Arabic" w:cs="Simplified Arabic" w:hint="cs"/>
          <w:color w:val="000000"/>
          <w:sz w:val="28"/>
          <w:szCs w:val="28"/>
          <w:rtl/>
          <w:lang w:bidi="ar-DZ"/>
        </w:rPr>
        <w:t xml:space="preserve"> تسعى </w:t>
      </w:r>
      <w:r w:rsidR="00373B88">
        <w:rPr>
          <w:rFonts w:ascii="Simplified Arabic" w:hAnsi="Simplified Arabic" w:cs="Simplified Arabic" w:hint="cs"/>
          <w:color w:val="000000"/>
          <w:sz w:val="28"/>
          <w:szCs w:val="28"/>
          <w:rtl/>
          <w:lang w:bidi="ar-DZ"/>
        </w:rPr>
        <w:t>إلى</w:t>
      </w:r>
      <w:r w:rsidR="009538AA">
        <w:rPr>
          <w:rFonts w:ascii="Simplified Arabic" w:hAnsi="Simplified Arabic" w:cs="Simplified Arabic" w:hint="cs"/>
          <w:color w:val="000000"/>
          <w:sz w:val="28"/>
          <w:szCs w:val="28"/>
          <w:rtl/>
          <w:lang w:bidi="ar-DZ"/>
        </w:rPr>
        <w:t xml:space="preserve"> تحقيقها تختلف وفقا لطبيعة المؤسسة واستراتيجياتها </w:t>
      </w:r>
      <w:r w:rsidR="00373B88">
        <w:rPr>
          <w:rFonts w:ascii="Simplified Arabic" w:hAnsi="Simplified Arabic" w:cs="Simplified Arabic" w:hint="cs"/>
          <w:color w:val="000000"/>
          <w:sz w:val="28"/>
          <w:szCs w:val="28"/>
          <w:rtl/>
          <w:lang w:bidi="ar-DZ"/>
        </w:rPr>
        <w:t xml:space="preserve">وهي تستخدم مختلف الوسائل الاتصالية في عملها. </w:t>
      </w:r>
    </w:p>
    <w:p w:rsidR="00B45986" w:rsidRPr="00373B88" w:rsidRDefault="00B45986" w:rsidP="009B2996">
      <w:pPr>
        <w:pStyle w:val="Paragraphedeliste"/>
        <w:tabs>
          <w:tab w:val="right" w:pos="283"/>
          <w:tab w:val="right" w:pos="425"/>
        </w:tabs>
        <w:bidi/>
        <w:ind w:left="0"/>
        <w:rPr>
          <w:rFonts w:ascii="Simplified Arabic" w:hAnsi="Simplified Arabic" w:cs="Simplified Arabic"/>
        </w:rPr>
      </w:pPr>
    </w:p>
    <w:sectPr w:rsidR="00B45986" w:rsidRPr="00373B88" w:rsidSect="00564F8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023" w:rsidRDefault="002E6023" w:rsidP="007F67BA">
      <w:pPr>
        <w:spacing w:after="0" w:line="240" w:lineRule="auto"/>
      </w:pPr>
      <w:r>
        <w:separator/>
      </w:r>
    </w:p>
  </w:endnote>
  <w:endnote w:type="continuationSeparator" w:id="1">
    <w:p w:rsidR="002E6023" w:rsidRDefault="002E6023" w:rsidP="007F6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40347"/>
      <w:docPartObj>
        <w:docPartGallery w:val="Page Numbers (Bottom of Page)"/>
        <w:docPartUnique/>
      </w:docPartObj>
    </w:sdtPr>
    <w:sdtContent>
      <w:p w:rsidR="007F67BA" w:rsidRDefault="00A76EDE">
        <w:pPr>
          <w:pStyle w:val="Pieddepage"/>
        </w:pPr>
        <w:r w:rsidRPr="00A76EDE">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5121" type="#_x0000_t92" style="position:absolute;margin-left:0;margin-top:0;width:48.8pt;height:42.1pt;rotation:360;z-index:251660288;mso-position-horizontal:center;mso-position-horizontal-relative:margin;mso-position-vertical:center;mso-position-vertical-relative:bottom-margin-area" fillcolor="white [3212]" strokecolor="#a5a5a5 [2092]">
              <v:textbox style="mso-next-textbox:#_x0000_s5121">
                <w:txbxContent>
                  <w:p w:rsidR="007F67BA" w:rsidRPr="007F67BA" w:rsidRDefault="00A76EDE">
                    <w:pPr>
                      <w:jc w:val="center"/>
                      <w:rPr>
                        <w:b/>
                        <w:bCs/>
                        <w:color w:val="002060"/>
                        <w:sz w:val="24"/>
                        <w:szCs w:val="24"/>
                      </w:rPr>
                    </w:pPr>
                    <w:r w:rsidRPr="007F67BA">
                      <w:rPr>
                        <w:b/>
                        <w:bCs/>
                        <w:color w:val="002060"/>
                        <w:sz w:val="24"/>
                        <w:szCs w:val="24"/>
                      </w:rPr>
                      <w:fldChar w:fldCharType="begin"/>
                    </w:r>
                    <w:r w:rsidR="007F67BA" w:rsidRPr="007F67BA">
                      <w:rPr>
                        <w:b/>
                        <w:bCs/>
                        <w:color w:val="002060"/>
                        <w:sz w:val="24"/>
                        <w:szCs w:val="24"/>
                      </w:rPr>
                      <w:instrText xml:space="preserve"> PAGE    \* MERGEFORMAT </w:instrText>
                    </w:r>
                    <w:r w:rsidRPr="007F67BA">
                      <w:rPr>
                        <w:b/>
                        <w:bCs/>
                        <w:color w:val="002060"/>
                        <w:sz w:val="24"/>
                        <w:szCs w:val="24"/>
                      </w:rPr>
                      <w:fldChar w:fldCharType="separate"/>
                    </w:r>
                    <w:r w:rsidR="0085008E">
                      <w:rPr>
                        <w:b/>
                        <w:bCs/>
                        <w:noProof/>
                        <w:color w:val="002060"/>
                        <w:sz w:val="24"/>
                        <w:szCs w:val="24"/>
                      </w:rPr>
                      <w:t>3</w:t>
                    </w:r>
                    <w:r w:rsidRPr="007F67BA">
                      <w:rPr>
                        <w:b/>
                        <w:bCs/>
                        <w:color w:val="002060"/>
                        <w:sz w:val="24"/>
                        <w:szCs w:val="24"/>
                      </w:rP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023" w:rsidRDefault="002E6023" w:rsidP="007F67BA">
      <w:pPr>
        <w:spacing w:after="0" w:line="240" w:lineRule="auto"/>
      </w:pPr>
      <w:r>
        <w:separator/>
      </w:r>
    </w:p>
  </w:footnote>
  <w:footnote w:type="continuationSeparator" w:id="1">
    <w:p w:rsidR="002E6023" w:rsidRDefault="002E6023" w:rsidP="007F67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3720"/>
    <w:multiLevelType w:val="hybridMultilevel"/>
    <w:tmpl w:val="53707900"/>
    <w:lvl w:ilvl="0" w:tplc="7AAEEC06">
      <w:start w:val="1"/>
      <w:numFmt w:val="decimal"/>
      <w:lvlText w:val="%1-"/>
      <w:lvlJc w:val="left"/>
      <w:pPr>
        <w:ind w:left="720" w:hanging="360"/>
      </w:pPr>
      <w:rPr>
        <w:rFonts w:hint="default"/>
        <w:color w:val="000000"/>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244305"/>
    <w:multiLevelType w:val="hybridMultilevel"/>
    <w:tmpl w:val="988A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8797E4D"/>
    <w:multiLevelType w:val="hybridMultilevel"/>
    <w:tmpl w:val="BF9A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defaultTabStop w:val="708"/>
  <w:hyphenationZone w:val="425"/>
  <w:characterSpacingControl w:val="doNotCompress"/>
  <w:hdrShapeDefaults>
    <o:shapedefaults v:ext="edit" spidmax="8194"/>
    <o:shapelayout v:ext="edit">
      <o:idmap v:ext="edit" data="5"/>
    </o:shapelayout>
  </w:hdrShapeDefaults>
  <w:footnotePr>
    <w:footnote w:id="0"/>
    <w:footnote w:id="1"/>
  </w:footnotePr>
  <w:endnotePr>
    <w:endnote w:id="0"/>
    <w:endnote w:id="1"/>
  </w:endnotePr>
  <w:compat/>
  <w:rsids>
    <w:rsidRoot w:val="00B45986"/>
    <w:rsid w:val="00047DEF"/>
    <w:rsid w:val="002E6023"/>
    <w:rsid w:val="00373B88"/>
    <w:rsid w:val="003A182C"/>
    <w:rsid w:val="00502B07"/>
    <w:rsid w:val="00564F8C"/>
    <w:rsid w:val="00761ED5"/>
    <w:rsid w:val="00766F3C"/>
    <w:rsid w:val="00790BB8"/>
    <w:rsid w:val="007F67BA"/>
    <w:rsid w:val="0085008E"/>
    <w:rsid w:val="00896E0E"/>
    <w:rsid w:val="009538AA"/>
    <w:rsid w:val="009B2996"/>
    <w:rsid w:val="00A76EDE"/>
    <w:rsid w:val="00B071D6"/>
    <w:rsid w:val="00B07CA1"/>
    <w:rsid w:val="00B17B81"/>
    <w:rsid w:val="00B45986"/>
    <w:rsid w:val="00B70F34"/>
    <w:rsid w:val="00C15F4B"/>
    <w:rsid w:val="00C91C2E"/>
    <w:rsid w:val="00D25867"/>
    <w:rsid w:val="00E57900"/>
    <w:rsid w:val="00E74454"/>
    <w:rsid w:val="00FB1EDD"/>
    <w:rsid w:val="00FE6F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F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7900"/>
    <w:pPr>
      <w:ind w:left="720"/>
      <w:contextualSpacing/>
    </w:pPr>
  </w:style>
  <w:style w:type="paragraph" w:styleId="En-tte">
    <w:name w:val="header"/>
    <w:basedOn w:val="Normal"/>
    <w:link w:val="En-tteCar"/>
    <w:uiPriority w:val="99"/>
    <w:semiHidden/>
    <w:unhideWhenUsed/>
    <w:rsid w:val="007F67B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F67BA"/>
  </w:style>
  <w:style w:type="paragraph" w:styleId="Pieddepage">
    <w:name w:val="footer"/>
    <w:basedOn w:val="Normal"/>
    <w:link w:val="PieddepageCar"/>
    <w:uiPriority w:val="99"/>
    <w:semiHidden/>
    <w:unhideWhenUsed/>
    <w:rsid w:val="007F67B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F67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496C-452C-4468-82F8-C0C47709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638</Words>
  <Characters>3511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2024-10-03T11:49:00Z</dcterms:created>
  <dcterms:modified xsi:type="dcterms:W3CDTF">2025-04-08T10:50:00Z</dcterms:modified>
</cp:coreProperties>
</file>