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C" w:rsidRPr="00E8153C" w:rsidRDefault="00E8153C" w:rsidP="00E8153C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</w:pPr>
      <w:r w:rsidRPr="00E8153C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L’orogénèse panafricaine</w:t>
      </w:r>
    </w:p>
    <w:p w:rsidR="00B53E95" w:rsidRDefault="00F306F6" w:rsidP="00E8153C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L'</w:t>
      </w:r>
      <w:r w:rsidRPr="00F306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orogenèse panafricaine</w:t>
      </w:r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 est une série d'événements </w:t>
      </w:r>
      <w:hyperlink r:id="rId5" w:tooltip="Orogenèse" w:history="1">
        <w:r w:rsidRPr="00F306F6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orogéniques</w:t>
        </w:r>
      </w:hyperlink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 majeurs du </w:t>
      </w:r>
      <w:r w:rsidR="00E8153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6" w:tooltip="Néoprotérozoïque" w:history="1">
        <w:proofErr w:type="spellStart"/>
        <w:r w:rsidRPr="00F306F6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Néoprotérozoïque</w:t>
        </w:r>
        <w:proofErr w:type="spellEnd"/>
      </w:hyperlink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 relatifs à la formation des </w:t>
      </w:r>
      <w:hyperlink r:id="rId7" w:tooltip="Supercontinent" w:history="1">
        <w:r w:rsidRPr="00F306F6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supercontinents</w:t>
        </w:r>
      </w:hyperlink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 du </w:t>
      </w:r>
      <w:hyperlink r:id="rId8" w:tooltip="Gondwana" w:history="1">
        <w:r w:rsidRPr="00F306F6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Gondwana</w:t>
        </w:r>
      </w:hyperlink>
      <w:r w:rsidR="00E8153C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il y a environ 600 millions d'années (Ma). Cette orogenèse, aussi connue sous le nom de « pan-Gondwanienne » ou d'« orogenèse </w:t>
      </w:r>
      <w:proofErr w:type="spellStart"/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saldanienne</w:t>
      </w:r>
      <w:proofErr w:type="spellEnd"/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 », est à l'origine de la </w:t>
      </w:r>
      <w:r w:rsidRPr="00F306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chaîne panafricaine</w:t>
      </w:r>
      <w:r w:rsidRPr="00F306F6">
        <w:rPr>
          <w:rFonts w:asciiTheme="majorBidi" w:hAnsiTheme="majorBidi" w:cstheme="majorBidi"/>
          <w:sz w:val="24"/>
          <w:szCs w:val="24"/>
          <w:shd w:val="clear" w:color="auto" w:fill="FFFFFF"/>
        </w:rPr>
        <w:t>, grand système orogénique que l'on trouve dans toute l'Afrique et au-delà</w:t>
      </w:r>
    </w:p>
    <w:p w:rsidR="00F306F6" w:rsidRPr="00F306F6" w:rsidRDefault="00F306F6" w:rsidP="00F306F6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fr-FR"/>
        </w:rPr>
      </w:pPr>
      <w:r w:rsidRPr="00F306F6">
        <w:rPr>
          <w:rFonts w:ascii="Georgia" w:eastAsia="Times New Roman" w:hAnsi="Georgia" w:cs="Times New Roman"/>
          <w:b/>
          <w:bCs/>
          <w:sz w:val="36"/>
          <w:szCs w:val="36"/>
          <w:lang w:eastAsia="fr-FR"/>
        </w:rPr>
        <w:t>Ceintures panafricaines</w:t>
      </w:r>
    </w:p>
    <w:p w:rsidR="00F306F6" w:rsidRDefault="00F306F6" w:rsidP="00F3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>
            <wp:extent cx="4049485" cy="3866145"/>
            <wp:effectExtent l="0" t="0" r="8255" b="1270"/>
            <wp:docPr id="2" name="Image 2" descr="https://upload.wikimedia.org/wikipedia/commons/thumb/d/d7/Cratons_West_Gondwana_and_EAO_v2.png/220px-Cratons_West_Gondwana_and_EAO_v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d/d7/Cratons_West_Gondwana_and_EAO_v2.png/220px-Cratons_West_Gondwana_and_EAO_v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21" cy="38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F6" w:rsidRPr="00F306F6" w:rsidRDefault="00F306F6" w:rsidP="00E8153C">
      <w:pPr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306F6">
        <w:rPr>
          <w:rFonts w:asciiTheme="majorBidi" w:eastAsia="Times New Roman" w:hAnsiTheme="majorBidi" w:cstheme="majorBidi"/>
          <w:sz w:val="28"/>
          <w:szCs w:val="28"/>
          <w:lang w:eastAsia="fr-FR"/>
        </w:rPr>
        <w:t>L'ouest du Gondwana avec les cratons majeurs en brun et l'orogenèse panafricaine en gris.</w:t>
      </w:r>
    </w:p>
    <w:p w:rsidR="00E8153C" w:rsidRPr="00E8153C" w:rsidRDefault="00F306F6" w:rsidP="00E8153C">
      <w:pPr>
        <w:shd w:val="clear" w:color="auto" w:fill="FFFFFF"/>
        <w:spacing w:before="120" w:after="240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Le </w:t>
      </w:r>
      <w:r w:rsidRPr="00F306F6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système panafricain</w:t>
      </w:r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est formé de plusieurs </w:t>
      </w:r>
      <w:r w:rsidRPr="00F306F6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ceintur</w:t>
      </w:r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es orogéniques </w:t>
      </w:r>
      <w:r w:rsidRPr="00F306F6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constituées d'une mosaïque de </w:t>
      </w:r>
      <w:hyperlink r:id="rId11" w:tooltip="Plaque tectonique" w:history="1">
        <w:r w:rsidRPr="00E8153C">
          <w:rPr>
            <w:rFonts w:asciiTheme="majorBidi" w:eastAsia="Times New Roman" w:hAnsiTheme="majorBidi" w:cstheme="majorBidi"/>
            <w:color w:val="0000FF"/>
            <w:sz w:val="28"/>
            <w:szCs w:val="28"/>
            <w:lang w:eastAsia="fr-FR"/>
          </w:rPr>
          <w:t>microplaques</w:t>
        </w:r>
      </w:hyperlink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 en mouvement (</w:t>
      </w:r>
      <w:proofErr w:type="spellStart"/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fig</w:t>
      </w:r>
      <w:proofErr w:type="spellEnd"/>
      <w:r w:rsidR="00E8153C"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       )</w:t>
      </w:r>
    </w:p>
    <w:p w:rsidR="00F306F6" w:rsidRPr="00E8153C" w:rsidRDefault="00E8153C" w:rsidP="00E8153C">
      <w:pPr>
        <w:shd w:val="clear" w:color="auto" w:fill="FFFFFF"/>
        <w:spacing w:before="120" w:after="240"/>
        <w:rPr>
          <w:rFonts w:asciiTheme="majorBidi" w:hAnsiTheme="majorBidi" w:cstheme="majorBidi"/>
          <w:sz w:val="28"/>
          <w:szCs w:val="28"/>
        </w:rPr>
      </w:pPr>
      <w:r w:rsidRPr="00E8153C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Parmi ces ceintures </w:t>
      </w:r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La </w:t>
      </w:r>
      <w:hyperlink r:id="rId12" w:tooltip="Ceinture transsaharienne (page inexistante)" w:history="1"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ceinture transsaharienne</w:t>
        </w:r>
      </w:hyperlink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, longue de 3 000 </w:t>
      </w:r>
      <w:r w:rsidR="00F306F6" w:rsidRPr="00E8153C">
        <w:rPr>
          <w:rFonts w:asciiTheme="majorBidi" w:hAnsiTheme="majorBidi" w:cstheme="majorBidi"/>
          <w:sz w:val="28"/>
          <w:szCs w:val="28"/>
        </w:rPr>
        <w:t>km</w:t>
      </w:r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, court au nord et à l'est du </w:t>
      </w:r>
      <w:hyperlink r:id="rId13" w:tooltip="Craton d'Afrique de l'Ouest" w:history="1"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craton d'Afrique de l'Ouest</w:t>
        </w:r>
      </w:hyperlink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, bordant le </w:t>
      </w:r>
      <w:hyperlink r:id="rId14" w:tooltip="Bouclier nigérian (page inexistante)" w:history="1"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bouclier nigérian</w:t>
        </w:r>
      </w:hyperlink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 et le </w:t>
      </w:r>
      <w:hyperlink r:id="rId15" w:tooltip="Bouclier touarègue (page inexistante)" w:history="1"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shd w:val="clear" w:color="auto" w:fill="FFFFFF"/>
          </w:rPr>
          <w:t>bouclier touarègue</w:t>
        </w:r>
      </w:hyperlink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. Elle est faite de roches fortement déformées du pré-</w:t>
      </w:r>
      <w:proofErr w:type="spellStart"/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Néoprotérozoïque</w:t>
      </w:r>
      <w:proofErr w:type="spellEnd"/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et du </w:t>
      </w:r>
      <w:proofErr w:type="spellStart"/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Néoprotérozoïque</w:t>
      </w:r>
      <w:proofErr w:type="spellEnd"/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, contenant de l'ophiolite, des </w:t>
      </w:r>
      <w:hyperlink r:id="rId16" w:tooltip="Prisme d'accrétion" w:history="1"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prismes d'acc</w:t>
        </w:r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r</w:t>
        </w:r>
        <w:r w:rsidR="00F306F6"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étion</w:t>
        </w:r>
      </w:hyperlink>
      <w:r w:rsidR="00F306F6"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 et des roches métamorphisées sous haute pression, datées de 900 à 520 </w:t>
      </w:r>
      <w:r w:rsidR="00F306F6" w:rsidRPr="00E8153C">
        <w:rPr>
          <w:rFonts w:asciiTheme="majorBidi" w:hAnsiTheme="majorBidi" w:cstheme="majorBidi"/>
          <w:sz w:val="28"/>
          <w:szCs w:val="28"/>
        </w:rPr>
        <w:t>Ma</w:t>
      </w:r>
    </w:p>
    <w:p w:rsidR="00F306F6" w:rsidRDefault="00F306F6">
      <w:r>
        <w:rPr>
          <w:noProof/>
          <w:lang w:eastAsia="fr-FR"/>
        </w:rPr>
        <w:lastRenderedPageBreak/>
        <w:drawing>
          <wp:inline distT="0" distB="0" distL="0" distR="0">
            <wp:extent cx="4476997" cy="4428148"/>
            <wp:effectExtent l="0" t="0" r="0" b="0"/>
            <wp:docPr id="1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20" cy="44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3C" w:rsidRDefault="00E8153C" w:rsidP="00E8153C">
      <w:pPr>
        <w:jc w:val="center"/>
        <w:rPr>
          <w:rFonts w:hint="cs"/>
          <w:rtl/>
          <w:lang w:bidi="ar-DZ"/>
        </w:rPr>
      </w:pPr>
      <w:proofErr w:type="spellStart"/>
      <w:r w:rsidRPr="00E8153C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  <w:shd w:val="clear" w:color="auto" w:fill="FFFFFF"/>
        </w:rPr>
        <w:t>Fig</w:t>
      </w:r>
      <w:proofErr w:type="spellEnd"/>
      <w:r>
        <w:t xml:space="preserve">         </w:t>
      </w:r>
      <w:r w:rsidRPr="00E8153C">
        <w:rPr>
          <w:rFonts w:asciiTheme="majorBidi" w:hAnsiTheme="majorBidi" w:cstheme="majorBidi"/>
          <w:sz w:val="28"/>
          <w:szCs w:val="28"/>
          <w:shd w:val="clear" w:color="auto" w:fill="FFFFFF"/>
        </w:rPr>
        <w:t>La </w:t>
      </w:r>
      <w:hyperlink r:id="rId18" w:tooltip="Ceinture transsaharienne (page inexistante)" w:history="1">
        <w:r w:rsidRPr="00E8153C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ceinture transsaharienne</w:t>
        </w:r>
      </w:hyperlink>
      <w:bookmarkStart w:id="0" w:name="_GoBack"/>
      <w:bookmarkEnd w:id="0"/>
    </w:p>
    <w:sectPr w:rsidR="00E8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F6"/>
    <w:rsid w:val="00AF3321"/>
    <w:rsid w:val="00B512A7"/>
    <w:rsid w:val="00B53E95"/>
    <w:rsid w:val="00E8153C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3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306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06F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6F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306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editsection">
    <w:name w:val="mw-editsection"/>
    <w:basedOn w:val="Policepardfaut"/>
    <w:rsid w:val="00F306F6"/>
  </w:style>
  <w:style w:type="character" w:customStyle="1" w:styleId="mw-editsection-bracket">
    <w:name w:val="mw-editsection-bracket"/>
    <w:basedOn w:val="Policepardfaut"/>
    <w:rsid w:val="00F306F6"/>
  </w:style>
  <w:style w:type="character" w:customStyle="1" w:styleId="mw-editsection-divider">
    <w:name w:val="mw-editsection-divider"/>
    <w:basedOn w:val="Policepardfaut"/>
    <w:rsid w:val="00F306F6"/>
  </w:style>
  <w:style w:type="paragraph" w:styleId="NormalWeb">
    <w:name w:val="Normal (Web)"/>
    <w:basedOn w:val="Normal"/>
    <w:uiPriority w:val="99"/>
    <w:semiHidden/>
    <w:unhideWhenUsed/>
    <w:rsid w:val="00F3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3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306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06F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6F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306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editsection">
    <w:name w:val="mw-editsection"/>
    <w:basedOn w:val="Policepardfaut"/>
    <w:rsid w:val="00F306F6"/>
  </w:style>
  <w:style w:type="character" w:customStyle="1" w:styleId="mw-editsection-bracket">
    <w:name w:val="mw-editsection-bracket"/>
    <w:basedOn w:val="Policepardfaut"/>
    <w:rsid w:val="00F306F6"/>
  </w:style>
  <w:style w:type="character" w:customStyle="1" w:styleId="mw-editsection-divider">
    <w:name w:val="mw-editsection-divider"/>
    <w:basedOn w:val="Policepardfaut"/>
    <w:rsid w:val="00F306F6"/>
  </w:style>
  <w:style w:type="paragraph" w:styleId="NormalWeb">
    <w:name w:val="Normal (Web)"/>
    <w:basedOn w:val="Normal"/>
    <w:uiPriority w:val="99"/>
    <w:semiHidden/>
    <w:unhideWhenUsed/>
    <w:rsid w:val="00F3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8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ondwana" TargetMode="External"/><Relationship Id="rId13" Type="http://schemas.openxmlformats.org/officeDocument/2006/relationships/hyperlink" Target="https://fr.wikipedia.org/wiki/Craton_d%27Afrique_de_l%27Ouest" TargetMode="External"/><Relationship Id="rId18" Type="http://schemas.openxmlformats.org/officeDocument/2006/relationships/hyperlink" Target="https://fr.wikipedia.org/w/index.php?title=Ceinture_transsaharienne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Supercontinent" TargetMode="External"/><Relationship Id="rId12" Type="http://schemas.openxmlformats.org/officeDocument/2006/relationships/hyperlink" Target="https://fr.wikipedia.org/w/index.php?title=Ceinture_transsaharienne&amp;action=edit&amp;redlink=1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fr.wikipedia.org/wiki/Prisme_d%27accr%C3%A9ti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N%C3%A9oprot%C3%A9rozo%C3%AFque" TargetMode="External"/><Relationship Id="rId11" Type="http://schemas.openxmlformats.org/officeDocument/2006/relationships/hyperlink" Target="https://fr.wikipedia.org/wiki/Plaque_tectonique" TargetMode="External"/><Relationship Id="rId5" Type="http://schemas.openxmlformats.org/officeDocument/2006/relationships/hyperlink" Target="https://fr.wikipedia.org/wiki/Orogen%C3%A8se" TargetMode="External"/><Relationship Id="rId15" Type="http://schemas.openxmlformats.org/officeDocument/2006/relationships/hyperlink" Target="https://fr.wikipedia.org/w/index.php?title=Bouclier_touar%C3%A8gue&amp;action=edit&amp;redlink=1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Cratons_West_Gondwana_and_EAO_v2.png?uselang=fr" TargetMode="External"/><Relationship Id="rId14" Type="http://schemas.openxmlformats.org/officeDocument/2006/relationships/hyperlink" Target="https://fr.wikipedia.org/w/index.php?title=Bouclier_nig%C3%A9rian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2024-12-14T23:25:00Z</cp:lastPrinted>
  <dcterms:created xsi:type="dcterms:W3CDTF">2024-12-14T23:07:00Z</dcterms:created>
  <dcterms:modified xsi:type="dcterms:W3CDTF">2024-12-14T23:49:00Z</dcterms:modified>
</cp:coreProperties>
</file>