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0FD0" w14:textId="45214C8F" w:rsidR="00200B96" w:rsidRDefault="00200B96" w:rsidP="00200B96">
      <w:pPr>
        <w:shd w:val="clear" w:color="auto" w:fill="A8D08D" w:themeFill="accent6" w:themeFillTint="99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DEVOIR N° 1</w:t>
      </w:r>
    </w:p>
    <w:p w14:paraId="19869276" w14:textId="0DEC3B00" w:rsidR="00200B96" w:rsidRPr="00200B96" w:rsidRDefault="00200B96" w:rsidP="00200B96">
      <w:pPr>
        <w:jc w:val="both"/>
        <w:rPr>
          <w:rFonts w:asciiTheme="minorBidi" w:hAnsiTheme="minorBidi"/>
          <w:sz w:val="28"/>
          <w:szCs w:val="28"/>
        </w:rPr>
      </w:pPr>
      <w:r w:rsidRPr="00200B96">
        <w:rPr>
          <w:rFonts w:asciiTheme="minorBidi" w:hAnsiTheme="minorBidi"/>
          <w:sz w:val="28"/>
          <w:szCs w:val="28"/>
        </w:rPr>
        <w:t xml:space="preserve">Ce devoir </w:t>
      </w:r>
      <w:r w:rsidRPr="00200B96">
        <w:rPr>
          <w:rFonts w:asciiTheme="minorBidi" w:hAnsiTheme="minorBidi"/>
          <w:sz w:val="28"/>
          <w:szCs w:val="28"/>
        </w:rPr>
        <w:t>vise à</w:t>
      </w:r>
      <w:r w:rsidRPr="00200B96">
        <w:rPr>
          <w:rFonts w:asciiTheme="minorBidi" w:hAnsiTheme="minorBidi"/>
          <w:sz w:val="28"/>
          <w:szCs w:val="28"/>
        </w:rPr>
        <w:t xml:space="preserve"> comprendre les différentes </w:t>
      </w:r>
      <w:r w:rsidRPr="00200B96">
        <w:rPr>
          <w:rFonts w:asciiTheme="minorBidi" w:hAnsiTheme="minorBidi"/>
          <w:sz w:val="28"/>
          <w:szCs w:val="28"/>
        </w:rPr>
        <w:t>caractéristiques qui</w:t>
      </w:r>
      <w:r w:rsidRPr="00200B96">
        <w:rPr>
          <w:rFonts w:asciiTheme="minorBidi" w:hAnsiTheme="minorBidi"/>
          <w:sz w:val="28"/>
          <w:szCs w:val="28"/>
        </w:rPr>
        <w:t xml:space="preserve"> définissent un bon apprenant.  Répondez aux questions en veillant aux détails </w:t>
      </w:r>
      <w:r w:rsidRPr="00200B96">
        <w:rPr>
          <w:rFonts w:asciiTheme="minorBidi" w:hAnsiTheme="minorBidi"/>
          <w:sz w:val="28"/>
          <w:szCs w:val="28"/>
        </w:rPr>
        <w:t>suivants :</w:t>
      </w:r>
    </w:p>
    <w:p w14:paraId="495346F4" w14:textId="76BC766A" w:rsidR="00200B96" w:rsidRPr="00200B96" w:rsidRDefault="00200B96" w:rsidP="00200B96">
      <w:pPr>
        <w:jc w:val="both"/>
        <w:rPr>
          <w:rFonts w:asciiTheme="minorBidi" w:hAnsiTheme="minorBidi"/>
          <w:sz w:val="28"/>
          <w:szCs w:val="28"/>
        </w:rPr>
      </w:pPr>
      <w:proofErr w:type="gramStart"/>
      <w:r w:rsidRPr="00200B96">
        <w:rPr>
          <w:rFonts w:asciiTheme="minorBidi" w:hAnsiTheme="minorBidi"/>
          <w:sz w:val="28"/>
          <w:szCs w:val="28"/>
        </w:rPr>
        <w:t>a</w:t>
      </w:r>
      <w:proofErr w:type="gramEnd"/>
      <w:r w:rsidRPr="00200B96">
        <w:rPr>
          <w:rFonts w:asciiTheme="minorBidi" w:hAnsiTheme="minorBidi"/>
          <w:sz w:val="28"/>
          <w:szCs w:val="28"/>
        </w:rPr>
        <w:t>/ Chaque réponse doit comporter entre 5 et 10 lignes</w:t>
      </w:r>
    </w:p>
    <w:p w14:paraId="1AD5CDD8" w14:textId="77777777" w:rsidR="00200B96" w:rsidRPr="00200B96" w:rsidRDefault="00200B96" w:rsidP="00200B96">
      <w:pPr>
        <w:jc w:val="both"/>
        <w:rPr>
          <w:rFonts w:asciiTheme="minorBidi" w:hAnsiTheme="minorBidi"/>
          <w:sz w:val="28"/>
          <w:szCs w:val="28"/>
        </w:rPr>
      </w:pPr>
      <w:proofErr w:type="gramStart"/>
      <w:r w:rsidRPr="00200B96">
        <w:rPr>
          <w:rFonts w:asciiTheme="minorBidi" w:hAnsiTheme="minorBidi"/>
          <w:sz w:val="28"/>
          <w:szCs w:val="28"/>
        </w:rPr>
        <w:t>b</w:t>
      </w:r>
      <w:proofErr w:type="gramEnd"/>
      <w:r w:rsidRPr="00200B96">
        <w:rPr>
          <w:rFonts w:asciiTheme="minorBidi" w:hAnsiTheme="minorBidi"/>
          <w:sz w:val="28"/>
          <w:szCs w:val="28"/>
        </w:rPr>
        <w:t>/ Utilisez des exemples personnels, des situations concrètes pour appuyer vos réponses</w:t>
      </w:r>
    </w:p>
    <w:p w14:paraId="17468AB9" w14:textId="77777777" w:rsidR="00200B96" w:rsidRPr="00200B96" w:rsidRDefault="00200B96" w:rsidP="00200B96">
      <w:pPr>
        <w:jc w:val="both"/>
        <w:rPr>
          <w:rFonts w:asciiTheme="minorBidi" w:hAnsiTheme="minorBidi"/>
          <w:sz w:val="28"/>
          <w:szCs w:val="28"/>
        </w:rPr>
      </w:pPr>
    </w:p>
    <w:p w14:paraId="26EC277F" w14:textId="500430CD" w:rsidR="00397B58" w:rsidRPr="00200B96" w:rsidRDefault="00200B96" w:rsidP="00200B96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200B96">
        <w:rPr>
          <w:rFonts w:asciiTheme="minorBidi" w:hAnsiTheme="minorBidi"/>
          <w:sz w:val="28"/>
          <w:szCs w:val="28"/>
        </w:rPr>
        <w:t>Comment un bon apprenant adapte-t-il ses stratégies d'apprentissage en fonction des différentes matières ou types de tâches ?</w:t>
      </w:r>
    </w:p>
    <w:p w14:paraId="232B0DB4" w14:textId="5145AFEF" w:rsidR="00200B96" w:rsidRPr="00200B96" w:rsidRDefault="00200B96" w:rsidP="00200B96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200B96">
        <w:rPr>
          <w:rFonts w:asciiTheme="minorBidi" w:hAnsiTheme="minorBidi"/>
          <w:sz w:val="28"/>
          <w:szCs w:val="28"/>
        </w:rPr>
        <w:t>Comment un bon apprenant maintient-il une attitude positive même face aux difficultés ?</w:t>
      </w:r>
    </w:p>
    <w:p w14:paraId="45B96C9C" w14:textId="688D4F9F" w:rsidR="00200B96" w:rsidRPr="00200B96" w:rsidRDefault="00200B96" w:rsidP="00200B96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200B96">
        <w:rPr>
          <w:rFonts w:asciiTheme="minorBidi" w:hAnsiTheme="minorBidi"/>
          <w:sz w:val="28"/>
          <w:szCs w:val="28"/>
        </w:rPr>
        <w:t>Comment les compétences interpersonnelles et la capacité à travailler en groupe contribuent-elles au succès d'un bon apprenant ?</w:t>
      </w:r>
    </w:p>
    <w:p w14:paraId="25123A40" w14:textId="77777777" w:rsidR="00200B96" w:rsidRPr="00200B96" w:rsidRDefault="00200B96" w:rsidP="00200B96">
      <w:pPr>
        <w:jc w:val="both"/>
        <w:rPr>
          <w:rFonts w:asciiTheme="minorBidi" w:hAnsiTheme="minorBidi"/>
          <w:sz w:val="28"/>
          <w:szCs w:val="28"/>
        </w:rPr>
      </w:pPr>
    </w:p>
    <w:sectPr w:rsidR="00200B96" w:rsidRPr="0020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E296B"/>
    <w:multiLevelType w:val="hybridMultilevel"/>
    <w:tmpl w:val="26EED7F2"/>
    <w:lvl w:ilvl="0" w:tplc="E20C7E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2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96"/>
    <w:rsid w:val="001300F1"/>
    <w:rsid w:val="00200B96"/>
    <w:rsid w:val="00397B58"/>
    <w:rsid w:val="008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BA54"/>
  <w15:chartTrackingRefBased/>
  <w15:docId w15:val="{8E3D5DCE-18A0-467A-B652-8CE715A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2024-06-20T17:32:00Z</dcterms:created>
  <dcterms:modified xsi:type="dcterms:W3CDTF">2024-06-20T17:34:00Z</dcterms:modified>
</cp:coreProperties>
</file>