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DF" w:rsidRPr="008A2B1D" w:rsidRDefault="008F34DF" w:rsidP="00E05783">
      <w:pPr>
        <w:rPr>
          <w:color w:val="FF0000"/>
          <w:sz w:val="52"/>
          <w:szCs w:val="52"/>
          <w:rtl/>
        </w:rPr>
      </w:pPr>
      <w:bookmarkStart w:id="0" w:name="_GoBack"/>
      <w:r w:rsidRPr="008A2B1D">
        <w:rPr>
          <w:color w:val="FF0000"/>
          <w:sz w:val="52"/>
          <w:szCs w:val="52"/>
          <w:rtl/>
        </w:rPr>
        <w:t>المحاضرة الرابعة</w:t>
      </w:r>
      <w:r w:rsidR="0074080B">
        <w:rPr>
          <w:rFonts w:hint="cs"/>
          <w:color w:val="FF0000"/>
          <w:sz w:val="52"/>
          <w:szCs w:val="52"/>
          <w:rtl/>
        </w:rPr>
        <w:t xml:space="preserve"> </w:t>
      </w:r>
      <w:r w:rsidR="001747DF">
        <w:rPr>
          <w:rFonts w:hint="cs"/>
          <w:color w:val="FF0000"/>
          <w:sz w:val="52"/>
          <w:szCs w:val="52"/>
          <w:rtl/>
        </w:rPr>
        <w:t>والخامسة</w:t>
      </w:r>
      <w:r w:rsidRPr="008A2B1D">
        <w:rPr>
          <w:color w:val="FF0000"/>
          <w:sz w:val="52"/>
          <w:szCs w:val="52"/>
          <w:rtl/>
        </w:rPr>
        <w:t xml:space="preserve">: </w:t>
      </w:r>
    </w:p>
    <w:p w:rsidR="009B497F" w:rsidRPr="008A2B1D" w:rsidRDefault="009C1106" w:rsidP="00E33CEE">
      <w:pPr>
        <w:spacing w:line="240" w:lineRule="auto"/>
        <w:rPr>
          <w:color w:val="FF0000"/>
          <w:sz w:val="52"/>
          <w:szCs w:val="52"/>
          <w:rtl/>
        </w:rPr>
      </w:pPr>
      <w:r w:rsidRPr="008A2B1D">
        <w:rPr>
          <w:rFonts w:hint="cs"/>
          <w:color w:val="FF0000"/>
          <w:sz w:val="52"/>
          <w:szCs w:val="52"/>
          <w:rtl/>
        </w:rPr>
        <w:t>مفهوم المواطنة</w:t>
      </w:r>
      <w:r w:rsidR="00E33CEE">
        <w:rPr>
          <w:rFonts w:hint="cs"/>
          <w:color w:val="FF0000"/>
          <w:sz w:val="52"/>
          <w:szCs w:val="52"/>
          <w:rtl/>
        </w:rPr>
        <w:t xml:space="preserve">                  </w:t>
      </w:r>
      <w:r w:rsidR="008F34DF" w:rsidRPr="008A2B1D">
        <w:rPr>
          <w:color w:val="FF0000"/>
          <w:sz w:val="52"/>
          <w:szCs w:val="52"/>
          <w:rtl/>
        </w:rPr>
        <w:t>المواطن وقيم المواطنة</w:t>
      </w:r>
    </w:p>
    <w:p w:rsidR="008F34DF" w:rsidRPr="00C13C8F" w:rsidRDefault="003246CA" w:rsidP="003246CA">
      <w:pPr>
        <w:rPr>
          <w:b w:val="0"/>
          <w:bCs w:val="0"/>
          <w:rtl/>
        </w:rPr>
      </w:pPr>
      <w:r>
        <w:rPr>
          <w:rFonts w:hint="cs"/>
          <w:b w:val="0"/>
          <w:bCs w:val="0"/>
          <w:rtl/>
        </w:rPr>
        <w:t xml:space="preserve">    </w:t>
      </w:r>
      <w:r w:rsidR="008F34DF" w:rsidRPr="00C13C8F">
        <w:rPr>
          <w:rFonts w:hint="cs"/>
          <w:b w:val="0"/>
          <w:bCs w:val="0"/>
          <w:rtl/>
        </w:rPr>
        <w:t>يعد م</w:t>
      </w:r>
      <w:r w:rsidR="009C194F" w:rsidRPr="00C13C8F">
        <w:rPr>
          <w:rFonts w:hint="cs"/>
          <w:b w:val="0"/>
          <w:bCs w:val="0"/>
          <w:rtl/>
        </w:rPr>
        <w:t>صطلح</w:t>
      </w:r>
      <w:r w:rsidR="008F34DF" w:rsidRPr="00C13C8F">
        <w:rPr>
          <w:rFonts w:hint="cs"/>
          <w:b w:val="0"/>
          <w:bCs w:val="0"/>
          <w:rtl/>
        </w:rPr>
        <w:t xml:space="preserve"> المواطنة</w:t>
      </w:r>
      <w:r w:rsidR="00D50EB0" w:rsidRPr="00C13C8F">
        <w:rPr>
          <w:rFonts w:hint="cs"/>
          <w:b w:val="0"/>
          <w:bCs w:val="0"/>
          <w:rtl/>
        </w:rPr>
        <w:t xml:space="preserve"> مفهوما جديدا</w:t>
      </w:r>
      <w:r>
        <w:rPr>
          <w:rFonts w:hint="cs"/>
          <w:b w:val="0"/>
          <w:bCs w:val="0"/>
          <w:rtl/>
        </w:rPr>
        <w:t>،</w:t>
      </w:r>
      <w:r w:rsidR="00D50EB0" w:rsidRPr="00C13C8F">
        <w:rPr>
          <w:rFonts w:hint="cs"/>
          <w:b w:val="0"/>
          <w:bCs w:val="0"/>
          <w:rtl/>
        </w:rPr>
        <w:t xml:space="preserve"> يدور في فلك معنى </w:t>
      </w:r>
      <w:r w:rsidR="009C194F" w:rsidRPr="00C13C8F">
        <w:rPr>
          <w:rFonts w:hint="cs"/>
          <w:b w:val="0"/>
          <w:bCs w:val="0"/>
          <w:rtl/>
        </w:rPr>
        <w:t>اشتراك الفرد</w:t>
      </w:r>
      <w:r w:rsidR="00D50EB0" w:rsidRPr="00C13C8F">
        <w:rPr>
          <w:rFonts w:hint="cs"/>
          <w:b w:val="0"/>
          <w:bCs w:val="0"/>
          <w:rtl/>
        </w:rPr>
        <w:t xml:space="preserve"> مع آخرين من بني جنسه في حيز واحد يطلق عليه اسم " الوطن" ، يجمع الجميع</w:t>
      </w:r>
      <w:r w:rsidR="00F3618E">
        <w:rPr>
          <w:rFonts w:hint="cs"/>
          <w:b w:val="0"/>
          <w:bCs w:val="0"/>
          <w:rtl/>
        </w:rPr>
        <w:t>َ</w:t>
      </w:r>
      <w:r w:rsidR="00D50EB0" w:rsidRPr="00C13C8F">
        <w:rPr>
          <w:rFonts w:hint="cs"/>
          <w:b w:val="0"/>
          <w:bCs w:val="0"/>
          <w:rtl/>
        </w:rPr>
        <w:t xml:space="preserve"> شعور</w:t>
      </w:r>
      <w:r w:rsidR="00F3618E">
        <w:rPr>
          <w:rFonts w:hint="cs"/>
          <w:b w:val="0"/>
          <w:bCs w:val="0"/>
          <w:rtl/>
        </w:rPr>
        <w:t>ٌ</w:t>
      </w:r>
      <w:r w:rsidR="00D50EB0" w:rsidRPr="00C13C8F">
        <w:rPr>
          <w:rFonts w:hint="cs"/>
          <w:b w:val="0"/>
          <w:bCs w:val="0"/>
          <w:rtl/>
        </w:rPr>
        <w:t xml:space="preserve"> موح</w:t>
      </w:r>
      <w:r w:rsidR="00F3618E">
        <w:rPr>
          <w:rFonts w:hint="cs"/>
          <w:b w:val="0"/>
          <w:bCs w:val="0"/>
          <w:rtl/>
        </w:rPr>
        <w:t>ّ</w:t>
      </w:r>
      <w:r w:rsidR="00D50EB0" w:rsidRPr="00C13C8F">
        <w:rPr>
          <w:rFonts w:hint="cs"/>
          <w:b w:val="0"/>
          <w:bCs w:val="0"/>
          <w:rtl/>
        </w:rPr>
        <w:t>د</w:t>
      </w:r>
      <w:r w:rsidR="00F3618E">
        <w:rPr>
          <w:rFonts w:hint="cs"/>
          <w:b w:val="0"/>
          <w:bCs w:val="0"/>
          <w:rtl/>
        </w:rPr>
        <w:t>ٌ</w:t>
      </w:r>
      <w:r w:rsidR="00D50EB0" w:rsidRPr="00C13C8F">
        <w:rPr>
          <w:rFonts w:hint="cs"/>
          <w:b w:val="0"/>
          <w:bCs w:val="0"/>
          <w:rtl/>
        </w:rPr>
        <w:t xml:space="preserve"> وعاطفة واحدة تحت سقف وطن واحد ، إلا أن هذا المفهوم قد طرأ عليه تغيير بعد تطور الأنظمة السياسية والاجتماعية والاقتصادية ، فصار يرمز إلى العلاقات بين الحياة الاقتصادية والسياسية والاجتماعية بين المواطنين.</w:t>
      </w:r>
    </w:p>
    <w:p w:rsidR="00D50EB0" w:rsidRPr="006747AA" w:rsidRDefault="00BA0C1F" w:rsidP="00E05783">
      <w:pPr>
        <w:rPr>
          <w:sz w:val="44"/>
          <w:szCs w:val="44"/>
          <w:rtl/>
        </w:rPr>
      </w:pPr>
      <w:r w:rsidRPr="006747AA">
        <w:rPr>
          <w:rFonts w:hint="cs"/>
          <w:sz w:val="44"/>
          <w:szCs w:val="44"/>
          <w:rtl/>
        </w:rPr>
        <w:t xml:space="preserve">   ـ </w:t>
      </w:r>
      <w:r w:rsidRPr="00A9365B">
        <w:rPr>
          <w:rFonts w:hint="cs"/>
          <w:color w:val="FF0000"/>
          <w:sz w:val="44"/>
          <w:szCs w:val="44"/>
          <w:rtl/>
        </w:rPr>
        <w:t xml:space="preserve">مفهوم المواطنة </w:t>
      </w:r>
      <w:r w:rsidRPr="006747AA">
        <w:rPr>
          <w:rFonts w:hint="cs"/>
          <w:sz w:val="44"/>
          <w:szCs w:val="44"/>
          <w:rtl/>
        </w:rPr>
        <w:t>:</w:t>
      </w:r>
    </w:p>
    <w:p w:rsidR="009C1106" w:rsidRPr="008B37C6" w:rsidRDefault="00BA0C1F" w:rsidP="009C1106">
      <w:pPr>
        <w:rPr>
          <w:color w:val="FF0000"/>
        </w:rPr>
      </w:pPr>
      <w:r w:rsidRPr="008B37C6">
        <w:rPr>
          <w:rFonts w:hint="cs"/>
          <w:color w:val="FF0000"/>
          <w:sz w:val="40"/>
          <w:szCs w:val="40"/>
          <w:rtl/>
        </w:rPr>
        <w:t>لغة</w:t>
      </w:r>
      <w:r w:rsidRPr="008B37C6">
        <w:rPr>
          <w:rFonts w:hint="cs"/>
          <w:color w:val="FF0000"/>
          <w:rtl/>
        </w:rPr>
        <w:t>:</w:t>
      </w:r>
    </w:p>
    <w:p w:rsidR="009C1106" w:rsidRPr="009C1106" w:rsidRDefault="009C1106" w:rsidP="003246CA">
      <w:pPr>
        <w:numPr>
          <w:ilvl w:val="0"/>
          <w:numId w:val="1"/>
        </w:numPr>
        <w:tabs>
          <w:tab w:val="left" w:pos="901"/>
        </w:tabs>
        <w:spacing w:after="0" w:line="216" w:lineRule="auto"/>
        <w:jc w:val="lowKashida"/>
        <w:rPr>
          <w:rFonts w:eastAsia="Times New Roman"/>
          <w:b w:val="0"/>
          <w:bCs w:val="0"/>
          <w:lang w:val="en-US" w:bidi="ar-IQ"/>
        </w:rPr>
      </w:pPr>
      <w:r w:rsidRPr="009C1106">
        <w:rPr>
          <w:rFonts w:eastAsia="Times New Roman"/>
          <w:b w:val="0"/>
          <w:bCs w:val="0"/>
          <w:rtl/>
          <w:lang w:val="en-US" w:bidi="ar-IQ"/>
        </w:rPr>
        <w:t>المواطنة والمواطن مأخوذة في العربية</w:t>
      </w:r>
      <w:r w:rsidR="003246CA">
        <w:rPr>
          <w:rFonts w:eastAsia="Times New Roman"/>
          <w:b w:val="0"/>
          <w:bCs w:val="0"/>
          <w:rtl/>
          <w:lang w:val="en-US" w:bidi="ar-IQ"/>
        </w:rPr>
        <w:t xml:space="preserve"> من الوطن : المنزل تقيم فيه وهو</w:t>
      </w:r>
      <w:r w:rsidRPr="009C1106">
        <w:rPr>
          <w:rFonts w:eastAsia="Times New Roman"/>
          <w:b w:val="0"/>
          <w:bCs w:val="0"/>
          <w:rtl/>
          <w:lang w:val="en-US" w:bidi="ar-IQ"/>
        </w:rPr>
        <w:t>"موطن الإنسان ومحله " وطن يطن وطناً : أقام به ، وطن البلد : اتخذه وطناً ، توطن البلد : اتخذه وطنا ً ، وجم</w:t>
      </w:r>
      <w:r w:rsidR="003246CA">
        <w:rPr>
          <w:rFonts w:eastAsia="Times New Roman" w:hint="cs"/>
          <w:b w:val="0"/>
          <w:bCs w:val="0"/>
          <w:rtl/>
          <w:lang w:val="en-US" w:bidi="ar-IQ"/>
        </w:rPr>
        <w:t>ْ</w:t>
      </w:r>
      <w:r w:rsidRPr="009C1106">
        <w:rPr>
          <w:rFonts w:eastAsia="Times New Roman"/>
          <w:b w:val="0"/>
          <w:bCs w:val="0"/>
          <w:rtl/>
          <w:lang w:val="en-US" w:bidi="ar-IQ"/>
        </w:rPr>
        <w:t>ع الو</w:t>
      </w:r>
      <w:r w:rsidR="003246CA">
        <w:rPr>
          <w:rFonts w:eastAsia="Times New Roman" w:hint="cs"/>
          <w:b w:val="0"/>
          <w:bCs w:val="0"/>
          <w:rtl/>
          <w:lang w:val="en-US" w:bidi="ar-IQ"/>
        </w:rPr>
        <w:t>َ</w:t>
      </w:r>
      <w:r w:rsidRPr="009C1106">
        <w:rPr>
          <w:rFonts w:eastAsia="Times New Roman"/>
          <w:b w:val="0"/>
          <w:bCs w:val="0"/>
          <w:rtl/>
          <w:lang w:val="en-US" w:bidi="ar-IQ"/>
        </w:rPr>
        <w:t>ط</w:t>
      </w:r>
      <w:r w:rsidR="003246CA">
        <w:rPr>
          <w:rFonts w:eastAsia="Times New Roman" w:hint="cs"/>
          <w:b w:val="0"/>
          <w:bCs w:val="0"/>
          <w:rtl/>
          <w:lang w:val="en-US" w:bidi="ar-IQ"/>
        </w:rPr>
        <w:t>َ</w:t>
      </w:r>
      <w:r w:rsidRPr="009C1106">
        <w:rPr>
          <w:rFonts w:eastAsia="Times New Roman"/>
          <w:b w:val="0"/>
          <w:bCs w:val="0"/>
          <w:rtl/>
          <w:lang w:val="en-US" w:bidi="ar-IQ"/>
        </w:rPr>
        <w:t xml:space="preserve">ن ، أوطان </w:t>
      </w:r>
      <w:r w:rsidRPr="009C1106">
        <w:rPr>
          <w:rFonts w:eastAsia="Times New Roman"/>
          <w:b w:val="0"/>
          <w:bCs w:val="0"/>
          <w:vertAlign w:val="superscript"/>
          <w:rtl/>
          <w:lang w:val="en-US" w:bidi="ar-IQ"/>
        </w:rPr>
        <w:t>(</w:t>
      </w:r>
      <w:r w:rsidRPr="009C1106">
        <w:rPr>
          <w:rFonts w:eastAsia="Times New Roman"/>
          <w:b w:val="0"/>
          <w:bCs w:val="0"/>
          <w:vertAlign w:val="superscript"/>
          <w:rtl/>
          <w:lang w:val="en-US" w:bidi="ar-IQ"/>
        </w:rPr>
        <w:footnoteReference w:id="2"/>
      </w:r>
      <w:r w:rsidRPr="009C1106">
        <w:rPr>
          <w:rFonts w:eastAsia="Times New Roman"/>
          <w:b w:val="0"/>
          <w:bCs w:val="0"/>
          <w:vertAlign w:val="superscript"/>
          <w:rtl/>
          <w:lang w:val="en-US" w:bidi="ar-IQ"/>
        </w:rPr>
        <w:t xml:space="preserve"> )</w:t>
      </w:r>
      <w:r w:rsidRPr="009C1106">
        <w:rPr>
          <w:rFonts w:eastAsia="Times New Roman"/>
          <w:b w:val="0"/>
          <w:bCs w:val="0"/>
          <w:rtl/>
          <w:lang w:val="en-US" w:bidi="ar-IQ"/>
        </w:rPr>
        <w:t xml:space="preserve">. </w:t>
      </w:r>
    </w:p>
    <w:p w:rsidR="009C1106" w:rsidRDefault="009C1106" w:rsidP="009C1106">
      <w:pPr>
        <w:numPr>
          <w:ilvl w:val="0"/>
          <w:numId w:val="1"/>
        </w:numPr>
        <w:tabs>
          <w:tab w:val="left" w:pos="901"/>
        </w:tabs>
        <w:spacing w:after="0" w:line="216" w:lineRule="auto"/>
        <w:jc w:val="left"/>
        <w:rPr>
          <w:rFonts w:eastAsia="Times New Roman"/>
          <w:b w:val="0"/>
          <w:bCs w:val="0"/>
          <w:lang w:val="en-US" w:bidi="ar-IQ"/>
        </w:rPr>
      </w:pPr>
      <w:r w:rsidRPr="009C1106">
        <w:rPr>
          <w:rFonts w:eastAsia="Times New Roman"/>
          <w:b w:val="0"/>
          <w:bCs w:val="0"/>
          <w:rtl/>
          <w:lang w:val="en-US" w:bidi="ar-IQ"/>
        </w:rPr>
        <w:t>الوطن : مكان إقامة الإنسان ومقره ، و</w:t>
      </w:r>
      <w:r w:rsidR="00F3618E">
        <w:rPr>
          <w:rFonts w:eastAsia="Times New Roman" w:hint="cs"/>
          <w:b w:val="0"/>
          <w:bCs w:val="0"/>
          <w:rtl/>
          <w:lang w:val="en-US" w:bidi="ar-IQ"/>
        </w:rPr>
        <w:t>ُ</w:t>
      </w:r>
      <w:r w:rsidRPr="009C1106">
        <w:rPr>
          <w:rFonts w:eastAsia="Times New Roman"/>
          <w:b w:val="0"/>
          <w:bCs w:val="0"/>
          <w:rtl/>
          <w:lang w:val="en-US" w:bidi="ar-IQ"/>
        </w:rPr>
        <w:t>لد</w:t>
      </w:r>
      <w:r w:rsidR="00F3618E">
        <w:rPr>
          <w:rFonts w:eastAsia="Times New Roman" w:hint="cs"/>
          <w:b w:val="0"/>
          <w:bCs w:val="0"/>
          <w:rtl/>
          <w:lang w:val="en-US" w:bidi="ar-IQ"/>
        </w:rPr>
        <w:t>َ</w:t>
      </w:r>
      <w:r w:rsidRPr="009C1106">
        <w:rPr>
          <w:rFonts w:eastAsia="Times New Roman"/>
          <w:b w:val="0"/>
          <w:bCs w:val="0"/>
          <w:rtl/>
          <w:lang w:val="en-US" w:bidi="ar-IQ"/>
        </w:rPr>
        <w:t xml:space="preserve"> به أم لم يولد </w:t>
      </w:r>
      <w:r w:rsidRPr="009C1106">
        <w:rPr>
          <w:rFonts w:eastAsia="Times New Roman"/>
          <w:b w:val="0"/>
          <w:bCs w:val="0"/>
          <w:vertAlign w:val="superscript"/>
          <w:rtl/>
          <w:lang w:val="en-US" w:bidi="ar-IQ"/>
        </w:rPr>
        <w:t xml:space="preserve">( </w:t>
      </w:r>
      <w:r w:rsidRPr="009C1106">
        <w:rPr>
          <w:rFonts w:eastAsia="Times New Roman"/>
          <w:b w:val="0"/>
          <w:bCs w:val="0"/>
          <w:vertAlign w:val="superscript"/>
          <w:rtl/>
          <w:lang w:val="en-US" w:bidi="ar-IQ"/>
        </w:rPr>
        <w:footnoteReference w:id="3"/>
      </w:r>
      <w:r w:rsidRPr="009C1106">
        <w:rPr>
          <w:rFonts w:eastAsia="Times New Roman"/>
          <w:b w:val="0"/>
          <w:bCs w:val="0"/>
          <w:vertAlign w:val="superscript"/>
          <w:rtl/>
          <w:lang w:val="en-US" w:bidi="ar-IQ"/>
        </w:rPr>
        <w:t xml:space="preserve"> )</w:t>
      </w:r>
      <w:r w:rsidRPr="009C1106">
        <w:rPr>
          <w:rFonts w:eastAsia="Times New Roman"/>
          <w:b w:val="0"/>
          <w:bCs w:val="0"/>
          <w:rtl/>
          <w:lang w:val="en-US" w:bidi="ar-IQ"/>
        </w:rPr>
        <w:t xml:space="preserve">. </w:t>
      </w:r>
    </w:p>
    <w:p w:rsidR="003246CA" w:rsidRPr="009C1106" w:rsidRDefault="003246CA" w:rsidP="003246CA">
      <w:pPr>
        <w:tabs>
          <w:tab w:val="left" w:pos="901"/>
        </w:tabs>
        <w:spacing w:after="0" w:line="216" w:lineRule="auto"/>
        <w:ind w:left="360"/>
        <w:jc w:val="left"/>
        <w:rPr>
          <w:rFonts w:eastAsia="Times New Roman"/>
          <w:b w:val="0"/>
          <w:bCs w:val="0"/>
          <w:lang w:val="en-US" w:bidi="ar-IQ"/>
        </w:rPr>
      </w:pPr>
    </w:p>
    <w:p w:rsidR="009C1106" w:rsidRPr="009C1106" w:rsidRDefault="009C1106" w:rsidP="009C1106">
      <w:pPr>
        <w:tabs>
          <w:tab w:val="left" w:pos="901"/>
        </w:tabs>
        <w:spacing w:after="0" w:line="216" w:lineRule="auto"/>
        <w:jc w:val="left"/>
        <w:rPr>
          <w:rFonts w:eastAsia="Times New Roman"/>
          <w:b w:val="0"/>
          <w:bCs w:val="0"/>
          <w:rtl/>
          <w:lang w:val="en-US" w:bidi="ar-IQ"/>
        </w:rPr>
      </w:pPr>
      <w:r w:rsidRPr="009C1106">
        <w:rPr>
          <w:rFonts w:eastAsia="Times New Roman"/>
          <w:b w:val="0"/>
          <w:bCs w:val="0"/>
          <w:rtl/>
          <w:lang w:val="en-US" w:bidi="ar-IQ"/>
        </w:rPr>
        <w:t>2- المواطنة</w:t>
      </w:r>
      <w:r w:rsidR="003246CA">
        <w:rPr>
          <w:rFonts w:eastAsia="Times New Roman" w:hint="cs"/>
          <w:b w:val="0"/>
          <w:bCs w:val="0"/>
          <w:rtl/>
          <w:lang w:val="en-US" w:bidi="ar-IQ"/>
        </w:rPr>
        <w:t xml:space="preserve"> </w:t>
      </w:r>
      <w:r w:rsidR="00CE253B">
        <w:rPr>
          <w:rFonts w:eastAsia="Times New Roman" w:hint="cs"/>
          <w:b w:val="0"/>
          <w:bCs w:val="0"/>
          <w:rtl/>
          <w:lang w:val="en-US"/>
        </w:rPr>
        <w:t>(</w:t>
      </w:r>
      <w:r w:rsidR="00CE253B" w:rsidRPr="00CE253B">
        <w:rPr>
          <w:rFonts w:cs="Simplified Arabic"/>
          <w:b w:val="0"/>
          <w:bCs w:val="0"/>
          <w:lang w:bidi="ar-IQ"/>
        </w:rPr>
        <w:t>Citizenship</w:t>
      </w:r>
      <w:r w:rsidR="00CE253B">
        <w:rPr>
          <w:rFonts w:cs="Simplified Arabic" w:hint="cs"/>
          <w:b w:val="0"/>
          <w:bCs w:val="0"/>
          <w:rtl/>
          <w:lang w:bidi="ar-IQ"/>
        </w:rPr>
        <w:t>)</w:t>
      </w:r>
      <w:r w:rsidRPr="009C1106">
        <w:rPr>
          <w:rFonts w:eastAsia="Times New Roman"/>
          <w:b w:val="0"/>
          <w:bCs w:val="0"/>
          <w:rtl/>
          <w:lang w:val="en-US" w:bidi="ar-IQ"/>
        </w:rPr>
        <w:t xml:space="preserve"> اصطلاحاً :</w:t>
      </w:r>
    </w:p>
    <w:p w:rsidR="009C1106" w:rsidRDefault="009C1106" w:rsidP="009C1106">
      <w:pPr>
        <w:numPr>
          <w:ilvl w:val="0"/>
          <w:numId w:val="2"/>
        </w:numPr>
        <w:tabs>
          <w:tab w:val="num" w:pos="616"/>
        </w:tabs>
        <w:spacing w:after="0" w:line="240" w:lineRule="auto"/>
        <w:ind w:left="796"/>
        <w:jc w:val="left"/>
        <w:rPr>
          <w:rFonts w:eastAsia="Times New Roman"/>
          <w:b w:val="0"/>
          <w:bCs w:val="0"/>
          <w:lang w:val="en-US" w:bidi="ar-IQ"/>
        </w:rPr>
      </w:pPr>
      <w:r w:rsidRPr="009C1106">
        <w:rPr>
          <w:rFonts w:eastAsia="Times New Roman"/>
          <w:b w:val="0"/>
          <w:bCs w:val="0"/>
          <w:rtl/>
          <w:lang w:val="en-US" w:bidi="ar-IQ"/>
        </w:rPr>
        <w:t>عرفتها موسوعة كولير الأمريكية ؛ بأنها أكثر أشكال العض</w:t>
      </w:r>
      <w:r>
        <w:rPr>
          <w:rFonts w:eastAsia="Times New Roman"/>
          <w:b w:val="0"/>
          <w:bCs w:val="0"/>
          <w:rtl/>
          <w:lang w:val="en-US" w:bidi="ar-IQ"/>
        </w:rPr>
        <w:t>وية اكتمالاً في جماعة سياسية ما</w:t>
      </w:r>
      <w:r w:rsidRPr="009C1106">
        <w:rPr>
          <w:rFonts w:eastAsia="Times New Roman"/>
          <w:b w:val="0"/>
          <w:bCs w:val="0"/>
          <w:vertAlign w:val="superscript"/>
          <w:rtl/>
          <w:lang w:val="en-US" w:bidi="ar-IQ"/>
        </w:rPr>
        <w:t xml:space="preserve">( </w:t>
      </w:r>
      <w:r w:rsidRPr="009C1106">
        <w:rPr>
          <w:rFonts w:eastAsia="Times New Roman"/>
          <w:b w:val="0"/>
          <w:bCs w:val="0"/>
          <w:vertAlign w:val="superscript"/>
          <w:rtl/>
          <w:lang w:val="en-US" w:bidi="ar-IQ"/>
        </w:rPr>
        <w:footnoteReference w:id="4"/>
      </w:r>
      <w:r w:rsidRPr="009C1106">
        <w:rPr>
          <w:rFonts w:eastAsia="Times New Roman"/>
          <w:b w:val="0"/>
          <w:bCs w:val="0"/>
          <w:vertAlign w:val="superscript"/>
          <w:rtl/>
          <w:lang w:val="en-US" w:bidi="ar-IQ"/>
        </w:rPr>
        <w:t xml:space="preserve"> )</w:t>
      </w:r>
    </w:p>
    <w:p w:rsidR="00920C1B" w:rsidRPr="003246CA" w:rsidRDefault="00920C1B" w:rsidP="00B65A7F">
      <w:pPr>
        <w:numPr>
          <w:ilvl w:val="0"/>
          <w:numId w:val="2"/>
        </w:numPr>
        <w:tabs>
          <w:tab w:val="left" w:pos="901"/>
        </w:tabs>
        <w:spacing w:after="0" w:line="216" w:lineRule="auto"/>
        <w:jc w:val="lowKashida"/>
        <w:rPr>
          <w:b w:val="0"/>
          <w:bCs w:val="0"/>
          <w:lang w:bidi="ar-IQ"/>
        </w:rPr>
      </w:pPr>
      <w:r w:rsidRPr="00920C1B">
        <w:rPr>
          <w:b w:val="0"/>
          <w:bCs w:val="0"/>
          <w:rtl/>
          <w:lang w:bidi="ar-IQ"/>
        </w:rPr>
        <w:t xml:space="preserve">وفي قاموس علم الاجتماع تم تعريفها على إنها : مكانة أو علاقة اجتماعية تقوم بين فرد طبيعي ومجتمع سياسي ( دولة ) ، ومن خلال هذه العلاقة يقدم الطرف الأول الولاء، ويتولى الطرف الثاني الحماية، وتتحدد هذه العلاقة عن طريق القانون </w:t>
      </w:r>
      <w:r w:rsidRPr="00920C1B">
        <w:rPr>
          <w:b w:val="0"/>
          <w:bCs w:val="0"/>
          <w:vertAlign w:val="superscript"/>
          <w:rtl/>
          <w:lang w:bidi="ar-IQ"/>
        </w:rPr>
        <w:t xml:space="preserve">( </w:t>
      </w:r>
      <w:r w:rsidRPr="00920C1B">
        <w:rPr>
          <w:rStyle w:val="Appelnotedebasdep"/>
          <w:b w:val="0"/>
          <w:bCs w:val="0"/>
          <w:rtl/>
          <w:lang w:bidi="ar-IQ"/>
        </w:rPr>
        <w:footnoteReference w:id="5"/>
      </w:r>
      <w:r w:rsidRPr="00920C1B">
        <w:rPr>
          <w:b w:val="0"/>
          <w:bCs w:val="0"/>
          <w:vertAlign w:val="superscript"/>
          <w:rtl/>
          <w:lang w:bidi="ar-IQ"/>
        </w:rPr>
        <w:t xml:space="preserve"> )</w:t>
      </w:r>
      <w:r w:rsidR="00CE253B">
        <w:rPr>
          <w:b w:val="0"/>
          <w:bCs w:val="0"/>
          <w:vertAlign w:val="superscript"/>
          <w:lang w:bidi="ar-IQ"/>
        </w:rPr>
        <w:t>.</w:t>
      </w:r>
    </w:p>
    <w:p w:rsidR="003246CA" w:rsidRPr="009C1106" w:rsidRDefault="003246CA" w:rsidP="003246CA">
      <w:pPr>
        <w:tabs>
          <w:tab w:val="left" w:pos="901"/>
        </w:tabs>
        <w:spacing w:after="0" w:line="216" w:lineRule="auto"/>
        <w:ind w:left="1080"/>
        <w:jc w:val="lowKashida"/>
        <w:rPr>
          <w:b w:val="0"/>
          <w:bCs w:val="0"/>
          <w:rtl/>
          <w:lang w:bidi="ar-IQ"/>
        </w:rPr>
      </w:pPr>
    </w:p>
    <w:p w:rsidR="00E05783" w:rsidRPr="006747AA" w:rsidRDefault="00E05783" w:rsidP="00E05783">
      <w:pPr>
        <w:rPr>
          <w:sz w:val="40"/>
          <w:szCs w:val="40"/>
          <w:rtl/>
        </w:rPr>
      </w:pPr>
      <w:r w:rsidRPr="008B37C6">
        <w:rPr>
          <w:rFonts w:hint="cs"/>
          <w:color w:val="FF0000"/>
          <w:sz w:val="40"/>
          <w:szCs w:val="40"/>
          <w:rtl/>
        </w:rPr>
        <w:lastRenderedPageBreak/>
        <w:t>اصطلاحا</w:t>
      </w:r>
      <w:r w:rsidRPr="006747AA">
        <w:rPr>
          <w:rFonts w:hint="cs"/>
          <w:sz w:val="40"/>
          <w:szCs w:val="40"/>
          <w:rtl/>
        </w:rPr>
        <w:t>:</w:t>
      </w:r>
    </w:p>
    <w:p w:rsidR="00E05783" w:rsidRDefault="003246CA" w:rsidP="00E05783">
      <w:pPr>
        <w:rPr>
          <w:b w:val="0"/>
          <w:bCs w:val="0"/>
          <w:rtl/>
        </w:rPr>
      </w:pPr>
      <w:r>
        <w:rPr>
          <w:rFonts w:hint="cs"/>
          <w:b w:val="0"/>
          <w:bCs w:val="0"/>
          <w:rtl/>
        </w:rPr>
        <w:t xml:space="preserve">      </w:t>
      </w:r>
      <w:r w:rsidR="00E05783" w:rsidRPr="00E05783">
        <w:rPr>
          <w:rFonts w:hint="cs"/>
          <w:b w:val="0"/>
          <w:bCs w:val="0"/>
          <w:rtl/>
        </w:rPr>
        <w:t xml:space="preserve">المواطنة تعني انتماء الإنسان إلى </w:t>
      </w:r>
      <w:r w:rsidR="00E05783">
        <w:rPr>
          <w:rFonts w:hint="cs"/>
          <w:b w:val="0"/>
          <w:bCs w:val="0"/>
          <w:rtl/>
        </w:rPr>
        <w:t>أرض يكون فيها مشاركا في الحكم ، ويخضع للقوانين الصادرة فيها ، ويتمتع</w:t>
      </w:r>
      <w:r>
        <w:rPr>
          <w:rFonts w:hint="cs"/>
          <w:b w:val="0"/>
          <w:bCs w:val="0"/>
          <w:rtl/>
        </w:rPr>
        <w:t xml:space="preserve"> </w:t>
      </w:r>
      <w:r w:rsidR="00E05783">
        <w:rPr>
          <w:rFonts w:hint="cs"/>
          <w:b w:val="0"/>
          <w:bCs w:val="0"/>
          <w:rtl/>
        </w:rPr>
        <w:t>بحقوقه المدنية والسياسية والاقتصادية والاجتماعية نتيجة هذا الانتماء ، وعليه واجبات يقوم بها.</w:t>
      </w:r>
      <w:r w:rsidR="00E05783">
        <w:rPr>
          <w:rStyle w:val="Appelnotedebasdep"/>
          <w:b w:val="0"/>
          <w:bCs w:val="0"/>
          <w:rtl/>
        </w:rPr>
        <w:footnoteReference w:id="6"/>
      </w:r>
    </w:p>
    <w:p w:rsidR="001C19FB" w:rsidRDefault="003246CA" w:rsidP="00E05783">
      <w:pPr>
        <w:rPr>
          <w:b w:val="0"/>
          <w:bCs w:val="0"/>
          <w:rtl/>
        </w:rPr>
      </w:pPr>
      <w:r>
        <w:rPr>
          <w:rFonts w:hint="cs"/>
          <w:b w:val="0"/>
          <w:bCs w:val="0"/>
          <w:rtl/>
        </w:rPr>
        <w:t xml:space="preserve">     و</w:t>
      </w:r>
      <w:r w:rsidR="001C19FB">
        <w:rPr>
          <w:rFonts w:hint="cs"/>
          <w:b w:val="0"/>
          <w:bCs w:val="0"/>
          <w:rtl/>
        </w:rPr>
        <w:t xml:space="preserve">" </w:t>
      </w:r>
      <w:r w:rsidR="001C19FB" w:rsidRPr="001C19FB">
        <w:rPr>
          <w:rFonts w:hint="cs"/>
          <w:rtl/>
        </w:rPr>
        <w:t>المواطنية</w:t>
      </w:r>
      <w:r w:rsidR="001C19FB">
        <w:rPr>
          <w:rFonts w:hint="cs"/>
          <w:b w:val="0"/>
          <w:bCs w:val="0"/>
          <w:rtl/>
        </w:rPr>
        <w:t>" صفة المواطن الذي يتمتع بالحقوق ويلتزم بالواجبات التي يفرضها عليه انتماؤه.</w:t>
      </w:r>
      <w:r w:rsidR="001C19FB">
        <w:rPr>
          <w:rStyle w:val="Appelnotedebasdep"/>
          <w:b w:val="0"/>
          <w:bCs w:val="0"/>
          <w:rtl/>
        </w:rPr>
        <w:footnoteReference w:id="7"/>
      </w:r>
    </w:p>
    <w:p w:rsidR="001C19FB" w:rsidRDefault="003246CA" w:rsidP="003246CA">
      <w:pPr>
        <w:rPr>
          <w:b w:val="0"/>
          <w:bCs w:val="0"/>
          <w:rtl/>
        </w:rPr>
      </w:pPr>
      <w:r>
        <w:rPr>
          <w:rFonts w:hint="cs"/>
          <w:b w:val="0"/>
          <w:bCs w:val="0"/>
          <w:rtl/>
        </w:rPr>
        <w:t xml:space="preserve">     </w:t>
      </w:r>
      <w:r w:rsidR="001C19FB">
        <w:rPr>
          <w:rFonts w:hint="cs"/>
          <w:b w:val="0"/>
          <w:bCs w:val="0"/>
          <w:rtl/>
        </w:rPr>
        <w:t>وأما دائرة المعارف البريطانية  فتعر</w:t>
      </w:r>
      <w:r>
        <w:rPr>
          <w:rFonts w:hint="cs"/>
          <w:b w:val="0"/>
          <w:bCs w:val="0"/>
          <w:rtl/>
        </w:rPr>
        <w:t>ّ</w:t>
      </w:r>
      <w:r w:rsidR="001C19FB">
        <w:rPr>
          <w:rFonts w:hint="cs"/>
          <w:b w:val="0"/>
          <w:bCs w:val="0"/>
          <w:rtl/>
        </w:rPr>
        <w:t>ف المواطنة بأنها : (( علاقة بين فرد ودولة كما حددها قانون تلك الدولة ، وبما تضمنه تلك العلاقة من واجبات وحقوق</w:t>
      </w:r>
      <w:r w:rsidR="008B178C">
        <w:rPr>
          <w:rFonts w:hint="cs"/>
          <w:b w:val="0"/>
          <w:bCs w:val="0"/>
          <w:rtl/>
        </w:rPr>
        <w:t>.</w:t>
      </w:r>
      <w:r w:rsidR="001C19FB">
        <w:rPr>
          <w:rFonts w:hint="cs"/>
          <w:b w:val="0"/>
          <w:bCs w:val="0"/>
          <w:rtl/>
        </w:rPr>
        <w:t>))</w:t>
      </w:r>
      <w:r w:rsidR="00DD20D6">
        <w:rPr>
          <w:b w:val="0"/>
          <w:bCs w:val="0"/>
        </w:rPr>
        <w:t>.</w:t>
      </w:r>
      <w:r w:rsidR="008B178C">
        <w:rPr>
          <w:rStyle w:val="Appelnotedebasdep"/>
          <w:b w:val="0"/>
          <w:bCs w:val="0"/>
          <w:rtl/>
        </w:rPr>
        <w:footnoteReference w:id="8"/>
      </w:r>
    </w:p>
    <w:p w:rsidR="003246CA" w:rsidRPr="00480513" w:rsidRDefault="003246CA" w:rsidP="003246CA">
      <w:pPr>
        <w:rPr>
          <w:b w:val="0"/>
          <w:bCs w:val="0"/>
          <w:color w:val="FF0000"/>
          <w:rtl/>
        </w:rPr>
      </w:pPr>
    </w:p>
    <w:p w:rsidR="00024F0C" w:rsidRPr="00480513" w:rsidRDefault="004100B3" w:rsidP="00E05783">
      <w:pPr>
        <w:rPr>
          <w:color w:val="FF0000"/>
          <w:rtl/>
        </w:rPr>
      </w:pPr>
      <w:r w:rsidRPr="00480513">
        <w:rPr>
          <w:rFonts w:hint="cs"/>
          <w:color w:val="FF0000"/>
          <w:rtl/>
        </w:rPr>
        <w:t xml:space="preserve">ـ </w:t>
      </w:r>
      <w:r w:rsidR="00024F0C" w:rsidRPr="00480513">
        <w:rPr>
          <w:rFonts w:hint="cs"/>
          <w:color w:val="FF0000"/>
          <w:sz w:val="40"/>
          <w:szCs w:val="40"/>
          <w:rtl/>
        </w:rPr>
        <w:t>بين المواطنة والجنسية</w:t>
      </w:r>
      <w:r w:rsidR="00024F0C" w:rsidRPr="00480513">
        <w:rPr>
          <w:rFonts w:hint="cs"/>
          <w:color w:val="FF0000"/>
          <w:rtl/>
        </w:rPr>
        <w:t>:</w:t>
      </w:r>
    </w:p>
    <w:p w:rsidR="00024F0C" w:rsidRDefault="003246CA" w:rsidP="00E05783">
      <w:pPr>
        <w:rPr>
          <w:b w:val="0"/>
          <w:bCs w:val="0"/>
          <w:rtl/>
        </w:rPr>
      </w:pPr>
      <w:r>
        <w:rPr>
          <w:rFonts w:hint="cs"/>
          <w:b w:val="0"/>
          <w:bCs w:val="0"/>
          <w:rtl/>
        </w:rPr>
        <w:t xml:space="preserve">     </w:t>
      </w:r>
      <w:r w:rsidR="00024F0C" w:rsidRPr="00024F0C">
        <w:rPr>
          <w:rFonts w:hint="cs"/>
          <w:b w:val="0"/>
          <w:bCs w:val="0"/>
          <w:rtl/>
        </w:rPr>
        <w:t xml:space="preserve">الجنسية هي الركن </w:t>
      </w:r>
      <w:r w:rsidR="00024F0C">
        <w:rPr>
          <w:rFonts w:hint="cs"/>
          <w:b w:val="0"/>
          <w:bCs w:val="0"/>
          <w:rtl/>
        </w:rPr>
        <w:t>القانوني الظاهر للمواطنة ، وتمثل نقطة البداية الحتمية للحياة القانونية للفرد ، والتي لا كيان له بدونها.</w:t>
      </w:r>
      <w:r w:rsidR="00024F0C">
        <w:rPr>
          <w:rStyle w:val="Appelnotedebasdep"/>
          <w:b w:val="0"/>
          <w:bCs w:val="0"/>
          <w:rtl/>
        </w:rPr>
        <w:footnoteReference w:id="9"/>
      </w:r>
    </w:p>
    <w:p w:rsidR="004100B3" w:rsidRDefault="003246CA" w:rsidP="004100B3">
      <w:pPr>
        <w:rPr>
          <w:b w:val="0"/>
          <w:bCs w:val="0"/>
          <w:rtl/>
        </w:rPr>
      </w:pPr>
      <w:r>
        <w:rPr>
          <w:rFonts w:hint="cs"/>
          <w:b w:val="0"/>
          <w:bCs w:val="0"/>
          <w:rtl/>
        </w:rPr>
        <w:t xml:space="preserve">    </w:t>
      </w:r>
      <w:r w:rsidR="004100B3">
        <w:rPr>
          <w:rFonts w:hint="cs"/>
          <w:b w:val="0"/>
          <w:bCs w:val="0"/>
          <w:rtl/>
        </w:rPr>
        <w:t xml:space="preserve"> ولما كانت كل تعريفات "</w:t>
      </w:r>
      <w:r w:rsidR="004100B3" w:rsidRPr="004100B3">
        <w:rPr>
          <w:rFonts w:hint="cs"/>
          <w:rtl/>
        </w:rPr>
        <w:t xml:space="preserve"> الجنسية</w:t>
      </w:r>
      <w:r w:rsidR="004100B3">
        <w:rPr>
          <w:rFonts w:hint="cs"/>
          <w:b w:val="0"/>
          <w:bCs w:val="0"/>
          <w:rtl/>
        </w:rPr>
        <w:t xml:space="preserve"> " تصب</w:t>
      </w:r>
      <w:r>
        <w:rPr>
          <w:rFonts w:hint="cs"/>
          <w:b w:val="0"/>
          <w:bCs w:val="0"/>
          <w:rtl/>
        </w:rPr>
        <w:t>ّ</w:t>
      </w:r>
      <w:r w:rsidR="004100B3">
        <w:rPr>
          <w:rFonts w:hint="cs"/>
          <w:b w:val="0"/>
          <w:bCs w:val="0"/>
          <w:rtl/>
        </w:rPr>
        <w:t xml:space="preserve"> في العلاقة السياسية والقانونية بي</w:t>
      </w:r>
      <w:r w:rsidR="009A11F8">
        <w:rPr>
          <w:rFonts w:hint="cs"/>
          <w:b w:val="0"/>
          <w:bCs w:val="0"/>
          <w:rtl/>
        </w:rPr>
        <w:t>ن الفرد والدولة</w:t>
      </w:r>
      <w:r>
        <w:rPr>
          <w:rFonts w:hint="cs"/>
          <w:b w:val="0"/>
          <w:bCs w:val="0"/>
          <w:rtl/>
        </w:rPr>
        <w:t>، فإن لذلك آثارا</w:t>
      </w:r>
      <w:r w:rsidR="004100B3">
        <w:rPr>
          <w:rFonts w:hint="cs"/>
          <w:b w:val="0"/>
          <w:bCs w:val="0"/>
          <w:rtl/>
        </w:rPr>
        <w:t xml:space="preserve"> تترتب عليها</w:t>
      </w:r>
      <w:r w:rsidR="001F78BD">
        <w:rPr>
          <w:rFonts w:hint="cs"/>
          <w:b w:val="0"/>
          <w:bCs w:val="0"/>
          <w:rtl/>
        </w:rPr>
        <w:t>،</w:t>
      </w:r>
      <w:r w:rsidR="004100B3">
        <w:rPr>
          <w:rFonts w:hint="cs"/>
          <w:b w:val="0"/>
          <w:bCs w:val="0"/>
          <w:rtl/>
        </w:rPr>
        <w:t xml:space="preserve"> تمنح بدورها صفة المواطنة  وتفرض على المواطن الولاء للدولة، وبالتالي تكون حمايتها له واجبة ، وتمكين</w:t>
      </w:r>
      <w:r>
        <w:rPr>
          <w:rFonts w:hint="cs"/>
          <w:b w:val="0"/>
          <w:bCs w:val="0"/>
          <w:rtl/>
        </w:rPr>
        <w:t>ُ</w:t>
      </w:r>
      <w:r w:rsidR="004100B3">
        <w:rPr>
          <w:rFonts w:hint="cs"/>
          <w:b w:val="0"/>
          <w:bCs w:val="0"/>
          <w:rtl/>
        </w:rPr>
        <w:t xml:space="preserve">ه من المزايا </w:t>
      </w:r>
      <w:r w:rsidR="00E06961">
        <w:rPr>
          <w:rFonts w:hint="cs"/>
          <w:b w:val="0"/>
          <w:bCs w:val="0"/>
          <w:rtl/>
        </w:rPr>
        <w:t>حقا له تفرضها هذه الرابطة.</w:t>
      </w:r>
    </w:p>
    <w:p w:rsidR="00E33CEE" w:rsidRDefault="00E33CEE" w:rsidP="004100B3">
      <w:pPr>
        <w:rPr>
          <w:rFonts w:hint="cs"/>
          <w:color w:val="FF0000"/>
          <w:sz w:val="40"/>
          <w:szCs w:val="40"/>
          <w:rtl/>
        </w:rPr>
      </w:pPr>
    </w:p>
    <w:p w:rsidR="00E33CEE" w:rsidRDefault="00E33CEE" w:rsidP="004100B3">
      <w:pPr>
        <w:rPr>
          <w:rFonts w:hint="cs"/>
          <w:color w:val="FF0000"/>
          <w:sz w:val="40"/>
          <w:szCs w:val="40"/>
          <w:rtl/>
        </w:rPr>
      </w:pPr>
    </w:p>
    <w:p w:rsidR="00E06961" w:rsidRPr="00005470" w:rsidRDefault="00E06961" w:rsidP="004100B3">
      <w:pPr>
        <w:rPr>
          <w:sz w:val="40"/>
          <w:szCs w:val="40"/>
          <w:rtl/>
        </w:rPr>
      </w:pPr>
      <w:r w:rsidRPr="00480513">
        <w:rPr>
          <w:rFonts w:hint="cs"/>
          <w:color w:val="FF0000"/>
          <w:sz w:val="40"/>
          <w:szCs w:val="40"/>
          <w:rtl/>
        </w:rPr>
        <w:lastRenderedPageBreak/>
        <w:t>ـ بين المواطنة والانتماء</w:t>
      </w:r>
      <w:r w:rsidRPr="00005470">
        <w:rPr>
          <w:rFonts w:hint="cs"/>
          <w:sz w:val="40"/>
          <w:szCs w:val="40"/>
          <w:rtl/>
        </w:rPr>
        <w:t>:</w:t>
      </w:r>
    </w:p>
    <w:p w:rsidR="00903F9B" w:rsidRPr="001F78BD" w:rsidRDefault="00480513" w:rsidP="001F78BD">
      <w:pPr>
        <w:rPr>
          <w:b w:val="0"/>
          <w:bCs w:val="0"/>
          <w:rtl/>
        </w:rPr>
      </w:pPr>
      <w:r>
        <w:rPr>
          <w:rFonts w:hint="cs"/>
          <w:b w:val="0"/>
          <w:bCs w:val="0"/>
          <w:rtl/>
        </w:rPr>
        <w:t xml:space="preserve">     </w:t>
      </w:r>
      <w:r w:rsidR="00E06961" w:rsidRPr="00E06961">
        <w:rPr>
          <w:rFonts w:hint="cs"/>
          <w:b w:val="0"/>
          <w:bCs w:val="0"/>
          <w:rtl/>
        </w:rPr>
        <w:t>يعد الانتماء الركن المعنوي</w:t>
      </w:r>
      <w:r>
        <w:rPr>
          <w:rFonts w:hint="cs"/>
          <w:b w:val="0"/>
          <w:bCs w:val="0"/>
          <w:rtl/>
        </w:rPr>
        <w:t xml:space="preserve"> للمواطنة</w:t>
      </w:r>
      <w:r w:rsidR="00E06961">
        <w:rPr>
          <w:rFonts w:hint="cs"/>
          <w:b w:val="0"/>
          <w:bCs w:val="0"/>
          <w:rtl/>
        </w:rPr>
        <w:t>.</w:t>
      </w:r>
      <w:r>
        <w:rPr>
          <w:rFonts w:hint="cs"/>
          <w:b w:val="0"/>
          <w:bCs w:val="0"/>
          <w:rtl/>
        </w:rPr>
        <w:t xml:space="preserve"> </w:t>
      </w:r>
      <w:r w:rsidR="00E06961">
        <w:rPr>
          <w:rFonts w:hint="cs"/>
          <w:b w:val="0"/>
          <w:bCs w:val="0"/>
          <w:rtl/>
        </w:rPr>
        <w:t>والمقصود بالانتماء ـ هنا ـ الانتماء الوطني لا العقائدي أو العنصري فحسب . والعلاقة بينهما ( المواطنة والانتماء) طردية ؛ أي كلما زادت درجة الانتماء ، زادت درجة المواطنة ، والعكس صحيح.</w:t>
      </w:r>
    </w:p>
    <w:p w:rsidR="00E06961" w:rsidRPr="00480513" w:rsidRDefault="00E06961" w:rsidP="004100B3">
      <w:pPr>
        <w:rPr>
          <w:color w:val="FF0000"/>
          <w:rtl/>
        </w:rPr>
      </w:pPr>
      <w:r w:rsidRPr="00480513">
        <w:rPr>
          <w:rFonts w:hint="cs"/>
          <w:color w:val="FF0000"/>
          <w:rtl/>
        </w:rPr>
        <w:t xml:space="preserve">ـ </w:t>
      </w:r>
      <w:r w:rsidRPr="00480513">
        <w:rPr>
          <w:rFonts w:hint="cs"/>
          <w:color w:val="FF0000"/>
          <w:sz w:val="40"/>
          <w:szCs w:val="40"/>
          <w:rtl/>
        </w:rPr>
        <w:t>بين المواطنة والوحدة الوطنية</w:t>
      </w:r>
      <w:r w:rsidRPr="00480513">
        <w:rPr>
          <w:rFonts w:hint="cs"/>
          <w:color w:val="FF0000"/>
          <w:rtl/>
        </w:rPr>
        <w:t>:</w:t>
      </w:r>
    </w:p>
    <w:p w:rsidR="00E06961" w:rsidRPr="00E06961" w:rsidRDefault="00480513" w:rsidP="004100B3">
      <w:pPr>
        <w:rPr>
          <w:b w:val="0"/>
          <w:bCs w:val="0"/>
          <w:rtl/>
        </w:rPr>
      </w:pPr>
      <w:r>
        <w:rPr>
          <w:rFonts w:hint="cs"/>
          <w:b w:val="0"/>
          <w:bCs w:val="0"/>
          <w:rtl/>
        </w:rPr>
        <w:t xml:space="preserve">    </w:t>
      </w:r>
      <w:r w:rsidR="00E06961" w:rsidRPr="00E06961">
        <w:rPr>
          <w:rFonts w:hint="cs"/>
          <w:b w:val="0"/>
          <w:bCs w:val="0"/>
          <w:rtl/>
        </w:rPr>
        <w:t xml:space="preserve"> يشكل مفهوم الوحدة الوطنية الإطار</w:t>
      </w:r>
      <w:r w:rsidR="00E06961">
        <w:rPr>
          <w:rFonts w:hint="cs"/>
          <w:b w:val="0"/>
          <w:bCs w:val="0"/>
          <w:rtl/>
        </w:rPr>
        <w:t xml:space="preserve"> الفكري والنظري للمواطنة</w:t>
      </w:r>
      <w:r w:rsidR="00903F9B">
        <w:rPr>
          <w:rFonts w:hint="cs"/>
          <w:b w:val="0"/>
          <w:bCs w:val="0"/>
          <w:rtl/>
        </w:rPr>
        <w:t xml:space="preserve"> ، ومن ثم فالوطنية عملية فكرية ، بينما المواطنة ممارسة عملية على أرض الواقع</w:t>
      </w:r>
      <w:r w:rsidR="00903F9B">
        <w:rPr>
          <w:rStyle w:val="Appelnotedebasdep"/>
          <w:b w:val="0"/>
          <w:bCs w:val="0"/>
          <w:rtl/>
        </w:rPr>
        <w:footnoteReference w:id="10"/>
      </w:r>
      <w:r w:rsidR="00903F9B">
        <w:rPr>
          <w:rFonts w:hint="cs"/>
          <w:b w:val="0"/>
          <w:bCs w:val="0"/>
          <w:rtl/>
        </w:rPr>
        <w:t xml:space="preserve"> لإبراز مظاهر الوطنية.</w:t>
      </w:r>
    </w:p>
    <w:p w:rsidR="00E06961" w:rsidRPr="00480513" w:rsidRDefault="00903F9B" w:rsidP="004100B3">
      <w:pPr>
        <w:rPr>
          <w:color w:val="FF0000"/>
          <w:rtl/>
        </w:rPr>
      </w:pPr>
      <w:r w:rsidRPr="00480513">
        <w:rPr>
          <w:rFonts w:hint="cs"/>
          <w:color w:val="FF0000"/>
          <w:rtl/>
        </w:rPr>
        <w:t xml:space="preserve">ـ </w:t>
      </w:r>
      <w:r w:rsidRPr="00480513">
        <w:rPr>
          <w:rFonts w:hint="cs"/>
          <w:color w:val="FF0000"/>
          <w:sz w:val="40"/>
          <w:szCs w:val="40"/>
          <w:rtl/>
        </w:rPr>
        <w:t>بين المواطنة والمشاركة السياسية:</w:t>
      </w:r>
    </w:p>
    <w:p w:rsidR="00903F9B" w:rsidRPr="00903F9B" w:rsidRDefault="00903F9B" w:rsidP="004100B3">
      <w:pPr>
        <w:rPr>
          <w:b w:val="0"/>
          <w:bCs w:val="0"/>
          <w:rtl/>
        </w:rPr>
      </w:pPr>
      <w:r w:rsidRPr="00903F9B">
        <w:rPr>
          <w:rFonts w:hint="cs"/>
          <w:b w:val="0"/>
          <w:bCs w:val="0"/>
          <w:rtl/>
        </w:rPr>
        <w:t xml:space="preserve">   </w:t>
      </w:r>
      <w:r w:rsidR="00480513">
        <w:rPr>
          <w:rFonts w:hint="cs"/>
          <w:b w:val="0"/>
          <w:bCs w:val="0"/>
          <w:rtl/>
        </w:rPr>
        <w:t xml:space="preserve"> </w:t>
      </w:r>
      <w:r w:rsidRPr="00903F9B">
        <w:rPr>
          <w:rFonts w:hint="cs"/>
          <w:b w:val="0"/>
          <w:bCs w:val="0"/>
          <w:rtl/>
        </w:rPr>
        <w:t>و</w:t>
      </w:r>
      <w:r>
        <w:rPr>
          <w:rFonts w:hint="cs"/>
          <w:b w:val="0"/>
          <w:bCs w:val="0"/>
          <w:rtl/>
        </w:rPr>
        <w:t>المقصود بالمشاركة السياسية إنها عملية تشمل جميع صور إشراك أو إسهامات المواطنين في توجيه عمل أجهزة الحكومة ، أو القي</w:t>
      </w:r>
      <w:r w:rsidR="00480513">
        <w:rPr>
          <w:rFonts w:hint="cs"/>
          <w:b w:val="0"/>
          <w:bCs w:val="0"/>
          <w:rtl/>
        </w:rPr>
        <w:t xml:space="preserve">ام بمباشرة القيام بالمهام التي </w:t>
      </w:r>
      <w:r>
        <w:rPr>
          <w:rFonts w:hint="cs"/>
          <w:b w:val="0"/>
          <w:bCs w:val="0"/>
          <w:rtl/>
        </w:rPr>
        <w:t xml:space="preserve">يتطلبها المجتمع </w:t>
      </w:r>
      <w:r w:rsidR="00480513">
        <w:rPr>
          <w:rFonts w:hint="cs"/>
          <w:b w:val="0"/>
          <w:bCs w:val="0"/>
          <w:rtl/>
        </w:rPr>
        <w:t>تحت طائلة الطاب</w:t>
      </w:r>
      <w:r w:rsidR="004154FD">
        <w:rPr>
          <w:rFonts w:hint="cs"/>
          <w:b w:val="0"/>
          <w:bCs w:val="0"/>
          <w:rtl/>
        </w:rPr>
        <w:t>ع الاستشاري أو التنفيذي أو الرقابي، مباشرة أو غير مباشرة ، سياسية أو اقتصادية ، أو غيرهما.</w:t>
      </w:r>
      <w:r w:rsidR="004154FD">
        <w:rPr>
          <w:rStyle w:val="Appelnotedebasdep"/>
          <w:b w:val="0"/>
          <w:bCs w:val="0"/>
          <w:rtl/>
        </w:rPr>
        <w:footnoteReference w:id="11"/>
      </w:r>
    </w:p>
    <w:p w:rsidR="004154FD" w:rsidRDefault="00480513" w:rsidP="00480513">
      <w:pPr>
        <w:rPr>
          <w:b w:val="0"/>
          <w:bCs w:val="0"/>
          <w:rtl/>
        </w:rPr>
      </w:pPr>
      <w:r>
        <w:rPr>
          <w:rFonts w:hint="cs"/>
          <w:b w:val="0"/>
          <w:bCs w:val="0"/>
          <w:rtl/>
        </w:rPr>
        <w:t xml:space="preserve">    </w:t>
      </w:r>
      <w:r w:rsidR="004154FD">
        <w:rPr>
          <w:rFonts w:hint="cs"/>
          <w:b w:val="0"/>
          <w:bCs w:val="0"/>
          <w:rtl/>
        </w:rPr>
        <w:t xml:space="preserve">وبناءً على ذلك تعد المشاركة السياسية من أهم أبعاد المواطنة ، وحقا من حقوق المواطنين في المشاركة في مؤسسات الدولة السياسية </w:t>
      </w:r>
      <w:r>
        <w:rPr>
          <w:rFonts w:hint="cs"/>
          <w:b w:val="0"/>
          <w:bCs w:val="0"/>
          <w:rtl/>
        </w:rPr>
        <w:t>؛</w:t>
      </w:r>
      <w:r w:rsidR="004154FD">
        <w:rPr>
          <w:rFonts w:hint="cs"/>
          <w:b w:val="0"/>
          <w:bCs w:val="0"/>
          <w:rtl/>
        </w:rPr>
        <w:t xml:space="preserve"> ومنها المشاركة في الحياة العامة</w:t>
      </w:r>
      <w:r w:rsidR="00F3618E">
        <w:rPr>
          <w:rFonts w:hint="cs"/>
          <w:b w:val="0"/>
          <w:bCs w:val="0"/>
          <w:rtl/>
        </w:rPr>
        <w:t xml:space="preserve"> التي</w:t>
      </w:r>
      <w:r w:rsidR="004154FD">
        <w:rPr>
          <w:rFonts w:hint="cs"/>
          <w:b w:val="0"/>
          <w:bCs w:val="0"/>
          <w:rtl/>
        </w:rPr>
        <w:t xml:space="preserve"> تهدف</w:t>
      </w:r>
      <w:r w:rsidR="00F3618E">
        <w:rPr>
          <w:rFonts w:hint="cs"/>
          <w:b w:val="0"/>
          <w:bCs w:val="0"/>
          <w:rtl/>
        </w:rPr>
        <w:t xml:space="preserve"> إلى</w:t>
      </w:r>
      <w:r w:rsidR="004154FD">
        <w:rPr>
          <w:rFonts w:hint="cs"/>
          <w:b w:val="0"/>
          <w:bCs w:val="0"/>
          <w:rtl/>
        </w:rPr>
        <w:t xml:space="preserve"> تحقيق المواطنة السياسية.</w:t>
      </w:r>
    </w:p>
    <w:p w:rsidR="00E916E4" w:rsidRDefault="00480513" w:rsidP="00795121">
      <w:pPr>
        <w:rPr>
          <w:b w:val="0"/>
          <w:bCs w:val="0"/>
          <w:rtl/>
        </w:rPr>
      </w:pPr>
      <w:r>
        <w:rPr>
          <w:rFonts w:hint="cs"/>
          <w:b w:val="0"/>
          <w:bCs w:val="0"/>
          <w:rtl/>
        </w:rPr>
        <w:t xml:space="preserve">    </w:t>
      </w:r>
      <w:r w:rsidR="00E916E4">
        <w:rPr>
          <w:rFonts w:hint="cs"/>
          <w:b w:val="0"/>
          <w:bCs w:val="0"/>
          <w:rtl/>
        </w:rPr>
        <w:t>ومن المفيد ـ هنا ـ أن نشير إلى أن هذه المشاركة السياسية التي نفتقدها في الساحة ك</w:t>
      </w:r>
      <w:r w:rsidR="00F3618E">
        <w:rPr>
          <w:rFonts w:hint="cs"/>
          <w:b w:val="0"/>
          <w:bCs w:val="0"/>
          <w:rtl/>
        </w:rPr>
        <w:t>ُ</w:t>
      </w:r>
      <w:r w:rsidR="00E916E4">
        <w:rPr>
          <w:rFonts w:hint="cs"/>
          <w:b w:val="0"/>
          <w:bCs w:val="0"/>
          <w:rtl/>
        </w:rPr>
        <w:t>ل</w:t>
      </w:r>
      <w:r w:rsidR="00F3618E">
        <w:rPr>
          <w:rFonts w:hint="cs"/>
          <w:b w:val="0"/>
          <w:bCs w:val="0"/>
          <w:rtl/>
        </w:rPr>
        <w:t>َّ</w:t>
      </w:r>
      <w:r w:rsidR="00E916E4">
        <w:rPr>
          <w:rFonts w:hint="cs"/>
          <w:b w:val="0"/>
          <w:bCs w:val="0"/>
          <w:rtl/>
        </w:rPr>
        <w:t>ما ح</w:t>
      </w:r>
      <w:r w:rsidR="00F3618E">
        <w:rPr>
          <w:rFonts w:hint="cs"/>
          <w:b w:val="0"/>
          <w:bCs w:val="0"/>
          <w:rtl/>
        </w:rPr>
        <w:t>َ</w:t>
      </w:r>
      <w:r w:rsidR="00E916E4">
        <w:rPr>
          <w:rFonts w:hint="cs"/>
          <w:b w:val="0"/>
          <w:bCs w:val="0"/>
          <w:rtl/>
        </w:rPr>
        <w:t>ان</w:t>
      </w:r>
      <w:r w:rsidR="00F3618E">
        <w:rPr>
          <w:rFonts w:hint="cs"/>
          <w:b w:val="0"/>
          <w:bCs w:val="0"/>
          <w:rtl/>
        </w:rPr>
        <w:t>َ</w:t>
      </w:r>
      <w:r w:rsidR="00E916E4">
        <w:rPr>
          <w:rFonts w:hint="cs"/>
          <w:b w:val="0"/>
          <w:bCs w:val="0"/>
          <w:rtl/>
        </w:rPr>
        <w:t xml:space="preserve"> موعد استحقاق معين </w:t>
      </w:r>
      <w:r w:rsidR="001223B9">
        <w:rPr>
          <w:rFonts w:hint="cs"/>
          <w:b w:val="0"/>
          <w:bCs w:val="0"/>
          <w:rtl/>
        </w:rPr>
        <w:t xml:space="preserve"> راجع</w:t>
      </w:r>
      <w:r w:rsidR="00F3618E">
        <w:rPr>
          <w:rFonts w:hint="cs"/>
          <w:b w:val="0"/>
          <w:bCs w:val="0"/>
          <w:rtl/>
        </w:rPr>
        <w:t>ٌ</w:t>
      </w:r>
      <w:r w:rsidR="001223B9">
        <w:rPr>
          <w:rFonts w:hint="cs"/>
          <w:b w:val="0"/>
          <w:bCs w:val="0"/>
          <w:rtl/>
        </w:rPr>
        <w:t xml:space="preserve"> ـ دون شك ـ إلى </w:t>
      </w:r>
      <w:r w:rsidR="00E916E4">
        <w:rPr>
          <w:rFonts w:hint="cs"/>
          <w:b w:val="0"/>
          <w:bCs w:val="0"/>
          <w:rtl/>
        </w:rPr>
        <w:t xml:space="preserve">افتقاد المواطن إلى </w:t>
      </w:r>
      <w:r w:rsidR="001223B9">
        <w:rPr>
          <w:rFonts w:hint="cs"/>
          <w:b w:val="0"/>
          <w:bCs w:val="0"/>
          <w:rtl/>
        </w:rPr>
        <w:t>ال</w:t>
      </w:r>
      <w:r w:rsidR="00E916E4">
        <w:rPr>
          <w:rFonts w:hint="cs"/>
          <w:b w:val="0"/>
          <w:bCs w:val="0"/>
          <w:rtl/>
        </w:rPr>
        <w:t xml:space="preserve">وعي بخطورة إحجامه عن الدخول إلى المعترك السياسي ، أو على الأقل </w:t>
      </w:r>
      <w:r w:rsidR="001223B9">
        <w:rPr>
          <w:rFonts w:hint="cs"/>
          <w:b w:val="0"/>
          <w:bCs w:val="0"/>
          <w:rtl/>
        </w:rPr>
        <w:lastRenderedPageBreak/>
        <w:t>الاستشعار</w:t>
      </w:r>
      <w:r w:rsidR="00E916E4">
        <w:rPr>
          <w:rFonts w:hint="cs"/>
          <w:b w:val="0"/>
          <w:bCs w:val="0"/>
          <w:rtl/>
        </w:rPr>
        <w:t xml:space="preserve"> بفكرة الاندماج والمشاركة في المجال السياسي بالقدر المتاح له </w:t>
      </w:r>
      <w:r w:rsidR="001223B9">
        <w:rPr>
          <w:rFonts w:hint="cs"/>
          <w:b w:val="0"/>
          <w:bCs w:val="0"/>
          <w:rtl/>
        </w:rPr>
        <w:t>. ولا يتأتى ذلك إلا بالمرور بمراحل</w:t>
      </w:r>
      <w:r w:rsidR="00795121">
        <w:rPr>
          <w:rFonts w:hint="cs"/>
          <w:b w:val="0"/>
          <w:bCs w:val="0"/>
          <w:rtl/>
        </w:rPr>
        <w:t xml:space="preserve"> لخصها أحد الباحثين</w:t>
      </w:r>
      <w:r w:rsidR="00F94D82">
        <w:rPr>
          <w:rStyle w:val="Appelnotedebasdep"/>
          <w:b w:val="0"/>
          <w:bCs w:val="0"/>
          <w:rtl/>
        </w:rPr>
        <w:footnoteReference w:id="12"/>
      </w:r>
      <w:r w:rsidR="00795121">
        <w:rPr>
          <w:rFonts w:hint="cs"/>
          <w:b w:val="0"/>
          <w:bCs w:val="0"/>
          <w:rtl/>
        </w:rPr>
        <w:t xml:space="preserve"> في</w:t>
      </w:r>
      <w:r w:rsidR="001223B9">
        <w:rPr>
          <w:rFonts w:hint="cs"/>
          <w:b w:val="0"/>
          <w:bCs w:val="0"/>
          <w:rtl/>
        </w:rPr>
        <w:t>:</w:t>
      </w:r>
    </w:p>
    <w:p w:rsidR="001223B9" w:rsidRPr="00480513" w:rsidRDefault="00933C5B" w:rsidP="00E33CEE">
      <w:pPr>
        <w:jc w:val="left"/>
        <w:rPr>
          <w:color w:val="FF0000"/>
          <w:rtl/>
        </w:rPr>
      </w:pPr>
      <w:r>
        <w:rPr>
          <w:rFonts w:hint="cs"/>
          <w:b w:val="0"/>
          <w:bCs w:val="0"/>
          <w:rtl/>
        </w:rPr>
        <w:t xml:space="preserve">ـ </w:t>
      </w:r>
      <w:r w:rsidR="001223B9">
        <w:rPr>
          <w:rFonts w:hint="cs"/>
          <w:b w:val="0"/>
          <w:bCs w:val="0"/>
          <w:rtl/>
        </w:rPr>
        <w:t>مرحلة الاهتمام السياسي</w:t>
      </w:r>
      <w:r>
        <w:rPr>
          <w:rFonts w:hint="cs"/>
          <w:b w:val="0"/>
          <w:bCs w:val="0"/>
          <w:rtl/>
        </w:rPr>
        <w:t>.</w:t>
      </w:r>
    </w:p>
    <w:p w:rsidR="00933C5B" w:rsidRDefault="00933C5B" w:rsidP="001223B9">
      <w:pPr>
        <w:rPr>
          <w:b w:val="0"/>
          <w:bCs w:val="0"/>
          <w:rtl/>
        </w:rPr>
      </w:pPr>
      <w:r>
        <w:rPr>
          <w:rFonts w:hint="cs"/>
          <w:b w:val="0"/>
          <w:bCs w:val="0"/>
          <w:rtl/>
        </w:rPr>
        <w:t>ـ مرحلة المعرفة السياسية.</w:t>
      </w:r>
    </w:p>
    <w:p w:rsidR="00933C5B" w:rsidRDefault="00933C5B" w:rsidP="001223B9">
      <w:pPr>
        <w:rPr>
          <w:b w:val="0"/>
          <w:bCs w:val="0"/>
          <w:rtl/>
        </w:rPr>
      </w:pPr>
      <w:r>
        <w:rPr>
          <w:rFonts w:hint="cs"/>
          <w:b w:val="0"/>
          <w:bCs w:val="0"/>
          <w:rtl/>
        </w:rPr>
        <w:t>ـ مرحلة التصويت السياسي.</w:t>
      </w:r>
    </w:p>
    <w:p w:rsidR="00933C5B" w:rsidRDefault="00933C5B" w:rsidP="001223B9">
      <w:pPr>
        <w:rPr>
          <w:b w:val="0"/>
          <w:bCs w:val="0"/>
          <w:rtl/>
        </w:rPr>
      </w:pPr>
      <w:r>
        <w:rPr>
          <w:rFonts w:hint="cs"/>
          <w:b w:val="0"/>
          <w:bCs w:val="0"/>
          <w:rtl/>
        </w:rPr>
        <w:t>ـ مرحلة المطالب السياسية.</w:t>
      </w:r>
    </w:p>
    <w:p w:rsidR="006747AA" w:rsidRDefault="006747AA" w:rsidP="001223B9">
      <w:pPr>
        <w:rPr>
          <w:b w:val="0"/>
          <w:bCs w:val="0"/>
          <w:rtl/>
        </w:rPr>
      </w:pPr>
    </w:p>
    <w:p w:rsidR="006747AA" w:rsidRPr="00A9365B" w:rsidRDefault="006747AA" w:rsidP="006747AA">
      <w:pPr>
        <w:rPr>
          <w:color w:val="FF0000"/>
          <w:sz w:val="44"/>
          <w:szCs w:val="44"/>
          <w:rtl/>
        </w:rPr>
      </w:pPr>
      <w:r w:rsidRPr="00A9365B">
        <w:rPr>
          <w:rFonts w:hint="cs"/>
          <w:color w:val="FF0000"/>
          <w:sz w:val="44"/>
          <w:szCs w:val="44"/>
          <w:rtl/>
        </w:rPr>
        <w:t>أهمية المواطنة:</w:t>
      </w:r>
    </w:p>
    <w:p w:rsidR="006747AA" w:rsidRDefault="006747AA" w:rsidP="006747AA">
      <w:pPr>
        <w:rPr>
          <w:b w:val="0"/>
          <w:bCs w:val="0"/>
          <w:rtl/>
        </w:rPr>
      </w:pPr>
      <w:r w:rsidRPr="00C20CD0">
        <w:rPr>
          <w:rFonts w:hint="cs"/>
          <w:b w:val="0"/>
          <w:bCs w:val="0"/>
          <w:rtl/>
        </w:rPr>
        <w:t>تكمن أهمية المواطنة في أنها:</w:t>
      </w:r>
    </w:p>
    <w:p w:rsidR="006747AA" w:rsidRDefault="006747AA" w:rsidP="006747AA">
      <w:pPr>
        <w:rPr>
          <w:b w:val="0"/>
          <w:bCs w:val="0"/>
          <w:rtl/>
        </w:rPr>
      </w:pPr>
      <w:r>
        <w:rPr>
          <w:rFonts w:hint="cs"/>
          <w:b w:val="0"/>
          <w:bCs w:val="0"/>
          <w:rtl/>
        </w:rPr>
        <w:t>ـ تحفظ للمواطن حقوقه ، وتفرض عليه واجبات.</w:t>
      </w:r>
    </w:p>
    <w:p w:rsidR="006747AA" w:rsidRDefault="006747AA" w:rsidP="006747AA">
      <w:pPr>
        <w:rPr>
          <w:b w:val="0"/>
          <w:bCs w:val="0"/>
          <w:rtl/>
        </w:rPr>
      </w:pPr>
      <w:r>
        <w:rPr>
          <w:rFonts w:hint="cs"/>
          <w:b w:val="0"/>
          <w:bCs w:val="0"/>
          <w:rtl/>
        </w:rPr>
        <w:t>ـ تضمن له المشاركة في صنع القرار.</w:t>
      </w:r>
    </w:p>
    <w:p w:rsidR="006747AA" w:rsidRDefault="006747AA" w:rsidP="00FF0219">
      <w:pPr>
        <w:rPr>
          <w:b w:val="0"/>
          <w:bCs w:val="0"/>
          <w:rtl/>
        </w:rPr>
      </w:pPr>
      <w:r>
        <w:rPr>
          <w:rFonts w:hint="cs"/>
          <w:b w:val="0"/>
          <w:bCs w:val="0"/>
          <w:rtl/>
        </w:rPr>
        <w:t xml:space="preserve">ـ تعترف بالتنوع والتعدد عقديا وعرقيا ولغويا وسياسيا </w:t>
      </w:r>
      <w:r w:rsidR="00FF0219">
        <w:rPr>
          <w:rFonts w:hint="cs"/>
          <w:b w:val="0"/>
          <w:bCs w:val="0"/>
          <w:rtl/>
        </w:rPr>
        <w:t>و</w:t>
      </w:r>
      <w:r>
        <w:rPr>
          <w:rFonts w:hint="cs"/>
          <w:b w:val="0"/>
          <w:bCs w:val="0"/>
          <w:rtl/>
        </w:rPr>
        <w:t>ثقافيا....</w:t>
      </w:r>
    </w:p>
    <w:p w:rsidR="006747AA" w:rsidRDefault="006747AA" w:rsidP="006747AA">
      <w:pPr>
        <w:rPr>
          <w:b w:val="0"/>
          <w:bCs w:val="0"/>
          <w:rtl/>
        </w:rPr>
      </w:pPr>
      <w:r>
        <w:rPr>
          <w:rFonts w:hint="cs"/>
          <w:b w:val="0"/>
          <w:bCs w:val="0"/>
          <w:rtl/>
        </w:rPr>
        <w:t>ـ تبْني نظاما سياسيا مدنيا تعدديا.</w:t>
      </w:r>
    </w:p>
    <w:p w:rsidR="006747AA" w:rsidRDefault="006747AA" w:rsidP="006747AA">
      <w:pPr>
        <w:rPr>
          <w:b w:val="0"/>
          <w:bCs w:val="0"/>
          <w:rtl/>
        </w:rPr>
      </w:pPr>
      <w:r>
        <w:rPr>
          <w:rFonts w:hint="cs"/>
          <w:b w:val="0"/>
          <w:bCs w:val="0"/>
          <w:rtl/>
        </w:rPr>
        <w:t>ــ تحدد منظومة القيم والسلوك.</w:t>
      </w:r>
    </w:p>
    <w:p w:rsidR="006747AA" w:rsidRDefault="006747AA" w:rsidP="006747AA">
      <w:pPr>
        <w:rPr>
          <w:b w:val="0"/>
          <w:bCs w:val="0"/>
          <w:rtl/>
        </w:rPr>
      </w:pPr>
      <w:r>
        <w:rPr>
          <w:rFonts w:hint="cs"/>
          <w:b w:val="0"/>
          <w:bCs w:val="0"/>
          <w:rtl/>
        </w:rPr>
        <w:t>ـ تضمن للمواطنين المساواة أمام القانون.</w:t>
      </w:r>
    </w:p>
    <w:p w:rsidR="006747AA" w:rsidRDefault="006747AA" w:rsidP="006747AA">
      <w:pPr>
        <w:rPr>
          <w:b w:val="0"/>
          <w:bCs w:val="0"/>
          <w:rtl/>
        </w:rPr>
      </w:pPr>
      <w:r>
        <w:rPr>
          <w:rFonts w:hint="cs"/>
          <w:b w:val="0"/>
          <w:bCs w:val="0"/>
          <w:rtl/>
        </w:rPr>
        <w:t>ـ تمكّن المواطن من الإسهام في إدارة الشأن العام من خلال عضويته في الهيئات المختلفة والجمعيات.</w:t>
      </w:r>
    </w:p>
    <w:p w:rsidR="00C13C8F" w:rsidRDefault="00C13C8F" w:rsidP="00E05783">
      <w:pPr>
        <w:rPr>
          <w:rFonts w:hint="cs"/>
          <w:color w:val="FF0000"/>
          <w:rtl/>
        </w:rPr>
      </w:pPr>
    </w:p>
    <w:p w:rsidR="00E33CEE" w:rsidRPr="00A9365B" w:rsidRDefault="00E33CEE" w:rsidP="00E05783">
      <w:pPr>
        <w:rPr>
          <w:color w:val="FF0000"/>
          <w:rtl/>
        </w:rPr>
      </w:pPr>
    </w:p>
    <w:p w:rsidR="00DD20D6" w:rsidRPr="00005470" w:rsidRDefault="00DD20D6" w:rsidP="00E05783">
      <w:pPr>
        <w:rPr>
          <w:sz w:val="44"/>
          <w:szCs w:val="44"/>
          <w:rtl/>
        </w:rPr>
      </w:pPr>
      <w:r w:rsidRPr="00A9365B">
        <w:rPr>
          <w:rFonts w:hint="cs"/>
          <w:color w:val="FF0000"/>
          <w:sz w:val="44"/>
          <w:szCs w:val="44"/>
          <w:rtl/>
        </w:rPr>
        <w:lastRenderedPageBreak/>
        <w:t>مقومات المواطنة وصورها</w:t>
      </w:r>
      <w:r w:rsidRPr="00005470">
        <w:rPr>
          <w:rFonts w:hint="cs"/>
          <w:sz w:val="44"/>
          <w:szCs w:val="44"/>
          <w:rtl/>
        </w:rPr>
        <w:t>:</w:t>
      </w:r>
    </w:p>
    <w:p w:rsidR="00DD20D6" w:rsidRDefault="00480513" w:rsidP="003B2100">
      <w:pPr>
        <w:rPr>
          <w:b w:val="0"/>
          <w:bCs w:val="0"/>
          <w:rtl/>
        </w:rPr>
      </w:pPr>
      <w:r>
        <w:rPr>
          <w:rFonts w:hint="cs"/>
          <w:b w:val="0"/>
          <w:bCs w:val="0"/>
          <w:rtl/>
        </w:rPr>
        <w:t xml:space="preserve">    </w:t>
      </w:r>
      <w:r w:rsidR="00DD20D6">
        <w:rPr>
          <w:rFonts w:hint="cs"/>
          <w:b w:val="0"/>
          <w:bCs w:val="0"/>
          <w:rtl/>
        </w:rPr>
        <w:t>قامت المواطنة إثر التغيرات التي حدثت على جميع الأصعدة على مقومات وصور</w:t>
      </w:r>
      <w:r w:rsidR="003B2100">
        <w:rPr>
          <w:rFonts w:hint="cs"/>
          <w:b w:val="0"/>
          <w:bCs w:val="0"/>
          <w:rtl/>
        </w:rPr>
        <w:t>؛ فمن المقومات</w:t>
      </w:r>
      <w:r w:rsidR="003B2100">
        <w:rPr>
          <w:rStyle w:val="Appelnotedebasdep"/>
          <w:b w:val="0"/>
          <w:bCs w:val="0"/>
          <w:rtl/>
        </w:rPr>
        <w:footnoteReference w:id="13"/>
      </w:r>
      <w:r>
        <w:rPr>
          <w:rFonts w:hint="cs"/>
          <w:b w:val="0"/>
          <w:bCs w:val="0"/>
          <w:rtl/>
        </w:rPr>
        <w:t xml:space="preserve"> </w:t>
      </w:r>
      <w:r w:rsidR="00DD20D6">
        <w:rPr>
          <w:rFonts w:hint="cs"/>
          <w:b w:val="0"/>
          <w:bCs w:val="0"/>
          <w:rtl/>
        </w:rPr>
        <w:t>نذكر:</w:t>
      </w:r>
    </w:p>
    <w:p w:rsidR="00480513" w:rsidRDefault="00DD20D6" w:rsidP="004D149D">
      <w:pPr>
        <w:rPr>
          <w:b w:val="0"/>
          <w:bCs w:val="0"/>
          <w:rtl/>
        </w:rPr>
      </w:pPr>
      <w:r>
        <w:rPr>
          <w:rFonts w:hint="cs"/>
          <w:b w:val="0"/>
          <w:bCs w:val="0"/>
          <w:rtl/>
        </w:rPr>
        <w:t>ـ مبدأ المساواة وتكافؤ الفرص</w:t>
      </w:r>
      <w:r w:rsidR="004D149D">
        <w:rPr>
          <w:rFonts w:hint="cs"/>
          <w:b w:val="0"/>
          <w:bCs w:val="0"/>
          <w:rtl/>
        </w:rPr>
        <w:t xml:space="preserve">: </w:t>
      </w:r>
    </w:p>
    <w:p w:rsidR="00DD20D6" w:rsidRDefault="00480513" w:rsidP="004D149D">
      <w:pPr>
        <w:rPr>
          <w:b w:val="0"/>
          <w:bCs w:val="0"/>
          <w:rtl/>
        </w:rPr>
      </w:pPr>
      <w:r>
        <w:rPr>
          <w:rFonts w:hint="cs"/>
          <w:b w:val="0"/>
          <w:bCs w:val="0"/>
          <w:rtl/>
        </w:rPr>
        <w:t xml:space="preserve">     </w:t>
      </w:r>
      <w:r w:rsidR="004D149D">
        <w:rPr>
          <w:rFonts w:hint="cs"/>
          <w:b w:val="0"/>
          <w:bCs w:val="0"/>
          <w:rtl/>
        </w:rPr>
        <w:t xml:space="preserve">ويكون ذلك في التعليم والعمل والجنسية و أمام القانون </w:t>
      </w:r>
      <w:r w:rsidR="00F4044D">
        <w:rPr>
          <w:rFonts w:hint="cs"/>
          <w:b w:val="0"/>
          <w:bCs w:val="0"/>
          <w:rtl/>
        </w:rPr>
        <w:t>، كما ورد في الدستور الجزائري ، في فصله الرابع ، في مادته 32 ،في إطار التنصيص على الحقوق والحريات (( كل المواطنين سواسية أمام القانون . ول</w:t>
      </w:r>
      <w:r w:rsidR="002100D2">
        <w:rPr>
          <w:rFonts w:hint="cs"/>
          <w:b w:val="0"/>
          <w:bCs w:val="0"/>
          <w:rtl/>
        </w:rPr>
        <w:t>ا</w:t>
      </w:r>
      <w:r w:rsidR="00F4044D">
        <w:rPr>
          <w:rFonts w:hint="cs"/>
          <w:b w:val="0"/>
          <w:bCs w:val="0"/>
          <w:rtl/>
        </w:rPr>
        <w:t xml:space="preserve"> يمكن أن يُتذرعَ بأي تمييز يعود سببُه إلى المولد ، أو العِرْق أو الجنس، أو الرأي ، أو أي شرط أو ظرف آخر، شخصي أو اجتماعي. )).</w:t>
      </w:r>
      <w:r w:rsidR="00F4044D">
        <w:rPr>
          <w:rStyle w:val="Appelnotedebasdep"/>
          <w:b w:val="0"/>
          <w:bCs w:val="0"/>
          <w:rtl/>
        </w:rPr>
        <w:footnoteReference w:id="14"/>
      </w:r>
    </w:p>
    <w:p w:rsidR="00DD20D6" w:rsidRDefault="00DD20D6" w:rsidP="00E05783">
      <w:pPr>
        <w:rPr>
          <w:b w:val="0"/>
          <w:bCs w:val="0"/>
          <w:rtl/>
        </w:rPr>
      </w:pPr>
      <w:r>
        <w:rPr>
          <w:rFonts w:hint="cs"/>
          <w:b w:val="0"/>
          <w:bCs w:val="0"/>
          <w:rtl/>
        </w:rPr>
        <w:t>ـ المشاركة في الحياة العامة.</w:t>
      </w:r>
    </w:p>
    <w:p w:rsidR="00DD20D6" w:rsidRDefault="00900AC6" w:rsidP="006747AA">
      <w:pPr>
        <w:rPr>
          <w:b w:val="0"/>
          <w:bCs w:val="0"/>
          <w:rtl/>
        </w:rPr>
      </w:pPr>
      <w:r>
        <w:rPr>
          <w:rFonts w:hint="cs"/>
          <w:b w:val="0"/>
          <w:bCs w:val="0"/>
          <w:rtl/>
        </w:rPr>
        <w:t xml:space="preserve">ـ الولاء </w:t>
      </w:r>
      <w:r w:rsidR="006747AA">
        <w:rPr>
          <w:rFonts w:hint="cs"/>
          <w:b w:val="0"/>
          <w:bCs w:val="0"/>
          <w:rtl/>
        </w:rPr>
        <w:t xml:space="preserve">للوطن </w:t>
      </w:r>
      <w:r>
        <w:rPr>
          <w:rFonts w:hint="cs"/>
          <w:b w:val="0"/>
          <w:bCs w:val="0"/>
          <w:rtl/>
        </w:rPr>
        <w:t>سياسيا واجتماعيا واقتصاديا</w:t>
      </w:r>
      <w:r w:rsidR="00DD20D6">
        <w:rPr>
          <w:rFonts w:hint="cs"/>
          <w:b w:val="0"/>
          <w:bCs w:val="0"/>
          <w:rtl/>
        </w:rPr>
        <w:t>.</w:t>
      </w:r>
    </w:p>
    <w:p w:rsidR="00DD20D6" w:rsidRDefault="00DD20D6" w:rsidP="00E05783">
      <w:pPr>
        <w:rPr>
          <w:b w:val="0"/>
          <w:bCs w:val="0"/>
          <w:rtl/>
        </w:rPr>
      </w:pPr>
      <w:r>
        <w:rPr>
          <w:rFonts w:hint="cs"/>
          <w:b w:val="0"/>
          <w:bCs w:val="0"/>
          <w:rtl/>
        </w:rPr>
        <w:t>ـ حب الوطن وإبداء</w:t>
      </w:r>
      <w:r w:rsidR="006747AA">
        <w:rPr>
          <w:rFonts w:hint="cs"/>
          <w:b w:val="0"/>
          <w:bCs w:val="0"/>
          <w:rtl/>
        </w:rPr>
        <w:t xml:space="preserve"> الشعور</w:t>
      </w:r>
      <w:r w:rsidR="00E33CEE">
        <w:rPr>
          <w:rFonts w:hint="cs"/>
          <w:b w:val="0"/>
          <w:bCs w:val="0"/>
          <w:rtl/>
        </w:rPr>
        <w:t xml:space="preserve"> </w:t>
      </w:r>
      <w:r w:rsidR="006747AA">
        <w:rPr>
          <w:rFonts w:hint="cs"/>
          <w:b w:val="0"/>
          <w:bCs w:val="0"/>
          <w:rtl/>
        </w:rPr>
        <w:t>ب</w:t>
      </w:r>
      <w:r>
        <w:rPr>
          <w:rFonts w:hint="cs"/>
          <w:b w:val="0"/>
          <w:bCs w:val="0"/>
          <w:rtl/>
        </w:rPr>
        <w:t>الانتماء إليه.</w:t>
      </w:r>
    </w:p>
    <w:p w:rsidR="00DD20D6" w:rsidRDefault="00DD20D6" w:rsidP="00E05783">
      <w:pPr>
        <w:rPr>
          <w:b w:val="0"/>
          <w:bCs w:val="0"/>
          <w:rtl/>
        </w:rPr>
      </w:pPr>
      <w:r>
        <w:rPr>
          <w:rFonts w:hint="cs"/>
          <w:b w:val="0"/>
          <w:bCs w:val="0"/>
          <w:rtl/>
        </w:rPr>
        <w:t>ـ الإيمان بالوحدة الوطنية.</w:t>
      </w:r>
    </w:p>
    <w:p w:rsidR="00DD20D6" w:rsidRDefault="00E33CEE" w:rsidP="00E05783">
      <w:pPr>
        <w:rPr>
          <w:b w:val="0"/>
          <w:bCs w:val="0"/>
          <w:rtl/>
        </w:rPr>
      </w:pPr>
      <w:r>
        <w:rPr>
          <w:rFonts w:hint="cs"/>
          <w:b w:val="0"/>
          <w:bCs w:val="0"/>
          <w:rtl/>
        </w:rPr>
        <w:t>ـ تهذيب</w:t>
      </w:r>
      <w:r w:rsidR="00DD20D6">
        <w:rPr>
          <w:rFonts w:hint="cs"/>
          <w:b w:val="0"/>
          <w:bCs w:val="0"/>
          <w:rtl/>
        </w:rPr>
        <w:t xml:space="preserve"> السلوك والأخلاق.</w:t>
      </w:r>
    </w:p>
    <w:p w:rsidR="004154FD" w:rsidRDefault="00DD20D6" w:rsidP="001F78BD">
      <w:pPr>
        <w:tabs>
          <w:tab w:val="left" w:pos="3563"/>
        </w:tabs>
        <w:rPr>
          <w:b w:val="0"/>
          <w:bCs w:val="0"/>
          <w:rtl/>
        </w:rPr>
      </w:pPr>
      <w:r>
        <w:rPr>
          <w:rFonts w:hint="cs"/>
          <w:b w:val="0"/>
          <w:bCs w:val="0"/>
          <w:rtl/>
        </w:rPr>
        <w:t>ـ احترام القيادة السياسية للبلاد.</w:t>
      </w:r>
      <w:r w:rsidR="00900AC6">
        <w:rPr>
          <w:b w:val="0"/>
          <w:bCs w:val="0"/>
          <w:rtl/>
        </w:rPr>
        <w:tab/>
      </w:r>
    </w:p>
    <w:p w:rsidR="00C13C8F" w:rsidRDefault="00C13C8F" w:rsidP="00E05783">
      <w:pPr>
        <w:rPr>
          <w:rFonts w:hint="cs"/>
          <w:b w:val="0"/>
          <w:bCs w:val="0"/>
          <w:rtl/>
        </w:rPr>
      </w:pPr>
    </w:p>
    <w:p w:rsidR="00E33CEE" w:rsidRDefault="00E33CEE" w:rsidP="00E05783">
      <w:pPr>
        <w:rPr>
          <w:rFonts w:hint="cs"/>
          <w:b w:val="0"/>
          <w:bCs w:val="0"/>
          <w:rtl/>
        </w:rPr>
      </w:pPr>
    </w:p>
    <w:p w:rsidR="00E33CEE" w:rsidRDefault="00E33CEE" w:rsidP="00E05783">
      <w:pPr>
        <w:rPr>
          <w:rFonts w:hint="cs"/>
          <w:b w:val="0"/>
          <w:bCs w:val="0"/>
          <w:rtl/>
        </w:rPr>
      </w:pPr>
    </w:p>
    <w:p w:rsidR="00E33CEE" w:rsidRDefault="00E33CEE" w:rsidP="00E05783">
      <w:pPr>
        <w:rPr>
          <w:b w:val="0"/>
          <w:bCs w:val="0"/>
          <w:rtl/>
        </w:rPr>
      </w:pPr>
    </w:p>
    <w:p w:rsidR="003B2100" w:rsidRDefault="003B2100" w:rsidP="00E05783">
      <w:pPr>
        <w:rPr>
          <w:b w:val="0"/>
          <w:bCs w:val="0"/>
          <w:rtl/>
        </w:rPr>
      </w:pPr>
      <w:r>
        <w:rPr>
          <w:rFonts w:hint="cs"/>
          <w:b w:val="0"/>
          <w:bCs w:val="0"/>
          <w:rtl/>
        </w:rPr>
        <w:lastRenderedPageBreak/>
        <w:t xml:space="preserve">أما </w:t>
      </w:r>
      <w:r w:rsidRPr="00A9365B">
        <w:rPr>
          <w:rFonts w:hint="cs"/>
          <w:color w:val="FF0000"/>
          <w:sz w:val="44"/>
          <w:szCs w:val="44"/>
          <w:rtl/>
        </w:rPr>
        <w:t>صور المواطنة وأشكالها</w:t>
      </w:r>
      <w:r>
        <w:rPr>
          <w:rStyle w:val="Appelnotedebasdep"/>
          <w:b w:val="0"/>
          <w:bCs w:val="0"/>
          <w:rtl/>
        </w:rPr>
        <w:footnoteReference w:id="15"/>
      </w:r>
      <w:r w:rsidR="00480513">
        <w:rPr>
          <w:rFonts w:hint="cs"/>
          <w:color w:val="FF0000"/>
          <w:sz w:val="44"/>
          <w:szCs w:val="44"/>
          <w:rtl/>
        </w:rPr>
        <w:t xml:space="preserve"> </w:t>
      </w:r>
      <w:r>
        <w:rPr>
          <w:rFonts w:hint="cs"/>
          <w:b w:val="0"/>
          <w:bCs w:val="0"/>
          <w:rtl/>
        </w:rPr>
        <w:t xml:space="preserve"> فمنها:</w:t>
      </w:r>
    </w:p>
    <w:p w:rsidR="003B2100" w:rsidRPr="003B2100" w:rsidRDefault="003B2100" w:rsidP="00E05783">
      <w:pPr>
        <w:rPr>
          <w:b w:val="0"/>
          <w:bCs w:val="0"/>
          <w:rtl/>
        </w:rPr>
      </w:pPr>
      <w:r>
        <w:rPr>
          <w:rFonts w:hint="cs"/>
          <w:rtl/>
        </w:rPr>
        <w:t>ـ المواطنة الإيكولوجية والبيئية</w:t>
      </w:r>
      <w:r w:rsidR="00480513">
        <w:rPr>
          <w:rFonts w:hint="cs"/>
          <w:rtl/>
        </w:rPr>
        <w:t xml:space="preserve"> </w:t>
      </w:r>
      <w:r w:rsidR="00164C28" w:rsidRPr="00164C28">
        <w:rPr>
          <w:b w:val="0"/>
          <w:bCs w:val="0"/>
        </w:rPr>
        <w:t>EcologicalCitizenship</w:t>
      </w:r>
      <w:r>
        <w:rPr>
          <w:rFonts w:hint="cs"/>
          <w:rtl/>
        </w:rPr>
        <w:t xml:space="preserve">: </w:t>
      </w:r>
      <w:r>
        <w:rPr>
          <w:rFonts w:hint="cs"/>
          <w:b w:val="0"/>
          <w:bCs w:val="0"/>
          <w:rtl/>
        </w:rPr>
        <w:t>وهي التي تتعلق بحقوق والتزامات مواطن الأرض.</w:t>
      </w:r>
    </w:p>
    <w:p w:rsidR="003B2100" w:rsidRDefault="003B2100" w:rsidP="00164C28">
      <w:pPr>
        <w:rPr>
          <w:b w:val="0"/>
          <w:bCs w:val="0"/>
          <w:rtl/>
        </w:rPr>
      </w:pPr>
      <w:r>
        <w:rPr>
          <w:rFonts w:hint="cs"/>
          <w:rtl/>
        </w:rPr>
        <w:t>ـ مواطنة الأقلية</w:t>
      </w:r>
      <w:r w:rsidR="00480513">
        <w:rPr>
          <w:rFonts w:hint="cs"/>
          <w:rtl/>
        </w:rPr>
        <w:t xml:space="preserve"> (</w:t>
      </w:r>
      <w:r w:rsidR="00164C28" w:rsidRPr="00164C28">
        <w:rPr>
          <w:b w:val="0"/>
          <w:bCs w:val="0"/>
          <w:color w:val="272525"/>
          <w:sz w:val="32"/>
          <w:szCs w:val="32"/>
        </w:rPr>
        <w:t>(</w:t>
      </w:r>
      <w:r w:rsidR="00164C28">
        <w:rPr>
          <w:b w:val="0"/>
          <w:bCs w:val="0"/>
          <w:color w:val="272525"/>
          <w:sz w:val="32"/>
          <w:szCs w:val="32"/>
        </w:rPr>
        <w:t>M</w:t>
      </w:r>
      <w:r w:rsidR="00164C28" w:rsidRPr="00164C28">
        <w:rPr>
          <w:b w:val="0"/>
          <w:bCs w:val="0"/>
          <w:color w:val="272525"/>
          <w:sz w:val="32"/>
          <w:szCs w:val="32"/>
        </w:rPr>
        <w:t>inority</w:t>
      </w:r>
      <w:r w:rsidR="00164C28">
        <w:rPr>
          <w:b w:val="0"/>
          <w:bCs w:val="0"/>
          <w:color w:val="272525"/>
          <w:sz w:val="32"/>
          <w:szCs w:val="32"/>
        </w:rPr>
        <w:t>C</w:t>
      </w:r>
      <w:r w:rsidR="00164C28" w:rsidRPr="00164C28">
        <w:rPr>
          <w:b w:val="0"/>
          <w:bCs w:val="0"/>
          <w:color w:val="272525"/>
          <w:sz w:val="32"/>
          <w:szCs w:val="32"/>
        </w:rPr>
        <w:t>itizenship</w:t>
      </w:r>
      <w:r>
        <w:rPr>
          <w:rFonts w:hint="cs"/>
          <w:rtl/>
        </w:rPr>
        <w:t xml:space="preserve">: </w:t>
      </w:r>
      <w:r w:rsidR="00C13C8F">
        <w:rPr>
          <w:rFonts w:hint="cs"/>
          <w:b w:val="0"/>
          <w:bCs w:val="0"/>
          <w:rtl/>
        </w:rPr>
        <w:t>وتتضمن الدخول في مجتمع ما والا</w:t>
      </w:r>
      <w:r>
        <w:rPr>
          <w:rFonts w:hint="cs"/>
          <w:b w:val="0"/>
          <w:bCs w:val="0"/>
          <w:rtl/>
        </w:rPr>
        <w:t>نضواء تحت سقفه.</w:t>
      </w:r>
    </w:p>
    <w:p w:rsidR="00AF128C" w:rsidRPr="00AF128C" w:rsidRDefault="00AF128C" w:rsidP="00164C28">
      <w:pPr>
        <w:rPr>
          <w:rtl/>
        </w:rPr>
      </w:pPr>
      <w:r>
        <w:rPr>
          <w:rFonts w:hint="cs"/>
          <w:b w:val="0"/>
          <w:bCs w:val="0"/>
          <w:rtl/>
        </w:rPr>
        <w:t xml:space="preserve">ـ </w:t>
      </w:r>
      <w:r>
        <w:rPr>
          <w:rFonts w:hint="cs"/>
          <w:rtl/>
        </w:rPr>
        <w:t xml:space="preserve">المواطنة الثقافية </w:t>
      </w:r>
      <w:r w:rsidRPr="00AF128C">
        <w:rPr>
          <w:b w:val="0"/>
          <w:bCs w:val="0"/>
        </w:rPr>
        <w:t>Cultural Citizenship</w:t>
      </w:r>
      <w:r>
        <w:rPr>
          <w:rFonts w:hint="cs"/>
          <w:b w:val="0"/>
          <w:bCs w:val="0"/>
          <w:rtl/>
        </w:rPr>
        <w:t xml:space="preserve">: وتعنى بالتنوع الثقافي في المجموعات الاجتماعية </w:t>
      </w:r>
      <w:r w:rsidR="00EA4F2A">
        <w:rPr>
          <w:rFonts w:hint="cs"/>
          <w:b w:val="0"/>
          <w:bCs w:val="0"/>
          <w:rtl/>
        </w:rPr>
        <w:t>بحسب العرق والجنس والسن وحقهم في المشاركة الكاملة في مجتمعاتهم.</w:t>
      </w:r>
    </w:p>
    <w:p w:rsidR="003B2100" w:rsidRDefault="003B2100" w:rsidP="00E05783">
      <w:pPr>
        <w:rPr>
          <w:b w:val="0"/>
          <w:bCs w:val="0"/>
        </w:rPr>
      </w:pPr>
      <w:r>
        <w:rPr>
          <w:rFonts w:hint="cs"/>
          <w:rtl/>
        </w:rPr>
        <w:t>ـ المواطنة الكوزموبوليتانية:</w:t>
      </w:r>
      <w:r w:rsidR="000541CE">
        <w:t>CosmopolitanCitizenship</w:t>
      </w:r>
      <w:r>
        <w:rPr>
          <w:rFonts w:hint="cs"/>
          <w:b w:val="0"/>
          <w:bCs w:val="0"/>
          <w:rtl/>
        </w:rPr>
        <w:t xml:space="preserve"> وتعني كيف ينتمي الناس اتجاها إزاء المواطنين الآخرين والمجتمعات والثقافات الأخرى عبر الكوكب.</w:t>
      </w:r>
    </w:p>
    <w:p w:rsidR="00AF128C" w:rsidRDefault="00AF128C" w:rsidP="00E05783">
      <w:pPr>
        <w:rPr>
          <w:b w:val="0"/>
          <w:bCs w:val="0"/>
          <w:rtl/>
        </w:rPr>
      </w:pPr>
      <w:r>
        <w:rPr>
          <w:rFonts w:hint="cs"/>
          <w:b w:val="0"/>
          <w:bCs w:val="0"/>
          <w:rtl/>
        </w:rPr>
        <w:t xml:space="preserve">ـ </w:t>
      </w:r>
      <w:r w:rsidRPr="00AF128C">
        <w:rPr>
          <w:rFonts w:hint="cs"/>
          <w:rtl/>
        </w:rPr>
        <w:t>المواطنة العالمية</w:t>
      </w:r>
      <w:r>
        <w:rPr>
          <w:rFonts w:hint="cs"/>
          <w:b w:val="0"/>
          <w:bCs w:val="0"/>
          <w:rtl/>
        </w:rPr>
        <w:t xml:space="preserve"> ( </w:t>
      </w:r>
      <w:r>
        <w:rPr>
          <w:b w:val="0"/>
          <w:bCs w:val="0"/>
        </w:rPr>
        <w:t>CosmopolitanCitizenship</w:t>
      </w:r>
      <w:r>
        <w:rPr>
          <w:rFonts w:hint="cs"/>
          <w:b w:val="0"/>
          <w:bCs w:val="0"/>
          <w:rtl/>
        </w:rPr>
        <w:t xml:space="preserve"> ): وتعنى باتجاهات المواطنين العالمية تجاه ثقافة الآخرين في العالم.</w:t>
      </w:r>
    </w:p>
    <w:p w:rsidR="00AF128C" w:rsidRDefault="00AF128C" w:rsidP="00E05783">
      <w:pPr>
        <w:rPr>
          <w:b w:val="0"/>
          <w:bCs w:val="0"/>
          <w:rtl/>
        </w:rPr>
      </w:pPr>
      <w:r>
        <w:rPr>
          <w:rFonts w:hint="cs"/>
          <w:rtl/>
        </w:rPr>
        <w:t xml:space="preserve">ـ المواطنة الاستهلاكية </w:t>
      </w:r>
      <w:r w:rsidRPr="00AF128C">
        <w:rPr>
          <w:b w:val="0"/>
          <w:bCs w:val="0"/>
        </w:rPr>
        <w:t>Consumer Citizenship</w:t>
      </w:r>
      <w:r>
        <w:rPr>
          <w:rFonts w:hint="cs"/>
          <w:b w:val="0"/>
          <w:bCs w:val="0"/>
          <w:rtl/>
        </w:rPr>
        <w:t>: حق المواطنين في التمتع بالسلع والخدمات من القطاعين ؛العام و الخاص.</w:t>
      </w:r>
    </w:p>
    <w:p w:rsidR="00024F0C" w:rsidRDefault="002100D2" w:rsidP="00463481">
      <w:pPr>
        <w:rPr>
          <w:b w:val="0"/>
          <w:bCs w:val="0"/>
          <w:rtl/>
        </w:rPr>
      </w:pPr>
      <w:r>
        <w:rPr>
          <w:rFonts w:hint="cs"/>
          <w:rtl/>
        </w:rPr>
        <w:t xml:space="preserve">ـ المواطنة اللغوية: </w:t>
      </w:r>
      <w:r w:rsidR="00463481">
        <w:t>LinguisticCitizenship</w:t>
      </w:r>
      <w:r w:rsidR="00463481">
        <w:rPr>
          <w:rFonts w:hint="cs"/>
          <w:rtl/>
        </w:rPr>
        <w:t xml:space="preserve">: </w:t>
      </w:r>
      <w:r w:rsidRPr="002100D2">
        <w:rPr>
          <w:rFonts w:hint="cs"/>
          <w:b w:val="0"/>
          <w:bCs w:val="0"/>
          <w:rtl/>
        </w:rPr>
        <w:t>هي فضاء لغوي</w:t>
      </w:r>
      <w:r w:rsidR="00B65A7F">
        <w:rPr>
          <w:rFonts w:hint="cs"/>
          <w:b w:val="0"/>
          <w:bCs w:val="0"/>
          <w:rtl/>
        </w:rPr>
        <w:t xml:space="preserve"> </w:t>
      </w:r>
      <w:r w:rsidRPr="002100D2">
        <w:rPr>
          <w:rFonts w:hint="cs"/>
          <w:b w:val="0"/>
          <w:bCs w:val="0"/>
          <w:rtl/>
        </w:rPr>
        <w:t>ممتد ، تأخذ فيه اللغة الرسمية</w:t>
      </w:r>
      <w:r w:rsidR="00B65A7F">
        <w:rPr>
          <w:rFonts w:hint="cs"/>
          <w:b w:val="0"/>
          <w:bCs w:val="0"/>
          <w:rtl/>
        </w:rPr>
        <w:t xml:space="preserve"> </w:t>
      </w:r>
      <w:r w:rsidR="00A44825">
        <w:rPr>
          <w:rFonts w:hint="cs"/>
          <w:b w:val="0"/>
          <w:bCs w:val="0"/>
          <w:rtl/>
        </w:rPr>
        <w:t>مكانها في الساحات العمومية وفي المؤسسات المختلفة التعليمية والاقتصادية والاجتماعية والثقافية ، وتبدأ العملية بالتربية في سن مبكرة على هذه المواطنة اللغوية وباللغة الرسمية ؛ وتكون بتوعية هذ</w:t>
      </w:r>
      <w:r w:rsidR="00B65A7F">
        <w:rPr>
          <w:rFonts w:hint="cs"/>
          <w:b w:val="0"/>
          <w:bCs w:val="0"/>
          <w:rtl/>
        </w:rPr>
        <w:t>ا الطفل بتاريخ وطنه وبإنجازاته ح</w:t>
      </w:r>
      <w:r w:rsidR="00A44825">
        <w:rPr>
          <w:rFonts w:hint="cs"/>
          <w:b w:val="0"/>
          <w:bCs w:val="0"/>
          <w:rtl/>
        </w:rPr>
        <w:t xml:space="preserve">تى يكبر على هذه </w:t>
      </w:r>
      <w:r w:rsidR="00B65A7F">
        <w:rPr>
          <w:rFonts w:hint="cs"/>
          <w:b w:val="0"/>
          <w:bCs w:val="0"/>
          <w:rtl/>
        </w:rPr>
        <w:t>ا</w:t>
      </w:r>
      <w:r w:rsidR="00A44825">
        <w:rPr>
          <w:rFonts w:hint="cs"/>
          <w:b w:val="0"/>
          <w:bCs w:val="0"/>
          <w:rtl/>
        </w:rPr>
        <w:t xml:space="preserve">لثقة في مكتسبات بلده. </w:t>
      </w:r>
    </w:p>
    <w:p w:rsidR="00480513" w:rsidRDefault="00480513" w:rsidP="00463481">
      <w:pPr>
        <w:rPr>
          <w:rFonts w:hint="cs"/>
          <w:rtl/>
        </w:rPr>
      </w:pPr>
    </w:p>
    <w:p w:rsidR="00E33CEE" w:rsidRDefault="00E33CEE" w:rsidP="00463481">
      <w:pPr>
        <w:rPr>
          <w:rtl/>
        </w:rPr>
      </w:pPr>
    </w:p>
    <w:p w:rsidR="003B2100" w:rsidRPr="00B65A7F" w:rsidRDefault="00024F0C" w:rsidP="00E33CEE">
      <w:pPr>
        <w:jc w:val="left"/>
        <w:rPr>
          <w:color w:val="FF0000"/>
          <w:rtl/>
        </w:rPr>
      </w:pPr>
      <w:r w:rsidRPr="00A9365B">
        <w:rPr>
          <w:rFonts w:hint="cs"/>
          <w:color w:val="FF0000"/>
          <w:sz w:val="44"/>
          <w:szCs w:val="44"/>
          <w:rtl/>
        </w:rPr>
        <w:lastRenderedPageBreak/>
        <w:t>أسس المواطنة</w:t>
      </w:r>
      <w:r w:rsidRPr="00005470">
        <w:rPr>
          <w:rFonts w:hint="cs"/>
          <w:sz w:val="44"/>
          <w:szCs w:val="44"/>
          <w:rtl/>
        </w:rPr>
        <w:t>:</w:t>
      </w:r>
    </w:p>
    <w:p w:rsidR="00C13C8F" w:rsidRDefault="00C13C8F" w:rsidP="00E05783">
      <w:pPr>
        <w:rPr>
          <w:b w:val="0"/>
          <w:bCs w:val="0"/>
          <w:rtl/>
        </w:rPr>
      </w:pPr>
      <w:r w:rsidRPr="00C13C8F">
        <w:rPr>
          <w:rFonts w:hint="cs"/>
          <w:b w:val="0"/>
          <w:bCs w:val="0"/>
          <w:rtl/>
        </w:rPr>
        <w:t>ـ المشاركة في الحكم</w:t>
      </w:r>
      <w:r>
        <w:rPr>
          <w:rFonts w:hint="cs"/>
          <w:b w:val="0"/>
          <w:bCs w:val="0"/>
          <w:rtl/>
        </w:rPr>
        <w:t>.</w:t>
      </w:r>
    </w:p>
    <w:p w:rsidR="00480513" w:rsidRDefault="00C13C8F" w:rsidP="00480513">
      <w:pPr>
        <w:rPr>
          <w:b w:val="0"/>
          <w:bCs w:val="0"/>
          <w:rtl/>
        </w:rPr>
      </w:pPr>
      <w:r>
        <w:rPr>
          <w:rFonts w:hint="cs"/>
          <w:b w:val="0"/>
          <w:bCs w:val="0"/>
          <w:rtl/>
        </w:rPr>
        <w:t>ـ المساواة بين المواطنين.</w:t>
      </w:r>
    </w:p>
    <w:p w:rsidR="00C13C8F" w:rsidRDefault="001609DE" w:rsidP="00480513">
      <w:pPr>
        <w:rPr>
          <w:b w:val="0"/>
          <w:bCs w:val="0"/>
          <w:rtl/>
        </w:rPr>
      </w:pPr>
      <w:r>
        <w:rPr>
          <w:rFonts w:hint="cs"/>
          <w:b w:val="0"/>
          <w:bCs w:val="0"/>
          <w:rtl/>
        </w:rPr>
        <w:t xml:space="preserve">ـ </w:t>
      </w:r>
      <w:r w:rsidR="00C13C8F">
        <w:rPr>
          <w:rFonts w:hint="cs"/>
          <w:b w:val="0"/>
          <w:bCs w:val="0"/>
          <w:rtl/>
        </w:rPr>
        <w:t xml:space="preserve"> الحرية.</w:t>
      </w:r>
    </w:p>
    <w:p w:rsidR="00C20CD0" w:rsidRDefault="00C13C8F" w:rsidP="00480513">
      <w:pPr>
        <w:rPr>
          <w:rFonts w:hint="cs"/>
          <w:b w:val="0"/>
          <w:bCs w:val="0"/>
          <w:rtl/>
        </w:rPr>
      </w:pPr>
      <w:r>
        <w:rPr>
          <w:rFonts w:hint="cs"/>
          <w:b w:val="0"/>
          <w:bCs w:val="0"/>
          <w:rtl/>
        </w:rPr>
        <w:t>ـ قبول الآخر ونشر ثقافة التعددية.</w:t>
      </w:r>
    </w:p>
    <w:p w:rsidR="00E33CEE" w:rsidRPr="00C13C8F" w:rsidRDefault="00E33CEE" w:rsidP="00480513">
      <w:pPr>
        <w:rPr>
          <w:b w:val="0"/>
          <w:bCs w:val="0"/>
          <w:rtl/>
        </w:rPr>
      </w:pPr>
    </w:p>
    <w:p w:rsidR="003B2100" w:rsidRPr="00005470" w:rsidRDefault="00024F0C" w:rsidP="00E05783">
      <w:pPr>
        <w:rPr>
          <w:sz w:val="44"/>
          <w:szCs w:val="44"/>
          <w:rtl/>
        </w:rPr>
      </w:pPr>
      <w:r w:rsidRPr="00A9365B">
        <w:rPr>
          <w:rFonts w:hint="cs"/>
          <w:color w:val="FF0000"/>
          <w:sz w:val="44"/>
          <w:szCs w:val="44"/>
          <w:rtl/>
        </w:rPr>
        <w:t>أبعاد المواطنة</w:t>
      </w:r>
      <w:r w:rsidRPr="00005470">
        <w:rPr>
          <w:rFonts w:hint="cs"/>
          <w:sz w:val="44"/>
          <w:szCs w:val="44"/>
          <w:rtl/>
        </w:rPr>
        <w:t>:</w:t>
      </w:r>
    </w:p>
    <w:p w:rsidR="00D842B4" w:rsidRPr="001B42FE" w:rsidRDefault="00480513" w:rsidP="00B65A7F">
      <w:pPr>
        <w:rPr>
          <w:b w:val="0"/>
          <w:bCs w:val="0"/>
          <w:rtl/>
        </w:rPr>
      </w:pPr>
      <w:r w:rsidRPr="00480513">
        <w:rPr>
          <w:rFonts w:hint="cs"/>
          <w:b w:val="0"/>
          <w:bCs w:val="0"/>
          <w:rtl/>
        </w:rPr>
        <w:t xml:space="preserve">    </w:t>
      </w:r>
      <w:r w:rsidR="00D842B4" w:rsidRPr="00D842B4">
        <w:rPr>
          <w:rFonts w:hint="cs"/>
          <w:b w:val="0"/>
          <w:bCs w:val="0"/>
          <w:u w:val="single"/>
          <w:rtl/>
        </w:rPr>
        <w:t>ـ البعد القانوني:</w:t>
      </w:r>
      <w:r w:rsidR="001B42FE">
        <w:rPr>
          <w:rFonts w:hint="cs"/>
          <w:b w:val="0"/>
          <w:bCs w:val="0"/>
          <w:rtl/>
        </w:rPr>
        <w:t xml:space="preserve">  هو ما تكفله الدولة للمواطنين بالتساوي </w:t>
      </w:r>
      <w:r w:rsidR="00B65A7F">
        <w:rPr>
          <w:rFonts w:hint="cs"/>
          <w:b w:val="0"/>
          <w:bCs w:val="0"/>
          <w:rtl/>
        </w:rPr>
        <w:t>في</w:t>
      </w:r>
      <w:r w:rsidR="001B42FE">
        <w:rPr>
          <w:rFonts w:hint="cs"/>
          <w:b w:val="0"/>
          <w:bCs w:val="0"/>
          <w:rtl/>
        </w:rPr>
        <w:t xml:space="preserve"> الحقوق السياسية والاقتصادية والاجتماعية والثقافية</w:t>
      </w:r>
      <w:r w:rsidR="00126A57">
        <w:rPr>
          <w:rFonts w:hint="cs"/>
          <w:b w:val="0"/>
          <w:bCs w:val="0"/>
          <w:rtl/>
        </w:rPr>
        <w:t>، دون تمييز في الجنس أو العرق أو الدين ، أو غير ذلك ، على أن يقوم هؤلاء المواطنون بالتزاماتهم.</w:t>
      </w:r>
    </w:p>
    <w:p w:rsidR="00D842B4" w:rsidRDefault="00D842B4" w:rsidP="00126A57">
      <w:pPr>
        <w:rPr>
          <w:b w:val="0"/>
          <w:bCs w:val="0"/>
          <w:u w:val="single"/>
          <w:rtl/>
        </w:rPr>
      </w:pPr>
      <w:r w:rsidRPr="00D842B4">
        <w:rPr>
          <w:rFonts w:hint="cs"/>
          <w:b w:val="0"/>
          <w:bCs w:val="0"/>
          <w:rtl/>
        </w:rPr>
        <w:t xml:space="preserve">   ـ </w:t>
      </w:r>
      <w:r>
        <w:rPr>
          <w:rFonts w:hint="cs"/>
          <w:b w:val="0"/>
          <w:bCs w:val="0"/>
          <w:u w:val="single"/>
          <w:rtl/>
        </w:rPr>
        <w:t>البعد الاجتماعي</w:t>
      </w:r>
      <w:r w:rsidRPr="00126A57">
        <w:rPr>
          <w:rFonts w:hint="cs"/>
          <w:b w:val="0"/>
          <w:bCs w:val="0"/>
          <w:rtl/>
        </w:rPr>
        <w:t>:</w:t>
      </w:r>
      <w:r w:rsidR="00126A57" w:rsidRPr="00126A57">
        <w:rPr>
          <w:rFonts w:hint="cs"/>
          <w:b w:val="0"/>
          <w:bCs w:val="0"/>
          <w:rtl/>
        </w:rPr>
        <w:t xml:space="preserve">  كضمان حق الجمعيات</w:t>
      </w:r>
      <w:r w:rsidR="00126A57">
        <w:rPr>
          <w:rFonts w:hint="cs"/>
          <w:b w:val="0"/>
          <w:bCs w:val="0"/>
          <w:rtl/>
        </w:rPr>
        <w:t xml:space="preserve"> في التكوين والمشاركة الفاعلة مع الغير في إطار جمعوي ، من هنا نجد أن المواطنة الاجتماعية تتركز على قضايا اجتماعية مختلفة من شأنها أن توحد الانشغالات وتجيب عن التطلعات التي يحتاجها المواطن ؛ كالأجر المحترم ، والصحة والتغذية والأمن الاجتماعي وحق العمل، وحق الإضراب، والحق في السكن اللائق ، وفي التعليم، وغير ذلك .</w:t>
      </w:r>
    </w:p>
    <w:p w:rsidR="00D842B4" w:rsidRDefault="00D842B4" w:rsidP="00126A57">
      <w:pPr>
        <w:rPr>
          <w:b w:val="0"/>
          <w:bCs w:val="0"/>
          <w:rtl/>
        </w:rPr>
      </w:pPr>
      <w:r w:rsidRPr="00D842B4">
        <w:rPr>
          <w:rFonts w:hint="cs"/>
          <w:b w:val="0"/>
          <w:bCs w:val="0"/>
          <w:rtl/>
        </w:rPr>
        <w:t xml:space="preserve">   ـ </w:t>
      </w:r>
      <w:r>
        <w:rPr>
          <w:rFonts w:hint="cs"/>
          <w:b w:val="0"/>
          <w:bCs w:val="0"/>
          <w:u w:val="single"/>
          <w:rtl/>
        </w:rPr>
        <w:t xml:space="preserve">البعد </w:t>
      </w:r>
      <w:r w:rsidR="00126A57">
        <w:rPr>
          <w:rFonts w:hint="cs"/>
          <w:b w:val="0"/>
          <w:bCs w:val="0"/>
          <w:u w:val="single"/>
          <w:rtl/>
        </w:rPr>
        <w:t>المعنوي</w:t>
      </w:r>
      <w:r w:rsidRPr="00126A57">
        <w:rPr>
          <w:rFonts w:hint="cs"/>
          <w:b w:val="0"/>
          <w:bCs w:val="0"/>
          <w:rtl/>
        </w:rPr>
        <w:t xml:space="preserve">:  </w:t>
      </w:r>
      <w:r w:rsidR="00126A57">
        <w:rPr>
          <w:rFonts w:hint="cs"/>
          <w:b w:val="0"/>
          <w:bCs w:val="0"/>
          <w:rtl/>
        </w:rPr>
        <w:t>والمتمثل في إحساس</w:t>
      </w:r>
      <w:r w:rsidR="00126A57" w:rsidRPr="00126A57">
        <w:rPr>
          <w:rFonts w:hint="cs"/>
          <w:b w:val="0"/>
          <w:bCs w:val="0"/>
          <w:rtl/>
        </w:rPr>
        <w:t xml:space="preserve"> الفرد</w:t>
      </w:r>
      <w:r w:rsidR="00C20CD0">
        <w:rPr>
          <w:rFonts w:hint="cs"/>
          <w:b w:val="0"/>
          <w:bCs w:val="0"/>
          <w:rtl/>
        </w:rPr>
        <w:t xml:space="preserve"> بالولاء والانتماء للوطن الذي يعيش بين أكنافه، مما يؤدي إلى الاحترام الطوعي للقانون، والتفاني في خدمته شعورا منه بقيمة الواجب الذي يؤديه تجاهه دون طلب مقابل ولا مصلحة شخصية إلا في إطار القانون الذي يساوي بينه وبين غيره في الحقوق والواجبات.</w:t>
      </w:r>
    </w:p>
    <w:p w:rsidR="005D790F" w:rsidRDefault="005D790F" w:rsidP="00126A57">
      <w:pPr>
        <w:rPr>
          <w:rFonts w:hint="cs"/>
          <w:b w:val="0"/>
          <w:bCs w:val="0"/>
          <w:u w:val="single"/>
          <w:rtl/>
        </w:rPr>
      </w:pPr>
    </w:p>
    <w:p w:rsidR="00E33CEE" w:rsidRDefault="00E33CEE" w:rsidP="00126A57">
      <w:pPr>
        <w:rPr>
          <w:rFonts w:hint="cs"/>
          <w:b w:val="0"/>
          <w:bCs w:val="0"/>
          <w:u w:val="single"/>
          <w:rtl/>
        </w:rPr>
      </w:pPr>
    </w:p>
    <w:p w:rsidR="00E33CEE" w:rsidRDefault="00E33CEE" w:rsidP="00126A57">
      <w:pPr>
        <w:rPr>
          <w:rFonts w:hint="cs"/>
          <w:b w:val="0"/>
          <w:bCs w:val="0"/>
          <w:u w:val="single"/>
          <w:rtl/>
        </w:rPr>
      </w:pPr>
    </w:p>
    <w:p w:rsidR="00E33CEE" w:rsidRPr="00D842B4" w:rsidRDefault="00E33CEE" w:rsidP="00126A57">
      <w:pPr>
        <w:rPr>
          <w:b w:val="0"/>
          <w:bCs w:val="0"/>
          <w:u w:val="single"/>
          <w:rtl/>
        </w:rPr>
      </w:pPr>
    </w:p>
    <w:p w:rsidR="00164D14" w:rsidRPr="00005470" w:rsidRDefault="00164D14" w:rsidP="00E05783">
      <w:pPr>
        <w:rPr>
          <w:sz w:val="44"/>
          <w:szCs w:val="44"/>
          <w:rtl/>
        </w:rPr>
      </w:pPr>
      <w:r w:rsidRPr="00A9365B">
        <w:rPr>
          <w:rFonts w:hint="cs"/>
          <w:color w:val="FF0000"/>
          <w:sz w:val="44"/>
          <w:szCs w:val="44"/>
          <w:rtl/>
        </w:rPr>
        <w:lastRenderedPageBreak/>
        <w:t>التربية على المواطنة</w:t>
      </w:r>
      <w:r w:rsidRPr="00005470">
        <w:rPr>
          <w:rFonts w:hint="cs"/>
          <w:sz w:val="44"/>
          <w:szCs w:val="44"/>
          <w:rtl/>
        </w:rPr>
        <w:t>:</w:t>
      </w:r>
    </w:p>
    <w:p w:rsidR="00164D14" w:rsidRDefault="005D790F" w:rsidP="002E0ADC">
      <w:pPr>
        <w:rPr>
          <w:b w:val="0"/>
          <w:bCs w:val="0"/>
          <w:rtl/>
        </w:rPr>
      </w:pPr>
      <w:r>
        <w:rPr>
          <w:rFonts w:hint="cs"/>
          <w:b w:val="0"/>
          <w:bCs w:val="0"/>
          <w:rtl/>
        </w:rPr>
        <w:t xml:space="preserve">    </w:t>
      </w:r>
      <w:r w:rsidR="002E0ADC" w:rsidRPr="002E0ADC">
        <w:rPr>
          <w:rFonts w:hint="cs"/>
          <w:b w:val="0"/>
          <w:bCs w:val="0"/>
          <w:rtl/>
        </w:rPr>
        <w:t>لقد</w:t>
      </w:r>
      <w:r w:rsidR="008721C6">
        <w:rPr>
          <w:rFonts w:hint="cs"/>
          <w:b w:val="0"/>
          <w:bCs w:val="0"/>
          <w:rtl/>
        </w:rPr>
        <w:t xml:space="preserve"> </w:t>
      </w:r>
      <w:r w:rsidR="002E0ADC">
        <w:rPr>
          <w:rFonts w:hint="cs"/>
          <w:b w:val="0"/>
          <w:bCs w:val="0"/>
          <w:rtl/>
        </w:rPr>
        <w:t xml:space="preserve">أجمع </w:t>
      </w:r>
      <w:r w:rsidR="002E0ADC" w:rsidRPr="002E0ADC">
        <w:rPr>
          <w:rFonts w:hint="cs"/>
          <w:b w:val="0"/>
          <w:bCs w:val="0"/>
          <w:rtl/>
        </w:rPr>
        <w:t>علماء</w:t>
      </w:r>
      <w:r w:rsidR="008721C6">
        <w:rPr>
          <w:rFonts w:hint="cs"/>
          <w:b w:val="0"/>
          <w:bCs w:val="0"/>
          <w:rtl/>
        </w:rPr>
        <w:t xml:space="preserve"> </w:t>
      </w:r>
      <w:r w:rsidR="002E0ADC" w:rsidRPr="002E0ADC">
        <w:rPr>
          <w:rFonts w:hint="cs"/>
          <w:b w:val="0"/>
          <w:bCs w:val="0"/>
          <w:rtl/>
        </w:rPr>
        <w:t xml:space="preserve">الاجتماع السياسي وعلماء التربية </w:t>
      </w:r>
      <w:r w:rsidR="002E0ADC">
        <w:rPr>
          <w:rFonts w:hint="cs"/>
          <w:rtl/>
        </w:rPr>
        <w:t>بأن</w:t>
      </w:r>
      <w:r w:rsidR="00B65A7F">
        <w:rPr>
          <w:rFonts w:hint="cs"/>
          <w:rtl/>
        </w:rPr>
        <w:t xml:space="preserve"> </w:t>
      </w:r>
      <w:r w:rsidR="00164D14" w:rsidRPr="00164D14">
        <w:rPr>
          <w:rFonts w:hint="cs"/>
          <w:b w:val="0"/>
          <w:bCs w:val="0"/>
          <w:rtl/>
        </w:rPr>
        <w:t>هدف التربية هو تحقيق المواطنة</w:t>
      </w:r>
      <w:r w:rsidR="002E0ADC">
        <w:rPr>
          <w:rFonts w:hint="cs"/>
          <w:b w:val="0"/>
          <w:bCs w:val="0"/>
          <w:rtl/>
        </w:rPr>
        <w:t>.</w:t>
      </w:r>
    </w:p>
    <w:p w:rsidR="00164D14" w:rsidRPr="00C349AD" w:rsidRDefault="005D790F" w:rsidP="00E05783">
      <w:pPr>
        <w:rPr>
          <w:b w:val="0"/>
          <w:bCs w:val="0"/>
        </w:rPr>
      </w:pPr>
      <w:r>
        <w:rPr>
          <w:rFonts w:hint="cs"/>
          <w:b w:val="0"/>
          <w:bCs w:val="0"/>
          <w:rtl/>
        </w:rPr>
        <w:t xml:space="preserve">   </w:t>
      </w:r>
      <w:r w:rsidR="00164D14">
        <w:rPr>
          <w:rFonts w:hint="cs"/>
          <w:b w:val="0"/>
          <w:bCs w:val="0"/>
          <w:rtl/>
        </w:rPr>
        <w:t>وتبعا لذلك فالتربية على المواطنة يقصد بها عملية التنشئة الاجتماعية التي تستهدف بناء الفرد المتكامل والمتوازن في جوانب شخصيته فكريا وروحيا واجتماعيا وإنسانيا ، والواعي بحقوقه ، والملتزم بواجباته</w:t>
      </w:r>
      <w:r w:rsidR="00C349AD">
        <w:rPr>
          <w:rFonts w:hint="cs"/>
          <w:b w:val="0"/>
          <w:bCs w:val="0"/>
          <w:rtl/>
        </w:rPr>
        <w:t>، والمعتز بانتمائه لوطنه...</w:t>
      </w:r>
    </w:p>
    <w:p w:rsidR="00C349AD" w:rsidRDefault="00C349AD" w:rsidP="002E0ADC">
      <w:pPr>
        <w:rPr>
          <w:rFonts w:eastAsia="Times New Roman"/>
          <w:b w:val="0"/>
          <w:bCs w:val="0"/>
          <w:color w:val="000000"/>
          <w:rtl/>
          <w:lang w:eastAsia="fr-FR" w:bidi="ar-SA"/>
        </w:rPr>
      </w:pPr>
      <w:r>
        <w:rPr>
          <w:rFonts w:ascii="SimplifiedArabic" w:hAnsi="SimplifiedArabic" w:hint="cs"/>
          <w:b w:val="0"/>
          <w:bCs w:val="0"/>
          <w:color w:val="000000"/>
          <w:rtl/>
        </w:rPr>
        <w:t xml:space="preserve">   و</w:t>
      </w:r>
      <w:r w:rsidRPr="00C349AD">
        <w:rPr>
          <w:rFonts w:ascii="SimplifiedArabic" w:hAnsi="SimplifiedArabic"/>
          <w:b w:val="0"/>
          <w:bCs w:val="0"/>
          <w:color w:val="000000"/>
          <w:rtl/>
        </w:rPr>
        <w:t>التربیة علـى المواطنـة</w:t>
      </w:r>
      <w:r>
        <w:rPr>
          <w:rFonts w:ascii="SimplifiedArabic" w:hAnsi="SimplifiedArabic" w:hint="cs"/>
          <w:b w:val="0"/>
          <w:bCs w:val="0"/>
          <w:color w:val="000000"/>
          <w:rtl/>
        </w:rPr>
        <w:t xml:space="preserve"> ـ إذا ـ</w:t>
      </w:r>
      <w:r w:rsidRPr="00C349AD">
        <w:rPr>
          <w:rFonts w:ascii="SimplifiedArabic" w:hAnsi="SimplifiedArabic"/>
          <w:b w:val="0"/>
          <w:bCs w:val="0"/>
          <w:color w:val="000000"/>
          <w:rtl/>
        </w:rPr>
        <w:t xml:space="preserve"> هـي تربیـة علـى</w:t>
      </w:r>
      <w:r>
        <w:rPr>
          <w:rFonts w:ascii="SimplifiedArabic" w:hAnsi="SimplifiedArabic" w:hint="cs"/>
          <w:b w:val="0"/>
          <w:bCs w:val="0"/>
          <w:color w:val="000000"/>
          <w:rtl/>
        </w:rPr>
        <w:t xml:space="preserve"> اكتساب</w:t>
      </w:r>
      <w:r w:rsidRPr="00C349AD">
        <w:rPr>
          <w:rFonts w:ascii="SimplifiedArabic" w:hAnsi="SimplifiedArabic"/>
          <w:b w:val="0"/>
          <w:bCs w:val="0"/>
          <w:color w:val="000000"/>
          <w:rtl/>
        </w:rPr>
        <w:t xml:space="preserve"> ثقافـة أداء الواجبـات قبـل أخـذ الحقـوق</w:t>
      </w:r>
      <w:r w:rsidR="00BB39D3">
        <w:rPr>
          <w:rFonts w:ascii="SimplifiedArabic" w:hAnsi="SimplifiedArabic" w:hint="cs"/>
          <w:b w:val="0"/>
          <w:bCs w:val="0"/>
          <w:color w:val="000000"/>
          <w:rtl/>
        </w:rPr>
        <w:t xml:space="preserve"> بشتى أنواعها</w:t>
      </w:r>
      <w:r w:rsidRPr="00C349AD">
        <w:rPr>
          <w:rFonts w:ascii="SimplifiedArabic" w:hAnsi="SimplifiedArabic"/>
          <w:b w:val="0"/>
          <w:bCs w:val="0"/>
          <w:color w:val="000000"/>
          <w:rtl/>
        </w:rPr>
        <w:t>، وتربیـة علـى حقـوق الإنسـان والدیمقراطیة عبر منهجیة شاملة</w:t>
      </w:r>
      <w:r>
        <w:rPr>
          <w:rFonts w:ascii="SimplifiedArabic" w:hAnsi="SimplifiedArabic" w:hint="cs"/>
          <w:b w:val="0"/>
          <w:bCs w:val="0"/>
          <w:color w:val="000000"/>
          <w:rtl/>
        </w:rPr>
        <w:t xml:space="preserve"> التي</w:t>
      </w:r>
      <w:r w:rsidRPr="00C349AD">
        <w:rPr>
          <w:rFonts w:ascii="SimplifiedArabic" w:hAnsi="SimplifiedArabic"/>
          <w:b w:val="0"/>
          <w:bCs w:val="0"/>
          <w:color w:val="000000"/>
          <w:rtl/>
        </w:rPr>
        <w:t xml:space="preserve"> تربط بین المعرفة والوجدان والأداء</w:t>
      </w:r>
      <w:r>
        <w:rPr>
          <w:rFonts w:ascii="SimplifiedArabic" w:hAnsi="SimplifiedArabic" w:hint="cs"/>
          <w:b w:val="0"/>
          <w:bCs w:val="0"/>
          <w:color w:val="000000"/>
          <w:rtl/>
        </w:rPr>
        <w:t xml:space="preserve">، </w:t>
      </w:r>
      <w:r w:rsidRPr="00C349AD">
        <w:rPr>
          <w:rFonts w:eastAsia="Times New Roman"/>
          <w:b w:val="0"/>
          <w:bCs w:val="0"/>
          <w:color w:val="000000"/>
          <w:rtl/>
          <w:lang w:eastAsia="fr-FR" w:bidi="ar-SA"/>
        </w:rPr>
        <w:t xml:space="preserve">بالإضافة إلى أنها تربیة على ثقافـة التسـامح والحـوار والسـلام والمبـادرة وخلـق فـرص عمـل جدیـدة، كمـا أنهـا تربیـة علـى الأسـلوب العلمـي، والتفكیـر النقـدي </w:t>
      </w:r>
      <w:r>
        <w:rPr>
          <w:rFonts w:eastAsia="Times New Roman" w:hint="cs"/>
          <w:b w:val="0"/>
          <w:bCs w:val="0"/>
          <w:color w:val="000000"/>
          <w:rtl/>
          <w:lang w:eastAsia="fr-FR" w:bidi="ar-SA"/>
        </w:rPr>
        <w:t xml:space="preserve">البناء </w:t>
      </w:r>
      <w:r w:rsidRPr="00C349AD">
        <w:rPr>
          <w:rFonts w:eastAsia="Times New Roman"/>
          <w:b w:val="0"/>
          <w:bCs w:val="0"/>
          <w:color w:val="000000"/>
          <w:rtl/>
          <w:lang w:eastAsia="fr-FR" w:bidi="ar-SA"/>
        </w:rPr>
        <w:t xml:space="preserve">فـي المناقشـة </w:t>
      </w:r>
      <w:r>
        <w:rPr>
          <w:rFonts w:eastAsia="Times New Roman" w:hint="cs"/>
          <w:b w:val="0"/>
          <w:bCs w:val="0"/>
          <w:color w:val="000000"/>
          <w:rtl/>
          <w:lang w:eastAsia="fr-FR" w:bidi="ar-SA"/>
        </w:rPr>
        <w:t xml:space="preserve"> والحوارات ، </w:t>
      </w:r>
      <w:r w:rsidRPr="00C349AD">
        <w:rPr>
          <w:rFonts w:eastAsia="Times New Roman"/>
          <w:b w:val="0"/>
          <w:bCs w:val="0"/>
          <w:color w:val="000000"/>
          <w:rtl/>
          <w:lang w:eastAsia="fr-FR" w:bidi="ar-SA"/>
        </w:rPr>
        <w:t>و</w:t>
      </w:r>
      <w:r>
        <w:rPr>
          <w:rFonts w:eastAsia="Times New Roman" w:hint="cs"/>
          <w:b w:val="0"/>
          <w:bCs w:val="0"/>
          <w:color w:val="000000"/>
          <w:rtl/>
          <w:lang w:eastAsia="fr-FR" w:bidi="ar-SA"/>
        </w:rPr>
        <w:t>خ</w:t>
      </w:r>
      <w:r w:rsidR="00BB39D3">
        <w:rPr>
          <w:rFonts w:eastAsia="Times New Roman" w:hint="cs"/>
          <w:b w:val="0"/>
          <w:bCs w:val="0"/>
          <w:color w:val="000000"/>
          <w:rtl/>
          <w:lang w:eastAsia="fr-FR" w:bidi="ar-SA"/>
        </w:rPr>
        <w:t>ُ</w:t>
      </w:r>
      <w:r>
        <w:rPr>
          <w:rFonts w:eastAsia="Times New Roman" w:hint="cs"/>
          <w:b w:val="0"/>
          <w:bCs w:val="0"/>
          <w:color w:val="000000"/>
          <w:rtl/>
          <w:lang w:eastAsia="fr-FR" w:bidi="ar-SA"/>
        </w:rPr>
        <w:t xml:space="preserve">لق </w:t>
      </w:r>
      <w:r w:rsidRPr="00C349AD">
        <w:rPr>
          <w:rFonts w:eastAsia="Times New Roman"/>
          <w:b w:val="0"/>
          <w:bCs w:val="0"/>
          <w:color w:val="000000"/>
          <w:rtl/>
          <w:lang w:eastAsia="fr-FR" w:bidi="ar-SA"/>
        </w:rPr>
        <w:t>تحمّل المسؤولیة تجاه حقوق الأفراد والجماعات بمـا یـؤد</w:t>
      </w:r>
      <w:r w:rsidR="0073702E">
        <w:rPr>
          <w:rFonts w:eastAsia="Times New Roman"/>
          <w:b w:val="0"/>
          <w:bCs w:val="0"/>
          <w:color w:val="000000"/>
          <w:rtl/>
          <w:lang w:eastAsia="fr-FR" w:bidi="ar-SA"/>
        </w:rPr>
        <w:t>ي إلـى تماسـك المجتمـع ووحدتـه</w:t>
      </w:r>
      <w:r w:rsidR="002E0ADC">
        <w:rPr>
          <w:rFonts w:eastAsia="Times New Roman" w:hint="cs"/>
          <w:b w:val="0"/>
          <w:bCs w:val="0"/>
          <w:color w:val="000000"/>
          <w:rtl/>
          <w:lang w:eastAsia="fr-FR" w:bidi="ar-SA"/>
        </w:rPr>
        <w:t>، بل الأكثر من ذلك عليهم ((  أن يكونوا واثقين في أ</w:t>
      </w:r>
      <w:r w:rsidR="00B65A7F">
        <w:rPr>
          <w:rFonts w:eastAsia="Times New Roman" w:hint="cs"/>
          <w:b w:val="0"/>
          <w:bCs w:val="0"/>
          <w:color w:val="000000"/>
          <w:rtl/>
          <w:lang w:eastAsia="fr-FR" w:bidi="ar-SA"/>
        </w:rPr>
        <w:t>نفسهم ، يواجهون التمييز والاستعب</w:t>
      </w:r>
      <w:r w:rsidR="002E0ADC">
        <w:rPr>
          <w:rFonts w:eastAsia="Times New Roman" w:hint="cs"/>
          <w:b w:val="0"/>
          <w:bCs w:val="0"/>
          <w:color w:val="000000"/>
          <w:rtl/>
          <w:lang w:eastAsia="fr-FR" w:bidi="ar-SA"/>
        </w:rPr>
        <w:t>اد بشجاعة ، ويكون لهم صوت في تقرير شؤون مدارسهم والحيّ الذي يعيشون فيه والمجتمع بأسره، وأخيرا يكون لهم إسهام في تطوير جودة الحياة في المجتمع سواء بالرأي أو الخبرة  أو بالعمل الإبداعي..إلخ .)).</w:t>
      </w:r>
      <w:r w:rsidR="002E0ADC">
        <w:rPr>
          <w:rStyle w:val="Appelnotedebasdep"/>
          <w:rFonts w:eastAsia="Times New Roman"/>
          <w:b w:val="0"/>
          <w:bCs w:val="0"/>
          <w:color w:val="000000"/>
          <w:rtl/>
          <w:lang w:eastAsia="fr-FR" w:bidi="ar-SA"/>
        </w:rPr>
        <w:footnoteReference w:id="16"/>
      </w:r>
    </w:p>
    <w:p w:rsidR="00E916E4" w:rsidRDefault="00005470" w:rsidP="0031088D">
      <w:pPr>
        <w:rPr>
          <w:b w:val="0"/>
          <w:bCs w:val="0"/>
          <w:rtl/>
        </w:rPr>
      </w:pPr>
      <w:r>
        <w:rPr>
          <w:rFonts w:hint="cs"/>
          <w:b w:val="0"/>
          <w:bCs w:val="0"/>
          <w:rtl/>
        </w:rPr>
        <w:t xml:space="preserve">    ولم يبقَ</w:t>
      </w:r>
      <w:r w:rsidR="008C644F">
        <w:rPr>
          <w:rFonts w:hint="cs"/>
          <w:b w:val="0"/>
          <w:bCs w:val="0"/>
          <w:rtl/>
        </w:rPr>
        <w:t xml:space="preserve"> مفهوم التربية على المواطنة محصورا بين أفراد البلد الواحد ، بل توسع ليشمل العالم كله، بل والإنسانية جمعاء؛ ها هي منظمة الأمم المتحدة للتربية والعلم والثقافة تفرد في أحد منشوراتها بحثا بعنوان"</w:t>
      </w:r>
      <w:r w:rsidR="00B65A7F">
        <w:rPr>
          <w:rFonts w:hint="cs"/>
          <w:b w:val="0"/>
          <w:bCs w:val="0"/>
          <w:rtl/>
        </w:rPr>
        <w:t xml:space="preserve"> التربية على المواطنة العالمية </w:t>
      </w:r>
      <w:r w:rsidR="008C644F">
        <w:rPr>
          <w:rFonts w:hint="cs"/>
          <w:b w:val="0"/>
          <w:bCs w:val="0"/>
          <w:rtl/>
        </w:rPr>
        <w:t xml:space="preserve">مواضيع و أهداف تعليمية." سنة2015 ، </w:t>
      </w:r>
      <w:r w:rsidR="0031088D">
        <w:rPr>
          <w:rFonts w:hint="cs"/>
          <w:b w:val="0"/>
          <w:bCs w:val="0"/>
          <w:rtl/>
        </w:rPr>
        <w:t>واقترحت</w:t>
      </w:r>
      <w:r w:rsidR="008C644F">
        <w:rPr>
          <w:rFonts w:hint="cs"/>
          <w:b w:val="0"/>
          <w:bCs w:val="0"/>
          <w:rtl/>
        </w:rPr>
        <w:t xml:space="preserve"> أهد</w:t>
      </w:r>
      <w:r w:rsidR="0031088D">
        <w:rPr>
          <w:rFonts w:hint="cs"/>
          <w:b w:val="0"/>
          <w:bCs w:val="0"/>
          <w:rtl/>
        </w:rPr>
        <w:t>ا</w:t>
      </w:r>
      <w:r w:rsidR="008C644F">
        <w:rPr>
          <w:rFonts w:hint="cs"/>
          <w:b w:val="0"/>
          <w:bCs w:val="0"/>
          <w:rtl/>
        </w:rPr>
        <w:t>فا لهذه التربية ، نشير إلى بعض منها:</w:t>
      </w:r>
      <w:r w:rsidR="005F3481">
        <w:rPr>
          <w:rStyle w:val="Appelnotedebasdep"/>
          <w:b w:val="0"/>
          <w:bCs w:val="0"/>
          <w:rtl/>
        </w:rPr>
        <w:footnoteReference w:id="17"/>
      </w:r>
    </w:p>
    <w:p w:rsidR="008C644F" w:rsidRDefault="008C644F" w:rsidP="002E0ADC">
      <w:pPr>
        <w:rPr>
          <w:b w:val="0"/>
          <w:bCs w:val="0"/>
          <w:rtl/>
        </w:rPr>
      </w:pPr>
      <w:r>
        <w:rPr>
          <w:rFonts w:hint="cs"/>
          <w:b w:val="0"/>
          <w:bCs w:val="0"/>
          <w:rtl/>
        </w:rPr>
        <w:lastRenderedPageBreak/>
        <w:t>ـ تطوير فهم لبنى الحكومة العالمية والحقوق والمسؤوليات والقضايا العالمية والروابط بين النظم والعمليات العالمية والوطنية والمحلية.</w:t>
      </w:r>
    </w:p>
    <w:p w:rsidR="008C644F" w:rsidRDefault="008C644F" w:rsidP="002E0ADC">
      <w:pPr>
        <w:rPr>
          <w:b w:val="0"/>
          <w:bCs w:val="0"/>
          <w:rtl/>
        </w:rPr>
      </w:pPr>
      <w:r>
        <w:rPr>
          <w:rFonts w:hint="cs"/>
          <w:b w:val="0"/>
          <w:bCs w:val="0"/>
          <w:rtl/>
        </w:rPr>
        <w:t>ـ</w:t>
      </w:r>
      <w:r w:rsidR="005F3481">
        <w:rPr>
          <w:rFonts w:hint="cs"/>
          <w:b w:val="0"/>
          <w:bCs w:val="0"/>
          <w:rtl/>
        </w:rPr>
        <w:t>ـ الاعتراف بالاختلاف والهويات ا</w:t>
      </w:r>
      <w:r w:rsidR="00B65A7F">
        <w:rPr>
          <w:rFonts w:hint="cs"/>
          <w:b w:val="0"/>
          <w:bCs w:val="0"/>
          <w:rtl/>
        </w:rPr>
        <w:t>لمتعددة وتقويمها؛ كالثقافة واللغ</w:t>
      </w:r>
      <w:r w:rsidR="005F3481">
        <w:rPr>
          <w:rFonts w:hint="cs"/>
          <w:b w:val="0"/>
          <w:bCs w:val="0"/>
          <w:rtl/>
        </w:rPr>
        <w:t>ة والدين والجنس.</w:t>
      </w:r>
    </w:p>
    <w:p w:rsidR="005F3481" w:rsidRDefault="005F3481" w:rsidP="002E0ADC">
      <w:pPr>
        <w:rPr>
          <w:b w:val="0"/>
          <w:bCs w:val="0"/>
          <w:rtl/>
        </w:rPr>
      </w:pPr>
      <w:r>
        <w:rPr>
          <w:rFonts w:hint="cs"/>
          <w:b w:val="0"/>
          <w:bCs w:val="0"/>
          <w:rtl/>
        </w:rPr>
        <w:t>ـ تطوير سلوكيات الاهتمام بالآخرين والتعاطف معهم ، وكذلك بالبيئة واحترام التنوع.</w:t>
      </w:r>
    </w:p>
    <w:p w:rsidR="005F3481" w:rsidRDefault="005F3481" w:rsidP="002E0ADC">
      <w:pPr>
        <w:rPr>
          <w:b w:val="0"/>
          <w:bCs w:val="0"/>
          <w:rtl/>
        </w:rPr>
      </w:pPr>
      <w:r>
        <w:rPr>
          <w:rFonts w:hint="cs"/>
          <w:b w:val="0"/>
          <w:bCs w:val="0"/>
          <w:rtl/>
        </w:rPr>
        <w:t>ـ المشاركة  والمساهمة في القضايا العالمية المعاصرة على المستويات المحلية والوطنية والعالمية كمواطنين عالميين مطلعين وملتزمين ومسؤولين ومتجاوبين.</w:t>
      </w:r>
    </w:p>
    <w:p w:rsidR="002E0ADC" w:rsidRPr="00E916E4" w:rsidRDefault="00E916E4" w:rsidP="00E916E4">
      <w:pPr>
        <w:tabs>
          <w:tab w:val="left" w:pos="1721"/>
        </w:tabs>
        <w:rPr>
          <w:rtl/>
        </w:rPr>
      </w:pPr>
      <w:r>
        <w:rPr>
          <w:rtl/>
        </w:rPr>
        <w:tab/>
      </w:r>
      <w:bookmarkEnd w:id="0"/>
    </w:p>
    <w:sectPr w:rsidR="002E0ADC" w:rsidRPr="00E916E4" w:rsidSect="00A14B59">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5F" w:rsidRDefault="005E555F" w:rsidP="00E05783">
      <w:r>
        <w:separator/>
      </w:r>
    </w:p>
  </w:endnote>
  <w:endnote w:type="continuationSeparator" w:id="1">
    <w:p w:rsidR="005E555F" w:rsidRDefault="005E555F" w:rsidP="00E05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54058436"/>
      <w:docPartObj>
        <w:docPartGallery w:val="Page Numbers (Bottom of Page)"/>
        <w:docPartUnique/>
      </w:docPartObj>
    </w:sdtPr>
    <w:sdtContent>
      <w:p w:rsidR="008B178C" w:rsidRDefault="00915F4A">
        <w:pPr>
          <w:pStyle w:val="Pieddepage"/>
          <w:jc w:val="center"/>
        </w:pPr>
        <w:r>
          <w:fldChar w:fldCharType="begin"/>
        </w:r>
        <w:r w:rsidR="008B178C">
          <w:instrText>PAGE   \* MERGEFORMAT</w:instrText>
        </w:r>
        <w:r>
          <w:fldChar w:fldCharType="separate"/>
        </w:r>
        <w:r w:rsidR="00EE6320">
          <w:rPr>
            <w:noProof/>
            <w:rtl/>
          </w:rPr>
          <w:t>2</w:t>
        </w:r>
        <w:r>
          <w:fldChar w:fldCharType="end"/>
        </w:r>
      </w:p>
    </w:sdtContent>
  </w:sdt>
  <w:p w:rsidR="00BA0C1F" w:rsidRDefault="00BA0C1F" w:rsidP="00E057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5F" w:rsidRDefault="005E555F" w:rsidP="00E05783">
      <w:r>
        <w:separator/>
      </w:r>
    </w:p>
  </w:footnote>
  <w:footnote w:type="continuationSeparator" w:id="1">
    <w:p w:rsidR="005E555F" w:rsidRDefault="005E555F" w:rsidP="00E05783">
      <w:r>
        <w:continuationSeparator/>
      </w:r>
    </w:p>
  </w:footnote>
  <w:footnote w:id="2">
    <w:p w:rsidR="009C1106" w:rsidRPr="009C1106" w:rsidRDefault="009C1106" w:rsidP="008A2B1D">
      <w:pPr>
        <w:pStyle w:val="Notedebasdepage"/>
        <w:jc w:val="left"/>
        <w:rPr>
          <w:b w:val="0"/>
          <w:bCs w:val="0"/>
          <w:sz w:val="24"/>
          <w:szCs w:val="24"/>
          <w:rtl/>
          <w:lang w:bidi="ar-IQ"/>
        </w:rPr>
      </w:pPr>
      <w:r w:rsidRPr="009C1106">
        <w:rPr>
          <w:b w:val="0"/>
          <w:bCs w:val="0"/>
          <w:sz w:val="24"/>
          <w:szCs w:val="24"/>
          <w:lang w:bidi="ar-IQ"/>
        </w:rPr>
        <w:t xml:space="preserve">- </w:t>
      </w:r>
      <w:r w:rsidRPr="009C1106">
        <w:rPr>
          <w:rStyle w:val="Appelnotedebasdep"/>
          <w:b w:val="0"/>
          <w:bCs w:val="0"/>
          <w:sz w:val="24"/>
          <w:szCs w:val="24"/>
        </w:rPr>
        <w:footnoteRef/>
      </w:r>
      <w:r w:rsidRPr="009C1106">
        <w:rPr>
          <w:b w:val="0"/>
          <w:bCs w:val="0"/>
          <w:sz w:val="24"/>
          <w:szCs w:val="24"/>
          <w:rtl/>
          <w:lang w:bidi="ar-IQ"/>
        </w:rPr>
        <w:t xml:space="preserve"> ابن منظور . لسان العرب ، دار المعارف ، بيروت ، مادة ( و ط ن ) ، د. ت.</w:t>
      </w:r>
    </w:p>
  </w:footnote>
  <w:footnote w:id="3">
    <w:p w:rsidR="009C1106" w:rsidRPr="009C1106" w:rsidRDefault="009C1106" w:rsidP="003246CA">
      <w:pPr>
        <w:ind w:left="256" w:hanging="256"/>
        <w:jc w:val="left"/>
        <w:rPr>
          <w:b w:val="0"/>
          <w:bCs w:val="0"/>
          <w:sz w:val="24"/>
          <w:szCs w:val="24"/>
          <w:lang w:bidi="ar-IQ"/>
        </w:rPr>
      </w:pPr>
      <w:r w:rsidRPr="009C1106">
        <w:rPr>
          <w:rStyle w:val="Appelnotedebasdep"/>
          <w:b w:val="0"/>
          <w:bCs w:val="0"/>
          <w:sz w:val="24"/>
          <w:szCs w:val="24"/>
        </w:rPr>
        <w:footnoteRef/>
      </w:r>
      <w:r w:rsidRPr="009C1106">
        <w:rPr>
          <w:b w:val="0"/>
          <w:bCs w:val="0"/>
          <w:sz w:val="24"/>
          <w:szCs w:val="24"/>
          <w:rtl/>
          <w:lang w:bidi="ar-IQ"/>
        </w:rPr>
        <w:t xml:space="preserve">-  محمد بن أبي بكر بن عبد القادر الرازي . الصحاح ، المركز العربي للثقافة والعلوم ، طبعة خاصة بوزارة التربية والتعليم  مادة( و ط ن) </w:t>
      </w:r>
      <w:r>
        <w:rPr>
          <w:b w:val="0"/>
          <w:bCs w:val="0"/>
          <w:sz w:val="24"/>
          <w:szCs w:val="24"/>
          <w:rtl/>
          <w:lang w:bidi="ar-IQ"/>
        </w:rPr>
        <w:t>د. ت .</w:t>
      </w:r>
    </w:p>
  </w:footnote>
  <w:footnote w:id="4">
    <w:p w:rsidR="009C1106" w:rsidRPr="009C1106" w:rsidRDefault="009C1106" w:rsidP="00B65A7F">
      <w:pPr>
        <w:pStyle w:val="Notedebasdepage"/>
        <w:ind w:left="256" w:hanging="256"/>
        <w:jc w:val="left"/>
        <w:rPr>
          <w:b w:val="0"/>
          <w:bCs w:val="0"/>
          <w:sz w:val="24"/>
          <w:szCs w:val="24"/>
          <w:rtl/>
          <w:lang w:bidi="ar-IQ"/>
        </w:rPr>
      </w:pPr>
      <w:r w:rsidRPr="009C1106">
        <w:rPr>
          <w:rStyle w:val="Appelnotedebasdep"/>
          <w:b w:val="0"/>
          <w:bCs w:val="0"/>
          <w:sz w:val="24"/>
          <w:szCs w:val="24"/>
        </w:rPr>
        <w:footnoteRef/>
      </w:r>
      <w:r w:rsidRPr="009C1106">
        <w:rPr>
          <w:b w:val="0"/>
          <w:bCs w:val="0"/>
          <w:sz w:val="24"/>
          <w:szCs w:val="24"/>
          <w:rtl/>
        </w:rPr>
        <w:t xml:space="preserve">- </w:t>
      </w:r>
      <w:r w:rsidRPr="009C1106">
        <w:rPr>
          <w:b w:val="0"/>
          <w:bCs w:val="0"/>
          <w:sz w:val="24"/>
          <w:szCs w:val="24"/>
          <w:rtl/>
          <w:lang w:bidi="ar-IQ"/>
        </w:rPr>
        <w:t>احمد صدقي الدجاني . مسلمون ومسيحيون في الحضارة العربية الإسلامية ، مركز يافا للدر</w:t>
      </w:r>
      <w:r>
        <w:rPr>
          <w:b w:val="0"/>
          <w:bCs w:val="0"/>
          <w:sz w:val="24"/>
          <w:szCs w:val="24"/>
          <w:rtl/>
          <w:lang w:bidi="ar-IQ"/>
        </w:rPr>
        <w:t xml:space="preserve">اسات والأبحاث ، القاهرة،1999، </w:t>
      </w:r>
      <w:r w:rsidRPr="009C1106">
        <w:rPr>
          <w:b w:val="0"/>
          <w:bCs w:val="0"/>
          <w:sz w:val="24"/>
          <w:szCs w:val="24"/>
          <w:rtl/>
          <w:lang w:bidi="ar-IQ"/>
        </w:rPr>
        <w:t xml:space="preserve"> ص 5 .</w:t>
      </w:r>
    </w:p>
    <w:p w:rsidR="009C1106" w:rsidRPr="00A77B3A" w:rsidRDefault="009C1106" w:rsidP="008A2B1D">
      <w:pPr>
        <w:pStyle w:val="Notedebasdepage"/>
        <w:jc w:val="left"/>
        <w:rPr>
          <w:sz w:val="4"/>
          <w:szCs w:val="4"/>
          <w:lang w:bidi="ar-IQ"/>
        </w:rPr>
      </w:pPr>
    </w:p>
  </w:footnote>
  <w:footnote w:id="5">
    <w:p w:rsidR="00920C1B" w:rsidRPr="00920C1B" w:rsidRDefault="00920C1B" w:rsidP="008A2B1D">
      <w:pPr>
        <w:pStyle w:val="Notedebasdepage"/>
        <w:rPr>
          <w:b w:val="0"/>
          <w:bCs w:val="0"/>
          <w:sz w:val="24"/>
          <w:szCs w:val="24"/>
          <w:lang w:bidi="ar-IQ"/>
        </w:rPr>
      </w:pPr>
      <w:r w:rsidRPr="00920C1B">
        <w:rPr>
          <w:rStyle w:val="Appelnotedebasdep"/>
          <w:b w:val="0"/>
          <w:bCs w:val="0"/>
          <w:sz w:val="24"/>
          <w:szCs w:val="24"/>
        </w:rPr>
        <w:footnoteRef/>
      </w:r>
      <w:r w:rsidRPr="00920C1B">
        <w:rPr>
          <w:b w:val="0"/>
          <w:bCs w:val="0"/>
          <w:sz w:val="24"/>
          <w:szCs w:val="24"/>
          <w:rtl/>
          <w:lang w:bidi="ar-IQ"/>
        </w:rPr>
        <w:t>- محمد غيث . قاموس علم الاجتماع ، دار المعرفة الجامعية ، الإسكندرية ، 1995 ، ص 56 .</w:t>
      </w:r>
    </w:p>
  </w:footnote>
  <w:footnote w:id="6">
    <w:p w:rsidR="001C19FB" w:rsidRPr="00920C1B" w:rsidRDefault="00E05783" w:rsidP="008A2B1D">
      <w:pPr>
        <w:pStyle w:val="Notedebasdepage"/>
        <w:rPr>
          <w:b w:val="0"/>
          <w:bCs w:val="0"/>
          <w:sz w:val="24"/>
          <w:szCs w:val="24"/>
          <w:rtl/>
        </w:rPr>
      </w:pPr>
      <w:r w:rsidRPr="00920C1B">
        <w:rPr>
          <w:rStyle w:val="Appelnotedebasdep"/>
          <w:b w:val="0"/>
          <w:bCs w:val="0"/>
          <w:sz w:val="24"/>
          <w:szCs w:val="24"/>
        </w:rPr>
        <w:footnoteRef/>
      </w:r>
      <w:r w:rsidRPr="00920C1B">
        <w:rPr>
          <w:b w:val="0"/>
          <w:bCs w:val="0"/>
          <w:sz w:val="24"/>
          <w:szCs w:val="24"/>
          <w:rtl/>
        </w:rPr>
        <w:t xml:space="preserve"> ـ  ميشال مان ، </w:t>
      </w:r>
      <w:r w:rsidR="001C19FB" w:rsidRPr="00920C1B">
        <w:rPr>
          <w:b w:val="0"/>
          <w:bCs w:val="0"/>
          <w:sz w:val="24"/>
          <w:szCs w:val="24"/>
          <w:rtl/>
        </w:rPr>
        <w:t xml:space="preserve">موسوعة العلوم الاجتماعية ، تعريب: عادل الهواري ، سعد مصلوح ، ، دط ، مكتبة الفلاح ، الكويت </w:t>
      </w:r>
    </w:p>
    <w:p w:rsidR="00E05783" w:rsidRPr="00920C1B" w:rsidRDefault="001C19FB" w:rsidP="008A2B1D">
      <w:pPr>
        <w:pStyle w:val="Notedebasdepage"/>
        <w:rPr>
          <w:b w:val="0"/>
          <w:bCs w:val="0"/>
          <w:sz w:val="24"/>
          <w:szCs w:val="24"/>
        </w:rPr>
      </w:pPr>
      <w:r w:rsidRPr="00920C1B">
        <w:rPr>
          <w:b w:val="0"/>
          <w:bCs w:val="0"/>
          <w:sz w:val="24"/>
          <w:szCs w:val="24"/>
          <w:rtl/>
        </w:rPr>
        <w:t xml:space="preserve">    1984 ، ص110.</w:t>
      </w:r>
    </w:p>
  </w:footnote>
  <w:footnote w:id="7">
    <w:p w:rsidR="001C19FB" w:rsidRPr="00920C1B" w:rsidRDefault="001C19FB" w:rsidP="008A2B1D">
      <w:pPr>
        <w:pStyle w:val="Notedebasdepage"/>
        <w:rPr>
          <w:b w:val="0"/>
          <w:bCs w:val="0"/>
          <w:sz w:val="24"/>
          <w:szCs w:val="24"/>
        </w:rPr>
      </w:pPr>
      <w:r w:rsidRPr="00920C1B">
        <w:rPr>
          <w:rStyle w:val="Appelnotedebasdep"/>
          <w:b w:val="0"/>
          <w:bCs w:val="0"/>
          <w:sz w:val="24"/>
          <w:szCs w:val="24"/>
        </w:rPr>
        <w:footnoteRef/>
      </w:r>
      <w:r w:rsidRPr="00920C1B">
        <w:rPr>
          <w:b w:val="0"/>
          <w:bCs w:val="0"/>
          <w:sz w:val="24"/>
          <w:szCs w:val="24"/>
          <w:rtl/>
        </w:rPr>
        <w:t xml:space="preserve"> ـ الموسوعة السياسية: الموسوعة العربية للدراسات والنشر ، المجلد6 ،ط01 ،مادة ( مواطنة) ،1990 ، ص373.</w:t>
      </w:r>
    </w:p>
  </w:footnote>
  <w:footnote w:id="8">
    <w:p w:rsidR="003246CA" w:rsidRDefault="003246CA" w:rsidP="008A2B1D">
      <w:pPr>
        <w:pStyle w:val="Notedebasdepage"/>
        <w:rPr>
          <w:b w:val="0"/>
          <w:bCs w:val="0"/>
          <w:color w:val="000000"/>
          <w:sz w:val="24"/>
          <w:szCs w:val="24"/>
          <w:rtl/>
        </w:rPr>
      </w:pPr>
      <w:r>
        <w:rPr>
          <w:rFonts w:hint="cs"/>
          <w:b w:val="0"/>
          <w:bCs w:val="0"/>
          <w:sz w:val="24"/>
          <w:szCs w:val="24"/>
          <w:rtl/>
        </w:rPr>
        <w:t xml:space="preserve">    </w:t>
      </w:r>
      <w:r w:rsidR="00920C1B" w:rsidRPr="00920C1B">
        <w:rPr>
          <w:rStyle w:val="Appelnotedebasdep"/>
          <w:b w:val="0"/>
          <w:bCs w:val="0"/>
          <w:sz w:val="24"/>
          <w:szCs w:val="24"/>
        </w:rPr>
        <w:footnoteRef/>
      </w:r>
      <w:r w:rsidR="00920C1B">
        <w:rPr>
          <w:b w:val="0"/>
          <w:bCs w:val="0"/>
          <w:sz w:val="24"/>
          <w:szCs w:val="24"/>
        </w:rPr>
        <w:t xml:space="preserve"> -</w:t>
      </w:r>
      <w:r w:rsidR="008B178C" w:rsidRPr="00920C1B">
        <w:rPr>
          <w:b w:val="0"/>
          <w:bCs w:val="0"/>
          <w:color w:val="000000"/>
          <w:sz w:val="24"/>
          <w:szCs w:val="24"/>
        </w:rPr>
        <w:t xml:space="preserve">The New EncyclopediaBritannica, Volume 3,micropaedia,Library of Congress, 15th </w:t>
      </w:r>
    </w:p>
    <w:p w:rsidR="00920C1B" w:rsidRPr="00116CCF" w:rsidRDefault="003246CA" w:rsidP="008A2B1D">
      <w:pPr>
        <w:pStyle w:val="Notedebasdepage"/>
        <w:rPr>
          <w:b w:val="0"/>
          <w:bCs w:val="0"/>
          <w:sz w:val="24"/>
          <w:szCs w:val="24"/>
        </w:rPr>
      </w:pPr>
      <w:r>
        <w:rPr>
          <w:rFonts w:hint="cs"/>
          <w:b w:val="0"/>
          <w:bCs w:val="0"/>
          <w:color w:val="000000"/>
          <w:sz w:val="24"/>
          <w:szCs w:val="24"/>
          <w:rtl/>
        </w:rPr>
        <w:t xml:space="preserve">  </w:t>
      </w:r>
      <w:r w:rsidR="008B178C" w:rsidRPr="00920C1B">
        <w:rPr>
          <w:b w:val="0"/>
          <w:bCs w:val="0"/>
          <w:color w:val="000000"/>
          <w:sz w:val="24"/>
          <w:szCs w:val="24"/>
        </w:rPr>
        <w:t>edition,U,S, A 2003,p332.</w:t>
      </w:r>
      <w:r w:rsidR="008B178C" w:rsidRPr="00116CCF">
        <w:rPr>
          <w:b w:val="0"/>
          <w:bCs w:val="0"/>
          <w:sz w:val="24"/>
          <w:szCs w:val="24"/>
          <w:rtl/>
        </w:rPr>
        <w:t>ـ</w:t>
      </w:r>
    </w:p>
  </w:footnote>
  <w:footnote w:id="9">
    <w:p w:rsidR="003246CA" w:rsidRDefault="00024F0C" w:rsidP="003246CA">
      <w:pPr>
        <w:pStyle w:val="Notedebasdepage"/>
        <w:rPr>
          <w:b w:val="0"/>
          <w:bCs w:val="0"/>
          <w:sz w:val="24"/>
          <w:szCs w:val="24"/>
          <w:rtl/>
        </w:rPr>
      </w:pPr>
      <w:r w:rsidRPr="00116CCF">
        <w:rPr>
          <w:rStyle w:val="Appelnotedebasdep"/>
          <w:b w:val="0"/>
          <w:bCs w:val="0"/>
          <w:sz w:val="24"/>
          <w:szCs w:val="24"/>
        </w:rPr>
        <w:footnoteRef/>
      </w:r>
      <w:r w:rsidRPr="00116CCF">
        <w:rPr>
          <w:b w:val="0"/>
          <w:bCs w:val="0"/>
          <w:sz w:val="24"/>
          <w:szCs w:val="24"/>
          <w:rtl/>
        </w:rPr>
        <w:t xml:space="preserve">  ـ ينظر: فؤاد عبد المنعم رياض ، </w:t>
      </w:r>
      <w:r w:rsidR="00D31410" w:rsidRPr="00116CCF">
        <w:rPr>
          <w:b w:val="0"/>
          <w:bCs w:val="0"/>
          <w:sz w:val="24"/>
          <w:szCs w:val="24"/>
          <w:rtl/>
        </w:rPr>
        <w:t>الجنسية كحق من حقوق الإنسان ، مطبوعات سيرا</w:t>
      </w:r>
      <w:r w:rsidR="003246CA">
        <w:rPr>
          <w:b w:val="0"/>
          <w:bCs w:val="0"/>
          <w:sz w:val="24"/>
          <w:szCs w:val="24"/>
          <w:rtl/>
        </w:rPr>
        <w:t xml:space="preserve">كوزا ،عن حقوق الإنسان ،المجلد3 </w:t>
      </w:r>
      <w:r w:rsidR="003246CA">
        <w:rPr>
          <w:rFonts w:hint="cs"/>
          <w:b w:val="0"/>
          <w:bCs w:val="0"/>
          <w:sz w:val="24"/>
          <w:szCs w:val="24"/>
          <w:rtl/>
        </w:rPr>
        <w:t xml:space="preserve">    </w:t>
      </w:r>
    </w:p>
    <w:p w:rsidR="00024F0C" w:rsidRPr="00D31410" w:rsidRDefault="003246CA" w:rsidP="003246CA">
      <w:pPr>
        <w:pStyle w:val="Notedebasdepage"/>
        <w:rPr>
          <w:sz w:val="24"/>
          <w:szCs w:val="24"/>
        </w:rPr>
      </w:pPr>
      <w:r>
        <w:rPr>
          <w:rFonts w:hint="cs"/>
          <w:b w:val="0"/>
          <w:bCs w:val="0"/>
          <w:sz w:val="24"/>
          <w:szCs w:val="24"/>
          <w:rtl/>
        </w:rPr>
        <w:t xml:space="preserve">    </w:t>
      </w:r>
      <w:r w:rsidR="00D31410" w:rsidRPr="00116CCF">
        <w:rPr>
          <w:b w:val="0"/>
          <w:bCs w:val="0"/>
          <w:sz w:val="24"/>
          <w:szCs w:val="24"/>
          <w:rtl/>
        </w:rPr>
        <w:t>دار العلم،ط1</w:t>
      </w:r>
      <w:r>
        <w:rPr>
          <w:rFonts w:hint="cs"/>
          <w:b w:val="0"/>
          <w:bCs w:val="0"/>
          <w:sz w:val="24"/>
          <w:szCs w:val="24"/>
          <w:rtl/>
        </w:rPr>
        <w:t>،</w:t>
      </w:r>
      <w:r w:rsidR="00D31410" w:rsidRPr="00116CCF">
        <w:rPr>
          <w:rFonts w:hint="cs"/>
          <w:b w:val="0"/>
          <w:bCs w:val="0"/>
          <w:sz w:val="24"/>
          <w:szCs w:val="24"/>
          <w:rtl/>
        </w:rPr>
        <w:t xml:space="preserve"> 1989 ، ص 450.</w:t>
      </w:r>
    </w:p>
  </w:footnote>
  <w:footnote w:id="10">
    <w:p w:rsidR="00903F9B" w:rsidRPr="00903F9B" w:rsidRDefault="00903F9B" w:rsidP="008A2B1D">
      <w:pPr>
        <w:jc w:val="left"/>
        <w:rPr>
          <w:b w:val="0"/>
          <w:bCs w:val="0"/>
          <w:sz w:val="24"/>
          <w:szCs w:val="24"/>
        </w:rPr>
      </w:pPr>
      <w:r w:rsidRPr="00903F9B">
        <w:rPr>
          <w:rStyle w:val="Appelnotedebasdep"/>
          <w:b w:val="0"/>
          <w:bCs w:val="0"/>
          <w:sz w:val="24"/>
          <w:szCs w:val="24"/>
        </w:rPr>
        <w:footnoteRef/>
      </w:r>
      <w:r w:rsidRPr="00903F9B">
        <w:rPr>
          <w:rFonts w:hint="cs"/>
          <w:b w:val="0"/>
          <w:bCs w:val="0"/>
          <w:sz w:val="24"/>
          <w:szCs w:val="24"/>
          <w:rtl/>
        </w:rPr>
        <w:t xml:space="preserve"> ـ </w:t>
      </w:r>
      <w:r w:rsidRPr="00903F9B">
        <w:rPr>
          <w:b w:val="0"/>
          <w:bCs w:val="0"/>
          <w:sz w:val="24"/>
          <w:szCs w:val="24"/>
          <w:rtl/>
        </w:rPr>
        <w:t>ينظر: عبد الكريم قطب ،أزمة المفاهيم وانحراف التفكير ، سلسلة الثقافة القومية،مركز دراسات الوحدة العربية ،</w:t>
      </w:r>
      <w:r w:rsidRPr="00903F9B">
        <w:rPr>
          <w:rFonts w:hint="cs"/>
          <w:b w:val="0"/>
          <w:bCs w:val="0"/>
          <w:sz w:val="24"/>
          <w:szCs w:val="24"/>
          <w:rtl/>
        </w:rPr>
        <w:t xml:space="preserve"> ص33.</w:t>
      </w:r>
    </w:p>
  </w:footnote>
  <w:footnote w:id="11">
    <w:p w:rsidR="004154FD" w:rsidRPr="001F78BD" w:rsidRDefault="004154FD" w:rsidP="008A2B1D">
      <w:pPr>
        <w:pStyle w:val="Notedebasdepage"/>
        <w:jc w:val="left"/>
        <w:rPr>
          <w:b w:val="0"/>
          <w:bCs w:val="0"/>
          <w:sz w:val="24"/>
          <w:szCs w:val="24"/>
        </w:rPr>
      </w:pPr>
      <w:r w:rsidRPr="001F78BD">
        <w:rPr>
          <w:rStyle w:val="Appelnotedebasdep"/>
          <w:b w:val="0"/>
          <w:bCs w:val="0"/>
          <w:sz w:val="24"/>
          <w:szCs w:val="24"/>
        </w:rPr>
        <w:footnoteRef/>
      </w:r>
      <w:r w:rsidRPr="001F78BD">
        <w:rPr>
          <w:rFonts w:hint="cs"/>
          <w:b w:val="0"/>
          <w:bCs w:val="0"/>
          <w:rtl/>
        </w:rPr>
        <w:t xml:space="preserve">ـ ينظر: السيد عليوة ، منى محمود ، مفهوم المشاركة السياسية ، مركز دمشق للدراسات النظرية والحقوق المدنية ، بحث منشور في:22/12/2008،على شبكة المعلومات الدولية على الرابط التالي:  </w:t>
      </w:r>
      <w:r w:rsidRPr="001F78BD">
        <w:rPr>
          <w:rFonts w:ascii="Times New Roman" w:hAnsi="Times New Roman" w:cs="Times New Roman"/>
          <w:b w:val="0"/>
          <w:bCs w:val="0"/>
          <w:color w:val="000000"/>
          <w:sz w:val="24"/>
          <w:szCs w:val="24"/>
        </w:rPr>
        <w:t>http://www.mokarabat.com/s5459.htm</w:t>
      </w:r>
    </w:p>
  </w:footnote>
  <w:footnote w:id="12">
    <w:p w:rsidR="00F94D82" w:rsidRPr="00F94D82" w:rsidRDefault="00F94D82" w:rsidP="00B65A7F">
      <w:pPr>
        <w:pStyle w:val="Notedebasdepage"/>
        <w:jc w:val="left"/>
        <w:rPr>
          <w:b w:val="0"/>
          <w:bCs w:val="0"/>
          <w:sz w:val="24"/>
          <w:szCs w:val="24"/>
        </w:rPr>
      </w:pPr>
      <w:r w:rsidRPr="00F94D82">
        <w:rPr>
          <w:rStyle w:val="Appelnotedebasdep"/>
          <w:b w:val="0"/>
          <w:bCs w:val="0"/>
          <w:sz w:val="24"/>
          <w:szCs w:val="24"/>
        </w:rPr>
        <w:footnoteRef/>
      </w:r>
      <w:r w:rsidRPr="00F94D82">
        <w:rPr>
          <w:rFonts w:hint="cs"/>
          <w:b w:val="0"/>
          <w:bCs w:val="0"/>
          <w:sz w:val="24"/>
          <w:szCs w:val="24"/>
          <w:rtl/>
        </w:rPr>
        <w:t xml:space="preserve"> ـ </w:t>
      </w:r>
      <w:r w:rsidR="00933C5B">
        <w:rPr>
          <w:rFonts w:hint="cs"/>
          <w:b w:val="0"/>
          <w:bCs w:val="0"/>
          <w:sz w:val="24"/>
          <w:szCs w:val="24"/>
          <w:rtl/>
        </w:rPr>
        <w:t>ينظر :</w:t>
      </w:r>
      <w:r w:rsidRPr="00F94D82">
        <w:rPr>
          <w:rFonts w:hint="cs"/>
          <w:b w:val="0"/>
          <w:bCs w:val="0"/>
          <w:sz w:val="24"/>
          <w:szCs w:val="24"/>
          <w:rtl/>
        </w:rPr>
        <w:t xml:space="preserve">نهلة محمد مصطفى جندية ،مفهوم المواطنة والأسس التي تقوم عليها في ألمانيا ومصر دراسة مقارنة ، جامعة </w:t>
      </w:r>
      <w:r>
        <w:rPr>
          <w:rFonts w:hint="cs"/>
          <w:b w:val="0"/>
          <w:bCs w:val="0"/>
          <w:sz w:val="24"/>
          <w:szCs w:val="24"/>
          <w:rtl/>
        </w:rPr>
        <w:t>ال</w:t>
      </w:r>
      <w:r w:rsidRPr="00F94D82">
        <w:rPr>
          <w:rFonts w:hint="cs"/>
          <w:b w:val="0"/>
          <w:bCs w:val="0"/>
          <w:sz w:val="24"/>
          <w:szCs w:val="24"/>
          <w:rtl/>
        </w:rPr>
        <w:t>منوفية</w:t>
      </w:r>
      <w:r w:rsidR="00C13C8F">
        <w:rPr>
          <w:rFonts w:hint="cs"/>
          <w:b w:val="0"/>
          <w:bCs w:val="0"/>
          <w:sz w:val="24"/>
          <w:szCs w:val="24"/>
          <w:rtl/>
        </w:rPr>
        <w:t>، مصر ، د ت ، ص56</w:t>
      </w:r>
      <w:r>
        <w:rPr>
          <w:rFonts w:hint="cs"/>
          <w:b w:val="0"/>
          <w:bCs w:val="0"/>
          <w:sz w:val="24"/>
          <w:szCs w:val="24"/>
          <w:rtl/>
        </w:rPr>
        <w:t>،57.</w:t>
      </w:r>
    </w:p>
  </w:footnote>
  <w:footnote w:id="13">
    <w:p w:rsidR="003B2100" w:rsidRPr="00903F9B" w:rsidRDefault="003B2100" w:rsidP="00EC47D3">
      <w:pPr>
        <w:pStyle w:val="Notedebasdepage"/>
        <w:jc w:val="left"/>
        <w:rPr>
          <w:b w:val="0"/>
          <w:bCs w:val="0"/>
          <w:sz w:val="24"/>
          <w:szCs w:val="24"/>
        </w:rPr>
      </w:pPr>
      <w:r w:rsidRPr="00903F9B">
        <w:rPr>
          <w:rStyle w:val="Appelnotedebasdep"/>
          <w:b w:val="0"/>
          <w:bCs w:val="0"/>
          <w:sz w:val="24"/>
          <w:szCs w:val="24"/>
        </w:rPr>
        <w:footnoteRef/>
      </w:r>
      <w:r w:rsidRPr="00903F9B">
        <w:rPr>
          <w:rFonts w:hint="cs"/>
          <w:b w:val="0"/>
          <w:bCs w:val="0"/>
          <w:sz w:val="24"/>
          <w:szCs w:val="24"/>
          <w:rtl/>
        </w:rPr>
        <w:t xml:space="preserve"> ـ علي الكواري ، مفهوم المواطنة في الدولة القومية ، مجلة المستقبل العربي ، مركز دراسات الوحدة العربية ، العدد264  2001 ، ص113.</w:t>
      </w:r>
    </w:p>
  </w:footnote>
  <w:footnote w:id="14">
    <w:p w:rsidR="00F4044D" w:rsidRDefault="00F4044D" w:rsidP="008A2B1D">
      <w:pPr>
        <w:pStyle w:val="Notedebasdepage"/>
        <w:jc w:val="left"/>
      </w:pPr>
      <w:r>
        <w:rPr>
          <w:rStyle w:val="Appelnotedebasdep"/>
        </w:rPr>
        <w:footnoteRef/>
      </w:r>
      <w:r>
        <w:rPr>
          <w:rFonts w:hint="cs"/>
          <w:rtl/>
        </w:rPr>
        <w:t>ـ الدستور الجزائري ، التعديل الدستوري المؤرخ في 6 مارس 2016.</w:t>
      </w:r>
    </w:p>
  </w:footnote>
  <w:footnote w:id="15">
    <w:p w:rsidR="003B2100" w:rsidRPr="00903F9B" w:rsidRDefault="003B2100">
      <w:pPr>
        <w:pStyle w:val="Notedebasdepage"/>
        <w:rPr>
          <w:b w:val="0"/>
          <w:bCs w:val="0"/>
          <w:sz w:val="24"/>
          <w:szCs w:val="24"/>
        </w:rPr>
      </w:pPr>
      <w:r w:rsidRPr="00903F9B">
        <w:rPr>
          <w:rStyle w:val="Appelnotedebasdep"/>
          <w:b w:val="0"/>
          <w:bCs w:val="0"/>
          <w:sz w:val="24"/>
          <w:szCs w:val="24"/>
        </w:rPr>
        <w:footnoteRef/>
      </w:r>
      <w:r w:rsidRPr="00903F9B">
        <w:rPr>
          <w:rFonts w:hint="cs"/>
          <w:b w:val="0"/>
          <w:bCs w:val="0"/>
          <w:sz w:val="24"/>
          <w:szCs w:val="24"/>
          <w:rtl/>
        </w:rPr>
        <w:t xml:space="preserve"> ـ المرجع السابق ، ص264.</w:t>
      </w:r>
    </w:p>
  </w:footnote>
  <w:footnote w:id="16">
    <w:p w:rsidR="002E0ADC" w:rsidRPr="002E0ADC" w:rsidRDefault="002E0ADC">
      <w:pPr>
        <w:pStyle w:val="Notedebasdepage"/>
        <w:rPr>
          <w:b w:val="0"/>
          <w:bCs w:val="0"/>
          <w:sz w:val="24"/>
          <w:szCs w:val="24"/>
        </w:rPr>
      </w:pPr>
      <w:r w:rsidRPr="002E0ADC">
        <w:rPr>
          <w:rStyle w:val="Appelnotedebasdep"/>
          <w:b w:val="0"/>
          <w:bCs w:val="0"/>
          <w:sz w:val="24"/>
          <w:szCs w:val="24"/>
        </w:rPr>
        <w:footnoteRef/>
      </w:r>
      <w:r w:rsidRPr="002E0ADC">
        <w:rPr>
          <w:rFonts w:hint="cs"/>
          <w:b w:val="0"/>
          <w:bCs w:val="0"/>
          <w:sz w:val="24"/>
          <w:szCs w:val="24"/>
          <w:rtl/>
        </w:rPr>
        <w:t>ـ سامح فوزي ، المواطنة ، مركز القاهرة لدراسة حقوق الإنسان ، القاهرة،2007، ص23.</w:t>
      </w:r>
    </w:p>
  </w:footnote>
  <w:footnote w:id="17">
    <w:p w:rsidR="005F3481" w:rsidRPr="005F3481" w:rsidRDefault="005F3481">
      <w:pPr>
        <w:pStyle w:val="Notedebasdepage"/>
        <w:rPr>
          <w:sz w:val="24"/>
          <w:szCs w:val="24"/>
        </w:rPr>
      </w:pPr>
      <w:r w:rsidRPr="005F3481">
        <w:rPr>
          <w:rStyle w:val="Appelnotedebasdep"/>
          <w:sz w:val="24"/>
          <w:szCs w:val="24"/>
        </w:rPr>
        <w:footnoteRef/>
      </w:r>
      <w:r w:rsidRPr="005F3481">
        <w:rPr>
          <w:rFonts w:hint="cs"/>
          <w:sz w:val="24"/>
          <w:szCs w:val="24"/>
          <w:rtl/>
        </w:rPr>
        <w:t xml:space="preserve"> ـ</w:t>
      </w:r>
      <w:r w:rsidR="0074080B">
        <w:rPr>
          <w:rFonts w:hint="cs"/>
          <w:sz w:val="24"/>
          <w:szCs w:val="24"/>
          <w:rtl/>
        </w:rPr>
        <w:t xml:space="preserve"> </w:t>
      </w:r>
      <w:r>
        <w:rPr>
          <w:rFonts w:hint="cs"/>
          <w:b w:val="0"/>
          <w:bCs w:val="0"/>
          <w:rtl/>
        </w:rPr>
        <w:t>منظمة الأمم المتحدة للتربية والعلم والثقافة ، اليونسكو2015 ، التربية على المواطنة العالمية .مواضيع و أهداف تعليمية ، ص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90E06"/>
    <w:multiLevelType w:val="hybridMultilevel"/>
    <w:tmpl w:val="5BF06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DE40A1"/>
    <w:multiLevelType w:val="hybridMultilevel"/>
    <w:tmpl w:val="45BC9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FA6A44"/>
    <w:multiLevelType w:val="hybridMultilevel"/>
    <w:tmpl w:val="21307A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numRestart w:val="eachPage"/>
    <w:footnote w:id="0"/>
    <w:footnote w:id="1"/>
  </w:footnotePr>
  <w:endnotePr>
    <w:endnote w:id="0"/>
    <w:endnote w:id="1"/>
  </w:endnotePr>
  <w:compat/>
  <w:rsids>
    <w:rsidRoot w:val="008F34DF"/>
    <w:rsid w:val="00005470"/>
    <w:rsid w:val="00024F0C"/>
    <w:rsid w:val="000541CE"/>
    <w:rsid w:val="000971E9"/>
    <w:rsid w:val="000A78BE"/>
    <w:rsid w:val="00116CCF"/>
    <w:rsid w:val="001223B9"/>
    <w:rsid w:val="00126A57"/>
    <w:rsid w:val="0013447E"/>
    <w:rsid w:val="001609DE"/>
    <w:rsid w:val="00164C28"/>
    <w:rsid w:val="00164D14"/>
    <w:rsid w:val="001747DF"/>
    <w:rsid w:val="001945F4"/>
    <w:rsid w:val="001B42FE"/>
    <w:rsid w:val="001C19FB"/>
    <w:rsid w:val="001F78BD"/>
    <w:rsid w:val="002100D2"/>
    <w:rsid w:val="00245AB8"/>
    <w:rsid w:val="002D0814"/>
    <w:rsid w:val="002E0ADC"/>
    <w:rsid w:val="0031088D"/>
    <w:rsid w:val="0032274B"/>
    <w:rsid w:val="003246CA"/>
    <w:rsid w:val="003B2100"/>
    <w:rsid w:val="0040670C"/>
    <w:rsid w:val="004100B3"/>
    <w:rsid w:val="00414B00"/>
    <w:rsid w:val="004154FD"/>
    <w:rsid w:val="00455374"/>
    <w:rsid w:val="00463481"/>
    <w:rsid w:val="00480513"/>
    <w:rsid w:val="004A7AF5"/>
    <w:rsid w:val="004D149D"/>
    <w:rsid w:val="005D790F"/>
    <w:rsid w:val="005E555F"/>
    <w:rsid w:val="005F3481"/>
    <w:rsid w:val="00642266"/>
    <w:rsid w:val="006747AA"/>
    <w:rsid w:val="0073702E"/>
    <w:rsid w:val="0074080B"/>
    <w:rsid w:val="0076581F"/>
    <w:rsid w:val="00795121"/>
    <w:rsid w:val="00857615"/>
    <w:rsid w:val="008721C6"/>
    <w:rsid w:val="00890A84"/>
    <w:rsid w:val="008A2B1D"/>
    <w:rsid w:val="008B178C"/>
    <w:rsid w:val="008B37C6"/>
    <w:rsid w:val="008C644F"/>
    <w:rsid w:val="008F34DF"/>
    <w:rsid w:val="00900AC6"/>
    <w:rsid w:val="00903F9B"/>
    <w:rsid w:val="0090477B"/>
    <w:rsid w:val="00915F4A"/>
    <w:rsid w:val="00920C1B"/>
    <w:rsid w:val="00933C5B"/>
    <w:rsid w:val="009A11F8"/>
    <w:rsid w:val="009B497F"/>
    <w:rsid w:val="009C1106"/>
    <w:rsid w:val="009C194F"/>
    <w:rsid w:val="00A14B59"/>
    <w:rsid w:val="00A44825"/>
    <w:rsid w:val="00A9365B"/>
    <w:rsid w:val="00AB219B"/>
    <w:rsid w:val="00AB6E6F"/>
    <w:rsid w:val="00AF128C"/>
    <w:rsid w:val="00B21E10"/>
    <w:rsid w:val="00B65A7F"/>
    <w:rsid w:val="00BA0C1F"/>
    <w:rsid w:val="00BB39D3"/>
    <w:rsid w:val="00C13C8F"/>
    <w:rsid w:val="00C20CD0"/>
    <w:rsid w:val="00C349AD"/>
    <w:rsid w:val="00CE253B"/>
    <w:rsid w:val="00D244AC"/>
    <w:rsid w:val="00D31410"/>
    <w:rsid w:val="00D50EB0"/>
    <w:rsid w:val="00D536C0"/>
    <w:rsid w:val="00D842B4"/>
    <w:rsid w:val="00DD20D6"/>
    <w:rsid w:val="00E05783"/>
    <w:rsid w:val="00E06961"/>
    <w:rsid w:val="00E33CEE"/>
    <w:rsid w:val="00E470AC"/>
    <w:rsid w:val="00E916E4"/>
    <w:rsid w:val="00EA4F2A"/>
    <w:rsid w:val="00EC47D3"/>
    <w:rsid w:val="00EE6320"/>
    <w:rsid w:val="00F3618E"/>
    <w:rsid w:val="00F4044D"/>
    <w:rsid w:val="00F94D82"/>
    <w:rsid w:val="00FF021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83"/>
    <w:pPr>
      <w:bidi/>
      <w:jc w:val="both"/>
    </w:pPr>
    <w:rPr>
      <w:rFonts w:ascii="Traditional Arabic" w:hAnsi="Traditional Arabic" w:cs="Traditional Arabic"/>
      <w:b/>
      <w:bCs/>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0C1F"/>
    <w:pPr>
      <w:tabs>
        <w:tab w:val="center" w:pos="4536"/>
        <w:tab w:val="right" w:pos="9072"/>
      </w:tabs>
      <w:spacing w:after="0" w:line="240" w:lineRule="auto"/>
    </w:pPr>
  </w:style>
  <w:style w:type="character" w:customStyle="1" w:styleId="En-tteCar">
    <w:name w:val="En-tête Car"/>
    <w:basedOn w:val="Policepardfaut"/>
    <w:link w:val="En-tte"/>
    <w:uiPriority w:val="99"/>
    <w:rsid w:val="00BA0C1F"/>
  </w:style>
  <w:style w:type="paragraph" w:styleId="Pieddepage">
    <w:name w:val="footer"/>
    <w:basedOn w:val="Normal"/>
    <w:link w:val="PieddepageCar"/>
    <w:uiPriority w:val="99"/>
    <w:unhideWhenUsed/>
    <w:rsid w:val="00BA0C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C1F"/>
  </w:style>
  <w:style w:type="paragraph" w:styleId="Notedebasdepage">
    <w:name w:val="footnote text"/>
    <w:basedOn w:val="Normal"/>
    <w:link w:val="NotedebasdepageCar"/>
    <w:unhideWhenUsed/>
    <w:rsid w:val="00E05783"/>
    <w:pPr>
      <w:spacing w:after="0" w:line="240" w:lineRule="auto"/>
    </w:pPr>
    <w:rPr>
      <w:sz w:val="20"/>
      <w:szCs w:val="20"/>
    </w:rPr>
  </w:style>
  <w:style w:type="character" w:customStyle="1" w:styleId="NotedebasdepageCar">
    <w:name w:val="Note de bas de page Car"/>
    <w:basedOn w:val="Policepardfaut"/>
    <w:link w:val="Notedebasdepage"/>
    <w:uiPriority w:val="99"/>
    <w:rsid w:val="00E05783"/>
    <w:rPr>
      <w:sz w:val="20"/>
      <w:szCs w:val="20"/>
    </w:rPr>
  </w:style>
  <w:style w:type="character" w:styleId="Appelnotedebasdep">
    <w:name w:val="footnote reference"/>
    <w:basedOn w:val="Policepardfaut"/>
    <w:semiHidden/>
    <w:unhideWhenUsed/>
    <w:rsid w:val="00E05783"/>
    <w:rPr>
      <w:vertAlign w:val="superscript"/>
    </w:rPr>
  </w:style>
  <w:style w:type="character" w:customStyle="1" w:styleId="fontstyle01">
    <w:name w:val="fontstyle01"/>
    <w:basedOn w:val="Policepardfaut"/>
    <w:rsid w:val="00E05783"/>
    <w:rPr>
      <w:rFonts w:ascii="Arial" w:hAnsi="Arial" w:cs="Arial" w:hint="default"/>
      <w:b w:val="0"/>
      <w:bCs w:val="0"/>
      <w:i w:val="0"/>
      <w:iCs w:val="0"/>
      <w:color w:val="000000"/>
      <w:sz w:val="22"/>
      <w:szCs w:val="22"/>
    </w:rPr>
  </w:style>
  <w:style w:type="character" w:customStyle="1" w:styleId="fontstyle21">
    <w:name w:val="fontstyle21"/>
    <w:basedOn w:val="Policepardfaut"/>
    <w:rsid w:val="00E05783"/>
    <w:rPr>
      <w:rFonts w:ascii="Calibri" w:hAnsi="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83"/>
    <w:pPr>
      <w:bidi/>
      <w:jc w:val="both"/>
    </w:pPr>
    <w:rPr>
      <w:rFonts w:ascii="Traditional Arabic" w:hAnsi="Traditional Arabic" w:cs="Traditional Arabic"/>
      <w:b/>
      <w:bCs/>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0C1F"/>
    <w:pPr>
      <w:tabs>
        <w:tab w:val="center" w:pos="4536"/>
        <w:tab w:val="right" w:pos="9072"/>
      </w:tabs>
      <w:spacing w:after="0" w:line="240" w:lineRule="auto"/>
    </w:pPr>
  </w:style>
  <w:style w:type="character" w:customStyle="1" w:styleId="En-tteCar">
    <w:name w:val="En-tête Car"/>
    <w:basedOn w:val="Policepardfaut"/>
    <w:link w:val="En-tte"/>
    <w:uiPriority w:val="99"/>
    <w:rsid w:val="00BA0C1F"/>
  </w:style>
  <w:style w:type="paragraph" w:styleId="Pieddepage">
    <w:name w:val="footer"/>
    <w:basedOn w:val="Normal"/>
    <w:link w:val="PieddepageCar"/>
    <w:uiPriority w:val="99"/>
    <w:unhideWhenUsed/>
    <w:rsid w:val="00BA0C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C1F"/>
  </w:style>
  <w:style w:type="paragraph" w:styleId="Notedebasdepage">
    <w:name w:val="footnote text"/>
    <w:basedOn w:val="Normal"/>
    <w:link w:val="NotedebasdepageCar"/>
    <w:unhideWhenUsed/>
    <w:rsid w:val="00E05783"/>
    <w:pPr>
      <w:spacing w:after="0" w:line="240" w:lineRule="auto"/>
    </w:pPr>
    <w:rPr>
      <w:sz w:val="20"/>
      <w:szCs w:val="20"/>
    </w:rPr>
  </w:style>
  <w:style w:type="character" w:customStyle="1" w:styleId="NotedebasdepageCar">
    <w:name w:val="Note de bas de page Car"/>
    <w:basedOn w:val="Policepardfaut"/>
    <w:link w:val="Notedebasdepage"/>
    <w:uiPriority w:val="99"/>
    <w:rsid w:val="00E05783"/>
    <w:rPr>
      <w:sz w:val="20"/>
      <w:szCs w:val="20"/>
    </w:rPr>
  </w:style>
  <w:style w:type="character" w:styleId="Appelnotedebasdep">
    <w:name w:val="footnote reference"/>
    <w:basedOn w:val="Policepardfaut"/>
    <w:semiHidden/>
    <w:unhideWhenUsed/>
    <w:rsid w:val="00E05783"/>
    <w:rPr>
      <w:vertAlign w:val="superscript"/>
    </w:rPr>
  </w:style>
  <w:style w:type="character" w:customStyle="1" w:styleId="fontstyle01">
    <w:name w:val="fontstyle01"/>
    <w:basedOn w:val="Policepardfaut"/>
    <w:rsid w:val="00E05783"/>
    <w:rPr>
      <w:rFonts w:ascii="Arial" w:hAnsi="Arial" w:cs="Arial" w:hint="default"/>
      <w:b w:val="0"/>
      <w:bCs w:val="0"/>
      <w:i w:val="0"/>
      <w:iCs w:val="0"/>
      <w:color w:val="000000"/>
      <w:sz w:val="22"/>
      <w:szCs w:val="22"/>
    </w:rPr>
  </w:style>
  <w:style w:type="character" w:customStyle="1" w:styleId="fontstyle21">
    <w:name w:val="fontstyle21"/>
    <w:basedOn w:val="Policepardfaut"/>
    <w:rsid w:val="00E05783"/>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536552724">
      <w:bodyDiv w:val="1"/>
      <w:marLeft w:val="0"/>
      <w:marRight w:val="0"/>
      <w:marTop w:val="0"/>
      <w:marBottom w:val="0"/>
      <w:divBdr>
        <w:top w:val="none" w:sz="0" w:space="0" w:color="auto"/>
        <w:left w:val="none" w:sz="0" w:space="0" w:color="auto"/>
        <w:bottom w:val="none" w:sz="0" w:space="0" w:color="auto"/>
        <w:right w:val="none" w:sz="0" w:space="0" w:color="auto"/>
      </w:divBdr>
    </w:div>
    <w:div w:id="578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DCA5-C892-4E00-B4B7-1AC9114F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1282</Words>
  <Characters>7055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PC</cp:lastModifiedBy>
  <cp:revision>2</cp:revision>
  <dcterms:created xsi:type="dcterms:W3CDTF">2024-04-17T12:21:00Z</dcterms:created>
  <dcterms:modified xsi:type="dcterms:W3CDTF">2024-04-17T12:21:00Z</dcterms:modified>
</cp:coreProperties>
</file>