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99" w:type="dxa"/>
        <w:tblInd w:w="-102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AF"/>
      </w:tblPr>
      <w:tblGrid>
        <w:gridCol w:w="849"/>
        <w:gridCol w:w="1701"/>
        <w:gridCol w:w="2300"/>
        <w:gridCol w:w="438"/>
        <w:gridCol w:w="1399"/>
        <w:gridCol w:w="1820"/>
        <w:gridCol w:w="2692"/>
      </w:tblGrid>
      <w:tr w:rsidR="00D21E11" w:rsidTr="003416DA">
        <w:trPr>
          <w:trHeight w:val="460"/>
        </w:trPr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21E11" w:rsidRDefault="00D21E11" w:rsidP="004D63DF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المستوى</w:t>
            </w:r>
            <w:proofErr w:type="gramEnd"/>
            <w:r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21E11" w:rsidRDefault="00D21E11" w:rsidP="004D63DF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المجال التعلمي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21E11" w:rsidRDefault="00D21E11" w:rsidP="004D63DF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النشــــــاط</w:t>
            </w:r>
            <w:proofErr w:type="gramEnd"/>
          </w:p>
        </w:tc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21E11" w:rsidRDefault="00D21E11" w:rsidP="004D63DF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مكان</w:t>
            </w:r>
            <w:proofErr w:type="gramEnd"/>
            <w:r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 xml:space="preserve"> العمـــــل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الحجم الساعـي</w:t>
            </w:r>
          </w:p>
        </w:tc>
      </w:tr>
      <w:tr w:rsidR="00D21E11" w:rsidTr="00D21E11">
        <w:trPr>
          <w:cantSplit/>
          <w:trHeight w:val="320"/>
        </w:trPr>
        <w:tc>
          <w:tcPr>
            <w:tcW w:w="255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00"/>
          </w:tcPr>
          <w:p w:rsidR="00D21E11" w:rsidRPr="00B323E0" w:rsidRDefault="00D21E11" w:rsidP="00D21E11">
            <w:pPr>
              <w:pStyle w:val="Titre7"/>
              <w:rPr>
                <w:rFonts w:cs="Traditional Arabic"/>
                <w:color w:val="auto"/>
              </w:rPr>
            </w:pPr>
            <w:proofErr w:type="gramStart"/>
            <w:r w:rsidRPr="00B323E0">
              <w:rPr>
                <w:rFonts w:cs="Traditional Arabic" w:hint="cs"/>
                <w:color w:val="auto"/>
                <w:rtl/>
              </w:rPr>
              <w:t>السنة</w:t>
            </w:r>
            <w:proofErr w:type="gramEnd"/>
            <w:r w:rsidRPr="00B323E0">
              <w:rPr>
                <w:rFonts w:cs="Traditional Arabic" w:hint="cs"/>
                <w:color w:val="auto"/>
                <w:rtl/>
              </w:rPr>
              <w:t xml:space="preserve"> </w:t>
            </w:r>
            <w:r w:rsidRPr="00B323E0">
              <w:rPr>
                <w:rFonts w:cs="Traditional Arabic" w:hint="cs"/>
                <w:color w:val="auto"/>
                <w:rtl/>
                <w:lang w:bidi="ar-DZ"/>
              </w:rPr>
              <w:t>الرابعة</w:t>
            </w:r>
            <w:r w:rsidRPr="00B323E0">
              <w:rPr>
                <w:rFonts w:cs="Traditional Arabic" w:hint="cs"/>
                <w:color w:val="auto"/>
                <w:rtl/>
              </w:rPr>
              <w:t xml:space="preserve"> </w:t>
            </w:r>
          </w:p>
        </w:tc>
        <w:tc>
          <w:tcPr>
            <w:tcW w:w="23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00"/>
          </w:tcPr>
          <w:p w:rsidR="00D21E11" w:rsidRPr="00B323E0" w:rsidRDefault="00D21E11" w:rsidP="004D63DF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proofErr w:type="gramStart"/>
            <w:r w:rsidRPr="00B323E0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الثاني</w:t>
            </w:r>
            <w:proofErr w:type="gramEnd"/>
          </w:p>
        </w:tc>
        <w:tc>
          <w:tcPr>
            <w:tcW w:w="1837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FFFF00"/>
          </w:tcPr>
          <w:p w:rsidR="00D21E11" w:rsidRPr="00B323E0" w:rsidRDefault="00D21E11" w:rsidP="004D63DF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proofErr w:type="gramStart"/>
            <w:r w:rsidRPr="00B323E0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الوثب</w:t>
            </w:r>
            <w:proofErr w:type="gramEnd"/>
            <w:r w:rsidRPr="00B323E0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 xml:space="preserve"> الطويل</w:t>
            </w:r>
          </w:p>
        </w:tc>
        <w:tc>
          <w:tcPr>
            <w:tcW w:w="18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00"/>
          </w:tcPr>
          <w:p w:rsidR="00D21E11" w:rsidRDefault="00D21E11" w:rsidP="004D63DF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حوض الرمل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00"/>
          </w:tcPr>
          <w:p w:rsidR="00D21E11" w:rsidRPr="00B323E0" w:rsidRDefault="00D21E11" w:rsidP="004D63DF">
            <w:pPr>
              <w:pStyle w:val="Titre8"/>
              <w:rPr>
                <w:rFonts w:cs="Traditional Arabic"/>
                <w:color w:val="auto"/>
              </w:rPr>
            </w:pPr>
            <w:r w:rsidRPr="00B323E0">
              <w:rPr>
                <w:rFonts w:cs="Traditional Arabic" w:hint="cs"/>
                <w:color w:val="auto"/>
                <w:rtl/>
              </w:rPr>
              <w:t xml:space="preserve">09 </w:t>
            </w:r>
            <w:proofErr w:type="gramStart"/>
            <w:r w:rsidRPr="00B323E0">
              <w:rPr>
                <w:rFonts w:cs="Traditional Arabic" w:hint="cs"/>
                <w:color w:val="auto"/>
                <w:rtl/>
              </w:rPr>
              <w:t>ساعات</w:t>
            </w:r>
            <w:proofErr w:type="gramEnd"/>
          </w:p>
        </w:tc>
      </w:tr>
      <w:tr w:rsidR="00D21E11" w:rsidTr="00D21E11">
        <w:trPr>
          <w:cantSplit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B323E0" w:rsidRDefault="00D21E11" w:rsidP="00D21E11">
            <w:pPr>
              <w:pStyle w:val="Titre4"/>
              <w:jc w:val="center"/>
              <w:rPr>
                <w:rFonts w:cs="Traditional Arabic"/>
                <w:b w:val="0"/>
                <w:bCs w:val="0"/>
                <w:sz w:val="28"/>
                <w:szCs w:val="28"/>
              </w:rPr>
            </w:pPr>
            <w:proofErr w:type="gramStart"/>
            <w:r w:rsidRPr="00B323E0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الكفاءة</w:t>
            </w:r>
            <w:proofErr w:type="gramEnd"/>
            <w:r w:rsidRPr="00B323E0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 xml:space="preserve"> القاعدية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D21E11" w:rsidRDefault="00D21E11" w:rsidP="004D63DF">
            <w:pPr>
              <w:pStyle w:val="Titre5"/>
              <w:rPr>
                <w:rFonts w:ascii="Traditional Arabic" w:hAnsi="Traditional Arabic" w:cs="Traditional Arabic"/>
              </w:rPr>
            </w:pPr>
            <w:r w:rsidRPr="00D21E11">
              <w:rPr>
                <w:rFonts w:ascii="Traditional Arabic" w:hAnsi="Traditional Arabic" w:cs="Traditional Arabic"/>
                <w:rtl/>
                <w:lang w:bidi="ar-DZ"/>
              </w:rPr>
              <w:t xml:space="preserve">ترتيب إجابات حركية مختلفة من خلال تحليل علمي للتوصل إلى </w:t>
            </w:r>
            <w:proofErr w:type="spellStart"/>
            <w:r w:rsidRPr="00D21E11">
              <w:rPr>
                <w:rFonts w:ascii="Traditional Arabic" w:hAnsi="Traditional Arabic" w:cs="Traditional Arabic"/>
                <w:rtl/>
                <w:lang w:bidi="ar-DZ"/>
              </w:rPr>
              <w:t>منتوج</w:t>
            </w:r>
            <w:proofErr w:type="spellEnd"/>
            <w:r w:rsidRPr="00D21E11">
              <w:rPr>
                <w:rFonts w:ascii="Traditional Arabic" w:hAnsi="Traditional Arabic" w:cs="Traditional Arabic"/>
                <w:rtl/>
                <w:lang w:bidi="ar-DZ"/>
              </w:rPr>
              <w:t xml:space="preserve"> نهائي</w:t>
            </w:r>
            <w:r>
              <w:rPr>
                <w:rFonts w:ascii="Traditional Arabic" w:hAnsi="Traditional Arabic" w:cs="Traditional Arabic" w:hint="cs"/>
                <w:rtl/>
                <w:lang w:bidi="ar-DZ"/>
              </w:rPr>
              <w:t>.</w:t>
            </w:r>
          </w:p>
        </w:tc>
      </w:tr>
      <w:tr w:rsidR="00D21E11" w:rsidTr="00D21E11">
        <w:trPr>
          <w:cantSplit/>
          <w:trHeight w:val="345"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B323E0" w:rsidRDefault="00D21E11" w:rsidP="004D63DF">
            <w:pPr>
              <w:pStyle w:val="Titre9"/>
              <w:jc w:val="center"/>
              <w:rPr>
                <w:color w:val="auto"/>
              </w:rPr>
            </w:pPr>
            <w:r w:rsidRPr="00B323E0">
              <w:rPr>
                <w:rFonts w:hint="cs"/>
                <w:color w:val="auto"/>
                <w:rtl/>
              </w:rPr>
              <w:t>الهدف التعلمي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D21E11" w:rsidRDefault="00D21E11" w:rsidP="004D63DF">
            <w:pPr>
              <w:pStyle w:val="Titre5"/>
              <w:rPr>
                <w:rFonts w:ascii="Traditional Arabic" w:hAnsi="Traditional Arabic" w:cs="Traditional Arabic"/>
              </w:rPr>
            </w:pPr>
            <w:r w:rsidRPr="00D21E11">
              <w:rPr>
                <w:rFonts w:ascii="Traditional Arabic" w:hAnsi="Traditional Arabic" w:cs="Traditional Arabic"/>
                <w:rtl/>
              </w:rPr>
              <w:t>ترتيب الفرضيات بالنسبة للموقف و تقدير النتائج المترتبة عن التصرفات المستعملة</w:t>
            </w:r>
            <w:r>
              <w:rPr>
                <w:rFonts w:ascii="Traditional Arabic" w:hAnsi="Traditional Arabic" w:cs="Traditional Arabic" w:hint="cs"/>
                <w:rtl/>
              </w:rPr>
              <w:t>.</w:t>
            </w:r>
          </w:p>
        </w:tc>
      </w:tr>
      <w:tr w:rsidR="00D21E11" w:rsidTr="00D21E11">
        <w:trPr>
          <w:cantSplit/>
          <w:trHeight w:val="49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D21E11" w:rsidRDefault="00D21E11" w:rsidP="004D63DF">
            <w:pPr>
              <w:pStyle w:val="Titre4"/>
              <w:jc w:val="center"/>
              <w:rPr>
                <w:rFonts w:cs="Traditional Arabic"/>
                <w:sz w:val="28"/>
                <w:szCs w:val="28"/>
              </w:rPr>
            </w:pPr>
            <w:proofErr w:type="gramStart"/>
            <w:r w:rsidRPr="00D21E11">
              <w:rPr>
                <w:rFonts w:cs="Traditional Arabic" w:hint="cs"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D21E11" w:rsidRDefault="00D21E11" w:rsidP="004D63D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D21E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المؤشـــرا</w:t>
            </w:r>
            <w:proofErr w:type="spellEnd"/>
            <w:r w:rsidRPr="00D21E1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D21E11" w:rsidRDefault="00D21E11" w:rsidP="00D21E11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gramStart"/>
            <w:r w:rsidRPr="00D21E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الأهداف</w:t>
            </w:r>
            <w:proofErr w:type="gramEnd"/>
            <w:r w:rsidRPr="00D21E1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الخاصة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21E11" w:rsidRPr="00D21E11" w:rsidRDefault="00D21E11" w:rsidP="004D63DF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21E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ظروف الانجاز و معايير النجاح</w:t>
            </w:r>
          </w:p>
        </w:tc>
      </w:tr>
      <w:tr w:rsidR="00D21E11" w:rsidTr="003416DA">
        <w:trPr>
          <w:cantSplit/>
          <w:trHeight w:val="112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21E11" w:rsidRDefault="00D21E11" w:rsidP="004D63DF">
            <w:pPr>
              <w:pStyle w:val="Titre5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D21E11" w:rsidRDefault="00D21E11" w:rsidP="00D21E11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D21E11" w:rsidRDefault="00D21E11" w:rsidP="00D21E11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تقييم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تشخيصي</w:t>
            </w: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F27CDC" w:rsidP="00D21E11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21E1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إبراز</w:t>
            </w:r>
            <w:r w:rsidR="00D21E11"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القدرات البدنية و الفنية أثناء العمل مع الفوج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منافسات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فردية</w:t>
            </w: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التصرف دون ارتباك أو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خجل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أمام الزملاء</w:t>
            </w:r>
          </w:p>
        </w:tc>
      </w:tr>
      <w:tr w:rsidR="003416DA" w:rsidTr="003416DA">
        <w:trPr>
          <w:cantSplit/>
          <w:trHeight w:val="114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416DA" w:rsidRDefault="003416DA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02</w:t>
            </w:r>
          </w:p>
          <w:p w:rsidR="003416DA" w:rsidRDefault="003416DA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A" w:rsidRDefault="003416DA" w:rsidP="004D63DF">
            <w:pPr>
              <w:jc w:val="lowKashida"/>
              <w:rPr>
                <w:rFonts w:cs="Traditional Arabic"/>
                <w:sz w:val="28"/>
                <w:szCs w:val="28"/>
                <w:rtl/>
              </w:rPr>
            </w:pPr>
          </w:p>
          <w:p w:rsidR="003416DA" w:rsidRDefault="003416DA" w:rsidP="00D21E11">
            <w:pPr>
              <w:rPr>
                <w:rFonts w:cs="Traditional Arabic"/>
                <w:sz w:val="28"/>
                <w:szCs w:val="28"/>
                <w:rtl/>
              </w:rPr>
            </w:pPr>
          </w:p>
          <w:p w:rsidR="003416DA" w:rsidRPr="003416DA" w:rsidRDefault="003416DA" w:rsidP="003416DA">
            <w:pPr>
              <w:rPr>
                <w:rFonts w:ascii="Traditional Arabic" w:hAnsi="Traditional Arabic" w:cs="Traditional Arabic"/>
                <w:lang w:val="fr-FR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تنظيم </w:t>
            </w:r>
            <w:r w:rsidRPr="00D21E1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الإيقاع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 تسويته بالنسبة للموقف</w:t>
            </w:r>
          </w:p>
          <w:p w:rsidR="003416DA" w:rsidRPr="003416DA" w:rsidRDefault="003416DA" w:rsidP="003416DA">
            <w:pPr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التنقل بين الحواجز و المحافظة على التوازن و تنسيق الأطراف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 وضع معالم و حواجز مختلفة يتنقل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عبرها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التلاميذ بالطريقة الملائمة</w:t>
            </w:r>
          </w:p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: المحافظة على التوازن و تنسيق عمل الأطرف</w:t>
            </w:r>
          </w:p>
        </w:tc>
      </w:tr>
      <w:tr w:rsidR="003416DA" w:rsidTr="003416DA">
        <w:trPr>
          <w:cantSplit/>
          <w:trHeight w:val="114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416DA" w:rsidRDefault="003416DA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03</w:t>
            </w:r>
          </w:p>
          <w:p w:rsidR="003416DA" w:rsidRDefault="003416DA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A" w:rsidRDefault="003416DA" w:rsidP="003416DA">
            <w:pPr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الجري لمسافة الاقتراب بسرعة متزايدة مع الدفع 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محاولات القفز بعد الجري لمسافة </w:t>
            </w:r>
            <w:r w:rsidRPr="00D21E1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الاقتراب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بمسافات و سرعات مختلفة </w:t>
            </w:r>
          </w:p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  الجري بسرعة متزايدة لمسافة اقتراب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كافية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تحقيق أكبر مسافة للقفز بعد اقتراب جيد</w:t>
            </w:r>
          </w:p>
        </w:tc>
      </w:tr>
      <w:tr w:rsidR="003416DA" w:rsidTr="003416DA">
        <w:trPr>
          <w:cantSplit/>
          <w:trHeight w:val="89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416DA" w:rsidRDefault="003416DA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DA" w:rsidRPr="00D21E11" w:rsidRDefault="003416DA" w:rsidP="003416DA">
            <w:pPr>
              <w:rPr>
                <w:rtl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16DA" w:rsidRPr="00D21E11" w:rsidRDefault="003416DA" w:rsidP="004D63DF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الجري لمسافة الاقتراب بسرعة متزايدة مع القيام بمحاولة صحيحة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:  محاولات للقفز بعد تحديد مكان الانطلاق لمسافة الاقتراب</w:t>
            </w:r>
          </w:p>
          <w:p w:rsidR="003416DA" w:rsidRPr="00D21E11" w:rsidRDefault="003416DA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أن يتعرف كل تلميذ مكان الانطلاق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المناسب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للقيام بقفزة صحيحة</w:t>
            </w:r>
          </w:p>
        </w:tc>
      </w:tr>
      <w:tr w:rsidR="00D21E11" w:rsidTr="003416DA">
        <w:trPr>
          <w:cantSplit/>
          <w:trHeight w:val="124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</w:t>
            </w:r>
          </w:p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:rsidR="00D21E11" w:rsidRDefault="00D21E11" w:rsidP="004D63DF">
            <w:pPr>
              <w:pStyle w:val="Corpsdetexte"/>
              <w:jc w:val="both"/>
              <w:rPr>
                <w:rFonts w:cs="Traditional Arabic"/>
                <w:sz w:val="28"/>
                <w:szCs w:val="28"/>
              </w:rPr>
            </w:pPr>
          </w:p>
          <w:p w:rsidR="003416DA" w:rsidRPr="00D21E11" w:rsidRDefault="003416DA" w:rsidP="003416DA">
            <w:pPr>
              <w:rPr>
                <w:rFonts w:ascii="Traditional Arabic" w:hAnsi="Traditional Arabic" w:cs="Traditional Arabic"/>
              </w:rPr>
            </w:pP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تقييم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تكويني</w:t>
            </w:r>
          </w:p>
          <w:p w:rsidR="003416DA" w:rsidRDefault="003416DA" w:rsidP="004D63DF">
            <w:pPr>
              <w:pStyle w:val="Corpsdetexte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D21E11" w:rsidP="00D21E11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الجري لمسافة الاقتراب بسرعة متزايدة مع الدفع و بمحاولات صحيحة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منافسة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فردية </w:t>
            </w: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: المحافظة على التوازن أثناء الجري لمسافة الاقتراب</w:t>
            </w:r>
          </w:p>
        </w:tc>
      </w:tr>
      <w:tr w:rsidR="00D21E11" w:rsidTr="00D21E11">
        <w:trPr>
          <w:cantSplit/>
          <w:trHeight w:val="94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21E11" w:rsidRPr="00D21E11" w:rsidRDefault="00D21E11" w:rsidP="00D21E11">
            <w:pPr>
              <w:jc w:val="center"/>
              <w:rPr>
                <w:rFonts w:cs="Traditional Arabic"/>
                <w:sz w:val="28"/>
                <w:szCs w:val="28"/>
                <w:lang w:val="fr-FR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1E11" w:rsidRDefault="00D21E11" w:rsidP="00D21E11">
            <w:pPr>
              <w:rPr>
                <w:rtl/>
              </w:rPr>
            </w:pPr>
          </w:p>
          <w:p w:rsidR="00D21E11" w:rsidRDefault="00D21E11" w:rsidP="00D21E11">
            <w:pPr>
              <w:rPr>
                <w:rtl/>
              </w:rPr>
            </w:pP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rtl/>
              </w:rPr>
            </w:pP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تنفيذ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حركة نهائية صحيحة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D21E11" w:rsidP="004D63DF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الوثب بعد الاقتراب مع السقوط بالرجلين معا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ألعاب للقفز مع التدرج في الصعوبة و التركيب </w:t>
            </w: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: المحافظة على التوازن أثناء السقوط</w:t>
            </w:r>
          </w:p>
        </w:tc>
      </w:tr>
      <w:tr w:rsidR="00D21E11" w:rsidTr="00D21E11">
        <w:trPr>
          <w:cantSplit/>
          <w:trHeight w:val="70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07</w:t>
            </w:r>
          </w:p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1E11" w:rsidRDefault="00D21E11" w:rsidP="004D63DF">
            <w:pPr>
              <w:pStyle w:val="Corpsdetexte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D21E11" w:rsidP="004D63DF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الوثب بعد الاقتراب مع الطيران و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المحافظة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على التوازن في الفضاء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: ألعاب القفز و الطيران بعد الاقتراب</w:t>
            </w: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البقاء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لأطول وقت ممكن في الفضاء(دون ملامسة الأرض)</w:t>
            </w:r>
          </w:p>
        </w:tc>
      </w:tr>
      <w:tr w:rsidR="00D21E11" w:rsidTr="003416DA">
        <w:trPr>
          <w:cantSplit/>
          <w:trHeight w:val="939"/>
        </w:trPr>
        <w:tc>
          <w:tcPr>
            <w:tcW w:w="8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00B0F0"/>
          </w:tcPr>
          <w:p w:rsidR="00D21E11" w:rsidRPr="00D21E11" w:rsidRDefault="00D21E11" w:rsidP="00D21E11">
            <w:pPr>
              <w:jc w:val="center"/>
              <w:rPr>
                <w:rFonts w:cs="Traditional Arabic"/>
                <w:sz w:val="28"/>
                <w:szCs w:val="28"/>
                <w:lang w:val="fr-FR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الرغبة في الانتصار     و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التفوق</w:t>
            </w:r>
            <w:proofErr w:type="gramEnd"/>
          </w:p>
          <w:p w:rsidR="00D21E11" w:rsidRDefault="00D21E11" w:rsidP="004D63DF">
            <w:pPr>
              <w:pStyle w:val="Corpsdetexte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القفز لأبعد نقطة ممكنة</w:t>
            </w:r>
          </w:p>
          <w:p w:rsidR="00D21E11" w:rsidRPr="00D21E11" w:rsidRDefault="00D21E11" w:rsidP="00F27CDC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91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منافسة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فردية</w:t>
            </w: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تحقيق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أبعد مسافة و تجاوز الحاجز</w:t>
            </w:r>
          </w:p>
        </w:tc>
      </w:tr>
      <w:tr w:rsidR="00D21E11" w:rsidTr="003416DA">
        <w:trPr>
          <w:cantSplit/>
          <w:trHeight w:val="108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09</w:t>
            </w:r>
          </w:p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:rsidR="00D21E11" w:rsidRDefault="00D21E11" w:rsidP="004D63DF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11" w:rsidRDefault="00D21E11" w:rsidP="004D63DF">
            <w:pPr>
              <w:pStyle w:val="Corpsdetexte"/>
              <w:jc w:val="both"/>
              <w:rPr>
                <w:rFonts w:cs="Traditional Arabic"/>
                <w:sz w:val="28"/>
                <w:szCs w:val="28"/>
                <w:rtl/>
              </w:rPr>
            </w:pP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</w:rPr>
            </w:pP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تقييم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تحصيلي</w:t>
            </w:r>
          </w:p>
          <w:p w:rsidR="00D21E11" w:rsidRPr="00D21E11" w:rsidRDefault="00D21E11" w:rsidP="00D21E11">
            <w:pPr>
              <w:rPr>
                <w:rtl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11" w:rsidRPr="00D21E11" w:rsidRDefault="00F27CDC" w:rsidP="004D63DF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إبراز</w:t>
            </w:r>
            <w:r w:rsidR="00D21E11"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المكتسبات القبلية أثناء الأداء من أجل الحصول على أفضل نتيجة</w:t>
            </w:r>
          </w:p>
        </w:tc>
        <w:tc>
          <w:tcPr>
            <w:tcW w:w="5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(ظ/إ)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 </w:t>
            </w:r>
            <w:proofErr w:type="gramStart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منافسة</w:t>
            </w:r>
            <w:proofErr w:type="gramEnd"/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  <w:p w:rsidR="00D21E11" w:rsidRPr="00D21E11" w:rsidRDefault="00D21E11" w:rsidP="00D21E11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Pr="00D21E11"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  <w:t>(م/ن)</w:t>
            </w:r>
            <w:r w:rsidRPr="00D21E11">
              <w:rPr>
                <w:rFonts w:ascii="Traditional Arabic" w:hAnsi="Traditional Arabic" w:cs="Traditional Arabic"/>
                <w:sz w:val="28"/>
                <w:szCs w:val="28"/>
                <w:rtl/>
              </w:rPr>
              <w:t>: تحقيق قفزة صائبة و تحسين مسافة الوثب</w:t>
            </w:r>
          </w:p>
        </w:tc>
      </w:tr>
    </w:tbl>
    <w:p w:rsidR="00343FD4" w:rsidRPr="008F7B75" w:rsidRDefault="00B323E0" w:rsidP="00B323E0">
      <w:pPr>
        <w:tabs>
          <w:tab w:val="left" w:pos="8367"/>
        </w:tabs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                                   </w:t>
      </w:r>
      <w:r w:rsidR="008F7B75" w:rsidRPr="008F7B7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الأستاذ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المؤطر:</w:t>
      </w:r>
      <w:r w:rsidR="008F7B7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المدير:</w:t>
      </w:r>
    </w:p>
    <w:sectPr w:rsidR="00343FD4" w:rsidRPr="008F7B75" w:rsidSect="0034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E11"/>
    <w:rsid w:val="003416DA"/>
    <w:rsid w:val="00343FD4"/>
    <w:rsid w:val="008F7B75"/>
    <w:rsid w:val="00B323E0"/>
    <w:rsid w:val="00D21E11"/>
    <w:rsid w:val="00D436CF"/>
    <w:rsid w:val="00F27CDC"/>
    <w:rsid w:val="00F71658"/>
    <w:rsid w:val="00F92BE7"/>
    <w:rsid w:val="00FB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re4">
    <w:name w:val="heading 4"/>
    <w:basedOn w:val="Normal"/>
    <w:next w:val="Normal"/>
    <w:link w:val="Titre4Car"/>
    <w:qFormat/>
    <w:rsid w:val="00D21E11"/>
    <w:pPr>
      <w:keepNext/>
      <w:outlineLvl w:val="3"/>
    </w:pPr>
    <w:rPr>
      <w:b/>
      <w:bCs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D21E11"/>
    <w:pPr>
      <w:keepNext/>
      <w:outlineLvl w:val="4"/>
    </w:pPr>
    <w:rPr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D21E11"/>
    <w:pPr>
      <w:keepNext/>
      <w:jc w:val="center"/>
      <w:outlineLvl w:val="6"/>
    </w:pPr>
    <w:rPr>
      <w:color w:val="0000FF"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D21E11"/>
    <w:pPr>
      <w:keepNext/>
      <w:jc w:val="center"/>
      <w:outlineLvl w:val="7"/>
    </w:pPr>
    <w:rPr>
      <w:color w:val="FF0000"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D21E11"/>
    <w:pPr>
      <w:keepNext/>
      <w:outlineLvl w:val="8"/>
    </w:pPr>
    <w:rPr>
      <w:rFonts w:cs="Traditional Arabic"/>
      <w:color w:val="FF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D21E11"/>
    <w:rPr>
      <w:rFonts w:ascii="Times New Roman" w:eastAsia="Times New Roman" w:hAnsi="Times New Roman" w:cs="Times New Roman"/>
      <w:b/>
      <w:bCs/>
      <w:sz w:val="32"/>
      <w:szCs w:val="32"/>
      <w:lang w:val="en-US" w:eastAsia="ar-SA"/>
    </w:rPr>
  </w:style>
  <w:style w:type="character" w:customStyle="1" w:styleId="Titre5Car">
    <w:name w:val="Titre 5 Car"/>
    <w:basedOn w:val="Policepardfaut"/>
    <w:link w:val="Titre5"/>
    <w:rsid w:val="00D21E11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Titre7Car">
    <w:name w:val="Titre 7 Car"/>
    <w:basedOn w:val="Policepardfaut"/>
    <w:link w:val="Titre7"/>
    <w:rsid w:val="00D21E11"/>
    <w:rPr>
      <w:rFonts w:ascii="Times New Roman" w:eastAsia="Times New Roman" w:hAnsi="Times New Roman" w:cs="Times New Roman"/>
      <w:color w:val="0000FF"/>
      <w:sz w:val="28"/>
      <w:szCs w:val="28"/>
      <w:lang w:val="en-US" w:eastAsia="ar-SA"/>
    </w:rPr>
  </w:style>
  <w:style w:type="character" w:customStyle="1" w:styleId="Titre8Car">
    <w:name w:val="Titre 8 Car"/>
    <w:basedOn w:val="Policepardfaut"/>
    <w:link w:val="Titre8"/>
    <w:rsid w:val="00D21E11"/>
    <w:rPr>
      <w:rFonts w:ascii="Times New Roman" w:eastAsia="Times New Roman" w:hAnsi="Times New Roman" w:cs="Times New Roman"/>
      <w:color w:val="FF0000"/>
      <w:sz w:val="28"/>
      <w:szCs w:val="28"/>
      <w:lang w:val="en-US" w:eastAsia="ar-SA"/>
    </w:rPr>
  </w:style>
  <w:style w:type="character" w:customStyle="1" w:styleId="Titre9Car">
    <w:name w:val="Titre 9 Car"/>
    <w:basedOn w:val="Policepardfaut"/>
    <w:link w:val="Titre9"/>
    <w:rsid w:val="00D21E11"/>
    <w:rPr>
      <w:rFonts w:ascii="Times New Roman" w:eastAsia="Times New Roman" w:hAnsi="Times New Roman" w:cs="Traditional Arabic"/>
      <w:color w:val="FF0000"/>
      <w:sz w:val="28"/>
      <w:szCs w:val="28"/>
      <w:lang w:val="en-US" w:eastAsia="ar-SA"/>
    </w:rPr>
  </w:style>
  <w:style w:type="paragraph" w:styleId="Corpsdetexte">
    <w:name w:val="Body Text"/>
    <w:basedOn w:val="Normal"/>
    <w:link w:val="CorpsdetexteCar"/>
    <w:rsid w:val="00D21E11"/>
    <w:pPr>
      <w:jc w:val="lowKashida"/>
    </w:pPr>
  </w:style>
  <w:style w:type="character" w:customStyle="1" w:styleId="CorpsdetexteCar">
    <w:name w:val="Corps de texte Car"/>
    <w:basedOn w:val="Policepardfaut"/>
    <w:link w:val="Corpsdetexte"/>
    <w:rsid w:val="00D21E1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pc</cp:lastModifiedBy>
  <cp:revision>5</cp:revision>
  <dcterms:created xsi:type="dcterms:W3CDTF">2015-03-10T21:08:00Z</dcterms:created>
  <dcterms:modified xsi:type="dcterms:W3CDTF">2015-03-29T09:34:00Z</dcterms:modified>
</cp:coreProperties>
</file>