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4B" w:rsidRDefault="002F5B1A" w:rsidP="00813068">
      <w:pPr>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 xml:space="preserve">Titre : </w:t>
      </w:r>
      <w:r w:rsidR="000E295D" w:rsidRPr="00987308">
        <w:rPr>
          <w:rFonts w:asciiTheme="majorBidi" w:hAnsiTheme="majorBidi" w:cstheme="majorBidi"/>
          <w:b/>
          <w:bCs/>
          <w:sz w:val="24"/>
          <w:szCs w:val="24"/>
        </w:rPr>
        <w:t>L’écosystème de l’entrepren</w:t>
      </w:r>
      <w:r w:rsidR="00813068">
        <w:rPr>
          <w:rFonts w:asciiTheme="majorBidi" w:hAnsiTheme="majorBidi" w:cstheme="majorBidi"/>
          <w:b/>
          <w:bCs/>
          <w:sz w:val="24"/>
          <w:szCs w:val="24"/>
        </w:rPr>
        <w:t>eu</w:t>
      </w:r>
      <w:r w:rsidR="000E295D" w:rsidRPr="00987308">
        <w:rPr>
          <w:rFonts w:asciiTheme="majorBidi" w:hAnsiTheme="majorBidi" w:cstheme="majorBidi"/>
          <w:b/>
          <w:bCs/>
          <w:sz w:val="24"/>
          <w:szCs w:val="24"/>
        </w:rPr>
        <w:t xml:space="preserve">riat </w:t>
      </w:r>
      <w:r w:rsidR="00FA29B9">
        <w:rPr>
          <w:rFonts w:asciiTheme="majorBidi" w:hAnsiTheme="majorBidi" w:cstheme="majorBidi"/>
          <w:b/>
          <w:bCs/>
          <w:sz w:val="24"/>
          <w:szCs w:val="24"/>
        </w:rPr>
        <w:t>vert</w:t>
      </w:r>
      <w:r w:rsidR="00C74801">
        <w:rPr>
          <w:rFonts w:asciiTheme="majorBidi" w:hAnsiTheme="majorBidi" w:cstheme="majorBidi"/>
          <w:b/>
          <w:bCs/>
          <w:sz w:val="24"/>
          <w:szCs w:val="24"/>
        </w:rPr>
        <w:t> :</w:t>
      </w:r>
      <w:r w:rsidR="00EE7A4B">
        <w:rPr>
          <w:rFonts w:asciiTheme="majorBidi" w:hAnsiTheme="majorBidi" w:cstheme="majorBidi"/>
          <w:b/>
          <w:bCs/>
          <w:sz w:val="24"/>
          <w:szCs w:val="24"/>
        </w:rPr>
        <w:t xml:space="preserve"> </w:t>
      </w:r>
      <w:r w:rsidR="008B7152">
        <w:rPr>
          <w:rFonts w:asciiTheme="majorBidi" w:hAnsiTheme="majorBidi" w:cstheme="majorBidi"/>
          <w:b/>
          <w:bCs/>
          <w:sz w:val="24"/>
          <w:szCs w:val="24"/>
        </w:rPr>
        <w:t>acteurs et interactions</w:t>
      </w:r>
    </w:p>
    <w:p w:rsidR="000E295D" w:rsidRPr="00987308" w:rsidRDefault="00EE7A4B" w:rsidP="00324DB9">
      <w:pPr>
        <w:jc w:val="center"/>
        <w:rPr>
          <w:rFonts w:asciiTheme="majorBidi" w:hAnsiTheme="majorBidi" w:cstheme="majorBidi"/>
          <w:b/>
          <w:bCs/>
          <w:sz w:val="24"/>
          <w:szCs w:val="24"/>
        </w:rPr>
      </w:pPr>
      <w:r>
        <w:rPr>
          <w:rFonts w:asciiTheme="majorBidi" w:hAnsiTheme="majorBidi" w:cstheme="majorBidi"/>
          <w:b/>
          <w:bCs/>
          <w:sz w:val="24"/>
          <w:szCs w:val="24"/>
        </w:rPr>
        <w:t>-</w:t>
      </w:r>
      <w:r w:rsidR="00FA29B9">
        <w:rPr>
          <w:rFonts w:asciiTheme="majorBidi" w:hAnsiTheme="majorBidi" w:cstheme="majorBidi" w:hint="cs"/>
          <w:b/>
          <w:bCs/>
          <w:sz w:val="24"/>
          <w:szCs w:val="24"/>
          <w:rtl/>
        </w:rPr>
        <w:t xml:space="preserve"> </w:t>
      </w:r>
      <w:r w:rsidR="00320C14">
        <w:rPr>
          <w:rFonts w:asciiTheme="majorBidi" w:hAnsiTheme="majorBidi" w:cstheme="majorBidi"/>
          <w:b/>
          <w:bCs/>
          <w:sz w:val="24"/>
          <w:szCs w:val="24"/>
        </w:rPr>
        <w:t>Le</w:t>
      </w:r>
      <w:r w:rsidR="00324DB9">
        <w:rPr>
          <w:rFonts w:asciiTheme="majorBidi" w:hAnsiTheme="majorBidi" w:cstheme="majorBidi"/>
          <w:b/>
          <w:bCs/>
          <w:sz w:val="24"/>
          <w:szCs w:val="24"/>
        </w:rPr>
        <w:t xml:space="preserve"> Danemark</w:t>
      </w:r>
      <w:r w:rsidR="00320C14">
        <w:rPr>
          <w:rFonts w:asciiTheme="majorBidi" w:hAnsiTheme="majorBidi" w:cstheme="majorBidi"/>
          <w:b/>
          <w:bCs/>
          <w:sz w:val="24"/>
          <w:szCs w:val="24"/>
        </w:rPr>
        <w:t xml:space="preserve"> </w:t>
      </w:r>
      <w:r w:rsidR="00C74801">
        <w:rPr>
          <w:rFonts w:asciiTheme="majorBidi" w:hAnsiTheme="majorBidi" w:cstheme="majorBidi"/>
          <w:b/>
          <w:bCs/>
          <w:sz w:val="24"/>
          <w:szCs w:val="24"/>
        </w:rPr>
        <w:t xml:space="preserve"> comme référence</w:t>
      </w:r>
      <w:r>
        <w:rPr>
          <w:rFonts w:asciiTheme="majorBidi" w:hAnsiTheme="majorBidi" w:cstheme="majorBidi"/>
          <w:b/>
          <w:bCs/>
          <w:sz w:val="24"/>
          <w:szCs w:val="24"/>
        </w:rPr>
        <w:t>-</w:t>
      </w:r>
    </w:p>
    <w:p w:rsidR="000E295D" w:rsidRDefault="00CB46F9" w:rsidP="001E67F7">
      <w:pPr>
        <w:bidi/>
        <w:jc w:val="center"/>
        <w:rPr>
          <w:rFonts w:asciiTheme="majorBidi" w:hAnsiTheme="majorBidi" w:cs="Times New Roman"/>
          <w:sz w:val="24"/>
          <w:szCs w:val="24"/>
        </w:rPr>
      </w:pPr>
      <w:r>
        <w:rPr>
          <w:rFonts w:asciiTheme="majorBidi" w:hAnsiTheme="majorBidi" w:cs="Times New Roman" w:hint="cs"/>
          <w:sz w:val="24"/>
          <w:szCs w:val="24"/>
          <w:rtl/>
        </w:rPr>
        <w:t xml:space="preserve">العنوان : </w:t>
      </w:r>
      <w:r w:rsidR="008B7152" w:rsidRPr="008B7152">
        <w:rPr>
          <w:rFonts w:asciiTheme="majorBidi" w:hAnsiTheme="majorBidi" w:cs="Times New Roman" w:hint="cs"/>
          <w:sz w:val="24"/>
          <w:szCs w:val="24"/>
          <w:rtl/>
        </w:rPr>
        <w:t>النظام</w:t>
      </w:r>
      <w:r w:rsidR="008B7152" w:rsidRPr="008B7152">
        <w:rPr>
          <w:rFonts w:asciiTheme="majorBidi" w:hAnsiTheme="majorBidi" w:cs="Times New Roman"/>
          <w:sz w:val="24"/>
          <w:szCs w:val="24"/>
          <w:rtl/>
        </w:rPr>
        <w:t xml:space="preserve"> </w:t>
      </w:r>
      <w:r w:rsidR="008B7152" w:rsidRPr="008B7152">
        <w:rPr>
          <w:rFonts w:asciiTheme="majorBidi" w:hAnsiTheme="majorBidi" w:cs="Times New Roman" w:hint="cs"/>
          <w:sz w:val="24"/>
          <w:szCs w:val="24"/>
          <w:rtl/>
        </w:rPr>
        <w:t>البيئي</w:t>
      </w:r>
      <w:r w:rsidR="008B7152" w:rsidRPr="008B7152">
        <w:rPr>
          <w:rFonts w:asciiTheme="majorBidi" w:hAnsiTheme="majorBidi" w:cs="Times New Roman"/>
          <w:sz w:val="24"/>
          <w:szCs w:val="24"/>
          <w:rtl/>
        </w:rPr>
        <w:t xml:space="preserve"> </w:t>
      </w:r>
      <w:proofErr w:type="spellStart"/>
      <w:r w:rsidR="001E67F7">
        <w:rPr>
          <w:rFonts w:asciiTheme="majorBidi" w:hAnsiTheme="majorBidi" w:cs="Times New Roman" w:hint="cs"/>
          <w:sz w:val="24"/>
          <w:szCs w:val="24"/>
          <w:rtl/>
          <w:lang w:bidi="ar-DZ"/>
        </w:rPr>
        <w:t>للمقاولتية</w:t>
      </w:r>
      <w:proofErr w:type="spellEnd"/>
      <w:r w:rsidR="001E67F7">
        <w:rPr>
          <w:rFonts w:asciiTheme="majorBidi" w:hAnsiTheme="majorBidi" w:cs="Times New Roman" w:hint="cs"/>
          <w:sz w:val="24"/>
          <w:szCs w:val="24"/>
          <w:rtl/>
          <w:lang w:bidi="ar-DZ"/>
        </w:rPr>
        <w:t xml:space="preserve">  </w:t>
      </w:r>
      <w:r w:rsidR="008B7152" w:rsidRPr="008B7152">
        <w:rPr>
          <w:rFonts w:asciiTheme="majorBidi" w:hAnsiTheme="majorBidi" w:cs="Times New Roman" w:hint="cs"/>
          <w:sz w:val="24"/>
          <w:szCs w:val="24"/>
          <w:rtl/>
        </w:rPr>
        <w:t>الخضراء</w:t>
      </w:r>
      <w:r w:rsidR="008B7152" w:rsidRPr="008B7152">
        <w:rPr>
          <w:rFonts w:asciiTheme="majorBidi" w:hAnsiTheme="majorBidi" w:cs="Times New Roman"/>
          <w:sz w:val="24"/>
          <w:szCs w:val="24"/>
          <w:rtl/>
        </w:rPr>
        <w:t xml:space="preserve">: </w:t>
      </w:r>
      <w:r w:rsidR="008B7152" w:rsidRPr="008B7152">
        <w:rPr>
          <w:rFonts w:asciiTheme="majorBidi" w:hAnsiTheme="majorBidi" w:cs="Times New Roman" w:hint="cs"/>
          <w:sz w:val="24"/>
          <w:szCs w:val="24"/>
          <w:rtl/>
        </w:rPr>
        <w:t>الجهات</w:t>
      </w:r>
      <w:r w:rsidR="008B7152" w:rsidRPr="008B7152">
        <w:rPr>
          <w:rFonts w:asciiTheme="majorBidi" w:hAnsiTheme="majorBidi" w:cs="Times New Roman"/>
          <w:sz w:val="24"/>
          <w:szCs w:val="24"/>
          <w:rtl/>
        </w:rPr>
        <w:t xml:space="preserve"> </w:t>
      </w:r>
      <w:r w:rsidR="008B7152" w:rsidRPr="008B7152">
        <w:rPr>
          <w:rFonts w:asciiTheme="majorBidi" w:hAnsiTheme="majorBidi" w:cs="Times New Roman" w:hint="cs"/>
          <w:sz w:val="24"/>
          <w:szCs w:val="24"/>
          <w:rtl/>
        </w:rPr>
        <w:t>الفاعلة</w:t>
      </w:r>
      <w:r w:rsidR="008B7152" w:rsidRPr="008B7152">
        <w:rPr>
          <w:rFonts w:asciiTheme="majorBidi" w:hAnsiTheme="majorBidi" w:cs="Times New Roman"/>
          <w:sz w:val="24"/>
          <w:szCs w:val="24"/>
          <w:rtl/>
        </w:rPr>
        <w:t xml:space="preserve"> </w:t>
      </w:r>
      <w:r w:rsidR="008B7152" w:rsidRPr="008B7152">
        <w:rPr>
          <w:rFonts w:asciiTheme="majorBidi" w:hAnsiTheme="majorBidi" w:cs="Times New Roman" w:hint="cs"/>
          <w:sz w:val="24"/>
          <w:szCs w:val="24"/>
          <w:rtl/>
        </w:rPr>
        <w:t>والتفاعلات</w:t>
      </w:r>
    </w:p>
    <w:p w:rsidR="00832A81" w:rsidRPr="00832A81" w:rsidRDefault="002F5B1A" w:rsidP="00324DB9">
      <w:pPr>
        <w:jc w:val="center"/>
        <w:rPr>
          <w:rFonts w:asciiTheme="majorBidi" w:hAnsiTheme="majorBidi" w:cs="Times New Roman"/>
          <w:sz w:val="24"/>
          <w:szCs w:val="24"/>
          <w:rtl/>
          <w:lang w:val="de-DE" w:bidi="ar-DZ"/>
        </w:rPr>
      </w:pPr>
      <w:r>
        <w:rPr>
          <w:rFonts w:asciiTheme="majorBidi" w:hAnsiTheme="majorBidi" w:cs="Times New Roman" w:hint="cs"/>
          <w:sz w:val="24"/>
          <w:szCs w:val="24"/>
          <w:rtl/>
          <w:lang w:bidi="ar-DZ"/>
        </w:rPr>
        <w:t>مع الاشارة لحالة ال</w:t>
      </w:r>
      <w:r w:rsidR="00324DB9">
        <w:rPr>
          <w:rFonts w:asciiTheme="majorBidi" w:hAnsiTheme="majorBidi" w:cs="Times New Roman" w:hint="cs"/>
          <w:sz w:val="24"/>
          <w:szCs w:val="24"/>
          <w:rtl/>
          <w:lang w:bidi="ar-DZ"/>
        </w:rPr>
        <w:t>دنمارك</w:t>
      </w:r>
    </w:p>
    <w:p w:rsidR="005F676E" w:rsidRDefault="005F676E" w:rsidP="008B7152">
      <w:pPr>
        <w:jc w:val="center"/>
        <w:rPr>
          <w:rFonts w:asciiTheme="majorBidi" w:hAnsiTheme="majorBidi" w:cs="Times New Roman"/>
          <w:sz w:val="24"/>
          <w:szCs w:val="24"/>
          <w:lang w:bidi="ar-DZ"/>
        </w:rPr>
      </w:pPr>
      <w:proofErr w:type="gramStart"/>
      <w:r>
        <w:rPr>
          <w:rFonts w:asciiTheme="majorBidi" w:hAnsiTheme="majorBidi" w:cs="Times New Roman" w:hint="cs"/>
          <w:sz w:val="24"/>
          <w:szCs w:val="24"/>
          <w:rtl/>
          <w:lang w:bidi="ar-DZ"/>
        </w:rPr>
        <w:t>المحور</w:t>
      </w:r>
      <w:proofErr w:type="gramEnd"/>
      <w:r>
        <w:rPr>
          <w:rFonts w:asciiTheme="majorBidi" w:hAnsiTheme="majorBidi" w:cs="Times New Roman" w:hint="cs"/>
          <w:sz w:val="24"/>
          <w:szCs w:val="24"/>
          <w:rtl/>
          <w:lang w:bidi="ar-DZ"/>
        </w:rPr>
        <w:t xml:space="preserve"> الأول أو الثاني</w:t>
      </w:r>
    </w:p>
    <w:p w:rsidR="00832A81" w:rsidRPr="00832A81" w:rsidRDefault="0081598D" w:rsidP="0081598D">
      <w:pPr>
        <w:spacing w:after="0" w:line="240" w:lineRule="auto"/>
        <w:jc w:val="center"/>
        <w:rPr>
          <w:rFonts w:asciiTheme="majorBidi" w:eastAsia="Calibri" w:hAnsiTheme="majorBidi" w:cstheme="majorBidi"/>
          <w:sz w:val="24"/>
          <w:szCs w:val="24"/>
        </w:rPr>
      </w:pPr>
      <w:r>
        <w:rPr>
          <w:rFonts w:asciiTheme="majorBidi" w:eastAsia="Calibri" w:hAnsiTheme="majorBidi" w:cstheme="majorBidi"/>
          <w:b/>
          <w:bCs/>
          <w:color w:val="000000"/>
          <w:sz w:val="24"/>
          <w:szCs w:val="24"/>
        </w:rPr>
        <w:t>Dr</w:t>
      </w:r>
      <w:r w:rsidR="00832A81" w:rsidRPr="00832A81">
        <w:rPr>
          <w:rFonts w:asciiTheme="majorBidi" w:eastAsia="Calibri" w:hAnsiTheme="majorBidi" w:cstheme="majorBidi"/>
          <w:b/>
          <w:bCs/>
          <w:color w:val="000000"/>
          <w:sz w:val="24"/>
          <w:szCs w:val="24"/>
        </w:rPr>
        <w:t xml:space="preserve">. </w:t>
      </w:r>
      <w:proofErr w:type="spellStart"/>
      <w:r w:rsidRPr="0081598D">
        <w:rPr>
          <w:rFonts w:asciiTheme="majorBidi" w:eastAsia="Calibri" w:hAnsiTheme="majorBidi" w:cstheme="majorBidi"/>
          <w:b/>
          <w:bCs/>
          <w:color w:val="000000"/>
          <w:sz w:val="24"/>
          <w:szCs w:val="24"/>
        </w:rPr>
        <w:t>Boukra</w:t>
      </w:r>
      <w:proofErr w:type="spellEnd"/>
      <w:r w:rsidRPr="0081598D">
        <w:rPr>
          <w:rFonts w:asciiTheme="majorBidi" w:eastAsia="Calibri" w:hAnsiTheme="majorBidi" w:cstheme="majorBidi"/>
          <w:b/>
          <w:bCs/>
          <w:color w:val="000000"/>
          <w:sz w:val="24"/>
          <w:szCs w:val="24"/>
        </w:rPr>
        <w:t xml:space="preserve"> </w:t>
      </w:r>
      <w:proofErr w:type="spellStart"/>
      <w:r w:rsidRPr="0081598D">
        <w:rPr>
          <w:rFonts w:asciiTheme="majorBidi" w:eastAsia="Calibri" w:hAnsiTheme="majorBidi" w:cstheme="majorBidi"/>
          <w:b/>
          <w:bCs/>
          <w:color w:val="000000"/>
          <w:sz w:val="24"/>
          <w:szCs w:val="24"/>
        </w:rPr>
        <w:t>Kamilia</w:t>
      </w:r>
      <w:proofErr w:type="spellEnd"/>
      <w:r w:rsidRPr="0081598D">
        <w:rPr>
          <w:rFonts w:asciiTheme="majorBidi" w:eastAsia="Calibri" w:hAnsiTheme="majorBidi" w:cstheme="majorBidi"/>
          <w:b/>
          <w:bCs/>
          <w:color w:val="000000"/>
          <w:sz w:val="24"/>
          <w:szCs w:val="24"/>
        </w:rPr>
        <w:t xml:space="preserve"> </w:t>
      </w:r>
      <w:r w:rsidR="00832A81" w:rsidRPr="00832A81">
        <w:rPr>
          <w:rFonts w:asciiTheme="majorBidi" w:eastAsia="Calibri" w:hAnsiTheme="majorBidi" w:cstheme="majorBidi"/>
          <w:sz w:val="24"/>
          <w:szCs w:val="24"/>
        </w:rPr>
        <w:t>1 – 2</w:t>
      </w:r>
      <w:r w:rsidR="00832A81" w:rsidRPr="00832A81">
        <w:rPr>
          <w:rFonts w:asciiTheme="majorBidi" w:eastAsia="Calibri" w:hAnsiTheme="majorBidi" w:cstheme="majorBidi"/>
          <w:b/>
          <w:bCs/>
          <w:sz w:val="24"/>
          <w:szCs w:val="24"/>
        </w:rPr>
        <w:t xml:space="preserve"> Dr.</w:t>
      </w:r>
      <w:r w:rsidRPr="0081598D">
        <w:t xml:space="preserve"> </w:t>
      </w:r>
      <w:r w:rsidRPr="0081598D">
        <w:rPr>
          <w:rFonts w:asciiTheme="majorBidi" w:eastAsia="Calibri" w:hAnsiTheme="majorBidi" w:cstheme="majorBidi"/>
          <w:b/>
          <w:bCs/>
          <w:sz w:val="24"/>
          <w:szCs w:val="24"/>
        </w:rPr>
        <w:t xml:space="preserve">Ati </w:t>
      </w:r>
      <w:proofErr w:type="spellStart"/>
      <w:r w:rsidRPr="0081598D">
        <w:rPr>
          <w:rFonts w:asciiTheme="majorBidi" w:eastAsia="Calibri" w:hAnsiTheme="majorBidi" w:cstheme="majorBidi"/>
          <w:b/>
          <w:bCs/>
          <w:sz w:val="24"/>
          <w:szCs w:val="24"/>
        </w:rPr>
        <w:t>lamia</w:t>
      </w:r>
      <w:proofErr w:type="spellEnd"/>
      <w:r w:rsidRPr="0081598D">
        <w:rPr>
          <w:rFonts w:asciiTheme="majorBidi" w:eastAsia="Calibri" w:hAnsiTheme="majorBidi" w:cstheme="majorBidi"/>
          <w:b/>
          <w:bCs/>
          <w:sz w:val="24"/>
          <w:szCs w:val="24"/>
        </w:rPr>
        <w:t xml:space="preserve">  </w:t>
      </w:r>
    </w:p>
    <w:p w:rsidR="00832A81" w:rsidRPr="0081598D" w:rsidRDefault="00832A81" w:rsidP="0081598D">
      <w:pPr>
        <w:spacing w:after="0" w:line="240" w:lineRule="auto"/>
        <w:jc w:val="center"/>
        <w:rPr>
          <w:rFonts w:asciiTheme="majorBidi" w:eastAsia="Calibri" w:hAnsiTheme="majorBidi" w:cstheme="majorBidi"/>
          <w:color w:val="000000"/>
          <w:sz w:val="24"/>
          <w:szCs w:val="24"/>
        </w:rPr>
      </w:pPr>
      <w:r w:rsidRPr="0081598D">
        <w:rPr>
          <w:rFonts w:asciiTheme="majorBidi" w:eastAsia="Calibri" w:hAnsiTheme="majorBidi" w:cstheme="majorBidi"/>
          <w:sz w:val="24"/>
          <w:szCs w:val="24"/>
          <w:lang w:val="de-DE" w:bidi="ar-DZ"/>
        </w:rPr>
        <w:t xml:space="preserve">1 </w:t>
      </w:r>
      <w:proofErr w:type="spellStart"/>
      <w:r w:rsidR="0081598D" w:rsidRPr="0081598D">
        <w:rPr>
          <w:rFonts w:asciiTheme="majorBidi" w:eastAsia="Calibri" w:hAnsiTheme="majorBidi" w:cstheme="majorBidi"/>
          <w:sz w:val="24"/>
          <w:szCs w:val="24"/>
          <w:lang w:val="de-DE" w:bidi="ar-DZ"/>
        </w:rPr>
        <w:t>Université</w:t>
      </w:r>
      <w:proofErr w:type="spellEnd"/>
      <w:r w:rsidR="0081598D" w:rsidRPr="0081598D">
        <w:rPr>
          <w:rFonts w:asciiTheme="majorBidi" w:eastAsia="Calibri" w:hAnsiTheme="majorBidi" w:cstheme="majorBidi"/>
          <w:sz w:val="24"/>
          <w:szCs w:val="24"/>
          <w:lang w:val="de-DE" w:bidi="ar-DZ"/>
        </w:rPr>
        <w:t xml:space="preserve"> Larbi Ben </w:t>
      </w:r>
      <w:proofErr w:type="spellStart"/>
      <w:r w:rsidR="0081598D" w:rsidRPr="0081598D">
        <w:rPr>
          <w:rFonts w:asciiTheme="majorBidi" w:eastAsia="Calibri" w:hAnsiTheme="majorBidi" w:cstheme="majorBidi"/>
          <w:sz w:val="24"/>
          <w:szCs w:val="24"/>
          <w:lang w:val="de-DE" w:bidi="ar-DZ"/>
        </w:rPr>
        <w:t>M'hidi</w:t>
      </w:r>
      <w:proofErr w:type="spellEnd"/>
      <w:r w:rsidR="0081598D" w:rsidRPr="0081598D">
        <w:rPr>
          <w:rFonts w:asciiTheme="majorBidi" w:eastAsia="Calibri" w:hAnsiTheme="majorBidi" w:cstheme="majorBidi"/>
          <w:sz w:val="24"/>
          <w:szCs w:val="24"/>
          <w:lang w:val="de-DE" w:bidi="ar-DZ"/>
        </w:rPr>
        <w:t xml:space="preserve"> O.E.B, kamilia.boukra@yahoo.fr</w:t>
      </w:r>
    </w:p>
    <w:p w:rsidR="005F676E" w:rsidRPr="008F6E78" w:rsidRDefault="00832A81" w:rsidP="0081598D">
      <w:pPr>
        <w:spacing w:after="160"/>
        <w:jc w:val="center"/>
        <w:rPr>
          <w:rFonts w:asciiTheme="majorBidi" w:eastAsia="Calibri" w:hAnsiTheme="majorBidi" w:cstheme="majorBidi"/>
          <w:sz w:val="24"/>
          <w:szCs w:val="24"/>
          <w:rtl/>
          <w:lang w:val="de-DE" w:bidi="ar-DZ"/>
        </w:rPr>
      </w:pPr>
      <w:r w:rsidRPr="00832A81">
        <w:rPr>
          <w:rFonts w:asciiTheme="majorBidi" w:eastAsia="Calibri" w:hAnsiTheme="majorBidi" w:cstheme="majorBidi"/>
          <w:sz w:val="24"/>
          <w:szCs w:val="24"/>
          <w:vertAlign w:val="superscript"/>
          <w:lang w:val="de-DE" w:bidi="ar-DZ"/>
        </w:rPr>
        <w:t>2</w:t>
      </w:r>
      <w:r w:rsidRPr="00832A81">
        <w:rPr>
          <w:rFonts w:asciiTheme="majorBidi" w:eastAsia="Calibri" w:hAnsiTheme="majorBidi" w:cstheme="majorBidi"/>
          <w:sz w:val="24"/>
          <w:szCs w:val="24"/>
          <w:lang w:val="de-DE" w:bidi="ar-DZ"/>
        </w:rPr>
        <w:t xml:space="preserve"> </w:t>
      </w:r>
      <w:proofErr w:type="spellStart"/>
      <w:r w:rsidR="0081598D" w:rsidRPr="0081598D">
        <w:rPr>
          <w:rFonts w:asciiTheme="majorBidi" w:eastAsia="Calibri" w:hAnsiTheme="majorBidi" w:cstheme="majorBidi"/>
          <w:sz w:val="24"/>
          <w:szCs w:val="24"/>
          <w:lang w:val="de-DE" w:bidi="ar-DZ"/>
        </w:rPr>
        <w:t>Université</w:t>
      </w:r>
      <w:proofErr w:type="spellEnd"/>
      <w:r w:rsidR="0081598D" w:rsidRPr="0081598D">
        <w:rPr>
          <w:rFonts w:asciiTheme="majorBidi" w:eastAsia="Calibri" w:hAnsiTheme="majorBidi" w:cstheme="majorBidi"/>
          <w:sz w:val="24"/>
          <w:szCs w:val="24"/>
          <w:lang w:val="de-DE" w:bidi="ar-DZ"/>
        </w:rPr>
        <w:t xml:space="preserve"> Larbi Ben </w:t>
      </w:r>
      <w:proofErr w:type="spellStart"/>
      <w:r w:rsidR="0081598D" w:rsidRPr="0081598D">
        <w:rPr>
          <w:rFonts w:asciiTheme="majorBidi" w:eastAsia="Calibri" w:hAnsiTheme="majorBidi" w:cstheme="majorBidi"/>
          <w:sz w:val="24"/>
          <w:szCs w:val="24"/>
          <w:lang w:val="de-DE" w:bidi="ar-DZ"/>
        </w:rPr>
        <w:t>M'hidi</w:t>
      </w:r>
      <w:proofErr w:type="spellEnd"/>
      <w:r w:rsidR="0081598D" w:rsidRPr="0081598D">
        <w:rPr>
          <w:rFonts w:asciiTheme="majorBidi" w:eastAsia="Calibri" w:hAnsiTheme="majorBidi" w:cstheme="majorBidi"/>
          <w:sz w:val="24"/>
          <w:szCs w:val="24"/>
          <w:lang w:val="de-DE" w:bidi="ar-DZ"/>
        </w:rPr>
        <w:t xml:space="preserve"> O.E.B, atilamia650@yahoo.fr</w:t>
      </w:r>
    </w:p>
    <w:p w:rsidR="005F676E" w:rsidRDefault="005F676E" w:rsidP="008B7152">
      <w:pPr>
        <w:jc w:val="center"/>
        <w:rPr>
          <w:rFonts w:asciiTheme="majorBidi" w:hAnsiTheme="majorBidi" w:cstheme="majorBidi"/>
          <w:b/>
          <w:bCs/>
          <w:sz w:val="24"/>
          <w:szCs w:val="24"/>
          <w:rtl/>
          <w:lang w:bidi="ar-DZ"/>
        </w:rPr>
      </w:pPr>
    </w:p>
    <w:p w:rsidR="000D167E" w:rsidRDefault="000572D3" w:rsidP="000D167E">
      <w:pPr>
        <w:rPr>
          <w:rFonts w:asciiTheme="majorBidi" w:hAnsiTheme="majorBidi" w:cstheme="majorBidi"/>
          <w:b/>
          <w:bCs/>
          <w:sz w:val="24"/>
          <w:szCs w:val="24"/>
        </w:rPr>
      </w:pPr>
      <w:r>
        <w:rPr>
          <w:rFonts w:asciiTheme="majorBidi" w:hAnsiTheme="majorBidi" w:cstheme="majorBidi"/>
          <w:b/>
          <w:bCs/>
          <w:sz w:val="24"/>
          <w:szCs w:val="24"/>
        </w:rPr>
        <w:t>Résumé</w:t>
      </w:r>
    </w:p>
    <w:p w:rsidR="000572D3" w:rsidRPr="000572D3" w:rsidRDefault="000572D3" w:rsidP="000572D3">
      <w:pPr>
        <w:jc w:val="both"/>
        <w:rPr>
          <w:rFonts w:asciiTheme="majorBidi" w:hAnsiTheme="majorBidi" w:cstheme="majorBidi"/>
          <w:sz w:val="24"/>
          <w:szCs w:val="24"/>
        </w:rPr>
      </w:pPr>
      <w:r w:rsidRPr="000572D3">
        <w:rPr>
          <w:rFonts w:asciiTheme="majorBidi" w:hAnsiTheme="majorBidi" w:cstheme="majorBidi"/>
          <w:sz w:val="24"/>
          <w:szCs w:val="24"/>
        </w:rPr>
        <w:t>L’importance de l’entreprenariat dans les économies modernes pousse à s’intéresser sur son essence, à savoir  son écosystème. L’écosystème entrepreneurial offre un cadre d’analyse holistique qui contribue à structurer la réflexion à ces sujets en intégrant les choix, les agissements, l’influence et les interactions entre plusieurs acteurs liés au phénomène entrepreneurial sur un territoire donné.</w:t>
      </w:r>
    </w:p>
    <w:p w:rsidR="000572D3" w:rsidRDefault="000572D3" w:rsidP="00015750">
      <w:pPr>
        <w:jc w:val="both"/>
        <w:rPr>
          <w:rFonts w:asciiTheme="majorBidi" w:hAnsiTheme="majorBidi" w:cstheme="majorBidi"/>
          <w:sz w:val="24"/>
          <w:szCs w:val="24"/>
        </w:rPr>
      </w:pPr>
      <w:r w:rsidRPr="000572D3">
        <w:rPr>
          <w:rFonts w:asciiTheme="majorBidi" w:hAnsiTheme="majorBidi" w:cstheme="majorBidi"/>
          <w:sz w:val="24"/>
          <w:szCs w:val="24"/>
        </w:rPr>
        <w:t xml:space="preserve">De plus, l’impératif de la prise en considération d’un développement orienté d’avantage vers la durabilité, oblige les acteurs du domaine des affaires,  chacun à son niveau à se tourner vers l’entreprenariat vert. Le </w:t>
      </w:r>
      <w:r w:rsidR="00015750">
        <w:rPr>
          <w:rFonts w:asciiTheme="majorBidi" w:hAnsiTheme="majorBidi" w:cstheme="majorBidi"/>
          <w:sz w:val="24"/>
          <w:szCs w:val="24"/>
        </w:rPr>
        <w:t>D</w:t>
      </w:r>
      <w:r w:rsidR="00380E27">
        <w:rPr>
          <w:rFonts w:asciiTheme="majorBidi" w:hAnsiTheme="majorBidi" w:cstheme="majorBidi"/>
          <w:sz w:val="24"/>
          <w:szCs w:val="24"/>
        </w:rPr>
        <w:t>an</w:t>
      </w:r>
      <w:r w:rsidR="00032013">
        <w:rPr>
          <w:rFonts w:asciiTheme="majorBidi" w:hAnsiTheme="majorBidi" w:cstheme="majorBidi"/>
          <w:sz w:val="24"/>
          <w:szCs w:val="24"/>
        </w:rPr>
        <w:t>e</w:t>
      </w:r>
      <w:r w:rsidR="00380E27">
        <w:rPr>
          <w:rFonts w:asciiTheme="majorBidi" w:hAnsiTheme="majorBidi" w:cstheme="majorBidi"/>
          <w:sz w:val="24"/>
          <w:szCs w:val="24"/>
        </w:rPr>
        <w:t>mark</w:t>
      </w:r>
      <w:r w:rsidRPr="000572D3">
        <w:rPr>
          <w:rFonts w:asciiTheme="majorBidi" w:hAnsiTheme="majorBidi" w:cstheme="majorBidi"/>
          <w:sz w:val="24"/>
          <w:szCs w:val="24"/>
        </w:rPr>
        <w:t>, est l’un des pays, qui s’est aperçu tôt, des avantages à gagner en encourageant les entreprenariats verts.</w:t>
      </w:r>
    </w:p>
    <w:p w:rsidR="000572D3" w:rsidRDefault="000572D3" w:rsidP="00F54DC8">
      <w:pPr>
        <w:jc w:val="both"/>
        <w:rPr>
          <w:rFonts w:asciiTheme="majorBidi" w:hAnsiTheme="majorBidi" w:cstheme="majorBidi"/>
          <w:sz w:val="24"/>
          <w:szCs w:val="24"/>
          <w:rtl/>
        </w:rPr>
      </w:pPr>
      <w:r>
        <w:rPr>
          <w:rFonts w:asciiTheme="majorBidi" w:hAnsiTheme="majorBidi" w:cstheme="majorBidi"/>
          <w:sz w:val="24"/>
          <w:szCs w:val="24"/>
        </w:rPr>
        <w:t>Cette étude  vise à s</w:t>
      </w:r>
      <w:r w:rsidRPr="000572D3">
        <w:rPr>
          <w:rFonts w:asciiTheme="majorBidi" w:hAnsiTheme="majorBidi" w:cstheme="majorBidi"/>
          <w:sz w:val="24"/>
          <w:szCs w:val="24"/>
        </w:rPr>
        <w:t>uivre l’évolution de l’écosystème dans le domaine des affaires ;</w:t>
      </w:r>
      <w:r w:rsidR="00C22AE3">
        <w:rPr>
          <w:rFonts w:asciiTheme="majorBidi" w:hAnsiTheme="majorBidi" w:cstheme="majorBidi"/>
          <w:sz w:val="24"/>
          <w:szCs w:val="24"/>
        </w:rPr>
        <w:t xml:space="preserve"> </w:t>
      </w:r>
      <w:r w:rsidR="00E11812">
        <w:rPr>
          <w:rFonts w:asciiTheme="majorBidi" w:hAnsiTheme="majorBidi" w:cstheme="majorBidi"/>
          <w:sz w:val="24"/>
          <w:szCs w:val="24"/>
        </w:rPr>
        <w:t>p</w:t>
      </w:r>
      <w:r w:rsidRPr="000572D3">
        <w:rPr>
          <w:rFonts w:asciiTheme="majorBidi" w:hAnsiTheme="majorBidi" w:cstheme="majorBidi"/>
          <w:sz w:val="24"/>
          <w:szCs w:val="24"/>
        </w:rPr>
        <w:t>résenter les principaux modèles d’écosystème ;</w:t>
      </w:r>
      <w:r w:rsidR="00813068">
        <w:rPr>
          <w:rFonts w:asciiTheme="majorBidi" w:hAnsiTheme="majorBidi" w:cstheme="majorBidi"/>
          <w:sz w:val="24"/>
          <w:szCs w:val="24"/>
        </w:rPr>
        <w:t xml:space="preserve"> </w:t>
      </w:r>
      <w:r w:rsidR="00E11812">
        <w:rPr>
          <w:rFonts w:asciiTheme="majorBidi" w:hAnsiTheme="majorBidi" w:cstheme="majorBidi"/>
          <w:sz w:val="24"/>
          <w:szCs w:val="24"/>
        </w:rPr>
        <w:t>m</w:t>
      </w:r>
      <w:r w:rsidRPr="000572D3">
        <w:rPr>
          <w:rFonts w:asciiTheme="majorBidi" w:hAnsiTheme="majorBidi" w:cstheme="majorBidi"/>
          <w:sz w:val="24"/>
          <w:szCs w:val="24"/>
        </w:rPr>
        <w:t>ettre l’accent sur les avantages de l’entreprenariat vert ;</w:t>
      </w:r>
      <w:r w:rsidR="003C3A33">
        <w:rPr>
          <w:rFonts w:asciiTheme="majorBidi" w:hAnsiTheme="majorBidi" w:cstheme="majorBidi"/>
          <w:sz w:val="24"/>
          <w:szCs w:val="24"/>
        </w:rPr>
        <w:t xml:space="preserve"> </w:t>
      </w:r>
      <w:r w:rsidR="00032013">
        <w:rPr>
          <w:rFonts w:asciiTheme="majorBidi" w:hAnsiTheme="majorBidi" w:cstheme="majorBidi"/>
          <w:sz w:val="24"/>
          <w:szCs w:val="24"/>
        </w:rPr>
        <w:t xml:space="preserve">et enfin exposer </w:t>
      </w:r>
      <w:r w:rsidR="00F54DC8">
        <w:rPr>
          <w:rFonts w:asciiTheme="majorBidi" w:hAnsiTheme="majorBidi" w:cstheme="majorBidi"/>
          <w:sz w:val="24"/>
          <w:szCs w:val="24"/>
        </w:rPr>
        <w:t>l’écosystème entrepreneurial  danois</w:t>
      </w:r>
      <w:r w:rsidR="0039252E">
        <w:rPr>
          <w:rFonts w:asciiTheme="majorBidi" w:hAnsiTheme="majorBidi" w:cstheme="majorBidi"/>
          <w:sz w:val="24"/>
          <w:szCs w:val="24"/>
        </w:rPr>
        <w:t>.</w:t>
      </w:r>
    </w:p>
    <w:p w:rsidR="000572D3" w:rsidRPr="002348AC" w:rsidRDefault="00C22AE3" w:rsidP="002348AC">
      <w:pPr>
        <w:jc w:val="both"/>
        <w:rPr>
          <w:rFonts w:asciiTheme="majorBidi" w:hAnsiTheme="majorBidi" w:cstheme="majorBidi"/>
          <w:sz w:val="24"/>
          <w:szCs w:val="24"/>
        </w:rPr>
      </w:pPr>
      <w:r>
        <w:rPr>
          <w:rFonts w:asciiTheme="majorBidi" w:hAnsiTheme="majorBidi" w:cstheme="majorBidi"/>
          <w:sz w:val="24"/>
          <w:szCs w:val="24"/>
        </w:rPr>
        <w:t>Mots-clés : écosystème, entrepren</w:t>
      </w:r>
      <w:r w:rsidR="00813068">
        <w:rPr>
          <w:rFonts w:asciiTheme="majorBidi" w:hAnsiTheme="majorBidi" w:cstheme="majorBidi"/>
          <w:sz w:val="24"/>
          <w:szCs w:val="24"/>
        </w:rPr>
        <w:t>eu</w:t>
      </w:r>
      <w:r>
        <w:rPr>
          <w:rFonts w:asciiTheme="majorBidi" w:hAnsiTheme="majorBidi" w:cstheme="majorBidi"/>
          <w:sz w:val="24"/>
          <w:szCs w:val="24"/>
        </w:rPr>
        <w:t xml:space="preserve">riat vert, </w:t>
      </w:r>
      <w:r w:rsidR="00472DA9">
        <w:rPr>
          <w:rFonts w:asciiTheme="majorBidi" w:hAnsiTheme="majorBidi" w:cstheme="majorBidi"/>
          <w:sz w:val="24"/>
          <w:szCs w:val="24"/>
        </w:rPr>
        <w:t>interactions</w:t>
      </w:r>
      <w:r>
        <w:rPr>
          <w:rFonts w:asciiTheme="majorBidi" w:hAnsiTheme="majorBidi" w:cstheme="majorBidi"/>
          <w:sz w:val="24"/>
          <w:szCs w:val="24"/>
        </w:rPr>
        <w:t>,</w:t>
      </w:r>
      <w:r w:rsidR="00472DA9">
        <w:rPr>
          <w:rFonts w:asciiTheme="majorBidi" w:hAnsiTheme="majorBidi" w:cstheme="majorBidi"/>
          <w:sz w:val="24"/>
          <w:szCs w:val="24"/>
        </w:rPr>
        <w:t xml:space="preserve"> </w:t>
      </w:r>
      <w:r>
        <w:rPr>
          <w:rFonts w:asciiTheme="majorBidi" w:hAnsiTheme="majorBidi" w:cstheme="majorBidi"/>
          <w:sz w:val="24"/>
          <w:szCs w:val="24"/>
        </w:rPr>
        <w:t>acteurs.</w:t>
      </w:r>
      <w:r w:rsidR="00F54DC8">
        <w:rPr>
          <w:rFonts w:asciiTheme="majorBidi" w:hAnsiTheme="majorBidi" w:cstheme="majorBidi"/>
          <w:sz w:val="24"/>
          <w:szCs w:val="24"/>
        </w:rPr>
        <w:t xml:space="preserve"> </w:t>
      </w:r>
      <w:r w:rsidR="0039252E">
        <w:rPr>
          <w:rFonts w:asciiTheme="majorBidi" w:hAnsiTheme="majorBidi" w:cstheme="majorBidi"/>
          <w:sz w:val="24"/>
          <w:szCs w:val="24"/>
        </w:rPr>
        <w:t>Dan</w:t>
      </w:r>
      <w:r w:rsidR="00980A80">
        <w:rPr>
          <w:rFonts w:asciiTheme="majorBidi" w:hAnsiTheme="majorBidi" w:cstheme="majorBidi"/>
          <w:sz w:val="24"/>
          <w:szCs w:val="24"/>
        </w:rPr>
        <w:t>e</w:t>
      </w:r>
      <w:r w:rsidR="0039252E">
        <w:rPr>
          <w:rFonts w:asciiTheme="majorBidi" w:hAnsiTheme="majorBidi" w:cstheme="majorBidi"/>
          <w:sz w:val="24"/>
          <w:szCs w:val="24"/>
        </w:rPr>
        <w:t>mark</w:t>
      </w:r>
    </w:p>
    <w:p w:rsidR="000E295D" w:rsidRPr="00560B4E" w:rsidRDefault="000E295D" w:rsidP="00560B4E">
      <w:pPr>
        <w:jc w:val="right"/>
        <w:rPr>
          <w:rFonts w:asciiTheme="majorBidi" w:hAnsiTheme="majorBidi" w:cstheme="majorBidi"/>
          <w:sz w:val="24"/>
          <w:szCs w:val="24"/>
          <w:rtl/>
          <w:lang w:bidi="ar-DZ"/>
        </w:rPr>
      </w:pPr>
      <w:r>
        <w:rPr>
          <w:rFonts w:asciiTheme="majorBidi" w:hAnsiTheme="majorBidi" w:cstheme="majorBidi" w:hint="cs"/>
          <w:b/>
          <w:bCs/>
          <w:sz w:val="24"/>
          <w:szCs w:val="24"/>
          <w:rtl/>
          <w:lang w:bidi="ar-DZ"/>
        </w:rPr>
        <w:t>ملخص</w:t>
      </w:r>
    </w:p>
    <w:p w:rsidR="00E11812" w:rsidRPr="00560B4E" w:rsidRDefault="00560B4E" w:rsidP="001E67F7">
      <w:pPr>
        <w:jc w:val="right"/>
        <w:rPr>
          <w:rFonts w:asciiTheme="majorBidi" w:hAnsiTheme="majorBidi" w:cstheme="majorBidi"/>
          <w:sz w:val="24"/>
          <w:szCs w:val="24"/>
        </w:rPr>
      </w:pPr>
      <w:r>
        <w:rPr>
          <w:rFonts w:asciiTheme="majorBidi" w:hAnsiTheme="majorBidi" w:cs="Times New Roman"/>
          <w:sz w:val="24"/>
          <w:szCs w:val="24"/>
        </w:rPr>
        <w:t xml:space="preserve"> </w:t>
      </w:r>
      <w:r w:rsidR="00CB46F9">
        <w:rPr>
          <w:rFonts w:asciiTheme="majorBidi" w:hAnsiTheme="majorBidi" w:cs="Times New Roman" w:hint="cs"/>
          <w:sz w:val="24"/>
          <w:szCs w:val="24"/>
          <w:rtl/>
        </w:rPr>
        <w:t xml:space="preserve">تحظى </w:t>
      </w:r>
      <w:proofErr w:type="spellStart"/>
      <w:r w:rsidR="001E67F7">
        <w:rPr>
          <w:rFonts w:asciiTheme="majorBidi" w:hAnsiTheme="majorBidi" w:cs="Times New Roman" w:hint="cs"/>
          <w:sz w:val="24"/>
          <w:szCs w:val="24"/>
          <w:rtl/>
        </w:rPr>
        <w:t>المقاولتية</w:t>
      </w:r>
      <w:proofErr w:type="spellEnd"/>
      <w:r w:rsidR="001E67F7">
        <w:rPr>
          <w:rFonts w:asciiTheme="majorBidi" w:hAnsiTheme="majorBidi" w:cs="Times New Roman" w:hint="cs"/>
          <w:sz w:val="24"/>
          <w:szCs w:val="24"/>
          <w:rtl/>
        </w:rPr>
        <w:t xml:space="preserve"> </w:t>
      </w:r>
      <w:r w:rsidR="00E11812" w:rsidRPr="00560B4E">
        <w:rPr>
          <w:rFonts w:asciiTheme="majorBidi" w:hAnsiTheme="majorBidi" w:cs="Times New Roman" w:hint="cs"/>
          <w:sz w:val="24"/>
          <w:szCs w:val="24"/>
          <w:rtl/>
        </w:rPr>
        <w:t>في</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الاقتصادات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الحديثة</w:t>
      </w:r>
      <w:r w:rsidR="00E11812" w:rsidRPr="00560B4E">
        <w:rPr>
          <w:rFonts w:asciiTheme="majorBidi" w:hAnsiTheme="majorBidi" w:cs="Times New Roman"/>
          <w:sz w:val="24"/>
          <w:szCs w:val="24"/>
          <w:rtl/>
        </w:rPr>
        <w:t xml:space="preserve"> </w:t>
      </w:r>
      <w:r w:rsidR="00CB46F9">
        <w:rPr>
          <w:rFonts w:asciiTheme="majorBidi" w:hAnsiTheme="majorBidi" w:cs="Times New Roman" w:hint="cs"/>
          <w:sz w:val="24"/>
          <w:szCs w:val="24"/>
          <w:rtl/>
        </w:rPr>
        <w:t>ب</w:t>
      </w:r>
      <w:r w:rsidR="00E11812" w:rsidRPr="00560B4E">
        <w:rPr>
          <w:rFonts w:asciiTheme="majorBidi" w:hAnsiTheme="majorBidi" w:cs="Times New Roman" w:hint="cs"/>
          <w:sz w:val="24"/>
          <w:szCs w:val="24"/>
          <w:rtl/>
        </w:rPr>
        <w:t>الاهتمام</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بجوهرها</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أي</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نظامها</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البيئي</w:t>
      </w:r>
      <w:r w:rsidR="00E11812" w:rsidRPr="00560B4E">
        <w:rPr>
          <w:rFonts w:asciiTheme="majorBidi" w:hAnsiTheme="majorBidi" w:cs="Times New Roman"/>
          <w:sz w:val="24"/>
          <w:szCs w:val="24"/>
          <w:rtl/>
        </w:rPr>
        <w:t>.</w:t>
      </w:r>
      <w:r>
        <w:rPr>
          <w:rFonts w:asciiTheme="majorBidi" w:hAnsiTheme="majorBidi" w:cs="Times New Roman" w:hint="cs"/>
          <w:sz w:val="24"/>
          <w:szCs w:val="24"/>
          <w:rtl/>
        </w:rPr>
        <w:t xml:space="preserve"> حيث</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يوفر</w:t>
      </w:r>
      <w:r w:rsidR="00E11812" w:rsidRPr="00560B4E">
        <w:rPr>
          <w:rFonts w:asciiTheme="majorBidi" w:hAnsiTheme="majorBidi" w:cs="Times New Roman"/>
          <w:sz w:val="24"/>
          <w:szCs w:val="24"/>
          <w:rtl/>
        </w:rPr>
        <w:t xml:space="preserve"> </w:t>
      </w:r>
      <w:r>
        <w:rPr>
          <w:rFonts w:asciiTheme="majorBidi" w:hAnsiTheme="majorBidi" w:cs="Times New Roman" w:hint="cs"/>
          <w:sz w:val="24"/>
          <w:szCs w:val="24"/>
          <w:rtl/>
        </w:rPr>
        <w:t>هذا الأخير</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إطارًا</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شاملاً</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للتحليل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يساعد</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على</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تنظيم</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التفكير</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من</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خلال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دمج</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الخيارات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والإجراءات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والتأثيرات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والتفاعلات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بين</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العديد</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من</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الجهات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الفاعلة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المتعلقة</w:t>
      </w:r>
      <w:r w:rsidR="00E11812" w:rsidRPr="00560B4E">
        <w:rPr>
          <w:rFonts w:asciiTheme="majorBidi" w:hAnsiTheme="majorBidi" w:cs="Times New Roman"/>
          <w:sz w:val="24"/>
          <w:szCs w:val="24"/>
          <w:rtl/>
        </w:rPr>
        <w:t xml:space="preserve"> </w:t>
      </w:r>
      <w:r w:rsidR="00CB46F9">
        <w:rPr>
          <w:rFonts w:asciiTheme="majorBidi" w:hAnsiTheme="majorBidi" w:cs="Times New Roman" w:hint="cs"/>
          <w:sz w:val="24"/>
          <w:szCs w:val="24"/>
          <w:rtl/>
        </w:rPr>
        <w:t>ب</w:t>
      </w:r>
      <w:r w:rsidR="00E11812" w:rsidRPr="00560B4E">
        <w:rPr>
          <w:rFonts w:asciiTheme="majorBidi" w:hAnsiTheme="majorBidi" w:cs="Times New Roman" w:hint="cs"/>
          <w:sz w:val="24"/>
          <w:szCs w:val="24"/>
          <w:rtl/>
        </w:rPr>
        <w:t>ريادة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الأعمال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في</w:t>
      </w:r>
      <w:r w:rsidR="00CB46F9">
        <w:rPr>
          <w:rFonts w:asciiTheme="majorBidi" w:hAnsiTheme="majorBidi" w:cs="Times New Roman" w:hint="cs"/>
          <w:sz w:val="24"/>
          <w:szCs w:val="24"/>
          <w:rtl/>
        </w:rPr>
        <w:t xml:space="preserve"> اطار </w:t>
      </w:r>
      <w:r w:rsidR="00E11812" w:rsidRPr="00560B4E">
        <w:rPr>
          <w:rFonts w:asciiTheme="majorBidi" w:hAnsiTheme="majorBidi" w:cs="Times New Roman"/>
          <w:sz w:val="24"/>
          <w:szCs w:val="24"/>
          <w:rtl/>
        </w:rPr>
        <w:t xml:space="preserve"> </w:t>
      </w:r>
      <w:r w:rsidR="00CB46F9">
        <w:rPr>
          <w:rFonts w:asciiTheme="majorBidi" w:hAnsiTheme="majorBidi" w:cs="Times New Roman" w:hint="cs"/>
          <w:sz w:val="24"/>
          <w:szCs w:val="24"/>
          <w:rtl/>
        </w:rPr>
        <w:t>نطاق</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معين</w:t>
      </w:r>
      <w:r>
        <w:rPr>
          <w:rFonts w:asciiTheme="majorBidi" w:hAnsiTheme="majorBidi" w:cs="Times New Roman" w:hint="cs"/>
          <w:sz w:val="24"/>
          <w:szCs w:val="24"/>
          <w:rtl/>
        </w:rPr>
        <w:t>.</w:t>
      </w:r>
      <w:r w:rsidR="00E11812" w:rsidRPr="00560B4E">
        <w:rPr>
          <w:rFonts w:asciiTheme="majorBidi" w:hAnsiTheme="majorBidi" w:cstheme="majorBidi"/>
          <w:sz w:val="24"/>
          <w:szCs w:val="24"/>
        </w:rPr>
        <w:t>.</w:t>
      </w:r>
    </w:p>
    <w:p w:rsidR="00E11812" w:rsidRPr="00560B4E" w:rsidRDefault="00560B4E" w:rsidP="00015750">
      <w:pPr>
        <w:jc w:val="right"/>
        <w:rPr>
          <w:rFonts w:asciiTheme="majorBidi" w:hAnsiTheme="majorBidi" w:cstheme="majorBidi"/>
          <w:sz w:val="24"/>
          <w:szCs w:val="24"/>
        </w:rPr>
      </w:pPr>
      <w:r>
        <w:rPr>
          <w:rFonts w:asciiTheme="majorBidi" w:hAnsiTheme="majorBidi" w:cs="Times New Roman" w:hint="cs"/>
          <w:sz w:val="24"/>
          <w:szCs w:val="24"/>
          <w:rtl/>
        </w:rPr>
        <w:t>ا</w:t>
      </w:r>
      <w:r w:rsidR="00E11812" w:rsidRPr="00560B4E">
        <w:rPr>
          <w:rFonts w:asciiTheme="majorBidi" w:hAnsiTheme="majorBidi" w:cs="Times New Roman" w:hint="cs"/>
          <w:sz w:val="24"/>
          <w:szCs w:val="24"/>
          <w:rtl/>
        </w:rPr>
        <w:t>ضافة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إلى</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ذلك</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فإن</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حتمية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الأخذ</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بعين</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الاعتبار</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التنمية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الموجهة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أكثر</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نحو</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الاستدامة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تلزم</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الجهات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الفاعلة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في</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مجال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الأعمال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كل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على</w:t>
      </w:r>
      <w:r w:rsidR="00E11812" w:rsidRPr="00560B4E">
        <w:rPr>
          <w:rFonts w:asciiTheme="majorBidi" w:hAnsiTheme="majorBidi" w:cs="Times New Roman"/>
          <w:sz w:val="24"/>
          <w:szCs w:val="24"/>
          <w:rtl/>
        </w:rPr>
        <w:t xml:space="preserve"> </w:t>
      </w:r>
      <w:r>
        <w:rPr>
          <w:rFonts w:asciiTheme="majorBidi" w:hAnsiTheme="majorBidi" w:cs="Times New Roman" w:hint="cs"/>
          <w:sz w:val="24"/>
          <w:szCs w:val="24"/>
          <w:rtl/>
        </w:rPr>
        <w:t>مستواه</w:t>
      </w:r>
      <w:r w:rsidR="00E11812" w:rsidRPr="00560B4E">
        <w:rPr>
          <w:rFonts w:asciiTheme="majorBidi" w:hAnsiTheme="majorBidi" w:cs="Times New Roman" w:hint="cs"/>
          <w:sz w:val="24"/>
          <w:szCs w:val="24"/>
          <w:rtl/>
        </w:rPr>
        <w:t>،</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بالتحول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إلى</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ريادة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الأعمال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الخضراء</w:t>
      </w:r>
      <w:r>
        <w:rPr>
          <w:rFonts w:asciiTheme="majorBidi" w:hAnsiTheme="majorBidi" w:cs="Times New Roman" w:hint="cs"/>
          <w:sz w:val="24"/>
          <w:szCs w:val="24"/>
          <w:rtl/>
        </w:rPr>
        <w:t>، ويعتبر</w:t>
      </w:r>
      <w:r w:rsidR="00C22AE3">
        <w:rPr>
          <w:rFonts w:asciiTheme="majorBidi" w:hAnsiTheme="majorBidi" w:cs="Times New Roman" w:hint="cs"/>
          <w:sz w:val="24"/>
          <w:szCs w:val="24"/>
          <w:rtl/>
        </w:rPr>
        <w:t xml:space="preserve"> </w:t>
      </w:r>
      <w:r w:rsidR="00E11812" w:rsidRPr="00560B4E">
        <w:rPr>
          <w:rFonts w:asciiTheme="majorBidi" w:hAnsiTheme="majorBidi" w:cs="Times New Roman" w:hint="cs"/>
          <w:sz w:val="24"/>
          <w:szCs w:val="24"/>
          <w:rtl/>
        </w:rPr>
        <w:t>ال</w:t>
      </w:r>
      <w:r w:rsidR="00015750">
        <w:rPr>
          <w:rFonts w:asciiTheme="majorBidi" w:hAnsiTheme="majorBidi" w:cs="Times New Roman" w:hint="cs"/>
          <w:sz w:val="24"/>
          <w:szCs w:val="24"/>
          <w:rtl/>
          <w:lang w:bidi="ar-DZ"/>
        </w:rPr>
        <w:t xml:space="preserve">دنمارك </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من</w:t>
      </w:r>
      <w:r w:rsidR="00E11812" w:rsidRPr="00560B4E">
        <w:rPr>
          <w:rFonts w:asciiTheme="majorBidi" w:hAnsiTheme="majorBidi" w:cs="Times New Roman"/>
          <w:sz w:val="24"/>
          <w:szCs w:val="24"/>
          <w:rtl/>
        </w:rPr>
        <w:t xml:space="preserve"> </w:t>
      </w:r>
      <w:r w:rsidR="00015750">
        <w:rPr>
          <w:rFonts w:asciiTheme="majorBidi" w:hAnsiTheme="majorBidi" w:cs="Times New Roman" w:hint="cs"/>
          <w:sz w:val="24"/>
          <w:szCs w:val="24"/>
          <w:rtl/>
        </w:rPr>
        <w:t>الدول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التي</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أدركت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في</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وقت</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مبكر</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w:t>
      </w:r>
      <w:r>
        <w:rPr>
          <w:rFonts w:asciiTheme="majorBidi" w:hAnsiTheme="majorBidi" w:cs="Times New Roman" w:hint="cs"/>
          <w:sz w:val="24"/>
          <w:szCs w:val="24"/>
          <w:rtl/>
        </w:rPr>
        <w:t>ف</w:t>
      </w:r>
      <w:r w:rsidR="00E11812" w:rsidRPr="00560B4E">
        <w:rPr>
          <w:rFonts w:asciiTheme="majorBidi" w:hAnsiTheme="majorBidi" w:cs="Times New Roman" w:hint="cs"/>
          <w:sz w:val="24"/>
          <w:szCs w:val="24"/>
          <w:rtl/>
        </w:rPr>
        <w:t>وائد</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التي</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يمكن</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جنيها</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من</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خلال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تشجيع</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ريادة</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الأعمال</w:t>
      </w:r>
      <w:r w:rsidR="00E11812" w:rsidRPr="00560B4E">
        <w:rPr>
          <w:rFonts w:asciiTheme="majorBidi" w:hAnsiTheme="majorBidi" w:cs="Times New Roman"/>
          <w:sz w:val="24"/>
          <w:szCs w:val="24"/>
          <w:rtl/>
        </w:rPr>
        <w:t xml:space="preserve"> </w:t>
      </w:r>
      <w:r w:rsidR="00E11812" w:rsidRPr="00560B4E">
        <w:rPr>
          <w:rFonts w:asciiTheme="majorBidi" w:hAnsiTheme="majorBidi" w:cs="Times New Roman" w:hint="cs"/>
          <w:sz w:val="24"/>
          <w:szCs w:val="24"/>
          <w:rtl/>
        </w:rPr>
        <w:t>الخضراء</w:t>
      </w:r>
      <w:r>
        <w:rPr>
          <w:rFonts w:asciiTheme="majorBidi" w:hAnsiTheme="majorBidi" w:cs="Times New Roman" w:hint="cs"/>
          <w:sz w:val="24"/>
          <w:szCs w:val="24"/>
          <w:rtl/>
        </w:rPr>
        <w:t>.</w:t>
      </w:r>
      <w:r w:rsidR="00E11812" w:rsidRPr="00560B4E">
        <w:rPr>
          <w:rFonts w:asciiTheme="majorBidi" w:hAnsiTheme="majorBidi" w:cstheme="majorBidi"/>
          <w:sz w:val="24"/>
          <w:szCs w:val="24"/>
        </w:rPr>
        <w:t>.</w:t>
      </w:r>
    </w:p>
    <w:p w:rsidR="004C18F1" w:rsidRDefault="00E11812" w:rsidP="00431A4B">
      <w:pPr>
        <w:jc w:val="right"/>
        <w:rPr>
          <w:rFonts w:asciiTheme="majorBidi" w:hAnsiTheme="majorBidi" w:cs="Times New Roman"/>
          <w:sz w:val="24"/>
          <w:szCs w:val="24"/>
        </w:rPr>
      </w:pPr>
      <w:r w:rsidRPr="00560B4E">
        <w:rPr>
          <w:rFonts w:asciiTheme="majorBidi" w:hAnsiTheme="majorBidi" w:cs="Times New Roman" w:hint="cs"/>
          <w:sz w:val="24"/>
          <w:szCs w:val="24"/>
          <w:rtl/>
        </w:rPr>
        <w:t>تهدف</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هذه</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الدراسة</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إلى</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متابعة</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تطور</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النظام</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البيئي</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في</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مجال</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الأعمال</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w:t>
      </w:r>
      <w:r w:rsidRPr="00560B4E">
        <w:rPr>
          <w:rFonts w:asciiTheme="majorBidi" w:hAnsiTheme="majorBidi" w:cs="Times New Roman"/>
          <w:sz w:val="24"/>
          <w:szCs w:val="24"/>
          <w:rtl/>
        </w:rPr>
        <w:t xml:space="preserve"> </w:t>
      </w:r>
      <w:r w:rsidR="00560B4E">
        <w:rPr>
          <w:rFonts w:asciiTheme="majorBidi" w:hAnsiTheme="majorBidi" w:cs="Times New Roman" w:hint="cs"/>
          <w:sz w:val="24"/>
          <w:szCs w:val="24"/>
          <w:rtl/>
        </w:rPr>
        <w:t>عرض لأهم</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نماذج</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النظام</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البيئي</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التأكيد</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على</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فوائد</w:t>
      </w:r>
      <w:r w:rsidRPr="00560B4E">
        <w:rPr>
          <w:rFonts w:asciiTheme="majorBidi" w:hAnsiTheme="majorBidi" w:cs="Times New Roman"/>
          <w:sz w:val="24"/>
          <w:szCs w:val="24"/>
          <w:rtl/>
        </w:rPr>
        <w:t xml:space="preserve"> </w:t>
      </w:r>
      <w:proofErr w:type="spellStart"/>
      <w:r w:rsidR="003C3A33">
        <w:rPr>
          <w:rFonts w:asciiTheme="majorBidi" w:hAnsiTheme="majorBidi" w:cs="Times New Roman" w:hint="cs"/>
          <w:sz w:val="24"/>
          <w:szCs w:val="24"/>
          <w:rtl/>
        </w:rPr>
        <w:t>المقاولتية</w:t>
      </w:r>
      <w:proofErr w:type="spellEnd"/>
      <w:r w:rsidR="003C3A33">
        <w:rPr>
          <w:rFonts w:asciiTheme="majorBidi" w:hAnsiTheme="majorBidi" w:cs="Times New Roman" w:hint="cs"/>
          <w:sz w:val="24"/>
          <w:szCs w:val="24"/>
          <w:rtl/>
        </w:rPr>
        <w:t xml:space="preserve"> </w:t>
      </w:r>
      <w:r w:rsidRPr="00560B4E">
        <w:rPr>
          <w:rFonts w:asciiTheme="majorBidi" w:hAnsiTheme="majorBidi" w:cs="Times New Roman"/>
          <w:sz w:val="24"/>
          <w:szCs w:val="24"/>
          <w:rtl/>
        </w:rPr>
        <w:t xml:space="preserve"> </w:t>
      </w:r>
      <w:r w:rsidRPr="00560B4E">
        <w:rPr>
          <w:rFonts w:asciiTheme="majorBidi" w:hAnsiTheme="majorBidi" w:cs="Times New Roman" w:hint="cs"/>
          <w:sz w:val="24"/>
          <w:szCs w:val="24"/>
          <w:rtl/>
        </w:rPr>
        <w:t>الخضراء</w:t>
      </w:r>
      <w:r w:rsidRPr="00560B4E">
        <w:rPr>
          <w:rFonts w:asciiTheme="majorBidi" w:hAnsiTheme="majorBidi" w:cs="Times New Roman"/>
          <w:sz w:val="24"/>
          <w:szCs w:val="24"/>
          <w:rtl/>
        </w:rPr>
        <w:t xml:space="preserve"> </w:t>
      </w:r>
      <w:r w:rsidR="003C3A33">
        <w:rPr>
          <w:rFonts w:asciiTheme="majorBidi" w:hAnsiTheme="majorBidi" w:cs="Times New Roman" w:hint="cs"/>
          <w:sz w:val="24"/>
          <w:szCs w:val="24"/>
          <w:rtl/>
          <w:lang w:bidi="ar-DZ"/>
        </w:rPr>
        <w:t>،</w:t>
      </w:r>
      <w:r w:rsidR="003C3A33" w:rsidRPr="003C3A33">
        <w:rPr>
          <w:rFonts w:hint="cs"/>
          <w:rtl/>
        </w:rPr>
        <w:t xml:space="preserve"> </w:t>
      </w:r>
      <w:r w:rsidR="003C3A33" w:rsidRPr="003C3A33">
        <w:rPr>
          <w:rFonts w:asciiTheme="majorBidi" w:hAnsiTheme="majorBidi" w:cs="Times New Roman" w:hint="cs"/>
          <w:sz w:val="24"/>
          <w:szCs w:val="24"/>
          <w:rtl/>
        </w:rPr>
        <w:t>وأخيراً</w:t>
      </w:r>
      <w:r w:rsidR="003C3A33" w:rsidRPr="003C3A33">
        <w:rPr>
          <w:rFonts w:asciiTheme="majorBidi" w:hAnsiTheme="majorBidi" w:cs="Times New Roman"/>
          <w:sz w:val="24"/>
          <w:szCs w:val="24"/>
          <w:rtl/>
        </w:rPr>
        <w:t xml:space="preserve"> </w:t>
      </w:r>
      <w:r w:rsidR="003C3A33">
        <w:rPr>
          <w:rFonts w:asciiTheme="majorBidi" w:hAnsiTheme="majorBidi" w:cs="Times New Roman" w:hint="cs"/>
          <w:sz w:val="24"/>
          <w:szCs w:val="24"/>
          <w:rtl/>
        </w:rPr>
        <w:t xml:space="preserve">عرض </w:t>
      </w:r>
      <w:r w:rsidR="003C3A33" w:rsidRPr="003C3A33">
        <w:rPr>
          <w:rFonts w:asciiTheme="majorBidi" w:hAnsiTheme="majorBidi" w:cs="Times New Roman"/>
          <w:sz w:val="24"/>
          <w:szCs w:val="24"/>
          <w:rtl/>
        </w:rPr>
        <w:t xml:space="preserve"> </w:t>
      </w:r>
      <w:r w:rsidR="003C3A33" w:rsidRPr="003C3A33">
        <w:rPr>
          <w:rFonts w:asciiTheme="majorBidi" w:hAnsiTheme="majorBidi" w:cs="Times New Roman" w:hint="cs"/>
          <w:sz w:val="24"/>
          <w:szCs w:val="24"/>
          <w:rtl/>
        </w:rPr>
        <w:t>النظام</w:t>
      </w:r>
      <w:r w:rsidR="003C3A33" w:rsidRPr="003C3A33">
        <w:rPr>
          <w:rFonts w:asciiTheme="majorBidi" w:hAnsiTheme="majorBidi" w:cs="Times New Roman"/>
          <w:sz w:val="24"/>
          <w:szCs w:val="24"/>
          <w:rtl/>
        </w:rPr>
        <w:t xml:space="preserve"> </w:t>
      </w:r>
      <w:r w:rsidR="003C3A33" w:rsidRPr="003C3A33">
        <w:rPr>
          <w:rFonts w:asciiTheme="majorBidi" w:hAnsiTheme="majorBidi" w:cs="Times New Roman" w:hint="cs"/>
          <w:sz w:val="24"/>
          <w:szCs w:val="24"/>
          <w:rtl/>
        </w:rPr>
        <w:t>البيئي</w:t>
      </w:r>
      <w:r w:rsidR="003C3A33" w:rsidRPr="003C3A33">
        <w:rPr>
          <w:rFonts w:asciiTheme="majorBidi" w:hAnsiTheme="majorBidi" w:cs="Times New Roman"/>
          <w:sz w:val="24"/>
          <w:szCs w:val="24"/>
          <w:rtl/>
        </w:rPr>
        <w:t xml:space="preserve"> </w:t>
      </w:r>
      <w:proofErr w:type="spellStart"/>
      <w:r w:rsidR="003C3A33">
        <w:rPr>
          <w:rFonts w:asciiTheme="majorBidi" w:hAnsiTheme="majorBidi" w:cs="Times New Roman" w:hint="cs"/>
          <w:sz w:val="24"/>
          <w:szCs w:val="24"/>
          <w:rtl/>
        </w:rPr>
        <w:t>للمقاولتية</w:t>
      </w:r>
      <w:proofErr w:type="spellEnd"/>
      <w:r w:rsidR="003C3A33">
        <w:rPr>
          <w:rFonts w:asciiTheme="majorBidi" w:hAnsiTheme="majorBidi" w:cs="Times New Roman" w:hint="cs"/>
          <w:sz w:val="24"/>
          <w:szCs w:val="24"/>
          <w:rtl/>
        </w:rPr>
        <w:t xml:space="preserve"> في</w:t>
      </w:r>
      <w:r w:rsidR="003C3A33" w:rsidRPr="003C3A33">
        <w:rPr>
          <w:rFonts w:asciiTheme="majorBidi" w:hAnsiTheme="majorBidi" w:cs="Times New Roman"/>
          <w:sz w:val="24"/>
          <w:szCs w:val="24"/>
          <w:rtl/>
        </w:rPr>
        <w:t xml:space="preserve"> </w:t>
      </w:r>
      <w:r w:rsidR="003C3A33">
        <w:rPr>
          <w:rFonts w:asciiTheme="majorBidi" w:hAnsiTheme="majorBidi" w:cs="Times New Roman" w:hint="cs"/>
          <w:sz w:val="24"/>
          <w:szCs w:val="24"/>
          <w:rtl/>
        </w:rPr>
        <w:t>الدنمارك.</w:t>
      </w:r>
    </w:p>
    <w:p w:rsidR="008F6E78" w:rsidRDefault="004C18F1" w:rsidP="001E67F7">
      <w:pPr>
        <w:jc w:val="right"/>
        <w:rPr>
          <w:rFonts w:asciiTheme="majorBidi" w:hAnsiTheme="majorBidi" w:cs="Times New Roman"/>
          <w:sz w:val="24"/>
          <w:szCs w:val="24"/>
          <w:lang w:bidi="ar-DZ"/>
        </w:rPr>
      </w:pPr>
      <w:r w:rsidRPr="004C18F1">
        <w:rPr>
          <w:rFonts w:asciiTheme="majorBidi" w:hAnsiTheme="majorBidi" w:cstheme="majorBidi" w:hint="cs"/>
          <w:sz w:val="24"/>
          <w:szCs w:val="24"/>
          <w:rtl/>
          <w:lang w:bidi="ar-DZ"/>
        </w:rPr>
        <w:t>الكلمات المفتاحية:</w:t>
      </w:r>
      <w:r w:rsidRPr="004C18F1">
        <w:rPr>
          <w:rFonts w:hint="cs"/>
          <w:rtl/>
        </w:rPr>
        <w:t xml:space="preserve"> </w:t>
      </w:r>
      <w:r w:rsidRPr="004C18F1">
        <w:rPr>
          <w:rFonts w:asciiTheme="majorBidi" w:hAnsiTheme="majorBidi" w:cs="Times New Roman" w:hint="cs"/>
          <w:sz w:val="24"/>
          <w:szCs w:val="24"/>
          <w:rtl/>
          <w:lang w:bidi="ar-DZ"/>
        </w:rPr>
        <w:t>النظام</w:t>
      </w:r>
      <w:r w:rsidRPr="004C18F1">
        <w:rPr>
          <w:rFonts w:asciiTheme="majorBidi" w:hAnsiTheme="majorBidi" w:cs="Times New Roman"/>
          <w:sz w:val="24"/>
          <w:szCs w:val="24"/>
          <w:rtl/>
          <w:lang w:bidi="ar-DZ"/>
        </w:rPr>
        <w:t xml:space="preserve"> </w:t>
      </w:r>
      <w:r w:rsidRPr="004C18F1">
        <w:rPr>
          <w:rFonts w:asciiTheme="majorBidi" w:hAnsiTheme="majorBidi" w:cs="Times New Roman" w:hint="cs"/>
          <w:sz w:val="24"/>
          <w:szCs w:val="24"/>
          <w:rtl/>
          <w:lang w:bidi="ar-DZ"/>
        </w:rPr>
        <w:t>البيئي</w:t>
      </w:r>
      <w:r w:rsidRPr="004C18F1">
        <w:rPr>
          <w:rFonts w:asciiTheme="majorBidi" w:hAnsiTheme="majorBidi" w:cs="Times New Roman"/>
          <w:sz w:val="24"/>
          <w:szCs w:val="24"/>
          <w:rtl/>
          <w:lang w:bidi="ar-DZ"/>
        </w:rPr>
        <w:t xml:space="preserve"> </w:t>
      </w:r>
      <w:r w:rsidRPr="004C18F1">
        <w:rPr>
          <w:rFonts w:asciiTheme="majorBidi" w:hAnsiTheme="majorBidi" w:cs="Times New Roman" w:hint="cs"/>
          <w:sz w:val="24"/>
          <w:szCs w:val="24"/>
          <w:rtl/>
          <w:lang w:bidi="ar-DZ"/>
        </w:rPr>
        <w:t>،</w:t>
      </w:r>
      <w:r w:rsidRPr="004C18F1">
        <w:rPr>
          <w:rFonts w:asciiTheme="majorBidi" w:hAnsiTheme="majorBidi" w:cs="Times New Roman"/>
          <w:sz w:val="24"/>
          <w:szCs w:val="24"/>
          <w:rtl/>
          <w:lang w:bidi="ar-DZ"/>
        </w:rPr>
        <w:t xml:space="preserve"> </w:t>
      </w:r>
      <w:proofErr w:type="spellStart"/>
      <w:r w:rsidR="001E67F7">
        <w:rPr>
          <w:rFonts w:asciiTheme="majorBidi" w:hAnsiTheme="majorBidi" w:cs="Times New Roman" w:hint="cs"/>
          <w:sz w:val="24"/>
          <w:szCs w:val="24"/>
          <w:rtl/>
          <w:lang w:bidi="ar-DZ"/>
        </w:rPr>
        <w:t>المقاولتية</w:t>
      </w:r>
      <w:proofErr w:type="spellEnd"/>
      <w:r w:rsidRPr="004C18F1">
        <w:rPr>
          <w:rFonts w:asciiTheme="majorBidi" w:hAnsiTheme="majorBidi" w:cs="Times New Roman"/>
          <w:sz w:val="24"/>
          <w:szCs w:val="24"/>
          <w:rtl/>
          <w:lang w:bidi="ar-DZ"/>
        </w:rPr>
        <w:t xml:space="preserve"> </w:t>
      </w:r>
      <w:r w:rsidRPr="004C18F1">
        <w:rPr>
          <w:rFonts w:asciiTheme="majorBidi" w:hAnsiTheme="majorBidi" w:cs="Times New Roman" w:hint="cs"/>
          <w:sz w:val="24"/>
          <w:szCs w:val="24"/>
          <w:rtl/>
          <w:lang w:bidi="ar-DZ"/>
        </w:rPr>
        <w:t>الخضراء</w:t>
      </w:r>
      <w:r w:rsidRPr="004C18F1">
        <w:rPr>
          <w:rFonts w:asciiTheme="majorBidi" w:hAnsiTheme="majorBidi" w:cs="Times New Roman"/>
          <w:sz w:val="24"/>
          <w:szCs w:val="24"/>
          <w:rtl/>
          <w:lang w:bidi="ar-DZ"/>
        </w:rPr>
        <w:t xml:space="preserve"> </w:t>
      </w:r>
      <w:r w:rsidRPr="004C18F1">
        <w:rPr>
          <w:rFonts w:asciiTheme="majorBidi" w:hAnsiTheme="majorBidi" w:cs="Times New Roman" w:hint="cs"/>
          <w:sz w:val="24"/>
          <w:szCs w:val="24"/>
          <w:rtl/>
          <w:lang w:bidi="ar-DZ"/>
        </w:rPr>
        <w:t>،</w:t>
      </w:r>
      <w:r w:rsidRPr="004C18F1">
        <w:rPr>
          <w:rFonts w:asciiTheme="majorBidi" w:hAnsiTheme="majorBidi" w:cs="Times New Roman"/>
          <w:sz w:val="24"/>
          <w:szCs w:val="24"/>
          <w:rtl/>
          <w:lang w:bidi="ar-DZ"/>
        </w:rPr>
        <w:t xml:space="preserve"> </w:t>
      </w:r>
      <w:r w:rsidRPr="004C18F1">
        <w:rPr>
          <w:rFonts w:asciiTheme="majorBidi" w:hAnsiTheme="majorBidi" w:cs="Times New Roman" w:hint="cs"/>
          <w:sz w:val="24"/>
          <w:szCs w:val="24"/>
          <w:rtl/>
          <w:lang w:bidi="ar-DZ"/>
        </w:rPr>
        <w:t>التفاعلات</w:t>
      </w:r>
      <w:r w:rsidRPr="004C18F1">
        <w:rPr>
          <w:rFonts w:asciiTheme="majorBidi" w:hAnsiTheme="majorBidi" w:cs="Times New Roman"/>
          <w:sz w:val="24"/>
          <w:szCs w:val="24"/>
          <w:rtl/>
          <w:lang w:bidi="ar-DZ"/>
        </w:rPr>
        <w:t xml:space="preserve"> </w:t>
      </w:r>
      <w:r w:rsidRPr="004C18F1">
        <w:rPr>
          <w:rFonts w:asciiTheme="majorBidi" w:hAnsiTheme="majorBidi" w:cs="Times New Roman" w:hint="cs"/>
          <w:sz w:val="24"/>
          <w:szCs w:val="24"/>
          <w:rtl/>
          <w:lang w:bidi="ar-DZ"/>
        </w:rPr>
        <w:t>،</w:t>
      </w:r>
      <w:r w:rsidRPr="004C18F1">
        <w:rPr>
          <w:rFonts w:asciiTheme="majorBidi" w:hAnsiTheme="majorBidi" w:cs="Times New Roman"/>
          <w:sz w:val="24"/>
          <w:szCs w:val="24"/>
          <w:rtl/>
          <w:lang w:bidi="ar-DZ"/>
        </w:rPr>
        <w:t xml:space="preserve"> </w:t>
      </w:r>
      <w:r w:rsidRPr="004C18F1">
        <w:rPr>
          <w:rFonts w:asciiTheme="majorBidi" w:hAnsiTheme="majorBidi" w:cs="Times New Roman" w:hint="cs"/>
          <w:sz w:val="24"/>
          <w:szCs w:val="24"/>
          <w:rtl/>
          <w:lang w:bidi="ar-DZ"/>
        </w:rPr>
        <w:t>الجهات</w:t>
      </w:r>
      <w:r w:rsidRPr="004C18F1">
        <w:rPr>
          <w:rFonts w:asciiTheme="majorBidi" w:hAnsiTheme="majorBidi" w:cs="Times New Roman"/>
          <w:sz w:val="24"/>
          <w:szCs w:val="24"/>
          <w:rtl/>
          <w:lang w:bidi="ar-DZ"/>
        </w:rPr>
        <w:t xml:space="preserve"> </w:t>
      </w:r>
      <w:r w:rsidRPr="004C18F1">
        <w:rPr>
          <w:rFonts w:asciiTheme="majorBidi" w:hAnsiTheme="majorBidi" w:cs="Times New Roman" w:hint="cs"/>
          <w:sz w:val="24"/>
          <w:szCs w:val="24"/>
          <w:rtl/>
          <w:lang w:bidi="ar-DZ"/>
        </w:rPr>
        <w:t>الفاعل</w:t>
      </w:r>
    </w:p>
    <w:p w:rsidR="008F6E78" w:rsidRDefault="008F6E78" w:rsidP="001E67F7">
      <w:pPr>
        <w:jc w:val="right"/>
        <w:rPr>
          <w:rFonts w:asciiTheme="majorBidi" w:hAnsiTheme="majorBidi" w:cs="Times New Roman"/>
          <w:sz w:val="24"/>
          <w:szCs w:val="24"/>
          <w:lang w:bidi="ar-DZ"/>
        </w:rPr>
      </w:pPr>
    </w:p>
    <w:p w:rsidR="000D167E" w:rsidRDefault="004C18F1" w:rsidP="001E67F7">
      <w:pPr>
        <w:jc w:val="right"/>
        <w:rPr>
          <w:rFonts w:asciiTheme="majorBidi" w:hAnsiTheme="majorBidi" w:cstheme="majorBidi"/>
          <w:b/>
          <w:bCs/>
          <w:sz w:val="24"/>
          <w:szCs w:val="24"/>
        </w:rPr>
      </w:pPr>
      <w:r w:rsidRPr="004C18F1">
        <w:rPr>
          <w:rFonts w:asciiTheme="majorBidi" w:hAnsiTheme="majorBidi" w:cs="Times New Roman" w:hint="cs"/>
          <w:sz w:val="24"/>
          <w:szCs w:val="24"/>
          <w:rtl/>
          <w:lang w:bidi="ar-DZ"/>
        </w:rPr>
        <w:t>ة</w:t>
      </w:r>
      <w:r>
        <w:rPr>
          <w:rFonts w:asciiTheme="majorBidi" w:hAnsiTheme="majorBidi" w:cstheme="majorBidi"/>
          <w:b/>
          <w:bCs/>
          <w:sz w:val="24"/>
          <w:szCs w:val="24"/>
        </w:rPr>
        <w:t xml:space="preserve"> </w:t>
      </w:r>
    </w:p>
    <w:p w:rsidR="005B7D62" w:rsidRDefault="005B7D62" w:rsidP="00A61785">
      <w:pPr>
        <w:rPr>
          <w:rFonts w:asciiTheme="majorBidi" w:hAnsiTheme="majorBidi" w:cstheme="majorBidi"/>
          <w:b/>
          <w:bCs/>
          <w:sz w:val="24"/>
          <w:szCs w:val="24"/>
        </w:rPr>
        <w:sectPr w:rsidR="005B7D62" w:rsidSect="00C020ED">
          <w:pgSz w:w="11906" w:h="16838"/>
          <w:pgMar w:top="1134" w:right="1134" w:bottom="1134" w:left="1134" w:header="709" w:footer="709" w:gutter="0"/>
          <w:cols w:space="708"/>
          <w:docGrid w:linePitch="360"/>
        </w:sectPr>
      </w:pPr>
    </w:p>
    <w:p w:rsidR="00A61785" w:rsidRPr="00716C77" w:rsidRDefault="000D167E" w:rsidP="00A61785">
      <w:pPr>
        <w:rPr>
          <w:rFonts w:asciiTheme="majorBidi" w:hAnsiTheme="majorBidi" w:cstheme="majorBidi"/>
          <w:b/>
          <w:bCs/>
          <w:sz w:val="24"/>
          <w:szCs w:val="24"/>
        </w:rPr>
      </w:pPr>
      <w:r w:rsidRPr="005429C6">
        <w:rPr>
          <w:rFonts w:asciiTheme="majorBidi" w:hAnsiTheme="majorBidi" w:cstheme="majorBidi"/>
          <w:b/>
          <w:bCs/>
          <w:sz w:val="24"/>
          <w:szCs w:val="24"/>
        </w:rPr>
        <w:lastRenderedPageBreak/>
        <w:t>Introduction</w:t>
      </w:r>
    </w:p>
    <w:p w:rsidR="00C725C2" w:rsidRDefault="003A3053" w:rsidP="000139C6">
      <w:pPr>
        <w:autoSpaceDE w:val="0"/>
        <w:autoSpaceDN w:val="0"/>
        <w:adjustRightInd w:val="0"/>
        <w:spacing w:after="0" w:line="240" w:lineRule="auto"/>
        <w:jc w:val="both"/>
        <w:rPr>
          <w:rFonts w:asciiTheme="majorBidi" w:hAnsiTheme="majorBidi" w:cstheme="majorBidi"/>
          <w:color w:val="000000"/>
          <w:sz w:val="24"/>
          <w:szCs w:val="24"/>
        </w:rPr>
      </w:pPr>
      <w:r w:rsidRPr="003A3053">
        <w:rPr>
          <w:rFonts w:asciiTheme="majorBidi" w:hAnsiTheme="majorBidi" w:cstheme="majorBidi"/>
          <w:color w:val="000000"/>
          <w:sz w:val="24"/>
          <w:szCs w:val="24"/>
        </w:rPr>
        <w:t xml:space="preserve">La combinaison des effets de la mondialisation, de la tertiarisation de l’économie, de l’accélération et de la complexification de l’innovation, de l’apparition de nouvelles technologies et du développement de nouveaux modèles de production replace le fait territorial au </w:t>
      </w:r>
      <w:r w:rsidR="000139C6" w:rsidRPr="003A3053">
        <w:rPr>
          <w:rFonts w:asciiTheme="majorBidi" w:hAnsiTheme="majorBidi" w:cstheme="majorBidi"/>
          <w:color w:val="000000"/>
          <w:sz w:val="24"/>
          <w:szCs w:val="24"/>
        </w:rPr>
        <w:t>cœur</w:t>
      </w:r>
      <w:r w:rsidRPr="003A3053">
        <w:rPr>
          <w:rFonts w:asciiTheme="majorBidi" w:hAnsiTheme="majorBidi" w:cstheme="majorBidi"/>
          <w:color w:val="000000"/>
          <w:sz w:val="24"/>
          <w:szCs w:val="24"/>
        </w:rPr>
        <w:t xml:space="preserve"> du champ d’analyse portant sur le</w:t>
      </w:r>
      <w:r>
        <w:rPr>
          <w:rFonts w:asciiTheme="majorBidi" w:hAnsiTheme="majorBidi" w:cstheme="majorBidi"/>
          <w:color w:val="000000"/>
          <w:sz w:val="24"/>
          <w:szCs w:val="24"/>
        </w:rPr>
        <w:t xml:space="preserve"> </w:t>
      </w:r>
      <w:r w:rsidRPr="003A3053">
        <w:rPr>
          <w:rFonts w:asciiTheme="majorBidi" w:hAnsiTheme="majorBidi" w:cstheme="majorBidi"/>
          <w:color w:val="000000"/>
          <w:sz w:val="24"/>
          <w:szCs w:val="24"/>
        </w:rPr>
        <w:t>développement socioéconomique</w:t>
      </w:r>
      <w:r w:rsidR="000139C6">
        <w:rPr>
          <w:rFonts w:asciiTheme="majorBidi" w:hAnsiTheme="majorBidi" w:cstheme="majorBidi"/>
          <w:color w:val="000000"/>
          <w:sz w:val="24"/>
          <w:szCs w:val="24"/>
        </w:rPr>
        <w:t>,</w:t>
      </w:r>
      <w:r w:rsidRPr="003A3053">
        <w:rPr>
          <w:rFonts w:asciiTheme="majorBidi" w:hAnsiTheme="majorBidi" w:cstheme="majorBidi"/>
          <w:color w:val="000000"/>
          <w:sz w:val="24"/>
          <w:szCs w:val="24"/>
        </w:rPr>
        <w:t xml:space="preserve"> et sur l’un de</w:t>
      </w:r>
      <w:r w:rsidR="000139C6">
        <w:rPr>
          <w:rFonts w:asciiTheme="majorBidi" w:hAnsiTheme="majorBidi" w:cstheme="majorBidi"/>
          <w:color w:val="000000"/>
          <w:sz w:val="24"/>
          <w:szCs w:val="24"/>
        </w:rPr>
        <w:t xml:space="preserve"> ses moteurs :</w:t>
      </w:r>
      <w:r w:rsidR="0058526D">
        <w:rPr>
          <w:rFonts w:asciiTheme="majorBidi" w:hAnsiTheme="majorBidi" w:cstheme="majorBidi"/>
          <w:color w:val="000000"/>
          <w:sz w:val="24"/>
          <w:szCs w:val="24"/>
        </w:rPr>
        <w:t xml:space="preserve"> </w:t>
      </w:r>
      <w:r>
        <w:rPr>
          <w:rFonts w:asciiTheme="majorBidi" w:hAnsiTheme="majorBidi" w:cstheme="majorBidi"/>
          <w:color w:val="000000"/>
          <w:sz w:val="24"/>
          <w:szCs w:val="24"/>
        </w:rPr>
        <w:t>l’entrepreneuriat,</w:t>
      </w:r>
      <w:r w:rsidR="000139C6">
        <w:rPr>
          <w:rFonts w:asciiTheme="majorBidi" w:hAnsiTheme="majorBidi" w:cstheme="majorBidi"/>
          <w:color w:val="000000"/>
          <w:sz w:val="24"/>
          <w:szCs w:val="24"/>
        </w:rPr>
        <w:t xml:space="preserve"> </w:t>
      </w:r>
      <w:r w:rsidR="0058526D">
        <w:rPr>
          <w:rFonts w:asciiTheme="majorBidi" w:hAnsiTheme="majorBidi" w:cstheme="majorBidi"/>
          <w:color w:val="000000"/>
          <w:sz w:val="24"/>
          <w:szCs w:val="24"/>
        </w:rPr>
        <w:t xml:space="preserve"> </w:t>
      </w:r>
      <w:r w:rsidR="000139C6">
        <w:rPr>
          <w:rFonts w:asciiTheme="majorBidi" w:hAnsiTheme="majorBidi" w:cstheme="majorBidi"/>
          <w:color w:val="000000"/>
          <w:sz w:val="24"/>
          <w:szCs w:val="24"/>
        </w:rPr>
        <w:t>qui</w:t>
      </w:r>
      <w:r>
        <w:rPr>
          <w:rFonts w:asciiTheme="majorBidi" w:hAnsiTheme="majorBidi" w:cstheme="majorBidi"/>
          <w:color w:val="000000"/>
          <w:sz w:val="24"/>
          <w:szCs w:val="24"/>
        </w:rPr>
        <w:t xml:space="preserve"> </w:t>
      </w:r>
      <w:r w:rsidR="00C250B3" w:rsidRPr="00E25F45">
        <w:rPr>
          <w:rFonts w:asciiTheme="majorBidi" w:hAnsiTheme="majorBidi" w:cstheme="majorBidi"/>
          <w:color w:val="000000"/>
          <w:sz w:val="24"/>
          <w:szCs w:val="24"/>
        </w:rPr>
        <w:t xml:space="preserve">demeure une forme d’emploi et une source de </w:t>
      </w:r>
      <w:r>
        <w:rPr>
          <w:rFonts w:asciiTheme="majorBidi" w:hAnsiTheme="majorBidi" w:cstheme="majorBidi"/>
          <w:color w:val="000000"/>
          <w:sz w:val="24"/>
          <w:szCs w:val="24"/>
        </w:rPr>
        <w:t xml:space="preserve">revenus </w:t>
      </w:r>
      <w:r w:rsidR="00C250B3" w:rsidRPr="00E25F45">
        <w:rPr>
          <w:rFonts w:asciiTheme="majorBidi" w:hAnsiTheme="majorBidi" w:cstheme="majorBidi"/>
          <w:color w:val="000000"/>
          <w:sz w:val="24"/>
          <w:szCs w:val="24"/>
        </w:rPr>
        <w:t xml:space="preserve">remarquables. En 2018-2019, </w:t>
      </w:r>
      <w:r w:rsidR="000139C6">
        <w:rPr>
          <w:rFonts w:asciiTheme="majorBidi" w:hAnsiTheme="majorBidi" w:cstheme="majorBidi"/>
          <w:color w:val="000000"/>
          <w:sz w:val="24"/>
          <w:szCs w:val="24"/>
        </w:rPr>
        <w:t xml:space="preserve">à titre d’exemple, elle emploie </w:t>
      </w:r>
      <w:r w:rsidR="00C250B3" w:rsidRPr="00E25F45">
        <w:rPr>
          <w:rFonts w:asciiTheme="majorBidi" w:hAnsiTheme="majorBidi" w:cstheme="majorBidi"/>
          <w:color w:val="000000"/>
          <w:sz w:val="24"/>
          <w:szCs w:val="24"/>
        </w:rPr>
        <w:t>un peu moins de 15 % de la population adulte</w:t>
      </w:r>
      <w:r w:rsidR="00C250B3" w:rsidRPr="00E25F45">
        <w:rPr>
          <w:rStyle w:val="Appeldenotedefin"/>
          <w:rFonts w:asciiTheme="majorBidi" w:hAnsiTheme="majorBidi" w:cstheme="majorBidi"/>
          <w:color w:val="000000"/>
          <w:sz w:val="24"/>
          <w:szCs w:val="24"/>
        </w:rPr>
        <w:endnoteReference w:id="1"/>
      </w:r>
      <w:r>
        <w:rPr>
          <w:rFonts w:asciiTheme="majorBidi" w:hAnsiTheme="majorBidi" w:cstheme="majorBidi"/>
          <w:color w:val="000000"/>
          <w:sz w:val="24"/>
          <w:szCs w:val="24"/>
        </w:rPr>
        <w:t>.</w:t>
      </w:r>
      <w:r w:rsidR="00C250B3" w:rsidRPr="00E25F45">
        <w:rPr>
          <w:rFonts w:asciiTheme="majorBidi" w:hAnsiTheme="majorBidi" w:cstheme="majorBidi"/>
          <w:color w:val="000000"/>
          <w:sz w:val="24"/>
          <w:szCs w:val="24"/>
        </w:rPr>
        <w:t xml:space="preserve"> </w:t>
      </w:r>
    </w:p>
    <w:p w:rsidR="007B7331" w:rsidRDefault="007B7331" w:rsidP="000139C6">
      <w:pPr>
        <w:autoSpaceDE w:val="0"/>
        <w:autoSpaceDN w:val="0"/>
        <w:adjustRightInd w:val="0"/>
        <w:spacing w:after="0" w:line="240" w:lineRule="auto"/>
        <w:jc w:val="both"/>
        <w:rPr>
          <w:rFonts w:asciiTheme="majorBidi" w:hAnsiTheme="majorBidi" w:cstheme="majorBidi"/>
          <w:color w:val="000000"/>
          <w:sz w:val="24"/>
          <w:szCs w:val="24"/>
        </w:rPr>
      </w:pPr>
    </w:p>
    <w:p w:rsidR="007B7331" w:rsidRDefault="007B7331" w:rsidP="00436D35">
      <w:pPr>
        <w:autoSpaceDE w:val="0"/>
        <w:autoSpaceDN w:val="0"/>
        <w:adjustRightInd w:val="0"/>
        <w:spacing w:after="0"/>
        <w:jc w:val="both"/>
        <w:rPr>
          <w:rFonts w:asciiTheme="majorBidi" w:hAnsiTheme="majorBidi" w:cstheme="majorBidi"/>
          <w:color w:val="000000"/>
          <w:sz w:val="24"/>
          <w:szCs w:val="24"/>
          <w:rtl/>
        </w:rPr>
      </w:pPr>
      <w:r w:rsidRPr="007B7331">
        <w:rPr>
          <w:rFonts w:asciiTheme="majorBidi" w:hAnsiTheme="majorBidi" w:cstheme="majorBidi"/>
          <w:color w:val="000000"/>
          <w:sz w:val="24"/>
          <w:szCs w:val="24"/>
        </w:rPr>
        <w:t xml:space="preserve">Au cours de ces vingt dernières années, et depuis la conférence mondiale des Nations Unies sur le développement durable (Rio+20, 2012), la thématique de l’économie verte et son impact sur le développement durable à pousser plusieurs chercheurs à réfléchir en profondeur au mouvement mondial vers une économie plus équitable </w:t>
      </w:r>
      <w:r w:rsidR="00436D35">
        <w:rPr>
          <w:rFonts w:asciiTheme="majorBidi" w:hAnsiTheme="majorBidi" w:cstheme="majorBidi"/>
          <w:color w:val="000000"/>
          <w:sz w:val="24"/>
          <w:szCs w:val="24"/>
        </w:rPr>
        <w:t>,</w:t>
      </w:r>
      <w:proofErr w:type="spellStart"/>
      <w:r w:rsidR="00436D35">
        <w:rPr>
          <w:rFonts w:asciiTheme="majorBidi" w:hAnsiTheme="majorBidi" w:cstheme="majorBidi"/>
          <w:color w:val="000000"/>
          <w:sz w:val="24"/>
          <w:szCs w:val="24"/>
        </w:rPr>
        <w:t>viviable</w:t>
      </w:r>
      <w:proofErr w:type="spellEnd"/>
      <w:r w:rsidR="00436D35">
        <w:rPr>
          <w:rFonts w:asciiTheme="majorBidi" w:hAnsiTheme="majorBidi" w:cstheme="majorBidi"/>
          <w:color w:val="000000"/>
          <w:sz w:val="24"/>
          <w:szCs w:val="24"/>
        </w:rPr>
        <w:t xml:space="preserve"> </w:t>
      </w:r>
      <w:r w:rsidRPr="007B7331">
        <w:rPr>
          <w:rFonts w:asciiTheme="majorBidi" w:hAnsiTheme="majorBidi" w:cstheme="majorBidi"/>
          <w:color w:val="000000"/>
          <w:sz w:val="24"/>
          <w:szCs w:val="24"/>
        </w:rPr>
        <w:t>et durable, vers une« économie verte », suscitant un engagement total à travers le monde.</w:t>
      </w:r>
    </w:p>
    <w:p w:rsidR="00431A4B" w:rsidRPr="007B7331" w:rsidRDefault="00431A4B" w:rsidP="00436D35">
      <w:pPr>
        <w:autoSpaceDE w:val="0"/>
        <w:autoSpaceDN w:val="0"/>
        <w:adjustRightInd w:val="0"/>
        <w:spacing w:after="0"/>
        <w:jc w:val="both"/>
        <w:rPr>
          <w:rFonts w:asciiTheme="majorBidi" w:hAnsiTheme="majorBidi" w:cstheme="majorBidi"/>
          <w:color w:val="000000"/>
          <w:sz w:val="24"/>
          <w:szCs w:val="24"/>
        </w:rPr>
      </w:pPr>
    </w:p>
    <w:p w:rsidR="003A3053" w:rsidRDefault="007B7331" w:rsidP="004E73AF">
      <w:pPr>
        <w:autoSpaceDE w:val="0"/>
        <w:autoSpaceDN w:val="0"/>
        <w:adjustRightInd w:val="0"/>
        <w:spacing w:after="0"/>
        <w:jc w:val="both"/>
        <w:rPr>
          <w:rFonts w:asciiTheme="majorBidi" w:hAnsiTheme="majorBidi" w:cstheme="majorBidi"/>
          <w:color w:val="000000"/>
          <w:sz w:val="24"/>
          <w:szCs w:val="24"/>
        </w:rPr>
      </w:pPr>
      <w:r w:rsidRPr="007B7331">
        <w:rPr>
          <w:rFonts w:asciiTheme="majorBidi" w:hAnsiTheme="majorBidi" w:cstheme="majorBidi"/>
          <w:color w:val="000000"/>
          <w:sz w:val="24"/>
          <w:szCs w:val="24"/>
        </w:rPr>
        <w:t>Le</w:t>
      </w:r>
      <w:r w:rsidR="004E73AF">
        <w:rPr>
          <w:rFonts w:asciiTheme="majorBidi" w:hAnsiTheme="majorBidi" w:cstheme="majorBidi"/>
          <w:color w:val="000000"/>
          <w:sz w:val="24"/>
          <w:szCs w:val="24"/>
        </w:rPr>
        <w:t xml:space="preserve"> Danemark</w:t>
      </w:r>
      <w:r w:rsidR="0091400F">
        <w:rPr>
          <w:rFonts w:asciiTheme="majorBidi" w:hAnsiTheme="majorBidi" w:cstheme="majorBidi"/>
          <w:color w:val="000000"/>
          <w:sz w:val="24"/>
          <w:szCs w:val="24"/>
        </w:rPr>
        <w:t xml:space="preserve"> </w:t>
      </w:r>
      <w:r w:rsidRPr="007B7331">
        <w:rPr>
          <w:rFonts w:asciiTheme="majorBidi" w:hAnsiTheme="majorBidi" w:cstheme="majorBidi"/>
          <w:color w:val="000000"/>
          <w:sz w:val="24"/>
          <w:szCs w:val="24"/>
        </w:rPr>
        <w:t xml:space="preserve">, comme plusieurs autres </w:t>
      </w:r>
      <w:r w:rsidR="00C2084E">
        <w:rPr>
          <w:rFonts w:asciiTheme="majorBidi" w:hAnsiTheme="majorBidi" w:cstheme="majorBidi"/>
          <w:color w:val="000000"/>
          <w:sz w:val="24"/>
          <w:szCs w:val="24"/>
        </w:rPr>
        <w:t>pays</w:t>
      </w:r>
      <w:r w:rsidRPr="007B7331">
        <w:rPr>
          <w:rFonts w:asciiTheme="majorBidi" w:hAnsiTheme="majorBidi" w:cstheme="majorBidi"/>
          <w:color w:val="000000"/>
          <w:sz w:val="24"/>
          <w:szCs w:val="24"/>
        </w:rPr>
        <w:t>, a accordé une grande importance dans ses</w:t>
      </w:r>
      <w:r w:rsidR="0091400F">
        <w:rPr>
          <w:rFonts w:asciiTheme="majorBidi" w:hAnsiTheme="majorBidi" w:cstheme="majorBidi"/>
          <w:color w:val="000000"/>
          <w:sz w:val="24"/>
          <w:szCs w:val="24"/>
        </w:rPr>
        <w:t xml:space="preserve"> programmes de relance attribués</w:t>
      </w:r>
      <w:r w:rsidRPr="007B7331">
        <w:rPr>
          <w:rFonts w:asciiTheme="majorBidi" w:hAnsiTheme="majorBidi" w:cstheme="majorBidi"/>
          <w:color w:val="000000"/>
          <w:sz w:val="24"/>
          <w:szCs w:val="24"/>
        </w:rPr>
        <w:t xml:space="preserve"> aux entrepreneurs, qu’ils prennent la forme, de crédits alloués à la recherche pour stimuler l’innovation, ou de garanties d’emprunts, ou encore d’allègements fiscaux ou d’encouragement à la création d’entreprises dans une optique </w:t>
      </w:r>
      <w:r w:rsidR="00C2084E">
        <w:rPr>
          <w:rFonts w:asciiTheme="majorBidi" w:hAnsiTheme="majorBidi" w:cstheme="majorBidi"/>
          <w:color w:val="000000"/>
          <w:sz w:val="24"/>
          <w:szCs w:val="24"/>
        </w:rPr>
        <w:t>d’une économie verte</w:t>
      </w:r>
      <w:r w:rsidRPr="007B7331">
        <w:rPr>
          <w:rFonts w:asciiTheme="majorBidi" w:hAnsiTheme="majorBidi" w:cstheme="majorBidi"/>
          <w:color w:val="000000"/>
          <w:sz w:val="24"/>
          <w:szCs w:val="24"/>
        </w:rPr>
        <w:t>.</w:t>
      </w:r>
    </w:p>
    <w:p w:rsidR="007B7331" w:rsidRPr="003A3053" w:rsidRDefault="007B7331" w:rsidP="00C2084E">
      <w:pPr>
        <w:autoSpaceDE w:val="0"/>
        <w:autoSpaceDN w:val="0"/>
        <w:adjustRightInd w:val="0"/>
        <w:spacing w:after="0"/>
        <w:jc w:val="both"/>
        <w:rPr>
          <w:rFonts w:asciiTheme="majorBidi" w:hAnsiTheme="majorBidi" w:cstheme="majorBidi"/>
          <w:color w:val="000000"/>
          <w:sz w:val="24"/>
          <w:szCs w:val="24"/>
        </w:rPr>
      </w:pPr>
    </w:p>
    <w:p w:rsidR="004158DA" w:rsidRDefault="0058526D" w:rsidP="00C2084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L’importance de l’entrepren</w:t>
      </w:r>
      <w:r w:rsidR="00C2084E">
        <w:rPr>
          <w:rFonts w:asciiTheme="majorBidi" w:hAnsiTheme="majorBidi" w:cstheme="majorBidi"/>
          <w:sz w:val="24"/>
          <w:szCs w:val="24"/>
        </w:rPr>
        <w:t>eu</w:t>
      </w:r>
      <w:r>
        <w:rPr>
          <w:rFonts w:asciiTheme="majorBidi" w:hAnsiTheme="majorBidi" w:cstheme="majorBidi"/>
          <w:sz w:val="24"/>
          <w:szCs w:val="24"/>
        </w:rPr>
        <w:t xml:space="preserve">riat dans </w:t>
      </w:r>
      <w:r w:rsidR="00C2084E">
        <w:rPr>
          <w:rFonts w:asciiTheme="majorBidi" w:hAnsiTheme="majorBidi" w:cstheme="majorBidi"/>
          <w:sz w:val="24"/>
          <w:szCs w:val="24"/>
        </w:rPr>
        <w:t>ces nouvelles</w:t>
      </w:r>
      <w:r>
        <w:rPr>
          <w:rFonts w:asciiTheme="majorBidi" w:hAnsiTheme="majorBidi" w:cstheme="majorBidi"/>
          <w:sz w:val="24"/>
          <w:szCs w:val="24"/>
        </w:rPr>
        <w:t xml:space="preserve"> économies  pousse à s’intéresser sur son essence, à savoir  son écosystème. L</w:t>
      </w:r>
      <w:r w:rsidR="004158DA" w:rsidRPr="00E25F45">
        <w:rPr>
          <w:rFonts w:asciiTheme="majorBidi" w:hAnsiTheme="majorBidi" w:cstheme="majorBidi"/>
          <w:sz w:val="24"/>
          <w:szCs w:val="24"/>
        </w:rPr>
        <w:t>’écosystème entrepreneurial offre un cadre d’analyse holistique</w:t>
      </w:r>
      <w:r w:rsidR="00E87441">
        <w:rPr>
          <w:rFonts w:asciiTheme="majorBidi" w:hAnsiTheme="majorBidi" w:cstheme="majorBidi"/>
          <w:sz w:val="24"/>
          <w:szCs w:val="24"/>
        </w:rPr>
        <w:t xml:space="preserve"> </w:t>
      </w:r>
      <w:r w:rsidR="004158DA" w:rsidRPr="00E25F45">
        <w:rPr>
          <w:rFonts w:asciiTheme="majorBidi" w:hAnsiTheme="majorBidi" w:cstheme="majorBidi"/>
          <w:sz w:val="24"/>
          <w:szCs w:val="24"/>
        </w:rPr>
        <w:t xml:space="preserve">qui contribue à structurer la réflexion </w:t>
      </w:r>
      <w:r w:rsidR="00C2084E">
        <w:rPr>
          <w:rFonts w:asciiTheme="majorBidi" w:hAnsiTheme="majorBidi" w:cstheme="majorBidi"/>
          <w:sz w:val="24"/>
          <w:szCs w:val="24"/>
        </w:rPr>
        <w:t>aux</w:t>
      </w:r>
      <w:r w:rsidR="004158DA" w:rsidRPr="00E25F45">
        <w:rPr>
          <w:rFonts w:asciiTheme="majorBidi" w:hAnsiTheme="majorBidi" w:cstheme="majorBidi"/>
          <w:sz w:val="24"/>
          <w:szCs w:val="24"/>
        </w:rPr>
        <w:t xml:space="preserve"> </w:t>
      </w:r>
      <w:r w:rsidR="00C2084E">
        <w:rPr>
          <w:rFonts w:asciiTheme="majorBidi" w:hAnsiTheme="majorBidi" w:cstheme="majorBidi"/>
          <w:sz w:val="24"/>
          <w:szCs w:val="24"/>
        </w:rPr>
        <w:t xml:space="preserve">thématiques modernes </w:t>
      </w:r>
      <w:r w:rsidR="004158DA" w:rsidRPr="00E25F45">
        <w:rPr>
          <w:rFonts w:asciiTheme="majorBidi" w:hAnsiTheme="majorBidi" w:cstheme="majorBidi"/>
          <w:sz w:val="24"/>
          <w:szCs w:val="24"/>
        </w:rPr>
        <w:t>en intégrant les choix, les</w:t>
      </w:r>
      <w:r w:rsidR="00E87441">
        <w:rPr>
          <w:rFonts w:asciiTheme="majorBidi" w:hAnsiTheme="majorBidi" w:cstheme="majorBidi"/>
          <w:sz w:val="24"/>
          <w:szCs w:val="24"/>
        </w:rPr>
        <w:t xml:space="preserve"> </w:t>
      </w:r>
      <w:r w:rsidR="004158DA" w:rsidRPr="00E25F45">
        <w:rPr>
          <w:rFonts w:asciiTheme="majorBidi" w:hAnsiTheme="majorBidi" w:cstheme="majorBidi"/>
          <w:sz w:val="24"/>
          <w:szCs w:val="24"/>
        </w:rPr>
        <w:t>agissements, l’influence et les interactions entre plusieurs acteurs liés au phénomène</w:t>
      </w:r>
      <w:r w:rsidR="00E87441">
        <w:rPr>
          <w:rFonts w:asciiTheme="majorBidi" w:hAnsiTheme="majorBidi" w:cstheme="majorBidi"/>
          <w:sz w:val="24"/>
          <w:szCs w:val="24"/>
        </w:rPr>
        <w:t xml:space="preserve"> </w:t>
      </w:r>
      <w:r w:rsidR="004158DA" w:rsidRPr="00E25F45">
        <w:rPr>
          <w:rFonts w:asciiTheme="majorBidi" w:hAnsiTheme="majorBidi" w:cstheme="majorBidi"/>
          <w:sz w:val="24"/>
          <w:szCs w:val="24"/>
        </w:rPr>
        <w:t>entrepreneurial sur un territoire</w:t>
      </w:r>
      <w:r w:rsidR="003A3053">
        <w:rPr>
          <w:rFonts w:asciiTheme="majorBidi" w:hAnsiTheme="majorBidi" w:cstheme="majorBidi"/>
          <w:sz w:val="24"/>
          <w:szCs w:val="24"/>
        </w:rPr>
        <w:t xml:space="preserve"> donné.</w:t>
      </w:r>
    </w:p>
    <w:p w:rsidR="00506CDB" w:rsidRDefault="00506CDB" w:rsidP="0058526D">
      <w:pPr>
        <w:autoSpaceDE w:val="0"/>
        <w:autoSpaceDN w:val="0"/>
        <w:adjustRightInd w:val="0"/>
        <w:spacing w:after="0" w:line="240" w:lineRule="auto"/>
        <w:jc w:val="both"/>
        <w:rPr>
          <w:rFonts w:asciiTheme="majorBidi" w:hAnsiTheme="majorBidi" w:cstheme="majorBidi"/>
          <w:sz w:val="24"/>
          <w:szCs w:val="24"/>
        </w:rPr>
      </w:pPr>
    </w:p>
    <w:p w:rsidR="003A3053" w:rsidRDefault="002C695E" w:rsidP="0091400F">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De plus, l</w:t>
      </w:r>
      <w:r w:rsidR="00506CDB">
        <w:rPr>
          <w:rFonts w:asciiTheme="majorBidi" w:hAnsiTheme="majorBidi" w:cstheme="majorBidi"/>
          <w:sz w:val="24"/>
          <w:szCs w:val="24"/>
        </w:rPr>
        <w:t>’impératif de la prise en considération d’un développement orienté d’avantage vers la durabilité,</w:t>
      </w:r>
      <w:r>
        <w:rPr>
          <w:rFonts w:asciiTheme="majorBidi" w:hAnsiTheme="majorBidi" w:cstheme="majorBidi"/>
          <w:sz w:val="24"/>
          <w:szCs w:val="24"/>
        </w:rPr>
        <w:t xml:space="preserve"> oblige les acteurs du domaine des affaires,  chacun à son niveau à se tourner vers l’entrepren</w:t>
      </w:r>
      <w:r w:rsidR="008D1448">
        <w:rPr>
          <w:rFonts w:asciiTheme="majorBidi" w:hAnsiTheme="majorBidi" w:cstheme="majorBidi"/>
          <w:sz w:val="24"/>
          <w:szCs w:val="24"/>
        </w:rPr>
        <w:t>eu</w:t>
      </w:r>
      <w:r>
        <w:rPr>
          <w:rFonts w:asciiTheme="majorBidi" w:hAnsiTheme="majorBidi" w:cstheme="majorBidi"/>
          <w:sz w:val="24"/>
          <w:szCs w:val="24"/>
        </w:rPr>
        <w:t>riat vert.</w:t>
      </w:r>
      <w:r w:rsidR="00D405D3">
        <w:rPr>
          <w:rFonts w:asciiTheme="majorBidi" w:hAnsiTheme="majorBidi" w:cstheme="majorBidi"/>
          <w:sz w:val="24"/>
          <w:szCs w:val="24"/>
        </w:rPr>
        <w:t xml:space="preserve"> Le </w:t>
      </w:r>
      <w:r w:rsidR="0091400F">
        <w:rPr>
          <w:rFonts w:asciiTheme="majorBidi" w:hAnsiTheme="majorBidi" w:cstheme="majorBidi"/>
          <w:sz w:val="24"/>
          <w:szCs w:val="24"/>
        </w:rPr>
        <w:t>Danemark</w:t>
      </w:r>
      <w:r w:rsidR="00D405D3">
        <w:rPr>
          <w:rFonts w:asciiTheme="majorBidi" w:hAnsiTheme="majorBidi" w:cstheme="majorBidi"/>
          <w:sz w:val="24"/>
          <w:szCs w:val="24"/>
        </w:rPr>
        <w:t xml:space="preserve">, est l’un des pays, qui s’est aperçu tôt, des avantages à gagner en encourageant </w:t>
      </w:r>
      <w:r w:rsidR="008D1448">
        <w:rPr>
          <w:rFonts w:asciiTheme="majorBidi" w:hAnsiTheme="majorBidi" w:cstheme="majorBidi"/>
          <w:sz w:val="24"/>
          <w:szCs w:val="24"/>
        </w:rPr>
        <w:t>cette nouvelle forme d’entrepreneuriat</w:t>
      </w:r>
      <w:r w:rsidR="00D405D3">
        <w:rPr>
          <w:rFonts w:asciiTheme="majorBidi" w:hAnsiTheme="majorBidi" w:cstheme="majorBidi"/>
          <w:sz w:val="24"/>
          <w:szCs w:val="24"/>
        </w:rPr>
        <w:t>.</w:t>
      </w:r>
    </w:p>
    <w:p w:rsidR="002C695E" w:rsidRDefault="002C695E" w:rsidP="002C695E">
      <w:pPr>
        <w:autoSpaceDE w:val="0"/>
        <w:autoSpaceDN w:val="0"/>
        <w:adjustRightInd w:val="0"/>
        <w:spacing w:after="0" w:line="240" w:lineRule="auto"/>
        <w:jc w:val="both"/>
        <w:rPr>
          <w:rFonts w:asciiTheme="majorBidi" w:hAnsiTheme="majorBidi" w:cstheme="majorBidi"/>
          <w:sz w:val="24"/>
          <w:szCs w:val="24"/>
        </w:rPr>
      </w:pPr>
    </w:p>
    <w:p w:rsidR="00E87441" w:rsidRDefault="000D167E" w:rsidP="00E87441">
      <w:pPr>
        <w:rPr>
          <w:rFonts w:asciiTheme="majorBidi" w:hAnsiTheme="majorBidi" w:cstheme="majorBidi"/>
          <w:sz w:val="24"/>
          <w:szCs w:val="24"/>
        </w:rPr>
      </w:pPr>
      <w:r w:rsidRPr="00E25F45">
        <w:rPr>
          <w:rFonts w:asciiTheme="majorBidi" w:hAnsiTheme="majorBidi" w:cstheme="majorBidi"/>
          <w:sz w:val="24"/>
          <w:szCs w:val="24"/>
        </w:rPr>
        <w:t>Problématique</w:t>
      </w:r>
    </w:p>
    <w:p w:rsidR="009E1F75" w:rsidRDefault="00656C24" w:rsidP="00670141">
      <w:pPr>
        <w:pStyle w:val="Paragraphedeliste"/>
        <w:numPr>
          <w:ilvl w:val="0"/>
          <w:numId w:val="6"/>
        </w:numPr>
        <w:jc w:val="both"/>
        <w:rPr>
          <w:rFonts w:asciiTheme="majorBidi" w:hAnsiTheme="majorBidi" w:cstheme="majorBidi"/>
          <w:sz w:val="24"/>
          <w:szCs w:val="24"/>
        </w:rPr>
      </w:pPr>
      <w:r w:rsidRPr="00E87441">
        <w:rPr>
          <w:rFonts w:asciiTheme="majorBidi" w:hAnsiTheme="majorBidi" w:cstheme="majorBidi"/>
          <w:sz w:val="24"/>
          <w:szCs w:val="24"/>
        </w:rPr>
        <w:t>Que</w:t>
      </w:r>
      <w:r w:rsidR="00FD70B1">
        <w:rPr>
          <w:rFonts w:asciiTheme="majorBidi" w:hAnsiTheme="majorBidi" w:cstheme="majorBidi"/>
          <w:sz w:val="24"/>
          <w:szCs w:val="24"/>
        </w:rPr>
        <w:t>l</w:t>
      </w:r>
      <w:r w:rsidRPr="00E87441">
        <w:rPr>
          <w:rFonts w:asciiTheme="majorBidi" w:hAnsiTheme="majorBidi" w:cstheme="majorBidi"/>
          <w:sz w:val="24"/>
          <w:szCs w:val="24"/>
        </w:rPr>
        <w:t>s sont les</w:t>
      </w:r>
      <w:r w:rsidR="00FD70B1">
        <w:rPr>
          <w:rFonts w:asciiTheme="majorBidi" w:hAnsiTheme="majorBidi" w:cstheme="majorBidi"/>
          <w:sz w:val="24"/>
          <w:szCs w:val="24"/>
        </w:rPr>
        <w:t xml:space="preserve"> </w:t>
      </w:r>
      <w:r w:rsidR="009E1F75">
        <w:rPr>
          <w:rFonts w:asciiTheme="majorBidi" w:hAnsiTheme="majorBidi" w:cstheme="majorBidi"/>
          <w:sz w:val="24"/>
          <w:szCs w:val="24"/>
        </w:rPr>
        <w:t>modèles</w:t>
      </w:r>
      <w:r w:rsidR="00FD70B1">
        <w:rPr>
          <w:rFonts w:asciiTheme="majorBidi" w:hAnsiTheme="majorBidi" w:cstheme="majorBidi"/>
          <w:sz w:val="24"/>
          <w:szCs w:val="24"/>
        </w:rPr>
        <w:t xml:space="preserve"> d’</w:t>
      </w:r>
      <w:r w:rsidR="009E1F75">
        <w:rPr>
          <w:rFonts w:asciiTheme="majorBidi" w:hAnsiTheme="majorBidi" w:cstheme="majorBidi"/>
          <w:sz w:val="24"/>
          <w:szCs w:val="24"/>
        </w:rPr>
        <w:t>écosystème</w:t>
      </w:r>
      <w:r w:rsidR="00FD70B1">
        <w:rPr>
          <w:rFonts w:asciiTheme="majorBidi" w:hAnsiTheme="majorBidi" w:cstheme="majorBidi"/>
          <w:sz w:val="24"/>
          <w:szCs w:val="24"/>
        </w:rPr>
        <w:t xml:space="preserve"> </w:t>
      </w:r>
      <w:r w:rsidR="00953AE6">
        <w:rPr>
          <w:rFonts w:asciiTheme="majorBidi" w:hAnsiTheme="majorBidi" w:cstheme="majorBidi"/>
          <w:sz w:val="24"/>
          <w:szCs w:val="24"/>
        </w:rPr>
        <w:t xml:space="preserve"> dans le domaine des affaires</w:t>
      </w:r>
      <w:r w:rsidR="00FD70B1">
        <w:rPr>
          <w:rFonts w:asciiTheme="majorBidi" w:hAnsiTheme="majorBidi" w:cstheme="majorBidi"/>
          <w:sz w:val="24"/>
          <w:szCs w:val="24"/>
        </w:rPr>
        <w:t> ?</w:t>
      </w:r>
    </w:p>
    <w:p w:rsidR="00656C24" w:rsidRDefault="00FD70B1" w:rsidP="008D1448">
      <w:pPr>
        <w:pStyle w:val="Paragraphedeliste"/>
        <w:numPr>
          <w:ilvl w:val="0"/>
          <w:numId w:val="6"/>
        </w:numPr>
        <w:jc w:val="both"/>
        <w:rPr>
          <w:rFonts w:asciiTheme="majorBidi" w:hAnsiTheme="majorBidi" w:cstheme="majorBidi"/>
          <w:sz w:val="24"/>
          <w:szCs w:val="24"/>
        </w:rPr>
      </w:pPr>
      <w:r w:rsidRPr="009E1F75">
        <w:rPr>
          <w:rFonts w:asciiTheme="majorBidi" w:hAnsiTheme="majorBidi" w:cstheme="majorBidi"/>
          <w:sz w:val="24"/>
          <w:szCs w:val="24"/>
        </w:rPr>
        <w:t>Quelles sont les</w:t>
      </w:r>
      <w:r w:rsidR="00656C24" w:rsidRPr="009E1F75">
        <w:rPr>
          <w:rFonts w:asciiTheme="majorBidi" w:hAnsiTheme="majorBidi" w:cstheme="majorBidi"/>
          <w:sz w:val="24"/>
          <w:szCs w:val="24"/>
        </w:rPr>
        <w:t xml:space="preserve"> principales politi</w:t>
      </w:r>
      <w:r w:rsidR="00366EF2" w:rsidRPr="009E1F75">
        <w:rPr>
          <w:rFonts w:asciiTheme="majorBidi" w:hAnsiTheme="majorBidi" w:cstheme="majorBidi"/>
          <w:sz w:val="24"/>
          <w:szCs w:val="24"/>
        </w:rPr>
        <w:t xml:space="preserve">ques </w:t>
      </w:r>
      <w:r w:rsidR="00A8481E" w:rsidRPr="009E1F75">
        <w:rPr>
          <w:rFonts w:asciiTheme="majorBidi" w:hAnsiTheme="majorBidi" w:cstheme="majorBidi"/>
          <w:sz w:val="24"/>
          <w:szCs w:val="24"/>
        </w:rPr>
        <w:t xml:space="preserve"> du gouvernement </w:t>
      </w:r>
      <w:r w:rsidR="00366EF2" w:rsidRPr="009E1F75">
        <w:rPr>
          <w:rFonts w:asciiTheme="majorBidi" w:hAnsiTheme="majorBidi" w:cstheme="majorBidi"/>
          <w:sz w:val="24"/>
          <w:szCs w:val="24"/>
        </w:rPr>
        <w:t>favorisant ou entravant l’entrepren</w:t>
      </w:r>
      <w:r w:rsidR="008D1448">
        <w:rPr>
          <w:rFonts w:asciiTheme="majorBidi" w:hAnsiTheme="majorBidi" w:cstheme="majorBidi"/>
          <w:sz w:val="24"/>
          <w:szCs w:val="24"/>
        </w:rPr>
        <w:t>eu</w:t>
      </w:r>
      <w:r w:rsidR="00366EF2" w:rsidRPr="009E1F75">
        <w:rPr>
          <w:rFonts w:asciiTheme="majorBidi" w:hAnsiTheme="majorBidi" w:cstheme="majorBidi"/>
          <w:sz w:val="24"/>
          <w:szCs w:val="24"/>
        </w:rPr>
        <w:t xml:space="preserve">riat </w:t>
      </w:r>
      <w:r w:rsidR="00A8481E" w:rsidRPr="009E1F75">
        <w:rPr>
          <w:rFonts w:asciiTheme="majorBidi" w:hAnsiTheme="majorBidi" w:cstheme="majorBidi"/>
          <w:sz w:val="24"/>
          <w:szCs w:val="24"/>
        </w:rPr>
        <w:t>vert</w:t>
      </w:r>
      <w:r w:rsidR="00656C24" w:rsidRPr="009E1F75">
        <w:rPr>
          <w:rFonts w:asciiTheme="majorBidi" w:hAnsiTheme="majorBidi" w:cstheme="majorBidi"/>
          <w:sz w:val="24"/>
          <w:szCs w:val="24"/>
        </w:rPr>
        <w:t xml:space="preserve">? </w:t>
      </w:r>
    </w:p>
    <w:p w:rsidR="003A36BF" w:rsidRPr="009E1F75" w:rsidRDefault="003A36BF" w:rsidP="008D1448">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Quelle</w:t>
      </w:r>
      <w:r w:rsidR="008D4616">
        <w:rPr>
          <w:rFonts w:asciiTheme="majorBidi" w:hAnsiTheme="majorBidi" w:cstheme="majorBidi"/>
          <w:sz w:val="24"/>
          <w:szCs w:val="24"/>
        </w:rPr>
        <w:t>s</w:t>
      </w:r>
      <w:r>
        <w:rPr>
          <w:rFonts w:asciiTheme="majorBidi" w:hAnsiTheme="majorBidi" w:cstheme="majorBidi"/>
          <w:sz w:val="24"/>
          <w:szCs w:val="24"/>
        </w:rPr>
        <w:t xml:space="preserve"> </w:t>
      </w:r>
      <w:r w:rsidR="008D4616">
        <w:rPr>
          <w:rFonts w:asciiTheme="majorBidi" w:hAnsiTheme="majorBidi" w:cstheme="majorBidi"/>
          <w:sz w:val="24"/>
          <w:szCs w:val="24"/>
        </w:rPr>
        <w:t>son</w:t>
      </w:r>
      <w:r>
        <w:rPr>
          <w:rFonts w:asciiTheme="majorBidi" w:hAnsiTheme="majorBidi" w:cstheme="majorBidi"/>
          <w:sz w:val="24"/>
          <w:szCs w:val="24"/>
        </w:rPr>
        <w:t>t l</w:t>
      </w:r>
      <w:r w:rsidR="008D4616">
        <w:rPr>
          <w:rFonts w:asciiTheme="majorBidi" w:hAnsiTheme="majorBidi" w:cstheme="majorBidi"/>
          <w:sz w:val="24"/>
          <w:szCs w:val="24"/>
        </w:rPr>
        <w:t>es</w:t>
      </w:r>
      <w:r>
        <w:rPr>
          <w:rFonts w:asciiTheme="majorBidi" w:hAnsiTheme="majorBidi" w:cstheme="majorBidi"/>
          <w:sz w:val="24"/>
          <w:szCs w:val="24"/>
        </w:rPr>
        <w:t xml:space="preserve"> </w:t>
      </w:r>
      <w:r w:rsidR="008D4616">
        <w:rPr>
          <w:rFonts w:asciiTheme="majorBidi" w:hAnsiTheme="majorBidi" w:cstheme="majorBidi"/>
          <w:sz w:val="24"/>
          <w:szCs w:val="24"/>
        </w:rPr>
        <w:t>contributions des universités pour promouvoir l’entrepren</w:t>
      </w:r>
      <w:r w:rsidR="008D1448">
        <w:rPr>
          <w:rFonts w:asciiTheme="majorBidi" w:hAnsiTheme="majorBidi" w:cstheme="majorBidi"/>
          <w:sz w:val="24"/>
          <w:szCs w:val="24"/>
        </w:rPr>
        <w:t>eu</w:t>
      </w:r>
      <w:r w:rsidR="008D4616">
        <w:rPr>
          <w:rFonts w:asciiTheme="majorBidi" w:hAnsiTheme="majorBidi" w:cstheme="majorBidi"/>
          <w:sz w:val="24"/>
          <w:szCs w:val="24"/>
        </w:rPr>
        <w:t>riat vert ?</w:t>
      </w:r>
    </w:p>
    <w:p w:rsidR="00656C24" w:rsidRPr="00656C24" w:rsidRDefault="008D4616" w:rsidP="00670141">
      <w:pPr>
        <w:pStyle w:val="Paragraphedeliste"/>
        <w:numPr>
          <w:ilvl w:val="0"/>
          <w:numId w:val="5"/>
        </w:numPr>
        <w:jc w:val="both"/>
        <w:rPr>
          <w:rFonts w:asciiTheme="majorBidi" w:hAnsiTheme="majorBidi" w:cstheme="majorBidi"/>
          <w:sz w:val="24"/>
          <w:szCs w:val="24"/>
        </w:rPr>
      </w:pPr>
      <w:r w:rsidRPr="008D4616">
        <w:rPr>
          <w:rFonts w:asciiTheme="majorBidi" w:hAnsiTheme="majorBidi" w:cstheme="majorBidi"/>
          <w:sz w:val="24"/>
          <w:szCs w:val="24"/>
        </w:rPr>
        <w:t xml:space="preserve">Quel est le niveau de qualification et acquis </w:t>
      </w:r>
      <w:r w:rsidR="00953AE6">
        <w:rPr>
          <w:rFonts w:asciiTheme="majorBidi" w:hAnsiTheme="majorBidi" w:cstheme="majorBidi"/>
          <w:sz w:val="24"/>
          <w:szCs w:val="24"/>
        </w:rPr>
        <w:t>indispensables</w:t>
      </w:r>
      <w:r w:rsidRPr="008D4616">
        <w:rPr>
          <w:rFonts w:asciiTheme="majorBidi" w:hAnsiTheme="majorBidi" w:cstheme="majorBidi"/>
          <w:sz w:val="24"/>
          <w:szCs w:val="24"/>
        </w:rPr>
        <w:t xml:space="preserve"> aux entrepreneurs verts ?</w:t>
      </w:r>
      <w:r w:rsidR="00656C24" w:rsidRPr="00E87441">
        <w:rPr>
          <w:rFonts w:asciiTheme="majorBidi" w:hAnsiTheme="majorBidi" w:cstheme="majorBidi"/>
          <w:sz w:val="24"/>
          <w:szCs w:val="24"/>
        </w:rPr>
        <w:t xml:space="preserve"> </w:t>
      </w:r>
    </w:p>
    <w:p w:rsidR="00656C24" w:rsidRPr="007007AB" w:rsidRDefault="00656C24" w:rsidP="008D1448">
      <w:pPr>
        <w:pStyle w:val="Paragraphedeliste"/>
        <w:numPr>
          <w:ilvl w:val="0"/>
          <w:numId w:val="5"/>
        </w:numPr>
        <w:jc w:val="both"/>
        <w:rPr>
          <w:rFonts w:asciiTheme="majorBidi" w:hAnsiTheme="majorBidi" w:cstheme="majorBidi"/>
          <w:sz w:val="24"/>
          <w:szCs w:val="24"/>
        </w:rPr>
      </w:pPr>
      <w:r w:rsidRPr="00E87441">
        <w:rPr>
          <w:rFonts w:asciiTheme="majorBidi" w:hAnsiTheme="majorBidi" w:cstheme="majorBidi"/>
          <w:sz w:val="24"/>
          <w:szCs w:val="24"/>
        </w:rPr>
        <w:t>Quels sont les principaux problèmes infrastructurels</w:t>
      </w:r>
      <w:r w:rsidR="00701CDB">
        <w:rPr>
          <w:rFonts w:asciiTheme="majorBidi" w:hAnsiTheme="majorBidi" w:cstheme="majorBidi"/>
          <w:sz w:val="24"/>
          <w:szCs w:val="24"/>
        </w:rPr>
        <w:t xml:space="preserve"> </w:t>
      </w:r>
      <w:r w:rsidRPr="00701CDB">
        <w:rPr>
          <w:rFonts w:asciiTheme="majorBidi" w:hAnsiTheme="majorBidi" w:cstheme="majorBidi"/>
          <w:sz w:val="24"/>
          <w:szCs w:val="24"/>
        </w:rPr>
        <w:t xml:space="preserve">entravant le fonctionnement des </w:t>
      </w:r>
      <w:r w:rsidR="00233472" w:rsidRPr="00701CDB">
        <w:rPr>
          <w:rFonts w:asciiTheme="majorBidi" w:hAnsiTheme="majorBidi" w:cstheme="majorBidi"/>
          <w:sz w:val="24"/>
          <w:szCs w:val="24"/>
        </w:rPr>
        <w:t>entrepren</w:t>
      </w:r>
      <w:r w:rsidR="008D1448">
        <w:rPr>
          <w:rFonts w:asciiTheme="majorBidi" w:hAnsiTheme="majorBidi" w:cstheme="majorBidi"/>
          <w:sz w:val="24"/>
          <w:szCs w:val="24"/>
        </w:rPr>
        <w:t>eu</w:t>
      </w:r>
      <w:r w:rsidR="00233472" w:rsidRPr="00701CDB">
        <w:rPr>
          <w:rFonts w:asciiTheme="majorBidi" w:hAnsiTheme="majorBidi" w:cstheme="majorBidi"/>
          <w:sz w:val="24"/>
          <w:szCs w:val="24"/>
        </w:rPr>
        <w:t xml:space="preserve">riats </w:t>
      </w:r>
      <w:r w:rsidR="00A8481E">
        <w:rPr>
          <w:rFonts w:asciiTheme="majorBidi" w:hAnsiTheme="majorBidi" w:cstheme="majorBidi"/>
          <w:sz w:val="24"/>
          <w:szCs w:val="24"/>
        </w:rPr>
        <w:t>verts</w:t>
      </w:r>
      <w:r w:rsidRPr="00701CDB">
        <w:rPr>
          <w:rFonts w:asciiTheme="majorBidi" w:hAnsiTheme="majorBidi" w:cstheme="majorBidi"/>
          <w:sz w:val="24"/>
          <w:szCs w:val="24"/>
        </w:rPr>
        <w:t xml:space="preserve">? </w:t>
      </w:r>
    </w:p>
    <w:p w:rsidR="007007AB" w:rsidRDefault="000D167E" w:rsidP="007007AB">
      <w:pPr>
        <w:rPr>
          <w:rFonts w:asciiTheme="majorBidi" w:hAnsiTheme="majorBidi" w:cstheme="majorBidi"/>
          <w:sz w:val="24"/>
          <w:szCs w:val="24"/>
        </w:rPr>
      </w:pPr>
      <w:r w:rsidRPr="00344B66">
        <w:rPr>
          <w:rFonts w:asciiTheme="majorBidi" w:hAnsiTheme="majorBidi" w:cstheme="majorBidi"/>
          <w:sz w:val="24"/>
          <w:szCs w:val="24"/>
        </w:rPr>
        <w:t>Objectifs</w:t>
      </w:r>
    </w:p>
    <w:p w:rsidR="002C695E" w:rsidRDefault="002C695E" w:rsidP="007007AB">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Suivre l’évolution de l’écosystème dans le domaine des affaires ;</w:t>
      </w:r>
    </w:p>
    <w:p w:rsidR="007007AB" w:rsidRDefault="002C695E" w:rsidP="007007AB">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Présenter les principaux modèles d’écosystème</w:t>
      </w:r>
      <w:r w:rsidR="007007AB">
        <w:rPr>
          <w:rFonts w:asciiTheme="majorBidi" w:hAnsiTheme="majorBidi" w:cstheme="majorBidi"/>
          <w:sz w:val="24"/>
          <w:szCs w:val="24"/>
        </w:rPr>
        <w:t> ;</w:t>
      </w:r>
    </w:p>
    <w:p w:rsidR="007007AB" w:rsidRDefault="002C695E" w:rsidP="00C55F7E">
      <w:pPr>
        <w:pStyle w:val="Paragraphedeliste"/>
        <w:numPr>
          <w:ilvl w:val="0"/>
          <w:numId w:val="5"/>
        </w:numPr>
        <w:rPr>
          <w:rFonts w:asciiTheme="majorBidi" w:hAnsiTheme="majorBidi" w:cstheme="majorBidi"/>
          <w:sz w:val="24"/>
          <w:szCs w:val="24"/>
        </w:rPr>
      </w:pPr>
      <w:r w:rsidRPr="002C695E">
        <w:rPr>
          <w:rFonts w:asciiTheme="majorBidi" w:hAnsiTheme="majorBidi" w:cstheme="majorBidi"/>
          <w:sz w:val="24"/>
          <w:szCs w:val="24"/>
        </w:rPr>
        <w:t>Mettre l’accent sur les avantages de l’entrepren</w:t>
      </w:r>
      <w:r w:rsidR="00C55F7E">
        <w:rPr>
          <w:rFonts w:asciiTheme="majorBidi" w:hAnsiTheme="majorBidi" w:cstheme="majorBidi"/>
          <w:sz w:val="24"/>
          <w:szCs w:val="24"/>
        </w:rPr>
        <w:t>eu</w:t>
      </w:r>
      <w:r w:rsidRPr="002C695E">
        <w:rPr>
          <w:rFonts w:asciiTheme="majorBidi" w:hAnsiTheme="majorBidi" w:cstheme="majorBidi"/>
          <w:sz w:val="24"/>
          <w:szCs w:val="24"/>
        </w:rPr>
        <w:t>riat vert</w:t>
      </w:r>
      <w:r w:rsidR="007007AB" w:rsidRPr="002C695E">
        <w:rPr>
          <w:rFonts w:asciiTheme="majorBidi" w:hAnsiTheme="majorBidi" w:cstheme="majorBidi"/>
          <w:sz w:val="24"/>
          <w:szCs w:val="24"/>
        </w:rPr>
        <w:t> ;</w:t>
      </w:r>
    </w:p>
    <w:p w:rsidR="002C695E" w:rsidRPr="002C695E" w:rsidRDefault="002C695E" w:rsidP="002C695E">
      <w:pPr>
        <w:pStyle w:val="Paragraphedeliste"/>
        <w:rPr>
          <w:rFonts w:asciiTheme="majorBidi" w:hAnsiTheme="majorBidi" w:cstheme="majorBidi"/>
          <w:sz w:val="24"/>
          <w:szCs w:val="24"/>
        </w:rPr>
      </w:pPr>
    </w:p>
    <w:p w:rsidR="00E53F41" w:rsidRPr="00670141" w:rsidRDefault="000D167E" w:rsidP="00670141">
      <w:pPr>
        <w:pStyle w:val="Paragraphedeliste"/>
        <w:numPr>
          <w:ilvl w:val="0"/>
          <w:numId w:val="14"/>
        </w:numPr>
        <w:rPr>
          <w:rFonts w:asciiTheme="majorBidi" w:hAnsiTheme="majorBidi"/>
          <w:b/>
          <w:bCs/>
          <w:sz w:val="24"/>
          <w:szCs w:val="24"/>
        </w:rPr>
      </w:pPr>
      <w:r w:rsidRPr="00670141">
        <w:rPr>
          <w:rFonts w:asciiTheme="majorBidi" w:hAnsiTheme="majorBidi"/>
          <w:b/>
          <w:bCs/>
          <w:sz w:val="24"/>
          <w:szCs w:val="24"/>
        </w:rPr>
        <w:t>Ecosystème entrepreneurial</w:t>
      </w:r>
      <w:r w:rsidR="00C55F7E">
        <w:rPr>
          <w:rFonts w:asciiTheme="majorBidi" w:hAnsiTheme="majorBidi"/>
          <w:b/>
          <w:bCs/>
          <w:sz w:val="24"/>
          <w:szCs w:val="24"/>
        </w:rPr>
        <w:t> :</w:t>
      </w:r>
      <w:r w:rsidR="001E67F7">
        <w:rPr>
          <w:rFonts w:asciiTheme="majorBidi" w:hAnsiTheme="majorBidi" w:hint="cs"/>
          <w:b/>
          <w:bCs/>
          <w:sz w:val="24"/>
          <w:szCs w:val="24"/>
          <w:rtl/>
        </w:rPr>
        <w:t xml:space="preserve"> </w:t>
      </w:r>
      <w:r w:rsidR="00C55F7E">
        <w:rPr>
          <w:rFonts w:asciiTheme="majorBidi" w:hAnsiTheme="majorBidi"/>
          <w:b/>
          <w:bCs/>
          <w:sz w:val="24"/>
          <w:szCs w:val="24"/>
        </w:rPr>
        <w:t>c’est quoi ?</w:t>
      </w:r>
    </w:p>
    <w:p w:rsidR="000D167E" w:rsidRPr="007007AB" w:rsidRDefault="007007AB" w:rsidP="00E53F41">
      <w:pPr>
        <w:jc w:val="both"/>
        <w:rPr>
          <w:rFonts w:asciiTheme="majorBidi" w:hAnsiTheme="majorBidi" w:cstheme="majorBidi"/>
          <w:sz w:val="24"/>
          <w:szCs w:val="24"/>
        </w:rPr>
      </w:pPr>
      <w:r>
        <w:rPr>
          <w:rFonts w:asciiTheme="majorBidi" w:hAnsiTheme="majorBidi" w:cstheme="majorBidi"/>
          <w:sz w:val="24"/>
          <w:szCs w:val="24"/>
        </w:rPr>
        <w:t>1.1,</w:t>
      </w:r>
      <w:r w:rsidR="00E53F41">
        <w:rPr>
          <w:rFonts w:asciiTheme="majorBidi" w:hAnsiTheme="majorBidi" w:cstheme="majorBidi"/>
          <w:sz w:val="24"/>
          <w:szCs w:val="24"/>
        </w:rPr>
        <w:t xml:space="preserve"> Aperçu historique</w:t>
      </w:r>
      <w:r w:rsidR="000D167E" w:rsidRPr="007007AB">
        <w:rPr>
          <w:rFonts w:asciiTheme="majorBidi" w:hAnsiTheme="majorBidi" w:cstheme="majorBidi"/>
          <w:sz w:val="24"/>
          <w:szCs w:val="24"/>
        </w:rPr>
        <w:t xml:space="preserve"> et Définition </w:t>
      </w:r>
    </w:p>
    <w:p w:rsidR="0009258D" w:rsidRPr="00AC7869" w:rsidRDefault="00670141" w:rsidP="00F65853">
      <w:pPr>
        <w:jc w:val="both"/>
        <w:rPr>
          <w:rFonts w:asciiTheme="majorBidi" w:hAnsiTheme="majorBidi" w:cstheme="majorBidi"/>
          <w:sz w:val="24"/>
          <w:szCs w:val="24"/>
          <w:rtl/>
          <w:lang w:bidi="ar-DZ"/>
        </w:rPr>
      </w:pPr>
      <w:r w:rsidRPr="00D33741">
        <w:rPr>
          <w:rFonts w:asciiTheme="majorBidi" w:hAnsiTheme="majorBidi" w:cstheme="majorBidi"/>
          <w:sz w:val="24"/>
          <w:szCs w:val="24"/>
          <w:lang w:bidi="ar-DZ"/>
        </w:rPr>
        <w:lastRenderedPageBreak/>
        <w:t>A</w:t>
      </w:r>
      <w:r w:rsidR="00D33741" w:rsidRPr="00D33741">
        <w:rPr>
          <w:rFonts w:asciiTheme="majorBidi" w:hAnsiTheme="majorBidi" w:cstheme="majorBidi"/>
          <w:sz w:val="24"/>
          <w:szCs w:val="24"/>
          <w:lang w:bidi="ar-DZ"/>
        </w:rPr>
        <w:t xml:space="preserve"> la fin du XIXème </w:t>
      </w:r>
      <w:proofErr w:type="gramStart"/>
      <w:r w:rsidR="00D33741" w:rsidRPr="00D33741">
        <w:rPr>
          <w:rFonts w:asciiTheme="majorBidi" w:hAnsiTheme="majorBidi" w:cstheme="majorBidi"/>
          <w:sz w:val="24"/>
          <w:szCs w:val="24"/>
          <w:lang w:bidi="ar-DZ"/>
        </w:rPr>
        <w:t xml:space="preserve">siècle </w:t>
      </w:r>
      <w:r w:rsidR="00D33741">
        <w:rPr>
          <w:rFonts w:asciiTheme="majorBidi" w:hAnsiTheme="majorBidi" w:cstheme="majorBidi"/>
          <w:sz w:val="24"/>
          <w:szCs w:val="24"/>
          <w:lang w:bidi="ar-DZ"/>
        </w:rPr>
        <w:t>,</w:t>
      </w:r>
      <w:proofErr w:type="gramEnd"/>
      <w:r>
        <w:rPr>
          <w:rFonts w:asciiTheme="majorBidi" w:hAnsiTheme="majorBidi" w:cstheme="majorBidi"/>
          <w:sz w:val="24"/>
          <w:szCs w:val="24"/>
          <w:lang w:bidi="ar-DZ"/>
        </w:rPr>
        <w:t xml:space="preserve"> </w:t>
      </w:r>
      <w:r w:rsidR="00D33741">
        <w:rPr>
          <w:rFonts w:asciiTheme="majorBidi" w:hAnsiTheme="majorBidi" w:cstheme="majorBidi"/>
          <w:sz w:val="24"/>
          <w:szCs w:val="24"/>
          <w:lang w:bidi="ar-DZ"/>
        </w:rPr>
        <w:t>l</w:t>
      </w:r>
      <w:r w:rsidR="0009258D" w:rsidRPr="00AC7869">
        <w:rPr>
          <w:rFonts w:asciiTheme="majorBidi" w:hAnsiTheme="majorBidi" w:cstheme="majorBidi"/>
          <w:sz w:val="24"/>
          <w:szCs w:val="24"/>
          <w:lang w:bidi="ar-DZ"/>
        </w:rPr>
        <w:t xml:space="preserve">’écosystème entrepreneurial a été évoqué </w:t>
      </w:r>
      <w:r w:rsidR="00D33741">
        <w:rPr>
          <w:rFonts w:asciiTheme="majorBidi" w:hAnsiTheme="majorBidi" w:cstheme="majorBidi"/>
          <w:sz w:val="24"/>
          <w:szCs w:val="24"/>
          <w:lang w:bidi="ar-DZ"/>
        </w:rPr>
        <w:t xml:space="preserve"> implicitement </w:t>
      </w:r>
      <w:r w:rsidR="0009258D" w:rsidRPr="00AC7869">
        <w:rPr>
          <w:rFonts w:asciiTheme="majorBidi" w:hAnsiTheme="majorBidi" w:cstheme="majorBidi"/>
          <w:sz w:val="24"/>
          <w:szCs w:val="24"/>
          <w:lang w:bidi="ar-DZ"/>
        </w:rPr>
        <w:t xml:space="preserve">dans les travaux </w:t>
      </w:r>
      <w:proofErr w:type="spellStart"/>
      <w:r w:rsidR="0009258D" w:rsidRPr="0088354F">
        <w:rPr>
          <w:rFonts w:asciiTheme="majorBidi" w:hAnsiTheme="majorBidi" w:cstheme="majorBidi"/>
          <w:i/>
          <w:iCs/>
          <w:sz w:val="24"/>
          <w:szCs w:val="24"/>
          <w:lang w:bidi="ar-DZ"/>
        </w:rPr>
        <w:t>deAlfred</w:t>
      </w:r>
      <w:proofErr w:type="spellEnd"/>
      <w:r w:rsidR="0009258D" w:rsidRPr="0088354F">
        <w:rPr>
          <w:rFonts w:asciiTheme="majorBidi" w:hAnsiTheme="majorBidi" w:cstheme="majorBidi"/>
          <w:i/>
          <w:iCs/>
          <w:sz w:val="24"/>
          <w:szCs w:val="24"/>
          <w:lang w:bidi="ar-DZ"/>
        </w:rPr>
        <w:t xml:space="preserve"> Marshall</w:t>
      </w:r>
      <w:r w:rsidR="0009258D" w:rsidRPr="00AC7869">
        <w:rPr>
          <w:rFonts w:asciiTheme="majorBidi" w:hAnsiTheme="majorBidi" w:cstheme="majorBidi"/>
          <w:sz w:val="24"/>
          <w:szCs w:val="24"/>
          <w:lang w:bidi="ar-DZ"/>
        </w:rPr>
        <w:t xml:space="preserve"> qui </w:t>
      </w:r>
      <w:r w:rsidR="00157B65">
        <w:rPr>
          <w:rFonts w:asciiTheme="majorBidi" w:hAnsiTheme="majorBidi" w:cstheme="majorBidi"/>
          <w:sz w:val="24"/>
          <w:szCs w:val="24"/>
          <w:lang w:bidi="ar-DZ"/>
        </w:rPr>
        <w:t xml:space="preserve">a avancé pour la première fois </w:t>
      </w:r>
      <w:r w:rsidR="0009258D" w:rsidRPr="00AC7869">
        <w:rPr>
          <w:rFonts w:asciiTheme="majorBidi" w:hAnsiTheme="majorBidi" w:cstheme="majorBidi"/>
          <w:sz w:val="24"/>
          <w:szCs w:val="24"/>
          <w:lang w:bidi="ar-DZ"/>
        </w:rPr>
        <w:t xml:space="preserve"> le concept de </w:t>
      </w:r>
      <w:r w:rsidR="00157B65">
        <w:rPr>
          <w:rFonts w:asciiTheme="majorBidi" w:hAnsiTheme="majorBidi" w:cstheme="majorBidi"/>
          <w:sz w:val="24"/>
          <w:szCs w:val="24"/>
          <w:lang w:bidi="ar-DZ"/>
        </w:rPr>
        <w:t>« </w:t>
      </w:r>
      <w:r w:rsidR="0009258D" w:rsidRPr="00AC7869">
        <w:rPr>
          <w:rFonts w:asciiTheme="majorBidi" w:hAnsiTheme="majorBidi" w:cstheme="majorBidi"/>
          <w:sz w:val="24"/>
          <w:szCs w:val="24"/>
          <w:lang w:bidi="ar-DZ"/>
        </w:rPr>
        <w:t>district industriel</w:t>
      </w:r>
      <w:r w:rsidR="00157B65">
        <w:rPr>
          <w:rFonts w:asciiTheme="majorBidi" w:hAnsiTheme="majorBidi" w:cstheme="majorBidi"/>
          <w:sz w:val="24"/>
          <w:szCs w:val="24"/>
          <w:lang w:bidi="ar-DZ"/>
        </w:rPr>
        <w:t> »</w:t>
      </w:r>
      <w:r w:rsidR="0009258D" w:rsidRPr="00AC7869">
        <w:rPr>
          <w:rFonts w:asciiTheme="majorBidi" w:hAnsiTheme="majorBidi" w:cstheme="majorBidi"/>
          <w:sz w:val="24"/>
          <w:szCs w:val="24"/>
          <w:lang w:bidi="ar-DZ"/>
        </w:rPr>
        <w:t>. Il a</w:t>
      </w:r>
      <w:r w:rsidR="006D5897">
        <w:rPr>
          <w:rFonts w:asciiTheme="majorBidi" w:hAnsiTheme="majorBidi" w:cstheme="majorBidi"/>
          <w:sz w:val="24"/>
          <w:szCs w:val="24"/>
          <w:lang w:bidi="ar-DZ"/>
        </w:rPr>
        <w:t xml:space="preserve"> montré l’intérêt</w:t>
      </w:r>
      <w:r w:rsidR="0009258D" w:rsidRPr="00AC7869">
        <w:rPr>
          <w:rFonts w:asciiTheme="majorBidi" w:hAnsiTheme="majorBidi" w:cstheme="majorBidi"/>
          <w:sz w:val="24"/>
          <w:szCs w:val="24"/>
          <w:lang w:bidi="ar-DZ"/>
        </w:rPr>
        <w:t xml:space="preserve"> de la proximité et de la concentration géographique des</w:t>
      </w:r>
      <w:r w:rsidR="006D5897">
        <w:rPr>
          <w:rFonts w:asciiTheme="majorBidi" w:hAnsiTheme="majorBidi" w:cstheme="majorBidi"/>
          <w:sz w:val="24"/>
          <w:szCs w:val="24"/>
          <w:lang w:bidi="ar-DZ"/>
        </w:rPr>
        <w:t xml:space="preserve"> différentes </w:t>
      </w:r>
      <w:r w:rsidR="0009258D" w:rsidRPr="00AC7869">
        <w:rPr>
          <w:rFonts w:asciiTheme="majorBidi" w:hAnsiTheme="majorBidi" w:cstheme="majorBidi"/>
          <w:sz w:val="24"/>
          <w:szCs w:val="24"/>
          <w:lang w:bidi="ar-DZ"/>
        </w:rPr>
        <w:t xml:space="preserve"> activités économiques. A la fin des années 1970, l’économiste </w:t>
      </w:r>
      <w:r w:rsidR="0009258D" w:rsidRPr="0088354F">
        <w:rPr>
          <w:rFonts w:asciiTheme="majorBidi" w:hAnsiTheme="majorBidi" w:cstheme="majorBidi"/>
          <w:i/>
          <w:iCs/>
          <w:sz w:val="24"/>
          <w:szCs w:val="24"/>
          <w:lang w:bidi="ar-DZ"/>
        </w:rPr>
        <w:t xml:space="preserve">Giacomo </w:t>
      </w:r>
      <w:proofErr w:type="spellStart"/>
      <w:r w:rsidR="0009258D" w:rsidRPr="0088354F">
        <w:rPr>
          <w:rFonts w:asciiTheme="majorBidi" w:hAnsiTheme="majorBidi" w:cstheme="majorBidi"/>
          <w:i/>
          <w:iCs/>
          <w:sz w:val="24"/>
          <w:szCs w:val="24"/>
          <w:lang w:bidi="ar-DZ"/>
        </w:rPr>
        <w:t>Becattini</w:t>
      </w:r>
      <w:proofErr w:type="spellEnd"/>
      <w:r w:rsidR="0009258D" w:rsidRPr="00AC7869">
        <w:rPr>
          <w:rFonts w:asciiTheme="majorBidi" w:hAnsiTheme="majorBidi" w:cstheme="majorBidi"/>
          <w:sz w:val="24"/>
          <w:szCs w:val="24"/>
          <w:lang w:bidi="ar-DZ"/>
        </w:rPr>
        <w:t xml:space="preserve"> reprend ce concept et l’applique à</w:t>
      </w:r>
      <w:r w:rsidR="0009258D" w:rsidRPr="00AC7869">
        <w:rPr>
          <w:rFonts w:asciiTheme="majorBidi" w:hAnsiTheme="majorBidi" w:cstheme="majorBidi"/>
          <w:sz w:val="24"/>
          <w:szCs w:val="24"/>
          <w:rtl/>
          <w:lang w:bidi="ar-DZ"/>
        </w:rPr>
        <w:t xml:space="preserve"> </w:t>
      </w:r>
      <w:r w:rsidR="0009258D" w:rsidRPr="00AC7869">
        <w:rPr>
          <w:rFonts w:asciiTheme="majorBidi" w:hAnsiTheme="majorBidi" w:cstheme="majorBidi"/>
          <w:sz w:val="24"/>
          <w:szCs w:val="24"/>
          <w:lang w:bidi="ar-DZ"/>
        </w:rPr>
        <w:t>l’organisation industrielle du nord de l’Italie. Dans les années 1990, Michael Porter</w:t>
      </w:r>
      <w:r w:rsidR="0088354F">
        <w:rPr>
          <w:rFonts w:asciiTheme="majorBidi" w:hAnsiTheme="majorBidi" w:cstheme="majorBidi"/>
          <w:sz w:val="24"/>
          <w:szCs w:val="24"/>
          <w:lang w:bidi="ar-DZ"/>
        </w:rPr>
        <w:t xml:space="preserve"> vient </w:t>
      </w:r>
      <w:r w:rsidR="0009258D" w:rsidRPr="00AC7869">
        <w:rPr>
          <w:rFonts w:asciiTheme="majorBidi" w:hAnsiTheme="majorBidi" w:cstheme="majorBidi"/>
          <w:sz w:val="24"/>
          <w:szCs w:val="24"/>
          <w:lang w:bidi="ar-DZ"/>
        </w:rPr>
        <w:t xml:space="preserve"> </w:t>
      </w:r>
      <w:r w:rsidR="0088354F">
        <w:rPr>
          <w:rFonts w:asciiTheme="majorBidi" w:hAnsiTheme="majorBidi" w:cstheme="majorBidi"/>
          <w:sz w:val="24"/>
          <w:szCs w:val="24"/>
          <w:lang w:bidi="ar-DZ"/>
        </w:rPr>
        <w:t xml:space="preserve">d’introduire </w:t>
      </w:r>
      <w:r w:rsidR="0009258D" w:rsidRPr="00AC7869">
        <w:rPr>
          <w:rFonts w:asciiTheme="majorBidi" w:hAnsiTheme="majorBidi" w:cstheme="majorBidi"/>
          <w:sz w:val="24"/>
          <w:szCs w:val="24"/>
          <w:lang w:bidi="ar-DZ"/>
        </w:rPr>
        <w:t>le concept de clusters (grappes) qu’il a défini comme : « Une concentration géographique</w:t>
      </w:r>
      <w:r w:rsidR="0009258D" w:rsidRPr="00AC7869">
        <w:rPr>
          <w:rFonts w:asciiTheme="majorBidi" w:hAnsiTheme="majorBidi" w:cstheme="majorBidi"/>
          <w:sz w:val="24"/>
          <w:szCs w:val="24"/>
          <w:rtl/>
          <w:lang w:bidi="ar-DZ"/>
        </w:rPr>
        <w:t xml:space="preserve"> </w:t>
      </w:r>
      <w:r w:rsidR="0009258D" w:rsidRPr="00AC7869">
        <w:rPr>
          <w:rFonts w:asciiTheme="majorBidi" w:hAnsiTheme="majorBidi" w:cstheme="majorBidi"/>
          <w:sz w:val="24"/>
          <w:szCs w:val="24"/>
          <w:lang w:bidi="ar-DZ"/>
        </w:rPr>
        <w:t>d’entreprises liées entre elles, de fournisseurs spécialisés, de prestataires de services, de firmes</w:t>
      </w:r>
      <w:r w:rsidR="0009258D" w:rsidRPr="00AC7869">
        <w:rPr>
          <w:rFonts w:asciiTheme="majorBidi" w:hAnsiTheme="majorBidi" w:cstheme="majorBidi"/>
          <w:sz w:val="24"/>
          <w:szCs w:val="24"/>
          <w:rtl/>
          <w:lang w:bidi="ar-DZ"/>
        </w:rPr>
        <w:t xml:space="preserve"> </w:t>
      </w:r>
      <w:r w:rsidR="0009258D" w:rsidRPr="00AC7869">
        <w:rPr>
          <w:rFonts w:asciiTheme="majorBidi" w:hAnsiTheme="majorBidi" w:cstheme="majorBidi"/>
          <w:sz w:val="24"/>
          <w:szCs w:val="24"/>
          <w:lang w:bidi="ar-DZ"/>
        </w:rPr>
        <w:t>d’industries connexes et d’institutions associées (universités, agences de normalisation ou</w:t>
      </w:r>
      <w:r w:rsidR="0009258D" w:rsidRPr="00AC7869">
        <w:rPr>
          <w:rFonts w:asciiTheme="majorBidi" w:hAnsiTheme="majorBidi" w:cstheme="majorBidi"/>
          <w:sz w:val="24"/>
          <w:szCs w:val="24"/>
          <w:rtl/>
          <w:lang w:bidi="ar-DZ"/>
        </w:rPr>
        <w:t xml:space="preserve"> </w:t>
      </w:r>
      <w:r w:rsidR="0009258D" w:rsidRPr="00AC7869">
        <w:rPr>
          <w:rFonts w:asciiTheme="majorBidi" w:hAnsiTheme="majorBidi" w:cstheme="majorBidi"/>
          <w:sz w:val="24"/>
          <w:szCs w:val="24"/>
          <w:lang w:bidi="ar-DZ"/>
        </w:rPr>
        <w:t xml:space="preserve">organisations professionnelles) dans un domaine particulier, qui s’affrontent et coopèrent ». </w:t>
      </w:r>
    </w:p>
    <w:p w:rsidR="006C25CB" w:rsidRPr="00AC7869" w:rsidRDefault="002A55AE" w:rsidP="00670141">
      <w:pPr>
        <w:jc w:val="both"/>
        <w:rPr>
          <w:rFonts w:asciiTheme="majorBidi" w:hAnsiTheme="majorBidi" w:cstheme="majorBidi"/>
          <w:sz w:val="24"/>
          <w:szCs w:val="24"/>
        </w:rPr>
      </w:pPr>
      <w:r>
        <w:rPr>
          <w:rFonts w:asciiTheme="majorBidi" w:hAnsiTheme="majorBidi" w:cstheme="majorBidi"/>
          <w:sz w:val="24"/>
          <w:szCs w:val="24"/>
          <w:lang w:bidi="ar-DZ"/>
        </w:rPr>
        <w:t xml:space="preserve">Mais peu avant, la contribution des économistes et </w:t>
      </w:r>
      <w:proofErr w:type="gramStart"/>
      <w:r>
        <w:rPr>
          <w:rFonts w:asciiTheme="majorBidi" w:hAnsiTheme="majorBidi" w:cstheme="majorBidi"/>
          <w:sz w:val="24"/>
          <w:szCs w:val="24"/>
          <w:lang w:bidi="ar-DZ"/>
        </w:rPr>
        <w:t>stratèges</w:t>
      </w:r>
      <w:r w:rsidR="00E83FFA" w:rsidRPr="00AC7869">
        <w:rPr>
          <w:rFonts w:asciiTheme="majorBidi" w:hAnsiTheme="majorBidi" w:cstheme="majorBidi"/>
          <w:sz w:val="24"/>
          <w:szCs w:val="24"/>
          <w:lang w:bidi="ar-DZ"/>
        </w:rPr>
        <w:t xml:space="preserve"> </w:t>
      </w:r>
      <w:r w:rsidR="00C020ED">
        <w:rPr>
          <w:rFonts w:asciiTheme="majorBidi" w:hAnsiTheme="majorBidi" w:cstheme="majorBidi"/>
          <w:sz w:val="24"/>
          <w:szCs w:val="24"/>
          <w:lang w:bidi="ar-DZ"/>
        </w:rPr>
        <w:t>,</w:t>
      </w:r>
      <w:proofErr w:type="gramEnd"/>
      <w:r w:rsidR="000A7485">
        <w:rPr>
          <w:rFonts w:asciiTheme="majorBidi" w:hAnsiTheme="majorBidi" w:cstheme="majorBidi"/>
          <w:sz w:val="24"/>
          <w:szCs w:val="24"/>
          <w:lang w:bidi="ar-DZ"/>
        </w:rPr>
        <w:t xml:space="preserve"> </w:t>
      </w:r>
      <w:r>
        <w:rPr>
          <w:rFonts w:asciiTheme="majorBidi" w:hAnsiTheme="majorBidi" w:cstheme="majorBidi"/>
          <w:sz w:val="24"/>
          <w:szCs w:val="24"/>
          <w:lang w:bidi="ar-DZ"/>
        </w:rPr>
        <w:t>le concept d</w:t>
      </w:r>
      <w:r w:rsidR="00E83FFA" w:rsidRPr="00AC7869">
        <w:rPr>
          <w:rFonts w:asciiTheme="majorBidi" w:hAnsiTheme="majorBidi" w:cstheme="majorBidi"/>
          <w:sz w:val="24"/>
          <w:szCs w:val="24"/>
          <w:lang w:bidi="ar-DZ"/>
        </w:rPr>
        <w:t xml:space="preserve">'écosystème </w:t>
      </w:r>
      <w:r>
        <w:rPr>
          <w:rFonts w:asciiTheme="majorBidi" w:hAnsiTheme="majorBidi" w:cstheme="majorBidi"/>
          <w:sz w:val="24"/>
          <w:szCs w:val="24"/>
          <w:lang w:bidi="ar-DZ"/>
        </w:rPr>
        <w:t xml:space="preserve">trouve ses origines dans le </w:t>
      </w:r>
      <w:r w:rsidR="00E83FFA" w:rsidRPr="00AC7869">
        <w:rPr>
          <w:rFonts w:asciiTheme="majorBidi" w:hAnsiTheme="majorBidi" w:cstheme="majorBidi"/>
          <w:sz w:val="24"/>
          <w:szCs w:val="24"/>
          <w:lang w:bidi="ar-DZ"/>
        </w:rPr>
        <w:t xml:space="preserve">domaine de la biologie, décrivant un système interactif d'organismes vivants </w:t>
      </w:r>
      <w:r w:rsidR="00670141">
        <w:rPr>
          <w:rFonts w:asciiTheme="majorBidi" w:hAnsiTheme="majorBidi" w:cstheme="majorBidi"/>
          <w:sz w:val="24"/>
          <w:szCs w:val="24"/>
          <w:lang w:bidi="ar-DZ"/>
        </w:rPr>
        <w:t>dans leur environnement physique</w:t>
      </w:r>
      <w:r w:rsidR="006C25CB" w:rsidRPr="00AC7869">
        <w:rPr>
          <w:rStyle w:val="Appeldenotedefin"/>
          <w:rFonts w:asciiTheme="majorBidi" w:hAnsiTheme="majorBidi" w:cstheme="majorBidi"/>
          <w:sz w:val="24"/>
          <w:szCs w:val="24"/>
        </w:rPr>
        <w:endnoteReference w:id="2"/>
      </w:r>
      <w:r w:rsidR="00C020ED">
        <w:rPr>
          <w:rFonts w:asciiTheme="majorBidi" w:hAnsiTheme="majorBidi" w:cstheme="majorBidi"/>
          <w:sz w:val="24"/>
          <w:szCs w:val="24"/>
          <w:lang w:bidi="ar-DZ"/>
        </w:rPr>
        <w:t xml:space="preserve"> </w:t>
      </w:r>
      <w:r w:rsidR="00670141">
        <w:rPr>
          <w:rFonts w:asciiTheme="majorBidi" w:hAnsiTheme="majorBidi" w:cstheme="majorBidi"/>
          <w:sz w:val="24"/>
          <w:szCs w:val="24"/>
          <w:lang w:bidi="ar-DZ"/>
        </w:rPr>
        <w:t>.</w:t>
      </w:r>
      <w:r w:rsidR="00C020ED">
        <w:rPr>
          <w:rFonts w:asciiTheme="majorBidi" w:hAnsiTheme="majorBidi" w:cstheme="majorBidi"/>
          <w:sz w:val="24"/>
          <w:szCs w:val="24"/>
          <w:lang w:bidi="ar-DZ"/>
        </w:rPr>
        <w:t xml:space="preserve"> </w:t>
      </w:r>
      <w:r w:rsidR="006C25CB" w:rsidRPr="00AC7869">
        <w:rPr>
          <w:rFonts w:asciiTheme="majorBidi" w:hAnsiTheme="majorBidi" w:cstheme="majorBidi"/>
          <w:sz w:val="24"/>
          <w:szCs w:val="24"/>
        </w:rPr>
        <w:t xml:space="preserve">Le terme d’écosystème puise </w:t>
      </w:r>
      <w:r w:rsidR="00F427F7">
        <w:rPr>
          <w:rFonts w:asciiTheme="majorBidi" w:hAnsiTheme="majorBidi" w:cstheme="majorBidi" w:hint="cs"/>
          <w:sz w:val="24"/>
          <w:szCs w:val="24"/>
          <w:rtl/>
        </w:rPr>
        <w:t xml:space="preserve"> </w:t>
      </w:r>
      <w:r w:rsidR="00F427F7">
        <w:rPr>
          <w:rFonts w:asciiTheme="majorBidi" w:hAnsiTheme="majorBidi" w:cstheme="majorBidi"/>
          <w:sz w:val="24"/>
          <w:szCs w:val="24"/>
        </w:rPr>
        <w:t xml:space="preserve">donc </w:t>
      </w:r>
      <w:r w:rsidR="006C25CB" w:rsidRPr="00AC7869">
        <w:rPr>
          <w:rFonts w:asciiTheme="majorBidi" w:hAnsiTheme="majorBidi" w:cstheme="majorBidi"/>
          <w:sz w:val="24"/>
          <w:szCs w:val="24"/>
        </w:rPr>
        <w:t xml:space="preserve">ses fonds dans le champ de la biologie et était utilisé en 1935 par </w:t>
      </w:r>
      <w:proofErr w:type="spellStart"/>
      <w:r w:rsidR="006C25CB" w:rsidRPr="000A7485">
        <w:rPr>
          <w:rFonts w:asciiTheme="majorBidi" w:hAnsiTheme="majorBidi" w:cstheme="majorBidi"/>
          <w:i/>
          <w:iCs/>
          <w:sz w:val="24"/>
          <w:szCs w:val="24"/>
        </w:rPr>
        <w:t>Tansley</w:t>
      </w:r>
      <w:proofErr w:type="spellEnd"/>
      <w:r w:rsidR="006C25CB" w:rsidRPr="00AC7869">
        <w:rPr>
          <w:rFonts w:asciiTheme="majorBidi" w:hAnsiTheme="majorBidi" w:cstheme="majorBidi"/>
          <w:sz w:val="24"/>
          <w:szCs w:val="24"/>
        </w:rPr>
        <w:t xml:space="preserve"> pour insister sur les interactions entre les organismes vivants et leur </w:t>
      </w:r>
      <w:r w:rsidR="000A7485" w:rsidRPr="00AC7869">
        <w:rPr>
          <w:rFonts w:asciiTheme="majorBidi" w:hAnsiTheme="majorBidi" w:cstheme="majorBidi"/>
          <w:sz w:val="24"/>
          <w:szCs w:val="24"/>
        </w:rPr>
        <w:t>e</w:t>
      </w:r>
      <w:r w:rsidR="000A7485">
        <w:rPr>
          <w:rFonts w:asciiTheme="majorBidi" w:hAnsiTheme="majorBidi" w:cstheme="majorBidi"/>
          <w:sz w:val="24"/>
          <w:szCs w:val="24"/>
        </w:rPr>
        <w:t>nvironnement.</w:t>
      </w:r>
    </w:p>
    <w:p w:rsidR="00E83FFA" w:rsidRPr="00AC7869" w:rsidRDefault="00E83FFA" w:rsidP="00C55F7E">
      <w:pPr>
        <w:jc w:val="both"/>
        <w:rPr>
          <w:rFonts w:asciiTheme="majorBidi" w:hAnsiTheme="majorBidi" w:cstheme="majorBidi"/>
          <w:sz w:val="24"/>
          <w:szCs w:val="24"/>
          <w:rtl/>
          <w:lang w:bidi="ar-DZ"/>
        </w:rPr>
      </w:pPr>
      <w:r w:rsidRPr="00AC7869">
        <w:rPr>
          <w:rFonts w:asciiTheme="majorBidi" w:hAnsiTheme="majorBidi" w:cstheme="majorBidi"/>
          <w:sz w:val="24"/>
          <w:szCs w:val="24"/>
          <w:lang w:bidi="ar-DZ"/>
        </w:rPr>
        <w:t xml:space="preserve">Dans le même ordre d'idées, </w:t>
      </w:r>
      <w:r w:rsidR="00F427F7">
        <w:rPr>
          <w:rFonts w:asciiTheme="majorBidi" w:hAnsiTheme="majorBidi" w:cstheme="majorBidi"/>
          <w:sz w:val="24"/>
          <w:szCs w:val="24"/>
          <w:lang w:bidi="ar-DZ"/>
        </w:rPr>
        <w:t>et par simulation à la  biologie,</w:t>
      </w:r>
      <w:r w:rsidR="00F427F7" w:rsidRPr="00F427F7">
        <w:t xml:space="preserve"> </w:t>
      </w:r>
      <w:r w:rsidR="00F427F7">
        <w:t xml:space="preserve">un </w:t>
      </w:r>
      <w:r w:rsidR="00F427F7" w:rsidRPr="00F427F7">
        <w:rPr>
          <w:rFonts w:asciiTheme="majorBidi" w:hAnsiTheme="majorBidi" w:cstheme="majorBidi"/>
          <w:sz w:val="24"/>
          <w:szCs w:val="24"/>
          <w:lang w:bidi="ar-DZ"/>
        </w:rPr>
        <w:t>écosystème entrepreneurial</w:t>
      </w:r>
      <w:r w:rsidR="00F427F7">
        <w:rPr>
          <w:rFonts w:asciiTheme="majorBidi" w:hAnsiTheme="majorBidi" w:cstheme="majorBidi"/>
          <w:sz w:val="24"/>
          <w:szCs w:val="24"/>
          <w:lang w:bidi="ar-DZ"/>
        </w:rPr>
        <w:t xml:space="preserve">, </w:t>
      </w:r>
      <w:r w:rsidR="00C55F7E">
        <w:rPr>
          <w:rFonts w:asciiTheme="majorBidi" w:hAnsiTheme="majorBidi" w:cstheme="majorBidi"/>
          <w:sz w:val="24"/>
          <w:szCs w:val="24"/>
          <w:lang w:bidi="ar-DZ"/>
        </w:rPr>
        <w:t xml:space="preserve">dans le </w:t>
      </w:r>
      <w:r w:rsidR="00F427F7">
        <w:rPr>
          <w:rFonts w:asciiTheme="majorBidi" w:hAnsiTheme="majorBidi" w:cstheme="majorBidi"/>
          <w:sz w:val="24"/>
          <w:szCs w:val="24"/>
          <w:lang w:bidi="ar-DZ"/>
        </w:rPr>
        <w:t xml:space="preserve"> domaine </w:t>
      </w:r>
      <w:r w:rsidR="00C55F7E">
        <w:rPr>
          <w:rFonts w:asciiTheme="majorBidi" w:hAnsiTheme="majorBidi" w:cstheme="majorBidi"/>
          <w:sz w:val="24"/>
          <w:szCs w:val="24"/>
          <w:lang w:bidi="ar-DZ"/>
        </w:rPr>
        <w:t>des affaires</w:t>
      </w:r>
      <w:r w:rsidR="00F427F7">
        <w:rPr>
          <w:rFonts w:asciiTheme="majorBidi" w:hAnsiTheme="majorBidi" w:cstheme="majorBidi"/>
          <w:sz w:val="24"/>
          <w:szCs w:val="24"/>
          <w:lang w:bidi="ar-DZ"/>
        </w:rPr>
        <w:t xml:space="preserve">, </w:t>
      </w:r>
      <w:r w:rsidRPr="00AC7869">
        <w:rPr>
          <w:rFonts w:asciiTheme="majorBidi" w:hAnsiTheme="majorBidi" w:cstheme="majorBidi"/>
          <w:sz w:val="24"/>
          <w:szCs w:val="24"/>
          <w:lang w:bidi="ar-DZ"/>
        </w:rPr>
        <w:t>un décrit un « ensemble d'acteurs et de facteurs interdépendants coordonnés de telle sorte qu'ils permettre un entrepreneuriat productif sur u</w:t>
      </w:r>
      <w:r w:rsidR="00493DB4">
        <w:rPr>
          <w:rFonts w:asciiTheme="majorBidi" w:hAnsiTheme="majorBidi" w:cstheme="majorBidi"/>
          <w:sz w:val="24"/>
          <w:szCs w:val="24"/>
          <w:lang w:bidi="ar-DZ"/>
        </w:rPr>
        <w:t>n territoire donné »</w:t>
      </w:r>
      <w:r w:rsidRPr="00AC7869">
        <w:rPr>
          <w:rStyle w:val="Appeldenotedefin"/>
          <w:rFonts w:asciiTheme="majorBidi" w:hAnsiTheme="majorBidi" w:cstheme="majorBidi"/>
          <w:sz w:val="24"/>
          <w:szCs w:val="24"/>
        </w:rPr>
        <w:endnoteReference w:id="3"/>
      </w:r>
      <w:r w:rsidR="0024575F" w:rsidRPr="0024575F">
        <w:rPr>
          <w:rFonts w:hint="cs"/>
          <w:rtl/>
        </w:rPr>
        <w:t xml:space="preserve"> </w:t>
      </w:r>
      <w:r w:rsidR="006217DF">
        <w:rPr>
          <w:rFonts w:asciiTheme="majorBidi" w:hAnsiTheme="majorBidi" w:cs="Times New Roman"/>
          <w:color w:val="000000"/>
          <w:sz w:val="24"/>
          <w:szCs w:val="24"/>
        </w:rPr>
        <w:t>.</w:t>
      </w:r>
    </w:p>
    <w:p w:rsidR="007306C8" w:rsidRDefault="007306C8" w:rsidP="006D278B">
      <w:pPr>
        <w:jc w:val="both"/>
        <w:rPr>
          <w:rFonts w:asciiTheme="majorBidi" w:hAnsiTheme="majorBidi" w:cstheme="majorBidi"/>
          <w:sz w:val="24"/>
          <w:szCs w:val="24"/>
        </w:rPr>
      </w:pPr>
      <w:r w:rsidRPr="007306C8">
        <w:rPr>
          <w:rFonts w:asciiTheme="majorBidi" w:hAnsiTheme="majorBidi" w:cstheme="majorBidi"/>
          <w:sz w:val="24"/>
          <w:szCs w:val="24"/>
          <w:lang w:bidi="ar-DZ"/>
        </w:rPr>
        <w:t xml:space="preserve">La notion d’écosystème est importée de son domaine d’origine à celui </w:t>
      </w:r>
      <w:r w:rsidR="006D278B">
        <w:rPr>
          <w:rFonts w:asciiTheme="majorBidi" w:hAnsiTheme="majorBidi" w:cstheme="majorBidi"/>
          <w:sz w:val="24"/>
          <w:szCs w:val="24"/>
          <w:lang w:bidi="ar-DZ"/>
        </w:rPr>
        <w:t>des affaires</w:t>
      </w:r>
      <w:r w:rsidRPr="007306C8">
        <w:rPr>
          <w:rFonts w:asciiTheme="majorBidi" w:hAnsiTheme="majorBidi" w:cstheme="majorBidi"/>
          <w:sz w:val="24"/>
          <w:szCs w:val="24"/>
          <w:lang w:bidi="ar-DZ"/>
        </w:rPr>
        <w:t xml:space="preserve"> à partir des années 1993</w:t>
      </w:r>
      <w:r w:rsidR="006D278B">
        <w:rPr>
          <w:rFonts w:asciiTheme="majorBidi" w:hAnsiTheme="majorBidi" w:cstheme="majorBidi"/>
          <w:sz w:val="24"/>
          <w:szCs w:val="24"/>
          <w:lang w:bidi="ar-DZ"/>
        </w:rPr>
        <w:t xml:space="preserve"> où </w:t>
      </w:r>
      <w:r w:rsidR="00876EDE">
        <w:rPr>
          <w:rFonts w:asciiTheme="majorBidi" w:hAnsiTheme="majorBidi" w:cstheme="majorBidi"/>
          <w:sz w:val="24"/>
          <w:szCs w:val="24"/>
          <w:lang w:bidi="ar-DZ"/>
        </w:rPr>
        <w:t xml:space="preserve">il </w:t>
      </w:r>
      <w:r w:rsidR="003242EC" w:rsidRPr="00AC7869">
        <w:rPr>
          <w:rFonts w:asciiTheme="majorBidi" w:hAnsiTheme="majorBidi" w:cstheme="majorBidi"/>
          <w:sz w:val="24"/>
          <w:szCs w:val="24"/>
          <w:lang w:bidi="ar-DZ"/>
        </w:rPr>
        <w:t xml:space="preserve">a été défini </w:t>
      </w:r>
      <w:r>
        <w:rPr>
          <w:rFonts w:asciiTheme="majorBidi" w:hAnsiTheme="majorBidi" w:cstheme="majorBidi"/>
          <w:sz w:val="24"/>
          <w:szCs w:val="24"/>
          <w:lang w:bidi="ar-DZ"/>
        </w:rPr>
        <w:t xml:space="preserve">pour la première fois en 1993 </w:t>
      </w:r>
      <w:r w:rsidR="003242EC" w:rsidRPr="00AC7869">
        <w:rPr>
          <w:rFonts w:asciiTheme="majorBidi" w:hAnsiTheme="majorBidi" w:cstheme="majorBidi"/>
          <w:sz w:val="24"/>
          <w:szCs w:val="24"/>
          <w:lang w:bidi="ar-DZ"/>
        </w:rPr>
        <w:t xml:space="preserve">par </w:t>
      </w:r>
      <w:r w:rsidR="003242EC" w:rsidRPr="007306C8">
        <w:rPr>
          <w:rFonts w:asciiTheme="majorBidi" w:hAnsiTheme="majorBidi" w:cstheme="majorBidi"/>
          <w:sz w:val="24"/>
          <w:szCs w:val="24"/>
          <w:lang w:bidi="ar-DZ"/>
        </w:rPr>
        <w:t>Moore</w:t>
      </w:r>
      <w:r w:rsidRPr="007306C8">
        <w:rPr>
          <w:rFonts w:asciiTheme="majorBidi" w:hAnsiTheme="majorBidi" w:cstheme="majorBidi"/>
          <w:sz w:val="24"/>
          <w:szCs w:val="24"/>
          <w:lang w:bidi="ar-DZ"/>
        </w:rPr>
        <w:t xml:space="preserve"> </w:t>
      </w:r>
      <w:r w:rsidR="003242EC" w:rsidRPr="00AC7869">
        <w:rPr>
          <w:rFonts w:asciiTheme="majorBidi" w:hAnsiTheme="majorBidi" w:cstheme="majorBidi"/>
          <w:sz w:val="24"/>
          <w:szCs w:val="24"/>
          <w:lang w:bidi="ar-DZ"/>
        </w:rPr>
        <w:t xml:space="preserve">comme </w:t>
      </w:r>
      <w:r>
        <w:rPr>
          <w:rFonts w:asciiTheme="majorBidi" w:hAnsiTheme="majorBidi" w:cstheme="majorBidi"/>
          <w:sz w:val="24"/>
          <w:szCs w:val="24"/>
          <w:lang w:bidi="ar-DZ"/>
        </w:rPr>
        <w:t>« </w:t>
      </w:r>
      <w:r w:rsidR="003242EC" w:rsidRPr="00AC7869">
        <w:rPr>
          <w:rFonts w:asciiTheme="majorBidi" w:hAnsiTheme="majorBidi" w:cstheme="majorBidi"/>
          <w:sz w:val="24"/>
          <w:szCs w:val="24"/>
          <w:lang w:bidi="ar-DZ"/>
        </w:rPr>
        <w:t>une communauté économique soutenue par l’interaction d’individus et d’organisations</w:t>
      </w:r>
      <w:r>
        <w:rPr>
          <w:rFonts w:asciiTheme="majorBidi" w:hAnsiTheme="majorBidi" w:cstheme="majorBidi"/>
          <w:sz w:val="24"/>
          <w:szCs w:val="24"/>
          <w:lang w:bidi="ar-DZ"/>
        </w:rPr>
        <w:t> »</w:t>
      </w:r>
      <w:r w:rsidR="003242EC" w:rsidRPr="00AC7869">
        <w:rPr>
          <w:rFonts w:asciiTheme="majorBidi" w:hAnsiTheme="majorBidi" w:cstheme="majorBidi"/>
          <w:sz w:val="24"/>
          <w:szCs w:val="24"/>
          <w:lang w:bidi="ar-DZ"/>
        </w:rPr>
        <w:t>.</w:t>
      </w:r>
      <w:r w:rsidR="00CC74AE" w:rsidRPr="00AC7869">
        <w:rPr>
          <w:rFonts w:asciiTheme="majorBidi" w:hAnsiTheme="majorBidi" w:cstheme="majorBidi"/>
          <w:sz w:val="24"/>
          <w:szCs w:val="24"/>
        </w:rPr>
        <w:t xml:space="preserve"> Moore l’emploie pour définir </w:t>
      </w:r>
      <w:r w:rsidR="007F7CEC" w:rsidRPr="00AC7869">
        <w:rPr>
          <w:rFonts w:asciiTheme="majorBidi" w:hAnsiTheme="majorBidi" w:cstheme="majorBidi"/>
          <w:sz w:val="24"/>
          <w:szCs w:val="24"/>
        </w:rPr>
        <w:t>l’écosystème d’affaires : « Un é</w:t>
      </w:r>
      <w:r w:rsidR="00CC74AE" w:rsidRPr="00AC7869">
        <w:rPr>
          <w:rFonts w:asciiTheme="majorBidi" w:hAnsiTheme="majorBidi" w:cstheme="majorBidi"/>
          <w:sz w:val="24"/>
          <w:szCs w:val="24"/>
        </w:rPr>
        <w:t xml:space="preserve">cosystème d’affaires, comme son </w:t>
      </w:r>
      <w:r w:rsidR="007F7CEC" w:rsidRPr="00AC7869">
        <w:rPr>
          <w:rFonts w:asciiTheme="majorBidi" w:hAnsiTheme="majorBidi" w:cstheme="majorBidi"/>
          <w:sz w:val="24"/>
          <w:szCs w:val="24"/>
        </w:rPr>
        <w:t>homologue biologique, passe progressive</w:t>
      </w:r>
      <w:r w:rsidR="00CC74AE" w:rsidRPr="00AC7869">
        <w:rPr>
          <w:rFonts w:asciiTheme="majorBidi" w:hAnsiTheme="majorBidi" w:cstheme="majorBidi"/>
          <w:sz w:val="24"/>
          <w:szCs w:val="24"/>
        </w:rPr>
        <w:t xml:space="preserve">ment d'une collection aléatoire </w:t>
      </w:r>
      <w:r w:rsidR="007F7CEC" w:rsidRPr="00AC7869">
        <w:rPr>
          <w:rFonts w:asciiTheme="majorBidi" w:hAnsiTheme="majorBidi" w:cstheme="majorBidi"/>
          <w:sz w:val="24"/>
          <w:szCs w:val="24"/>
        </w:rPr>
        <w:t>d'éléments à une communauté plus structurée</w:t>
      </w:r>
      <w:r w:rsidR="00CC74AE" w:rsidRPr="00AC7869">
        <w:rPr>
          <w:rFonts w:asciiTheme="majorBidi" w:hAnsiTheme="majorBidi" w:cstheme="majorBidi"/>
          <w:sz w:val="24"/>
          <w:szCs w:val="24"/>
        </w:rPr>
        <w:t xml:space="preserve"> ».</w:t>
      </w:r>
    </w:p>
    <w:p w:rsidR="003242EC" w:rsidRPr="00AC7869" w:rsidRDefault="00CC74AE" w:rsidP="006D278B">
      <w:pPr>
        <w:jc w:val="both"/>
        <w:rPr>
          <w:rFonts w:asciiTheme="majorBidi" w:hAnsiTheme="majorBidi" w:cstheme="majorBidi"/>
          <w:sz w:val="24"/>
          <w:szCs w:val="24"/>
          <w:rtl/>
          <w:lang w:bidi="ar-DZ"/>
        </w:rPr>
      </w:pPr>
      <w:r w:rsidRPr="00AC7869">
        <w:rPr>
          <w:rFonts w:asciiTheme="majorBidi" w:hAnsiTheme="majorBidi" w:cstheme="majorBidi"/>
          <w:sz w:val="24"/>
          <w:szCs w:val="24"/>
        </w:rPr>
        <w:t xml:space="preserve">En </w:t>
      </w:r>
      <w:r w:rsidR="00B51DB5">
        <w:rPr>
          <w:rFonts w:asciiTheme="majorBidi" w:hAnsiTheme="majorBidi" w:cstheme="majorBidi"/>
          <w:sz w:val="24"/>
          <w:szCs w:val="24"/>
        </w:rPr>
        <w:t xml:space="preserve">1994, </w:t>
      </w:r>
      <w:proofErr w:type="spellStart"/>
      <w:r w:rsidR="00B51DB5" w:rsidRPr="00B51DB5">
        <w:rPr>
          <w:rFonts w:asciiTheme="majorBidi" w:hAnsiTheme="majorBidi" w:cstheme="majorBidi"/>
          <w:i/>
          <w:iCs/>
          <w:sz w:val="24"/>
          <w:szCs w:val="24"/>
        </w:rPr>
        <w:t>Gnyawali</w:t>
      </w:r>
      <w:proofErr w:type="spellEnd"/>
      <w:r w:rsidR="00B51DB5" w:rsidRPr="00B51DB5">
        <w:rPr>
          <w:rFonts w:asciiTheme="majorBidi" w:hAnsiTheme="majorBidi" w:cstheme="majorBidi"/>
          <w:i/>
          <w:iCs/>
          <w:sz w:val="24"/>
          <w:szCs w:val="24"/>
        </w:rPr>
        <w:t xml:space="preserve"> et </w:t>
      </w:r>
      <w:proofErr w:type="spellStart"/>
      <w:r w:rsidR="00B51DB5" w:rsidRPr="00B51DB5">
        <w:rPr>
          <w:rFonts w:asciiTheme="majorBidi" w:hAnsiTheme="majorBidi" w:cstheme="majorBidi"/>
          <w:i/>
          <w:iCs/>
          <w:sz w:val="24"/>
          <w:szCs w:val="24"/>
        </w:rPr>
        <w:t>Fogel</w:t>
      </w:r>
      <w:proofErr w:type="spellEnd"/>
      <w:r w:rsidR="00B51DB5">
        <w:rPr>
          <w:rFonts w:asciiTheme="majorBidi" w:hAnsiTheme="majorBidi" w:cstheme="majorBidi"/>
          <w:sz w:val="24"/>
          <w:szCs w:val="24"/>
        </w:rPr>
        <w:t xml:space="preserve"> </w:t>
      </w:r>
      <w:r w:rsidR="007F7CEC" w:rsidRPr="00AC7869">
        <w:rPr>
          <w:rFonts w:asciiTheme="majorBidi" w:hAnsiTheme="majorBidi" w:cstheme="majorBidi"/>
          <w:sz w:val="24"/>
          <w:szCs w:val="24"/>
        </w:rPr>
        <w:t>dév</w:t>
      </w:r>
      <w:r w:rsidRPr="00AC7869">
        <w:rPr>
          <w:rFonts w:asciiTheme="majorBidi" w:hAnsiTheme="majorBidi" w:cstheme="majorBidi"/>
          <w:sz w:val="24"/>
          <w:szCs w:val="24"/>
        </w:rPr>
        <w:t xml:space="preserve">eloppent quant à eux le concept </w:t>
      </w:r>
      <w:r w:rsidR="007F7CEC" w:rsidRPr="00AC7869">
        <w:rPr>
          <w:rFonts w:asciiTheme="majorBidi" w:hAnsiTheme="majorBidi" w:cstheme="majorBidi"/>
          <w:sz w:val="24"/>
          <w:szCs w:val="24"/>
        </w:rPr>
        <w:t>d’écosystème entrepreneurial,</w:t>
      </w:r>
      <w:r w:rsidRPr="00AC7869">
        <w:rPr>
          <w:rFonts w:asciiTheme="majorBidi" w:hAnsiTheme="majorBidi" w:cstheme="majorBidi"/>
          <w:sz w:val="24"/>
          <w:szCs w:val="24"/>
        </w:rPr>
        <w:t xml:space="preserve"> celui-ci prend écho au concept </w:t>
      </w:r>
      <w:r w:rsidR="007F7CEC" w:rsidRPr="00AC7869">
        <w:rPr>
          <w:rFonts w:asciiTheme="majorBidi" w:hAnsiTheme="majorBidi" w:cstheme="majorBidi"/>
          <w:sz w:val="24"/>
          <w:szCs w:val="24"/>
        </w:rPr>
        <w:t>d’écosystème d’affaires, et désigne l’ensemble interconnecté d’</w:t>
      </w:r>
      <w:proofErr w:type="spellStart"/>
      <w:r w:rsidR="007F7CEC" w:rsidRPr="00AC7869">
        <w:rPr>
          <w:rFonts w:asciiTheme="majorBidi" w:hAnsiTheme="majorBidi" w:cstheme="majorBidi"/>
          <w:sz w:val="24"/>
          <w:szCs w:val="24"/>
        </w:rPr>
        <w:t>acteurs,</w:t>
      </w:r>
      <w:r w:rsidR="006D278B" w:rsidRPr="006D278B">
        <w:rPr>
          <w:rFonts w:asciiTheme="majorBidi" w:hAnsiTheme="majorBidi" w:cstheme="majorBidi"/>
          <w:sz w:val="24"/>
          <w:szCs w:val="24"/>
        </w:rPr>
        <w:t>et</w:t>
      </w:r>
      <w:proofErr w:type="spellEnd"/>
      <w:r w:rsidR="006D278B" w:rsidRPr="006D278B">
        <w:rPr>
          <w:rFonts w:asciiTheme="majorBidi" w:hAnsiTheme="majorBidi" w:cstheme="majorBidi"/>
          <w:sz w:val="24"/>
          <w:szCs w:val="24"/>
        </w:rPr>
        <w:t xml:space="preserve"> </w:t>
      </w:r>
      <w:r w:rsidR="002930FE" w:rsidRPr="00AC7869">
        <w:rPr>
          <w:rFonts w:asciiTheme="majorBidi" w:hAnsiTheme="majorBidi" w:cstheme="majorBidi"/>
          <w:sz w:val="24"/>
          <w:szCs w:val="24"/>
        </w:rPr>
        <w:t>d’organisations, d’institutions et de processus qui se combinent de</w:t>
      </w:r>
      <w:r w:rsidR="0077251D" w:rsidRPr="00AC7869">
        <w:rPr>
          <w:rFonts w:asciiTheme="majorBidi" w:hAnsiTheme="majorBidi" w:cstheme="majorBidi"/>
          <w:sz w:val="24"/>
          <w:szCs w:val="24"/>
        </w:rPr>
        <w:t xml:space="preserve"> </w:t>
      </w:r>
      <w:r w:rsidR="002930FE" w:rsidRPr="00AC7869">
        <w:rPr>
          <w:rFonts w:asciiTheme="majorBidi" w:hAnsiTheme="majorBidi" w:cstheme="majorBidi"/>
          <w:sz w:val="24"/>
          <w:szCs w:val="24"/>
        </w:rPr>
        <w:t>multiples façons, au sein d’un environnement entrepreneurial local</w:t>
      </w:r>
      <w:r w:rsidR="00892389">
        <w:rPr>
          <w:rStyle w:val="Appeldenotedefin"/>
          <w:rFonts w:asciiTheme="majorBidi" w:hAnsiTheme="majorBidi" w:cstheme="majorBidi"/>
          <w:sz w:val="24"/>
          <w:szCs w:val="24"/>
        </w:rPr>
        <w:endnoteReference w:id="4"/>
      </w:r>
      <w:r w:rsidR="000A7485">
        <w:rPr>
          <w:rFonts w:asciiTheme="majorBidi" w:hAnsiTheme="majorBidi" w:cstheme="majorBidi"/>
          <w:sz w:val="24"/>
          <w:szCs w:val="24"/>
        </w:rPr>
        <w:t>.</w:t>
      </w:r>
    </w:p>
    <w:p w:rsidR="00681C5F" w:rsidRDefault="00681C5F" w:rsidP="00D2487D">
      <w:pPr>
        <w:pStyle w:val="Paragraphedeliste"/>
        <w:numPr>
          <w:ilvl w:val="1"/>
          <w:numId w:val="7"/>
        </w:numPr>
        <w:jc w:val="both"/>
        <w:rPr>
          <w:rFonts w:asciiTheme="majorBidi" w:hAnsiTheme="majorBidi" w:cstheme="majorBidi"/>
          <w:sz w:val="24"/>
          <w:szCs w:val="24"/>
        </w:rPr>
      </w:pPr>
      <w:r w:rsidRPr="007513A7">
        <w:rPr>
          <w:rFonts w:asciiTheme="majorBidi" w:hAnsiTheme="majorBidi" w:cstheme="majorBidi"/>
          <w:sz w:val="24"/>
          <w:szCs w:val="24"/>
        </w:rPr>
        <w:t xml:space="preserve">Les modèles d’écosystèmes </w:t>
      </w:r>
    </w:p>
    <w:p w:rsidR="007513A7" w:rsidRPr="00BF0550" w:rsidRDefault="007513A7" w:rsidP="000F2B52">
      <w:pPr>
        <w:jc w:val="both"/>
        <w:rPr>
          <w:rFonts w:asciiTheme="majorBidi" w:hAnsiTheme="majorBidi" w:cstheme="majorBidi"/>
          <w:sz w:val="24"/>
          <w:szCs w:val="24"/>
        </w:rPr>
      </w:pPr>
      <w:r w:rsidRPr="00BF0550">
        <w:rPr>
          <w:rFonts w:asciiTheme="majorBidi" w:hAnsiTheme="majorBidi" w:cstheme="majorBidi"/>
          <w:sz w:val="24"/>
          <w:szCs w:val="24"/>
        </w:rPr>
        <w:t>Au fil des années, plusieurs modèles d’écosystèmes ont été développés</w:t>
      </w:r>
      <w:r w:rsidR="006B23B5" w:rsidRPr="00BF0550">
        <w:rPr>
          <w:rFonts w:asciiTheme="majorBidi" w:hAnsiTheme="majorBidi" w:cstheme="majorBidi"/>
          <w:sz w:val="24"/>
          <w:szCs w:val="24"/>
        </w:rPr>
        <w:t xml:space="preserve">, les plus connus </w:t>
      </w:r>
      <w:proofErr w:type="gramStart"/>
      <w:r w:rsidR="006B23B5" w:rsidRPr="00BF0550">
        <w:rPr>
          <w:rFonts w:asciiTheme="majorBidi" w:hAnsiTheme="majorBidi" w:cstheme="majorBidi"/>
          <w:sz w:val="24"/>
          <w:szCs w:val="24"/>
        </w:rPr>
        <w:t xml:space="preserve">sont </w:t>
      </w:r>
      <w:r w:rsidRPr="00BF0550">
        <w:rPr>
          <w:rFonts w:asciiTheme="majorBidi" w:hAnsiTheme="majorBidi" w:cstheme="majorBidi"/>
          <w:sz w:val="24"/>
          <w:szCs w:val="24"/>
        </w:rPr>
        <w:t> :</w:t>
      </w:r>
      <w:proofErr w:type="gramEnd"/>
      <w:r w:rsidRPr="00BF0550">
        <w:rPr>
          <w:rFonts w:asciiTheme="majorBidi" w:hAnsiTheme="majorBidi" w:cstheme="majorBidi"/>
          <w:sz w:val="24"/>
          <w:szCs w:val="24"/>
        </w:rPr>
        <w:t xml:space="preserve"> Le modèle </w:t>
      </w:r>
      <w:r w:rsidR="00C17557" w:rsidRPr="00BF0550">
        <w:rPr>
          <w:rFonts w:asciiTheme="majorBidi" w:hAnsiTheme="majorBidi" w:cstheme="majorBidi"/>
          <w:sz w:val="24"/>
          <w:szCs w:val="24"/>
        </w:rPr>
        <w:t xml:space="preserve">d’écosystème des affaires </w:t>
      </w:r>
      <w:r w:rsidRPr="00BF0550">
        <w:rPr>
          <w:rFonts w:asciiTheme="majorBidi" w:hAnsiTheme="majorBidi" w:cstheme="majorBidi"/>
          <w:sz w:val="24"/>
          <w:szCs w:val="24"/>
        </w:rPr>
        <w:t>;</w:t>
      </w:r>
      <w:r w:rsidR="00580953" w:rsidRPr="00BF0550">
        <w:rPr>
          <w:rFonts w:asciiTheme="majorBidi" w:hAnsiTheme="majorBidi" w:cstheme="majorBidi"/>
          <w:sz w:val="24"/>
          <w:szCs w:val="24"/>
        </w:rPr>
        <w:tab/>
      </w:r>
      <w:r w:rsidR="00C17557" w:rsidRPr="00BF0550">
        <w:rPr>
          <w:rFonts w:asciiTheme="majorBidi" w:hAnsiTheme="majorBidi" w:cstheme="majorBidi"/>
          <w:sz w:val="24"/>
          <w:szCs w:val="24"/>
        </w:rPr>
        <w:t xml:space="preserve">le modèle de </w:t>
      </w:r>
      <w:r w:rsidR="00C17557" w:rsidRPr="00BF0550">
        <w:rPr>
          <w:rFonts w:asciiTheme="majorBidi" w:hAnsiTheme="majorBidi" w:cstheme="majorBidi"/>
          <w:i/>
          <w:iCs/>
          <w:sz w:val="24"/>
          <w:szCs w:val="24"/>
        </w:rPr>
        <w:t>Cohen </w:t>
      </w:r>
      <w:r w:rsidR="00C17557" w:rsidRPr="00BF0550">
        <w:rPr>
          <w:rFonts w:asciiTheme="majorBidi" w:hAnsiTheme="majorBidi" w:cstheme="majorBidi"/>
          <w:sz w:val="24"/>
          <w:szCs w:val="24"/>
        </w:rPr>
        <w:t xml:space="preserve">; le </w:t>
      </w:r>
      <w:r w:rsidR="00580953" w:rsidRPr="00BF0550">
        <w:rPr>
          <w:rFonts w:asciiTheme="majorBidi" w:hAnsiTheme="majorBidi" w:cstheme="majorBidi"/>
          <w:sz w:val="24"/>
          <w:szCs w:val="24"/>
        </w:rPr>
        <w:t>modèle de processus entrepreneurial ;</w:t>
      </w:r>
      <w:r w:rsidR="00BF0550" w:rsidRPr="00BF0550">
        <w:rPr>
          <w:rFonts w:asciiTheme="majorBidi" w:hAnsiTheme="majorBidi" w:cstheme="majorBidi"/>
          <w:sz w:val="24"/>
          <w:szCs w:val="24"/>
        </w:rPr>
        <w:t xml:space="preserve"> </w:t>
      </w:r>
      <w:r w:rsidR="00EE30F9" w:rsidRPr="00BF0550">
        <w:rPr>
          <w:rFonts w:asciiTheme="majorBidi" w:hAnsiTheme="majorBidi" w:cstheme="majorBidi"/>
          <w:sz w:val="24"/>
          <w:szCs w:val="24"/>
        </w:rPr>
        <w:t>le m</w:t>
      </w:r>
      <w:r w:rsidR="00580953" w:rsidRPr="00BF0550">
        <w:rPr>
          <w:rFonts w:asciiTheme="majorBidi" w:hAnsiTheme="majorBidi" w:cstheme="majorBidi"/>
          <w:sz w:val="24"/>
          <w:szCs w:val="24"/>
        </w:rPr>
        <w:t>odèle d’</w:t>
      </w:r>
      <w:proofErr w:type="spellStart"/>
      <w:r w:rsidR="00580953" w:rsidRPr="00BF0550">
        <w:rPr>
          <w:rFonts w:asciiTheme="majorBidi" w:hAnsiTheme="majorBidi" w:cstheme="majorBidi"/>
          <w:sz w:val="24"/>
          <w:szCs w:val="24"/>
        </w:rPr>
        <w:t>Isenberg</w:t>
      </w:r>
      <w:proofErr w:type="spellEnd"/>
      <w:r w:rsidR="00580953" w:rsidRPr="00BF0550">
        <w:rPr>
          <w:rFonts w:asciiTheme="majorBidi" w:hAnsiTheme="majorBidi" w:cstheme="majorBidi"/>
          <w:sz w:val="24"/>
          <w:szCs w:val="24"/>
        </w:rPr>
        <w:t xml:space="preserve"> ; </w:t>
      </w:r>
      <w:r w:rsidR="00A66CE5">
        <w:rPr>
          <w:rFonts w:asciiTheme="majorBidi" w:hAnsiTheme="majorBidi" w:cstheme="majorBidi"/>
          <w:sz w:val="24"/>
          <w:szCs w:val="24"/>
        </w:rPr>
        <w:t>m</w:t>
      </w:r>
      <w:r w:rsidR="0069240B">
        <w:rPr>
          <w:rFonts w:asciiTheme="majorBidi" w:hAnsiTheme="majorBidi" w:cstheme="majorBidi"/>
          <w:sz w:val="24"/>
          <w:szCs w:val="24"/>
        </w:rPr>
        <w:t>odèle d’écosystème basé</w:t>
      </w:r>
      <w:r w:rsidR="00BF0550" w:rsidRPr="00BF0550">
        <w:rPr>
          <w:rFonts w:asciiTheme="majorBidi" w:hAnsiTheme="majorBidi" w:cstheme="majorBidi"/>
          <w:sz w:val="24"/>
          <w:szCs w:val="24"/>
        </w:rPr>
        <w:t xml:space="preserve"> sur la connaissance</w:t>
      </w:r>
      <w:r w:rsidR="00580953" w:rsidRPr="00BF0550">
        <w:rPr>
          <w:rFonts w:asciiTheme="majorBidi" w:hAnsiTheme="majorBidi" w:cstheme="majorBidi"/>
          <w:sz w:val="24"/>
          <w:szCs w:val="24"/>
        </w:rPr>
        <w:t> ;</w:t>
      </w:r>
      <w:r w:rsidR="000530E5" w:rsidRPr="00BF0550">
        <w:rPr>
          <w:rFonts w:asciiTheme="majorBidi" w:hAnsiTheme="majorBidi" w:cstheme="majorBidi"/>
          <w:sz w:val="24"/>
          <w:szCs w:val="24"/>
        </w:rPr>
        <w:t xml:space="preserve"> modèle de Foster</w:t>
      </w:r>
      <w:r w:rsidR="00F55740" w:rsidRPr="00BF0550">
        <w:rPr>
          <w:rFonts w:asciiTheme="majorBidi" w:hAnsiTheme="majorBidi" w:cstheme="majorBidi"/>
          <w:sz w:val="24"/>
          <w:szCs w:val="24"/>
        </w:rPr>
        <w:t>.</w:t>
      </w:r>
      <w:r w:rsidR="00A66CE5">
        <w:t> </w:t>
      </w:r>
      <w:proofErr w:type="gramStart"/>
      <w:r w:rsidR="00A66CE5">
        <w:rPr>
          <w:rFonts w:asciiTheme="majorBidi" w:hAnsiTheme="majorBidi" w:cstheme="majorBidi"/>
          <w:sz w:val="24"/>
          <w:szCs w:val="24"/>
        </w:rPr>
        <w:t>;m</w:t>
      </w:r>
      <w:r w:rsidR="00A66CE5" w:rsidRPr="00A66CE5">
        <w:rPr>
          <w:rFonts w:asciiTheme="majorBidi" w:hAnsiTheme="majorBidi" w:cstheme="majorBidi"/>
          <w:sz w:val="24"/>
          <w:szCs w:val="24"/>
        </w:rPr>
        <w:t>odèle</w:t>
      </w:r>
      <w:proofErr w:type="gramEnd"/>
      <w:r w:rsidR="00A66CE5" w:rsidRPr="00A66CE5">
        <w:rPr>
          <w:rFonts w:asciiTheme="majorBidi" w:hAnsiTheme="majorBidi" w:cstheme="majorBidi"/>
          <w:sz w:val="24"/>
          <w:szCs w:val="24"/>
        </w:rPr>
        <w:t xml:space="preserve"> de la banque mondial</w:t>
      </w:r>
      <w:r w:rsidR="000F2B52">
        <w:rPr>
          <w:rFonts w:asciiTheme="majorBidi" w:hAnsiTheme="majorBidi" w:cstheme="majorBidi"/>
          <w:sz w:val="24"/>
          <w:szCs w:val="24"/>
        </w:rPr>
        <w:t> ;</w:t>
      </w:r>
      <w:r w:rsidR="000F2B52" w:rsidRPr="000F2B52">
        <w:t xml:space="preserve"> </w:t>
      </w:r>
      <w:r w:rsidR="000F2B52" w:rsidRPr="000F2B52">
        <w:rPr>
          <w:rFonts w:asciiTheme="majorBidi" w:hAnsiTheme="majorBidi" w:cstheme="majorBidi"/>
          <w:sz w:val="24"/>
          <w:szCs w:val="24"/>
        </w:rPr>
        <w:t>Le modèle d’écosystème innovant</w:t>
      </w:r>
      <w:r w:rsidR="000F2B52">
        <w:rPr>
          <w:rFonts w:asciiTheme="majorBidi" w:hAnsiTheme="majorBidi" w:cstheme="majorBidi"/>
          <w:sz w:val="24"/>
          <w:szCs w:val="24"/>
        </w:rPr>
        <w:t>.</w:t>
      </w:r>
    </w:p>
    <w:p w:rsidR="00F947C5" w:rsidRPr="00BF0550" w:rsidRDefault="004B2284" w:rsidP="008F0B25">
      <w:pPr>
        <w:pStyle w:val="Paragraphedeliste"/>
        <w:numPr>
          <w:ilvl w:val="0"/>
          <w:numId w:val="1"/>
        </w:numPr>
        <w:jc w:val="both"/>
        <w:rPr>
          <w:rFonts w:asciiTheme="majorBidi" w:hAnsiTheme="majorBidi" w:cstheme="majorBidi"/>
          <w:sz w:val="24"/>
          <w:szCs w:val="24"/>
        </w:rPr>
      </w:pPr>
      <w:r w:rsidRPr="00BF0550">
        <w:rPr>
          <w:rFonts w:asciiTheme="majorBidi" w:hAnsiTheme="majorBidi" w:cstheme="majorBidi"/>
          <w:sz w:val="24"/>
          <w:szCs w:val="24"/>
        </w:rPr>
        <w:t>Le modèle d’</w:t>
      </w:r>
      <w:r w:rsidR="008F0B25" w:rsidRPr="00BF0550">
        <w:rPr>
          <w:rFonts w:asciiTheme="majorBidi" w:hAnsiTheme="majorBidi" w:cstheme="majorBidi"/>
          <w:sz w:val="24"/>
          <w:szCs w:val="24"/>
        </w:rPr>
        <w:t>écosystème</w:t>
      </w:r>
      <w:r w:rsidRPr="00BF0550">
        <w:rPr>
          <w:rFonts w:asciiTheme="majorBidi" w:hAnsiTheme="majorBidi" w:cstheme="majorBidi"/>
          <w:sz w:val="24"/>
          <w:szCs w:val="24"/>
        </w:rPr>
        <w:t xml:space="preserve"> des affaires</w:t>
      </w:r>
    </w:p>
    <w:p w:rsidR="0060455A" w:rsidRDefault="004F72DF" w:rsidP="00A26178">
      <w:pPr>
        <w:jc w:val="both"/>
        <w:rPr>
          <w:rFonts w:asciiTheme="majorBidi" w:hAnsiTheme="majorBidi" w:cstheme="majorBidi"/>
          <w:sz w:val="24"/>
          <w:szCs w:val="24"/>
        </w:rPr>
      </w:pPr>
      <w:r>
        <w:rPr>
          <w:rFonts w:asciiTheme="majorBidi" w:hAnsiTheme="majorBidi" w:cstheme="majorBidi"/>
          <w:sz w:val="24"/>
          <w:szCs w:val="24"/>
        </w:rPr>
        <w:t>Comme il a été mentionné dans les sections précédentes, l</w:t>
      </w:r>
      <w:r w:rsidR="0060455A" w:rsidRPr="0060455A">
        <w:rPr>
          <w:rFonts w:asciiTheme="majorBidi" w:hAnsiTheme="majorBidi" w:cstheme="majorBidi"/>
          <w:sz w:val="24"/>
          <w:szCs w:val="24"/>
        </w:rPr>
        <w:t>e concept d'écosystème d</w:t>
      </w:r>
      <w:r w:rsidR="00A26178">
        <w:rPr>
          <w:rFonts w:asciiTheme="majorBidi" w:hAnsiTheme="majorBidi" w:cstheme="majorBidi"/>
          <w:sz w:val="24"/>
          <w:szCs w:val="24"/>
        </w:rPr>
        <w:t xml:space="preserve">es </w:t>
      </w:r>
      <w:r w:rsidR="0060455A" w:rsidRPr="0060455A">
        <w:rPr>
          <w:rFonts w:asciiTheme="majorBidi" w:hAnsiTheme="majorBidi" w:cstheme="majorBidi"/>
          <w:sz w:val="24"/>
          <w:szCs w:val="24"/>
        </w:rPr>
        <w:t>affaires a été développé il y a de nombreuses années</w:t>
      </w:r>
      <w:r w:rsidR="004B2284">
        <w:rPr>
          <w:rFonts w:asciiTheme="majorBidi" w:hAnsiTheme="majorBidi" w:cstheme="majorBidi"/>
          <w:sz w:val="24"/>
          <w:szCs w:val="24"/>
        </w:rPr>
        <w:t xml:space="preserve"> par </w:t>
      </w:r>
      <w:proofErr w:type="gramStart"/>
      <w:r w:rsidR="004B2284" w:rsidRPr="004B2284">
        <w:rPr>
          <w:rFonts w:asciiTheme="majorBidi" w:hAnsiTheme="majorBidi" w:cstheme="majorBidi"/>
          <w:i/>
          <w:iCs/>
          <w:sz w:val="24"/>
          <w:szCs w:val="24"/>
        </w:rPr>
        <w:t>Moore</w:t>
      </w:r>
      <w:r w:rsidR="0060455A" w:rsidRPr="0060455A">
        <w:rPr>
          <w:rFonts w:asciiTheme="majorBidi" w:hAnsiTheme="majorBidi" w:cstheme="majorBidi"/>
          <w:sz w:val="24"/>
          <w:szCs w:val="24"/>
        </w:rPr>
        <w:t xml:space="preserve"> </w:t>
      </w:r>
      <w:r w:rsidR="004B2284">
        <w:rPr>
          <w:rFonts w:asciiTheme="majorBidi" w:hAnsiTheme="majorBidi" w:cstheme="majorBidi"/>
          <w:sz w:val="24"/>
          <w:szCs w:val="24"/>
        </w:rPr>
        <w:t>,</w:t>
      </w:r>
      <w:proofErr w:type="gramEnd"/>
      <w:r w:rsidR="008F0B25">
        <w:rPr>
          <w:rFonts w:asciiTheme="majorBidi" w:hAnsiTheme="majorBidi" w:cstheme="majorBidi"/>
          <w:sz w:val="24"/>
          <w:szCs w:val="24"/>
        </w:rPr>
        <w:t xml:space="preserve"> </w:t>
      </w:r>
      <w:r w:rsidR="004B2284">
        <w:rPr>
          <w:rFonts w:asciiTheme="majorBidi" w:hAnsiTheme="majorBidi" w:cstheme="majorBidi"/>
          <w:sz w:val="24"/>
          <w:szCs w:val="24"/>
        </w:rPr>
        <w:t>il l’</w:t>
      </w:r>
      <w:r w:rsidR="004B2284" w:rsidRPr="004B2284">
        <w:rPr>
          <w:rFonts w:asciiTheme="majorBidi" w:hAnsiTheme="majorBidi" w:cstheme="majorBidi"/>
          <w:sz w:val="24"/>
          <w:szCs w:val="24"/>
        </w:rPr>
        <w:t xml:space="preserve">a adaptée de la </w:t>
      </w:r>
      <w:r w:rsidR="00F65853" w:rsidRPr="004B2284">
        <w:rPr>
          <w:rFonts w:asciiTheme="majorBidi" w:hAnsiTheme="majorBidi" w:cstheme="majorBidi"/>
          <w:sz w:val="24"/>
          <w:szCs w:val="24"/>
        </w:rPr>
        <w:t>biologie,</w:t>
      </w:r>
      <w:r w:rsidR="008F0B25">
        <w:rPr>
          <w:rFonts w:asciiTheme="majorBidi" w:hAnsiTheme="majorBidi" w:cstheme="majorBidi"/>
          <w:sz w:val="24"/>
          <w:szCs w:val="24"/>
        </w:rPr>
        <w:t xml:space="preserve"> </w:t>
      </w:r>
      <w:r w:rsidR="004B2284">
        <w:rPr>
          <w:rFonts w:asciiTheme="majorBidi" w:hAnsiTheme="majorBidi" w:cstheme="majorBidi"/>
          <w:sz w:val="24"/>
          <w:szCs w:val="24"/>
        </w:rPr>
        <w:t xml:space="preserve">l’écosystème des affaires, </w:t>
      </w:r>
      <w:r w:rsidR="0060455A" w:rsidRPr="0060455A">
        <w:rPr>
          <w:rFonts w:asciiTheme="majorBidi" w:hAnsiTheme="majorBidi" w:cstheme="majorBidi"/>
          <w:sz w:val="24"/>
          <w:szCs w:val="24"/>
        </w:rPr>
        <w:t>se concentre sur les réseaux inter</w:t>
      </w:r>
      <w:r w:rsidR="004B2284">
        <w:rPr>
          <w:rFonts w:asciiTheme="majorBidi" w:hAnsiTheme="majorBidi" w:cstheme="majorBidi"/>
          <w:sz w:val="24"/>
          <w:szCs w:val="24"/>
        </w:rPr>
        <w:t>-</w:t>
      </w:r>
      <w:r w:rsidR="0060455A" w:rsidRPr="0060455A">
        <w:rPr>
          <w:rFonts w:asciiTheme="majorBidi" w:hAnsiTheme="majorBidi" w:cstheme="majorBidi"/>
          <w:sz w:val="24"/>
          <w:szCs w:val="24"/>
        </w:rPr>
        <w:t xml:space="preserve">organisationnels situés à proximité les uns des autres et sur les grandes entreprises qui assument le rôle d'orchestration. Ce type d'écosystème met fortement l'accent sur le processus de création de valeur lié à l'entreprise qui émerge grâce à une collaboration étroite entre </w:t>
      </w:r>
      <w:r>
        <w:rPr>
          <w:rFonts w:asciiTheme="majorBidi" w:hAnsiTheme="majorBidi" w:cstheme="majorBidi"/>
          <w:sz w:val="24"/>
          <w:szCs w:val="24"/>
        </w:rPr>
        <w:t xml:space="preserve"> les </w:t>
      </w:r>
      <w:r w:rsidR="0060455A" w:rsidRPr="0060455A">
        <w:rPr>
          <w:rFonts w:asciiTheme="majorBidi" w:hAnsiTheme="majorBidi" w:cstheme="majorBidi"/>
          <w:sz w:val="24"/>
          <w:szCs w:val="24"/>
        </w:rPr>
        <w:t>différentes entreprises</w:t>
      </w:r>
      <w:r w:rsidR="00F65853">
        <w:rPr>
          <w:rFonts w:asciiTheme="majorBidi" w:hAnsiTheme="majorBidi" w:cstheme="majorBidi"/>
          <w:sz w:val="24"/>
          <w:szCs w:val="24"/>
        </w:rPr>
        <w:t>.</w:t>
      </w:r>
    </w:p>
    <w:p w:rsidR="00A26178" w:rsidRDefault="00A26178" w:rsidP="00A26178">
      <w:pPr>
        <w:jc w:val="both"/>
        <w:rPr>
          <w:rFonts w:asciiTheme="majorBidi" w:hAnsiTheme="majorBidi" w:cstheme="majorBidi"/>
          <w:sz w:val="24"/>
          <w:szCs w:val="24"/>
        </w:rPr>
      </w:pPr>
    </w:p>
    <w:p w:rsidR="00171AF5" w:rsidRPr="00171AF5" w:rsidRDefault="00171AF5" w:rsidP="00171AF5">
      <w:pPr>
        <w:rPr>
          <w:rFonts w:asciiTheme="majorBidi" w:hAnsiTheme="majorBidi" w:cstheme="majorBidi"/>
          <w:sz w:val="24"/>
          <w:szCs w:val="24"/>
        </w:rPr>
      </w:pPr>
      <w:r w:rsidRPr="00171AF5">
        <w:rPr>
          <w:rFonts w:asciiTheme="majorBidi" w:hAnsiTheme="majorBidi" w:cstheme="majorBidi"/>
          <w:sz w:val="24"/>
          <w:szCs w:val="24"/>
        </w:rPr>
        <w:lastRenderedPageBreak/>
        <w:t>-</w:t>
      </w:r>
      <w:r w:rsidRPr="00171AF5">
        <w:rPr>
          <w:rFonts w:asciiTheme="majorBidi" w:hAnsiTheme="majorBidi" w:cstheme="majorBidi"/>
          <w:sz w:val="24"/>
          <w:szCs w:val="24"/>
        </w:rPr>
        <w:tab/>
        <w:t>Le modèle de</w:t>
      </w:r>
      <w:r w:rsidRPr="00A151D9">
        <w:rPr>
          <w:rFonts w:asciiTheme="majorBidi" w:hAnsiTheme="majorBidi" w:cstheme="majorBidi"/>
          <w:i/>
          <w:iCs/>
          <w:sz w:val="24"/>
          <w:szCs w:val="24"/>
        </w:rPr>
        <w:t xml:space="preserve"> Cohen</w:t>
      </w:r>
    </w:p>
    <w:p w:rsidR="00171AF5" w:rsidRDefault="00171AF5" w:rsidP="00171AF5">
      <w:pPr>
        <w:jc w:val="both"/>
        <w:rPr>
          <w:rFonts w:asciiTheme="majorBidi" w:hAnsiTheme="majorBidi" w:cstheme="majorBidi"/>
          <w:sz w:val="24"/>
          <w:szCs w:val="24"/>
        </w:rPr>
      </w:pPr>
      <w:r w:rsidRPr="00171AF5">
        <w:rPr>
          <w:rFonts w:asciiTheme="majorBidi" w:hAnsiTheme="majorBidi" w:cstheme="majorBidi"/>
          <w:sz w:val="24"/>
          <w:szCs w:val="24"/>
        </w:rPr>
        <w:t xml:space="preserve">En 2006, Cohen dans son article « </w:t>
      </w:r>
      <w:proofErr w:type="spellStart"/>
      <w:r w:rsidRPr="00171AF5">
        <w:rPr>
          <w:rFonts w:asciiTheme="majorBidi" w:hAnsiTheme="majorBidi" w:cstheme="majorBidi"/>
          <w:sz w:val="24"/>
          <w:szCs w:val="24"/>
        </w:rPr>
        <w:t>Sustainable</w:t>
      </w:r>
      <w:proofErr w:type="spellEnd"/>
      <w:r w:rsidRPr="00171AF5">
        <w:rPr>
          <w:rFonts w:asciiTheme="majorBidi" w:hAnsiTheme="majorBidi" w:cstheme="majorBidi"/>
          <w:sz w:val="24"/>
          <w:szCs w:val="24"/>
        </w:rPr>
        <w:t xml:space="preserve"> </w:t>
      </w:r>
      <w:proofErr w:type="spellStart"/>
      <w:r w:rsidRPr="00171AF5">
        <w:rPr>
          <w:rFonts w:asciiTheme="majorBidi" w:hAnsiTheme="majorBidi" w:cstheme="majorBidi"/>
          <w:sz w:val="24"/>
          <w:szCs w:val="24"/>
        </w:rPr>
        <w:t>valley</w:t>
      </w:r>
      <w:proofErr w:type="spellEnd"/>
      <w:r w:rsidRPr="00171AF5">
        <w:rPr>
          <w:rFonts w:asciiTheme="majorBidi" w:hAnsiTheme="majorBidi" w:cstheme="majorBidi"/>
          <w:sz w:val="24"/>
          <w:szCs w:val="24"/>
        </w:rPr>
        <w:t xml:space="preserve"> entrepreneurial </w:t>
      </w:r>
      <w:proofErr w:type="spellStart"/>
      <w:r w:rsidR="000F2B52">
        <w:rPr>
          <w:rFonts w:asciiTheme="majorBidi" w:hAnsiTheme="majorBidi" w:cstheme="majorBidi"/>
          <w:sz w:val="24"/>
          <w:szCs w:val="24"/>
        </w:rPr>
        <w:t>ecosystem</w:t>
      </w:r>
      <w:proofErr w:type="spellEnd"/>
      <w:r w:rsidR="0027267F">
        <w:rPr>
          <w:rFonts w:asciiTheme="majorBidi" w:hAnsiTheme="majorBidi" w:cstheme="majorBidi"/>
          <w:sz w:val="24"/>
          <w:szCs w:val="24"/>
        </w:rPr>
        <w:t xml:space="preserve"> </w:t>
      </w:r>
      <w:r w:rsidRPr="00171AF5">
        <w:rPr>
          <w:rFonts w:asciiTheme="majorBidi" w:hAnsiTheme="majorBidi" w:cstheme="majorBidi"/>
          <w:sz w:val="24"/>
          <w:szCs w:val="24"/>
        </w:rPr>
        <w:t xml:space="preserve">» évoque les composantes suivantes d’un </w:t>
      </w:r>
      <w:r w:rsidR="0027267F" w:rsidRPr="00171AF5">
        <w:rPr>
          <w:rFonts w:asciiTheme="majorBidi" w:hAnsiTheme="majorBidi" w:cstheme="majorBidi"/>
          <w:sz w:val="24"/>
          <w:szCs w:val="24"/>
        </w:rPr>
        <w:t>écosystème</w:t>
      </w:r>
      <w:r w:rsidRPr="00171AF5">
        <w:rPr>
          <w:rFonts w:asciiTheme="majorBidi" w:hAnsiTheme="majorBidi" w:cstheme="majorBidi"/>
          <w:sz w:val="24"/>
          <w:szCs w:val="24"/>
        </w:rPr>
        <w:t xml:space="preserve"> : le réseau formel et informel, l'infrastructure physique et la culture entrepreneuriale</w:t>
      </w:r>
      <w:r w:rsidR="00A151D9">
        <w:rPr>
          <w:rStyle w:val="Appeldenotedefin"/>
          <w:rFonts w:asciiTheme="majorBidi" w:hAnsiTheme="majorBidi" w:cstheme="majorBidi"/>
          <w:sz w:val="24"/>
          <w:szCs w:val="24"/>
        </w:rPr>
        <w:endnoteReference w:id="5"/>
      </w:r>
      <w:r w:rsidRPr="00171AF5">
        <w:rPr>
          <w:rFonts w:asciiTheme="majorBidi" w:hAnsiTheme="majorBidi" w:cstheme="majorBidi"/>
          <w:sz w:val="24"/>
          <w:szCs w:val="24"/>
        </w:rPr>
        <w:t>.</w:t>
      </w:r>
    </w:p>
    <w:p w:rsidR="00681C5F" w:rsidRPr="0060455A" w:rsidRDefault="00681C5F" w:rsidP="00F65853">
      <w:pPr>
        <w:pStyle w:val="Paragraphedeliste"/>
        <w:numPr>
          <w:ilvl w:val="0"/>
          <w:numId w:val="1"/>
        </w:numPr>
        <w:jc w:val="both"/>
        <w:rPr>
          <w:rFonts w:asciiTheme="majorBidi" w:hAnsiTheme="majorBidi" w:cstheme="majorBidi"/>
          <w:sz w:val="24"/>
          <w:szCs w:val="24"/>
        </w:rPr>
      </w:pPr>
      <w:r w:rsidRPr="0060455A">
        <w:rPr>
          <w:rFonts w:asciiTheme="majorBidi" w:hAnsiTheme="majorBidi" w:cstheme="majorBidi"/>
          <w:sz w:val="24"/>
          <w:szCs w:val="24"/>
        </w:rPr>
        <w:t xml:space="preserve">Le modèle </w:t>
      </w:r>
      <w:r w:rsidR="00F65853">
        <w:rPr>
          <w:rFonts w:asciiTheme="majorBidi" w:hAnsiTheme="majorBidi" w:cstheme="majorBidi"/>
          <w:sz w:val="24"/>
          <w:szCs w:val="24"/>
        </w:rPr>
        <w:t>de processus</w:t>
      </w:r>
      <w:r w:rsidR="00AA768E">
        <w:rPr>
          <w:rFonts w:asciiTheme="majorBidi" w:hAnsiTheme="majorBidi" w:cstheme="majorBidi"/>
          <w:sz w:val="24"/>
          <w:szCs w:val="24"/>
        </w:rPr>
        <w:t xml:space="preserve"> </w:t>
      </w:r>
      <w:r w:rsidR="00F65853">
        <w:rPr>
          <w:rFonts w:asciiTheme="majorBidi" w:hAnsiTheme="majorBidi" w:cstheme="majorBidi"/>
          <w:sz w:val="24"/>
          <w:szCs w:val="24"/>
        </w:rPr>
        <w:t>entrepreneurial</w:t>
      </w:r>
      <w:r w:rsidRPr="0060455A">
        <w:rPr>
          <w:rFonts w:asciiTheme="majorBidi" w:hAnsiTheme="majorBidi" w:cstheme="majorBidi"/>
          <w:sz w:val="24"/>
          <w:szCs w:val="24"/>
        </w:rPr>
        <w:t> </w:t>
      </w:r>
    </w:p>
    <w:p w:rsidR="00A15622" w:rsidRDefault="00AA768E" w:rsidP="0027267F">
      <w:pPr>
        <w:jc w:val="both"/>
        <w:rPr>
          <w:rFonts w:asciiTheme="majorBidi" w:hAnsiTheme="majorBidi" w:cstheme="majorBidi"/>
          <w:sz w:val="24"/>
          <w:szCs w:val="24"/>
        </w:rPr>
      </w:pPr>
      <w:r>
        <w:rPr>
          <w:rFonts w:asciiTheme="majorBidi" w:hAnsiTheme="majorBidi" w:cstheme="majorBidi"/>
          <w:sz w:val="24"/>
          <w:szCs w:val="24"/>
        </w:rPr>
        <w:t>Ce modèle porte une attention particulière sur la personnalité de l’entrepreneur, ainsi sur le processus de création de l’entreprenariat.</w:t>
      </w:r>
      <w:r w:rsidR="00A15622">
        <w:rPr>
          <w:rFonts w:asciiTheme="majorBidi" w:hAnsiTheme="majorBidi" w:cstheme="majorBidi"/>
          <w:sz w:val="24"/>
          <w:szCs w:val="24"/>
        </w:rPr>
        <w:t xml:space="preserve"> </w:t>
      </w:r>
      <w:r w:rsidR="00681C5F" w:rsidRPr="00AC7869">
        <w:rPr>
          <w:rFonts w:asciiTheme="majorBidi" w:hAnsiTheme="majorBidi" w:cstheme="majorBidi"/>
          <w:sz w:val="24"/>
          <w:szCs w:val="24"/>
        </w:rPr>
        <w:t>Selon ce modèle</w:t>
      </w:r>
      <w:r w:rsidR="00A26178">
        <w:rPr>
          <w:rFonts w:asciiTheme="majorBidi" w:hAnsiTheme="majorBidi" w:cstheme="majorBidi"/>
          <w:sz w:val="24"/>
          <w:szCs w:val="24"/>
        </w:rPr>
        <w:t>,</w:t>
      </w:r>
      <w:r w:rsidR="00681C5F" w:rsidRPr="00AC7869">
        <w:rPr>
          <w:rFonts w:asciiTheme="majorBidi" w:hAnsiTheme="majorBidi" w:cstheme="majorBidi"/>
          <w:sz w:val="24"/>
          <w:szCs w:val="24"/>
        </w:rPr>
        <w:t xml:space="preserve"> </w:t>
      </w:r>
      <w:r w:rsidR="00AD4EFB">
        <w:rPr>
          <w:rFonts w:asciiTheme="majorBidi" w:hAnsiTheme="majorBidi" w:cstheme="majorBidi"/>
          <w:sz w:val="24"/>
          <w:szCs w:val="24"/>
        </w:rPr>
        <w:t xml:space="preserve">une </w:t>
      </w:r>
      <w:r w:rsidR="00681C5F" w:rsidRPr="00AC7869">
        <w:rPr>
          <w:rFonts w:asciiTheme="majorBidi" w:hAnsiTheme="majorBidi" w:cstheme="majorBidi"/>
          <w:sz w:val="24"/>
          <w:szCs w:val="24"/>
        </w:rPr>
        <w:t xml:space="preserve"> start-up est  une combinaison des relations d'entrepreneurs potentiels et de son environnement. Les traits de la personnalité de l’entrepreneur conditionnent ses capacités à évaluer  les risques et profiter des opportunités </w:t>
      </w:r>
      <w:r w:rsidR="00A26178">
        <w:rPr>
          <w:rFonts w:asciiTheme="majorBidi" w:hAnsiTheme="majorBidi" w:cstheme="majorBidi"/>
          <w:sz w:val="24"/>
          <w:szCs w:val="24"/>
        </w:rPr>
        <w:t xml:space="preserve"> qui se présentent</w:t>
      </w:r>
      <w:r w:rsidR="00681C5F" w:rsidRPr="00AC7869">
        <w:rPr>
          <w:rFonts w:asciiTheme="majorBidi" w:hAnsiTheme="majorBidi" w:cstheme="majorBidi"/>
          <w:sz w:val="24"/>
          <w:szCs w:val="24"/>
        </w:rPr>
        <w:t xml:space="preserve"> sur le marché. </w:t>
      </w:r>
    </w:p>
    <w:p w:rsidR="00A15622" w:rsidRPr="00A15622" w:rsidRDefault="00A15622" w:rsidP="00A26178">
      <w:pPr>
        <w:jc w:val="both"/>
        <w:rPr>
          <w:rFonts w:asciiTheme="majorBidi" w:hAnsiTheme="majorBidi" w:cstheme="majorBidi"/>
          <w:sz w:val="24"/>
          <w:szCs w:val="24"/>
        </w:rPr>
      </w:pPr>
      <w:r w:rsidRPr="00A15622">
        <w:rPr>
          <w:rFonts w:asciiTheme="majorBidi" w:hAnsiTheme="majorBidi" w:cstheme="majorBidi"/>
          <w:sz w:val="24"/>
          <w:szCs w:val="24"/>
        </w:rPr>
        <w:t>L'écosystème</w:t>
      </w:r>
      <w:r>
        <w:rPr>
          <w:rFonts w:asciiTheme="majorBidi" w:hAnsiTheme="majorBidi" w:cstheme="majorBidi"/>
          <w:sz w:val="24"/>
          <w:szCs w:val="24"/>
        </w:rPr>
        <w:t xml:space="preserve"> </w:t>
      </w:r>
      <w:r w:rsidR="0027267F">
        <w:rPr>
          <w:rFonts w:asciiTheme="majorBidi" w:hAnsiTheme="majorBidi" w:cstheme="majorBidi"/>
          <w:sz w:val="24"/>
          <w:szCs w:val="24"/>
        </w:rPr>
        <w:t>entrepreneurial</w:t>
      </w:r>
      <w:r w:rsidRPr="00A15622">
        <w:rPr>
          <w:rFonts w:asciiTheme="majorBidi" w:hAnsiTheme="majorBidi" w:cstheme="majorBidi"/>
          <w:sz w:val="24"/>
          <w:szCs w:val="24"/>
        </w:rPr>
        <w:t xml:space="preserve"> émerge à travers</w:t>
      </w:r>
      <w:r>
        <w:rPr>
          <w:rFonts w:asciiTheme="majorBidi" w:hAnsiTheme="majorBidi" w:cstheme="majorBidi"/>
          <w:sz w:val="24"/>
          <w:szCs w:val="24"/>
        </w:rPr>
        <w:t xml:space="preserve"> l’i</w:t>
      </w:r>
      <w:r w:rsidRPr="00A15622">
        <w:rPr>
          <w:rFonts w:asciiTheme="majorBidi" w:hAnsiTheme="majorBidi" w:cstheme="majorBidi"/>
          <w:sz w:val="24"/>
          <w:szCs w:val="24"/>
        </w:rPr>
        <w:t>nteraction réussie entre les diverses parties prenantes, y compris des indiv</w:t>
      </w:r>
      <w:r w:rsidR="002A5D5F">
        <w:rPr>
          <w:rFonts w:asciiTheme="majorBidi" w:hAnsiTheme="majorBidi" w:cstheme="majorBidi"/>
          <w:sz w:val="24"/>
          <w:szCs w:val="24"/>
        </w:rPr>
        <w:t>idu</w:t>
      </w:r>
      <w:r w:rsidRPr="00A15622">
        <w:rPr>
          <w:rFonts w:asciiTheme="majorBidi" w:hAnsiTheme="majorBidi" w:cstheme="majorBidi"/>
          <w:sz w:val="24"/>
          <w:szCs w:val="24"/>
        </w:rPr>
        <w:t>s, des entreprise</w:t>
      </w:r>
      <w:r w:rsidR="002A5D5F">
        <w:rPr>
          <w:rFonts w:asciiTheme="majorBidi" w:hAnsiTheme="majorBidi" w:cstheme="majorBidi"/>
          <w:sz w:val="24"/>
          <w:szCs w:val="24"/>
        </w:rPr>
        <w:t>s</w:t>
      </w:r>
      <w:r w:rsidRPr="00A15622">
        <w:rPr>
          <w:rFonts w:asciiTheme="majorBidi" w:hAnsiTheme="majorBidi" w:cstheme="majorBidi"/>
          <w:sz w:val="24"/>
          <w:szCs w:val="24"/>
        </w:rPr>
        <w:t xml:space="preserve">, des entreprises et </w:t>
      </w:r>
      <w:r w:rsidR="00A26178">
        <w:rPr>
          <w:rFonts w:asciiTheme="majorBidi" w:hAnsiTheme="majorBidi" w:cstheme="majorBidi"/>
          <w:sz w:val="24"/>
          <w:szCs w:val="24"/>
        </w:rPr>
        <w:t>des</w:t>
      </w:r>
      <w:r w:rsidRPr="00A15622">
        <w:rPr>
          <w:rFonts w:asciiTheme="majorBidi" w:hAnsiTheme="majorBidi" w:cstheme="majorBidi"/>
          <w:sz w:val="24"/>
          <w:szCs w:val="24"/>
        </w:rPr>
        <w:t xml:space="preserve"> soutien</w:t>
      </w:r>
      <w:r w:rsidR="00A26178">
        <w:rPr>
          <w:rFonts w:asciiTheme="majorBidi" w:hAnsiTheme="majorBidi" w:cstheme="majorBidi"/>
          <w:sz w:val="24"/>
          <w:szCs w:val="24"/>
        </w:rPr>
        <w:t>s</w:t>
      </w:r>
      <w:r w:rsidR="00B84C9F">
        <w:rPr>
          <w:rFonts w:asciiTheme="majorBidi" w:hAnsiTheme="majorBidi" w:cstheme="majorBidi"/>
          <w:sz w:val="24"/>
          <w:szCs w:val="24"/>
        </w:rPr>
        <w:t>,</w:t>
      </w:r>
      <w:r w:rsidR="0027267F">
        <w:rPr>
          <w:rFonts w:asciiTheme="majorBidi" w:hAnsiTheme="majorBidi" w:cstheme="majorBidi"/>
          <w:sz w:val="24"/>
          <w:szCs w:val="24"/>
        </w:rPr>
        <w:t xml:space="preserve"> </w:t>
      </w:r>
      <w:r w:rsidR="00A26178">
        <w:rPr>
          <w:rFonts w:asciiTheme="majorBidi" w:hAnsiTheme="majorBidi" w:cstheme="majorBidi"/>
          <w:sz w:val="24"/>
          <w:szCs w:val="24"/>
        </w:rPr>
        <w:t xml:space="preserve">des </w:t>
      </w:r>
      <w:r w:rsidR="0027267F">
        <w:rPr>
          <w:rFonts w:asciiTheme="majorBidi" w:hAnsiTheme="majorBidi" w:cstheme="majorBidi"/>
          <w:sz w:val="24"/>
          <w:szCs w:val="24"/>
        </w:rPr>
        <w:t>o</w:t>
      </w:r>
      <w:r w:rsidRPr="00A15622">
        <w:rPr>
          <w:rFonts w:asciiTheme="majorBidi" w:hAnsiTheme="majorBidi" w:cstheme="majorBidi"/>
          <w:sz w:val="24"/>
          <w:szCs w:val="24"/>
        </w:rPr>
        <w:t>rganisations</w:t>
      </w:r>
      <w:r w:rsidR="00A26178">
        <w:rPr>
          <w:rFonts w:asciiTheme="majorBidi" w:hAnsiTheme="majorBidi" w:cstheme="majorBidi"/>
          <w:sz w:val="24"/>
          <w:szCs w:val="24"/>
        </w:rPr>
        <w:t>,</w:t>
      </w:r>
      <w:r w:rsidR="00B329B3">
        <w:rPr>
          <w:rFonts w:asciiTheme="majorBidi" w:hAnsiTheme="majorBidi" w:cstheme="majorBidi"/>
          <w:sz w:val="24"/>
          <w:szCs w:val="24"/>
        </w:rPr>
        <w:t xml:space="preserve"> </w:t>
      </w:r>
      <w:r w:rsidR="00A26178">
        <w:rPr>
          <w:rFonts w:asciiTheme="majorBidi" w:hAnsiTheme="majorBidi" w:cstheme="majorBidi"/>
          <w:sz w:val="24"/>
          <w:szCs w:val="24"/>
        </w:rPr>
        <w:t>tous</w:t>
      </w:r>
      <w:r w:rsidRPr="00A15622">
        <w:rPr>
          <w:rFonts w:asciiTheme="majorBidi" w:hAnsiTheme="majorBidi" w:cstheme="majorBidi"/>
          <w:sz w:val="24"/>
          <w:szCs w:val="24"/>
        </w:rPr>
        <w:t xml:space="preserve"> </w:t>
      </w:r>
      <w:r w:rsidR="0027267F">
        <w:rPr>
          <w:rFonts w:asciiTheme="majorBidi" w:hAnsiTheme="majorBidi" w:cstheme="majorBidi"/>
          <w:sz w:val="24"/>
          <w:szCs w:val="24"/>
        </w:rPr>
        <w:t>t</w:t>
      </w:r>
      <w:r w:rsidRPr="00A15622">
        <w:rPr>
          <w:rFonts w:asciiTheme="majorBidi" w:hAnsiTheme="majorBidi" w:cstheme="majorBidi"/>
          <w:sz w:val="24"/>
          <w:szCs w:val="24"/>
        </w:rPr>
        <w:t>ravaill</w:t>
      </w:r>
      <w:r w:rsidR="0027267F">
        <w:rPr>
          <w:rFonts w:asciiTheme="majorBidi" w:hAnsiTheme="majorBidi" w:cstheme="majorBidi"/>
          <w:sz w:val="24"/>
          <w:szCs w:val="24"/>
        </w:rPr>
        <w:t>ant</w:t>
      </w:r>
      <w:r w:rsidRPr="00A15622">
        <w:rPr>
          <w:rFonts w:asciiTheme="majorBidi" w:hAnsiTheme="majorBidi" w:cstheme="majorBidi"/>
          <w:sz w:val="24"/>
          <w:szCs w:val="24"/>
        </w:rPr>
        <w:t xml:space="preserve"> conjointement à la croissance </w:t>
      </w:r>
      <w:r w:rsidR="00C94E99" w:rsidRPr="00A15622">
        <w:rPr>
          <w:rFonts w:asciiTheme="majorBidi" w:hAnsiTheme="majorBidi" w:cstheme="majorBidi"/>
          <w:sz w:val="24"/>
          <w:szCs w:val="24"/>
        </w:rPr>
        <w:t>économique</w:t>
      </w:r>
      <w:r w:rsidR="00A26178">
        <w:rPr>
          <w:rFonts w:asciiTheme="majorBidi" w:hAnsiTheme="majorBidi" w:cstheme="majorBidi"/>
          <w:sz w:val="24"/>
          <w:szCs w:val="24"/>
        </w:rPr>
        <w:t xml:space="preserve"> d’un</w:t>
      </w:r>
      <w:r w:rsidR="00B329B3">
        <w:rPr>
          <w:rFonts w:asciiTheme="majorBidi" w:hAnsiTheme="majorBidi" w:cstheme="majorBidi"/>
          <w:sz w:val="24"/>
          <w:szCs w:val="24"/>
        </w:rPr>
        <w:t xml:space="preserve"> certain</w:t>
      </w:r>
      <w:r w:rsidR="00A26178">
        <w:rPr>
          <w:rFonts w:asciiTheme="majorBidi" w:hAnsiTheme="majorBidi" w:cstheme="majorBidi"/>
          <w:sz w:val="24"/>
          <w:szCs w:val="24"/>
        </w:rPr>
        <w:t xml:space="preserve"> territoire</w:t>
      </w:r>
      <w:r w:rsidR="00C94E99" w:rsidRPr="00A15622">
        <w:rPr>
          <w:rFonts w:asciiTheme="majorBidi" w:hAnsiTheme="majorBidi" w:cstheme="majorBidi"/>
          <w:sz w:val="24"/>
          <w:szCs w:val="24"/>
        </w:rPr>
        <w:t>.</w:t>
      </w:r>
    </w:p>
    <w:p w:rsidR="003A677A" w:rsidRPr="003A677A" w:rsidRDefault="00681C5F" w:rsidP="00B329B3">
      <w:pPr>
        <w:jc w:val="both"/>
        <w:rPr>
          <w:rFonts w:asciiTheme="majorBidi" w:hAnsiTheme="majorBidi" w:cstheme="majorBidi"/>
          <w:sz w:val="24"/>
          <w:szCs w:val="24"/>
        </w:rPr>
      </w:pPr>
      <w:r w:rsidRPr="00AC7869">
        <w:rPr>
          <w:rFonts w:asciiTheme="majorBidi" w:hAnsiTheme="majorBidi" w:cstheme="majorBidi"/>
          <w:sz w:val="24"/>
          <w:szCs w:val="24"/>
        </w:rPr>
        <w:t xml:space="preserve">Ce modèle décrit </w:t>
      </w:r>
      <w:r w:rsidR="0052664E">
        <w:rPr>
          <w:rFonts w:asciiTheme="majorBidi" w:hAnsiTheme="majorBidi" w:cstheme="majorBidi"/>
          <w:sz w:val="24"/>
          <w:szCs w:val="24"/>
        </w:rPr>
        <w:t xml:space="preserve"> également, </w:t>
      </w:r>
      <w:r w:rsidRPr="00AC7869">
        <w:rPr>
          <w:rFonts w:asciiTheme="majorBidi" w:hAnsiTheme="majorBidi" w:cstheme="majorBidi"/>
          <w:sz w:val="24"/>
          <w:szCs w:val="24"/>
        </w:rPr>
        <w:t xml:space="preserve">le démarrage de l'entreprise comme une succession d’étapes </w:t>
      </w:r>
      <w:r w:rsidR="00B329B3">
        <w:rPr>
          <w:rFonts w:asciiTheme="majorBidi" w:hAnsiTheme="majorBidi" w:cstheme="majorBidi"/>
          <w:sz w:val="24"/>
          <w:szCs w:val="24"/>
        </w:rPr>
        <w:t>tout dépend de</w:t>
      </w:r>
      <w:r w:rsidRPr="00AC7869">
        <w:rPr>
          <w:rFonts w:asciiTheme="majorBidi" w:hAnsiTheme="majorBidi" w:cstheme="majorBidi"/>
          <w:sz w:val="24"/>
          <w:szCs w:val="24"/>
        </w:rPr>
        <w:t xml:space="preserve"> l'opportunité entrepreneuriale qui se </w:t>
      </w:r>
      <w:proofErr w:type="gramStart"/>
      <w:r w:rsidR="00DF2462" w:rsidRPr="00AC7869">
        <w:rPr>
          <w:rFonts w:asciiTheme="majorBidi" w:hAnsiTheme="majorBidi" w:cstheme="majorBidi"/>
          <w:sz w:val="24"/>
          <w:szCs w:val="24"/>
        </w:rPr>
        <w:t>présente</w:t>
      </w:r>
      <w:r w:rsidR="003A7375">
        <w:rPr>
          <w:rFonts w:asciiTheme="majorBidi" w:hAnsiTheme="majorBidi" w:cstheme="majorBidi"/>
          <w:sz w:val="24"/>
          <w:szCs w:val="24"/>
        </w:rPr>
        <w:t> </w:t>
      </w:r>
      <w:r w:rsidR="003A677A">
        <w:rPr>
          <w:rFonts w:asciiTheme="majorBidi" w:hAnsiTheme="majorBidi" w:cstheme="majorBidi"/>
          <w:sz w:val="24"/>
          <w:szCs w:val="24"/>
        </w:rPr>
        <w:t xml:space="preserve"> ,</w:t>
      </w:r>
      <w:proofErr w:type="gramEnd"/>
      <w:r w:rsidR="003A677A">
        <w:rPr>
          <w:rFonts w:asciiTheme="majorBidi" w:hAnsiTheme="majorBidi" w:cstheme="majorBidi"/>
          <w:sz w:val="24"/>
          <w:szCs w:val="24"/>
        </w:rPr>
        <w:t xml:space="preserve"> l</w:t>
      </w:r>
      <w:r w:rsidRPr="00AC7869">
        <w:rPr>
          <w:rFonts w:asciiTheme="majorBidi" w:hAnsiTheme="majorBidi" w:cstheme="majorBidi"/>
          <w:sz w:val="24"/>
          <w:szCs w:val="24"/>
        </w:rPr>
        <w:t>e processus de démarrage doit être soutenu par les facteurs environnementaux qui sont: les politiques et procédures gouvernementales, les conditions socioéconomiques, les compétences entr</w:t>
      </w:r>
      <w:r w:rsidR="003A677A">
        <w:rPr>
          <w:rFonts w:asciiTheme="majorBidi" w:hAnsiTheme="majorBidi" w:cstheme="majorBidi"/>
          <w:sz w:val="24"/>
          <w:szCs w:val="24"/>
        </w:rPr>
        <w:t xml:space="preserve">epreneuriales et commerciales, </w:t>
      </w:r>
      <w:r w:rsidRPr="00AC7869">
        <w:rPr>
          <w:rFonts w:asciiTheme="majorBidi" w:hAnsiTheme="majorBidi" w:cstheme="majorBidi"/>
          <w:sz w:val="24"/>
          <w:szCs w:val="24"/>
        </w:rPr>
        <w:t xml:space="preserve">l'aide financière et l'assistance non </w:t>
      </w:r>
      <w:r w:rsidR="00345279" w:rsidRPr="00AC7869">
        <w:rPr>
          <w:rFonts w:asciiTheme="majorBidi" w:hAnsiTheme="majorBidi" w:cstheme="majorBidi"/>
          <w:sz w:val="24"/>
          <w:szCs w:val="24"/>
        </w:rPr>
        <w:t>financière</w:t>
      </w:r>
      <w:r w:rsidR="00345279">
        <w:rPr>
          <w:rFonts w:asciiTheme="majorBidi" w:hAnsiTheme="majorBidi" w:cstheme="majorBidi"/>
          <w:sz w:val="24"/>
          <w:szCs w:val="24"/>
        </w:rPr>
        <w:t>.</w:t>
      </w:r>
    </w:p>
    <w:p w:rsidR="00681C5F" w:rsidRPr="00AC7869" w:rsidRDefault="00036115" w:rsidP="00036115">
      <w:pPr>
        <w:jc w:val="both"/>
        <w:rPr>
          <w:rFonts w:asciiTheme="majorBidi" w:hAnsiTheme="majorBidi" w:cstheme="majorBidi"/>
          <w:sz w:val="24"/>
          <w:szCs w:val="24"/>
        </w:rPr>
      </w:pPr>
      <w:r>
        <w:rPr>
          <w:rFonts w:asciiTheme="majorBidi" w:hAnsiTheme="majorBidi" w:cstheme="majorBidi"/>
          <w:sz w:val="24"/>
          <w:szCs w:val="24"/>
        </w:rPr>
        <w:t>Plus loin,</w:t>
      </w:r>
      <w:r w:rsidR="00D15E93">
        <w:rPr>
          <w:rFonts w:asciiTheme="majorBidi" w:hAnsiTheme="majorBidi" w:cstheme="majorBidi"/>
          <w:sz w:val="24"/>
          <w:szCs w:val="24"/>
        </w:rPr>
        <w:t xml:space="preserve"> et précisément </w:t>
      </w:r>
      <w:r>
        <w:rPr>
          <w:rFonts w:asciiTheme="majorBidi" w:hAnsiTheme="majorBidi" w:cstheme="majorBidi"/>
          <w:sz w:val="24"/>
          <w:szCs w:val="24"/>
        </w:rPr>
        <w:t xml:space="preserve"> e</w:t>
      </w:r>
      <w:r w:rsidR="00681C5F" w:rsidRPr="00AC7869">
        <w:rPr>
          <w:rFonts w:asciiTheme="majorBidi" w:hAnsiTheme="majorBidi" w:cstheme="majorBidi"/>
          <w:sz w:val="24"/>
          <w:szCs w:val="24"/>
        </w:rPr>
        <w:t xml:space="preserve">n 2011, </w:t>
      </w:r>
      <w:proofErr w:type="spellStart"/>
      <w:r w:rsidR="00681C5F" w:rsidRPr="00B51DB5">
        <w:rPr>
          <w:rFonts w:asciiTheme="majorBidi" w:hAnsiTheme="majorBidi" w:cstheme="majorBidi"/>
          <w:i/>
          <w:iCs/>
          <w:sz w:val="24"/>
          <w:szCs w:val="24"/>
        </w:rPr>
        <w:t>Isenberg</w:t>
      </w:r>
      <w:proofErr w:type="spellEnd"/>
      <w:r w:rsidR="00681C5F" w:rsidRPr="00AC7869">
        <w:rPr>
          <w:rFonts w:asciiTheme="majorBidi" w:hAnsiTheme="majorBidi" w:cstheme="majorBidi"/>
          <w:sz w:val="24"/>
          <w:szCs w:val="24"/>
        </w:rPr>
        <w:t xml:space="preserve"> a développé l'écosystème d'entreprise pour le développement économique où Il a identifié six domaines éléments constituant l’écosystème : une culture propice, des </w:t>
      </w:r>
      <w:r w:rsidR="003A677A" w:rsidRPr="00AC7869">
        <w:rPr>
          <w:rFonts w:asciiTheme="majorBidi" w:hAnsiTheme="majorBidi" w:cstheme="majorBidi"/>
          <w:sz w:val="24"/>
          <w:szCs w:val="24"/>
        </w:rPr>
        <w:t>politiques,</w:t>
      </w:r>
      <w:r w:rsidR="00904BBE">
        <w:rPr>
          <w:rFonts w:asciiTheme="majorBidi" w:hAnsiTheme="majorBidi" w:cstheme="majorBidi"/>
          <w:sz w:val="24"/>
          <w:szCs w:val="24"/>
        </w:rPr>
        <w:t xml:space="preserve"> </w:t>
      </w:r>
      <w:r w:rsidR="00681C5F" w:rsidRPr="00AC7869">
        <w:rPr>
          <w:rFonts w:asciiTheme="majorBidi" w:hAnsiTheme="majorBidi" w:cstheme="majorBidi"/>
          <w:sz w:val="24"/>
          <w:szCs w:val="24"/>
        </w:rPr>
        <w:t>un  bon leadership, le financement approprié, un  capital humain de qualité, les marchés de l'entreprise pour les produits et un soutien institutionnels.</w:t>
      </w:r>
      <w:r w:rsidR="00B51DB5">
        <w:rPr>
          <w:rFonts w:asciiTheme="majorBidi" w:hAnsiTheme="majorBidi" w:cstheme="majorBidi"/>
          <w:sz w:val="24"/>
          <w:szCs w:val="24"/>
        </w:rPr>
        <w:t xml:space="preserve"> </w:t>
      </w:r>
      <w:r w:rsidR="00904BBE" w:rsidRPr="00AC7869">
        <w:rPr>
          <w:rFonts w:asciiTheme="majorBidi" w:hAnsiTheme="majorBidi" w:cstheme="majorBidi"/>
          <w:sz w:val="24"/>
          <w:szCs w:val="24"/>
        </w:rPr>
        <w:t>Ces</w:t>
      </w:r>
      <w:r w:rsidR="00681C5F" w:rsidRPr="00AC7869">
        <w:rPr>
          <w:rFonts w:asciiTheme="majorBidi" w:hAnsiTheme="majorBidi" w:cstheme="majorBidi"/>
          <w:sz w:val="24"/>
          <w:szCs w:val="24"/>
        </w:rPr>
        <w:t xml:space="preserve"> éléments interagissent  au </w:t>
      </w:r>
      <w:r w:rsidR="00B51DB5" w:rsidRPr="00AC7869">
        <w:rPr>
          <w:rFonts w:asciiTheme="majorBidi" w:hAnsiTheme="majorBidi" w:cstheme="majorBidi"/>
          <w:sz w:val="24"/>
          <w:szCs w:val="24"/>
        </w:rPr>
        <w:t>dépend</w:t>
      </w:r>
      <w:r w:rsidR="00681C5F" w:rsidRPr="00AC7869">
        <w:rPr>
          <w:rFonts w:asciiTheme="majorBidi" w:hAnsiTheme="majorBidi" w:cstheme="majorBidi"/>
          <w:sz w:val="24"/>
          <w:szCs w:val="24"/>
        </w:rPr>
        <w:t xml:space="preserve"> des activités de l’entreprenariat en place. </w:t>
      </w:r>
    </w:p>
    <w:p w:rsidR="00681C5F" w:rsidRPr="00BE41D1" w:rsidRDefault="00053780" w:rsidP="00BF2A9A">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m</w:t>
      </w:r>
      <w:r w:rsidR="00BE41D1" w:rsidRPr="00BE41D1">
        <w:rPr>
          <w:rFonts w:asciiTheme="majorBidi" w:hAnsiTheme="majorBidi" w:cstheme="majorBidi"/>
          <w:sz w:val="24"/>
          <w:szCs w:val="24"/>
        </w:rPr>
        <w:t>odèle d’é</w:t>
      </w:r>
      <w:r w:rsidR="00BF0550">
        <w:rPr>
          <w:rFonts w:asciiTheme="majorBidi" w:hAnsiTheme="majorBidi" w:cstheme="majorBidi"/>
          <w:sz w:val="24"/>
          <w:szCs w:val="24"/>
        </w:rPr>
        <w:t>cosystème</w:t>
      </w:r>
      <w:r w:rsidR="00681C5F" w:rsidRPr="00BE41D1">
        <w:rPr>
          <w:rFonts w:asciiTheme="majorBidi" w:hAnsiTheme="majorBidi" w:cstheme="majorBidi"/>
          <w:sz w:val="24"/>
          <w:szCs w:val="24"/>
        </w:rPr>
        <w:t xml:space="preserve"> </w:t>
      </w:r>
      <w:r>
        <w:rPr>
          <w:rFonts w:asciiTheme="majorBidi" w:hAnsiTheme="majorBidi" w:cstheme="majorBidi"/>
          <w:sz w:val="24"/>
          <w:szCs w:val="24"/>
        </w:rPr>
        <w:t>basé</w:t>
      </w:r>
      <w:r w:rsidR="00370332">
        <w:rPr>
          <w:rFonts w:asciiTheme="majorBidi" w:hAnsiTheme="majorBidi" w:cstheme="majorBidi"/>
          <w:sz w:val="24"/>
          <w:szCs w:val="24"/>
        </w:rPr>
        <w:t xml:space="preserve"> sur l</w:t>
      </w:r>
      <w:r w:rsidR="0069240B">
        <w:rPr>
          <w:rFonts w:asciiTheme="majorBidi" w:hAnsiTheme="majorBidi" w:cstheme="majorBidi"/>
          <w:sz w:val="24"/>
          <w:szCs w:val="24"/>
        </w:rPr>
        <w:t>a</w:t>
      </w:r>
      <w:r w:rsidR="00370332">
        <w:rPr>
          <w:rFonts w:asciiTheme="majorBidi" w:hAnsiTheme="majorBidi" w:cstheme="majorBidi"/>
          <w:sz w:val="24"/>
          <w:szCs w:val="24"/>
        </w:rPr>
        <w:t xml:space="preserve"> connaissance</w:t>
      </w:r>
      <w:r w:rsidR="00BF0550">
        <w:rPr>
          <w:rFonts w:asciiTheme="majorBidi" w:hAnsiTheme="majorBidi" w:cstheme="majorBidi"/>
          <w:sz w:val="24"/>
          <w:szCs w:val="24"/>
        </w:rPr>
        <w:t xml:space="preserve"> </w:t>
      </w:r>
      <w:r w:rsidR="003A677A">
        <w:rPr>
          <w:rFonts w:asciiTheme="majorBidi" w:hAnsiTheme="majorBidi" w:cstheme="majorBidi"/>
          <w:sz w:val="24"/>
          <w:szCs w:val="24"/>
        </w:rPr>
        <w:t>(</w:t>
      </w:r>
      <w:r w:rsidR="00BF2A9A">
        <w:rPr>
          <w:rFonts w:asciiTheme="majorBidi" w:hAnsiTheme="majorBidi" w:cstheme="majorBidi"/>
          <w:sz w:val="24"/>
          <w:szCs w:val="24"/>
        </w:rPr>
        <w:t>universités</w:t>
      </w:r>
      <w:r w:rsidR="003A677A" w:rsidRPr="00BE41D1">
        <w:rPr>
          <w:rFonts w:asciiTheme="majorBidi" w:hAnsiTheme="majorBidi" w:cstheme="majorBidi"/>
          <w:sz w:val="24"/>
          <w:szCs w:val="24"/>
        </w:rPr>
        <w:t>)</w:t>
      </w:r>
    </w:p>
    <w:p w:rsidR="00681C5F" w:rsidRPr="00AC7869" w:rsidRDefault="00BF4A93" w:rsidP="00DA1B09">
      <w:pPr>
        <w:jc w:val="both"/>
        <w:rPr>
          <w:rFonts w:asciiTheme="majorBidi" w:hAnsiTheme="majorBidi" w:cstheme="majorBidi"/>
          <w:sz w:val="24"/>
          <w:szCs w:val="24"/>
        </w:rPr>
      </w:pPr>
      <w:r>
        <w:rPr>
          <w:rFonts w:asciiTheme="majorBidi" w:hAnsiTheme="majorBidi" w:cstheme="majorBidi"/>
          <w:sz w:val="24"/>
          <w:szCs w:val="24"/>
        </w:rPr>
        <w:t>L</w:t>
      </w:r>
      <w:r w:rsidR="00337CB1" w:rsidRPr="00337CB1">
        <w:rPr>
          <w:rFonts w:asciiTheme="majorBidi" w:hAnsiTheme="majorBidi" w:cstheme="majorBidi"/>
          <w:sz w:val="24"/>
          <w:szCs w:val="24"/>
        </w:rPr>
        <w:t xml:space="preserve">'écosystème </w:t>
      </w:r>
      <w:r>
        <w:rPr>
          <w:rFonts w:asciiTheme="majorBidi" w:hAnsiTheme="majorBidi" w:cstheme="majorBidi"/>
          <w:sz w:val="24"/>
          <w:szCs w:val="24"/>
        </w:rPr>
        <w:t xml:space="preserve">basé sur </w:t>
      </w:r>
      <w:r w:rsidR="00DA1B09">
        <w:rPr>
          <w:rFonts w:asciiTheme="majorBidi" w:hAnsiTheme="majorBidi" w:cstheme="majorBidi"/>
          <w:sz w:val="24"/>
          <w:szCs w:val="24"/>
        </w:rPr>
        <w:t xml:space="preserve"> la connaissance  </w:t>
      </w:r>
      <w:r w:rsidR="00337CB1" w:rsidRPr="00337CB1">
        <w:rPr>
          <w:rFonts w:asciiTheme="majorBidi" w:hAnsiTheme="majorBidi" w:cstheme="majorBidi"/>
          <w:sz w:val="24"/>
          <w:szCs w:val="24"/>
        </w:rPr>
        <w:t xml:space="preserve">couvre des éléments importants de la collaboration et de l'échange de connaissances, il reconnaît l'intersection créatrice de valeur du monde des affaires et du monde académique </w:t>
      </w:r>
      <w:r w:rsidR="00DA1B09">
        <w:rPr>
          <w:rFonts w:asciiTheme="majorBidi" w:hAnsiTheme="majorBidi" w:cstheme="majorBidi"/>
          <w:sz w:val="24"/>
          <w:szCs w:val="24"/>
        </w:rPr>
        <w:t>.</w:t>
      </w:r>
      <w:r w:rsidR="00681C5F" w:rsidRPr="00AC7869">
        <w:rPr>
          <w:rFonts w:asciiTheme="majorBidi" w:hAnsiTheme="majorBidi" w:cstheme="majorBidi"/>
          <w:sz w:val="24"/>
          <w:szCs w:val="24"/>
        </w:rPr>
        <w:t>Selon ce modèle, les universités sont appelées à répandre et à promouvoir l'esprit d'entrepreneuriat dans leur région,</w:t>
      </w:r>
      <w:r w:rsidR="00F55740">
        <w:rPr>
          <w:rFonts w:asciiTheme="majorBidi" w:hAnsiTheme="majorBidi" w:cstheme="majorBidi"/>
          <w:sz w:val="24"/>
          <w:szCs w:val="24"/>
        </w:rPr>
        <w:t xml:space="preserve"> </w:t>
      </w:r>
      <w:r w:rsidR="00681C5F" w:rsidRPr="00AC7869">
        <w:rPr>
          <w:rFonts w:asciiTheme="majorBidi" w:hAnsiTheme="majorBidi" w:cstheme="majorBidi"/>
          <w:sz w:val="24"/>
          <w:szCs w:val="24"/>
        </w:rPr>
        <w:t xml:space="preserve">ils devront </w:t>
      </w:r>
      <w:r w:rsidR="00F55740" w:rsidRPr="00AC7869">
        <w:rPr>
          <w:rFonts w:asciiTheme="majorBidi" w:hAnsiTheme="majorBidi" w:cstheme="majorBidi"/>
          <w:sz w:val="24"/>
          <w:szCs w:val="24"/>
        </w:rPr>
        <w:t>développer</w:t>
      </w:r>
      <w:r w:rsidR="00681C5F" w:rsidRPr="00AC7869">
        <w:rPr>
          <w:rFonts w:asciiTheme="majorBidi" w:hAnsiTheme="majorBidi" w:cstheme="majorBidi"/>
          <w:sz w:val="24"/>
          <w:szCs w:val="24"/>
        </w:rPr>
        <w:t xml:space="preserve"> des écosystèmes entrepreneuriaux universitaires pleinement fonctionnels  qui tiennent </w:t>
      </w:r>
      <w:r w:rsidR="00F55740">
        <w:rPr>
          <w:rFonts w:asciiTheme="majorBidi" w:hAnsiTheme="majorBidi" w:cstheme="majorBidi"/>
          <w:sz w:val="24"/>
          <w:szCs w:val="24"/>
        </w:rPr>
        <w:t xml:space="preserve"> en </w:t>
      </w:r>
      <w:r w:rsidR="00681C5F" w:rsidRPr="00AC7869">
        <w:rPr>
          <w:rFonts w:asciiTheme="majorBidi" w:hAnsiTheme="majorBidi" w:cstheme="majorBidi"/>
          <w:sz w:val="24"/>
          <w:szCs w:val="24"/>
        </w:rPr>
        <w:t xml:space="preserve">compte </w:t>
      </w:r>
      <w:r w:rsidR="00F55740">
        <w:rPr>
          <w:rFonts w:asciiTheme="majorBidi" w:hAnsiTheme="majorBidi" w:cstheme="majorBidi"/>
          <w:sz w:val="24"/>
          <w:szCs w:val="24"/>
        </w:rPr>
        <w:t>l</w:t>
      </w:r>
      <w:r w:rsidR="00681C5F" w:rsidRPr="00AC7869">
        <w:rPr>
          <w:rFonts w:asciiTheme="majorBidi" w:hAnsiTheme="majorBidi" w:cstheme="majorBidi"/>
          <w:sz w:val="24"/>
          <w:szCs w:val="24"/>
        </w:rPr>
        <w:t xml:space="preserve">es aspects pratiques et théoriques. </w:t>
      </w:r>
    </w:p>
    <w:p w:rsidR="00681C5F" w:rsidRPr="00614F47" w:rsidRDefault="00BF2A9A" w:rsidP="00614F4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m</w:t>
      </w:r>
      <w:r w:rsidR="00681C5F" w:rsidRPr="001033BE">
        <w:rPr>
          <w:rFonts w:asciiTheme="majorBidi" w:hAnsiTheme="majorBidi" w:cstheme="majorBidi"/>
          <w:sz w:val="24"/>
          <w:szCs w:val="24"/>
        </w:rPr>
        <w:t>odèle de</w:t>
      </w:r>
      <w:r w:rsidR="00681C5F" w:rsidRPr="001033BE">
        <w:rPr>
          <w:rFonts w:asciiTheme="majorBidi" w:hAnsiTheme="majorBidi" w:cstheme="majorBidi"/>
          <w:i/>
          <w:iCs/>
          <w:sz w:val="24"/>
          <w:szCs w:val="24"/>
        </w:rPr>
        <w:t xml:space="preserve"> </w:t>
      </w:r>
      <w:proofErr w:type="spellStart"/>
      <w:r w:rsidR="00681C5F" w:rsidRPr="001033BE">
        <w:rPr>
          <w:rFonts w:asciiTheme="majorBidi" w:hAnsiTheme="majorBidi" w:cstheme="majorBidi"/>
          <w:i/>
          <w:iCs/>
          <w:sz w:val="24"/>
          <w:szCs w:val="24"/>
        </w:rPr>
        <w:t>Koltai</w:t>
      </w:r>
      <w:proofErr w:type="spellEnd"/>
    </w:p>
    <w:p w:rsidR="00681C5F" w:rsidRPr="00AC7869" w:rsidRDefault="00614F47" w:rsidP="006B0331">
      <w:pPr>
        <w:jc w:val="both"/>
        <w:rPr>
          <w:rFonts w:asciiTheme="majorBidi" w:hAnsiTheme="majorBidi" w:cstheme="majorBidi"/>
          <w:sz w:val="24"/>
          <w:szCs w:val="24"/>
        </w:rPr>
      </w:pPr>
      <w:r>
        <w:rPr>
          <w:rFonts w:asciiTheme="majorBidi" w:hAnsiTheme="majorBidi" w:cstheme="majorBidi"/>
          <w:sz w:val="24"/>
          <w:szCs w:val="24"/>
        </w:rPr>
        <w:t>En 2014,</w:t>
      </w:r>
      <w:r w:rsidR="00681C5F" w:rsidRPr="00AC7869">
        <w:rPr>
          <w:rFonts w:asciiTheme="majorBidi" w:hAnsiTheme="majorBidi" w:cstheme="majorBidi"/>
          <w:sz w:val="24"/>
          <w:szCs w:val="24"/>
        </w:rPr>
        <w:t xml:space="preserve"> Steven </w:t>
      </w:r>
      <w:proofErr w:type="spellStart"/>
      <w:r w:rsidR="00681C5F" w:rsidRPr="00851145">
        <w:rPr>
          <w:rFonts w:asciiTheme="majorBidi" w:hAnsiTheme="majorBidi" w:cstheme="majorBidi"/>
          <w:i/>
          <w:iCs/>
          <w:sz w:val="24"/>
          <w:szCs w:val="24"/>
        </w:rPr>
        <w:t>Koltai</w:t>
      </w:r>
      <w:proofErr w:type="spellEnd"/>
      <w:r w:rsidR="00637806">
        <w:rPr>
          <w:rFonts w:asciiTheme="majorBidi" w:hAnsiTheme="majorBidi" w:cstheme="majorBidi"/>
          <w:sz w:val="24"/>
          <w:szCs w:val="24"/>
        </w:rPr>
        <w:t xml:space="preserve"> </w:t>
      </w:r>
      <w:r w:rsidR="00681C5F" w:rsidRPr="00AC7869">
        <w:rPr>
          <w:rFonts w:asciiTheme="majorBidi" w:hAnsiTheme="majorBidi" w:cstheme="majorBidi"/>
          <w:sz w:val="24"/>
          <w:szCs w:val="24"/>
        </w:rPr>
        <w:t>a créé et dirigé le programme mondial d'entrepreneuriat pour les États-Unis,</w:t>
      </w:r>
      <w:r w:rsidR="00637806">
        <w:rPr>
          <w:rFonts w:asciiTheme="majorBidi" w:hAnsiTheme="majorBidi" w:cstheme="majorBidi"/>
          <w:sz w:val="24"/>
          <w:szCs w:val="24"/>
        </w:rPr>
        <w:t xml:space="preserve"> </w:t>
      </w:r>
      <w:r w:rsidR="003145B3">
        <w:rPr>
          <w:rFonts w:asciiTheme="majorBidi" w:hAnsiTheme="majorBidi" w:cstheme="majorBidi"/>
          <w:sz w:val="24"/>
          <w:szCs w:val="24"/>
        </w:rPr>
        <w:t xml:space="preserve">présente </w:t>
      </w:r>
      <w:r w:rsidR="00681C5F" w:rsidRPr="00AC7869">
        <w:rPr>
          <w:rFonts w:asciiTheme="majorBidi" w:hAnsiTheme="majorBidi" w:cstheme="majorBidi"/>
          <w:sz w:val="24"/>
          <w:szCs w:val="24"/>
        </w:rPr>
        <w:t xml:space="preserve">son </w:t>
      </w:r>
      <w:proofErr w:type="spellStart"/>
      <w:r w:rsidR="00681C5F" w:rsidRPr="00AC7869">
        <w:rPr>
          <w:rFonts w:asciiTheme="majorBidi" w:hAnsiTheme="majorBidi" w:cstheme="majorBidi"/>
          <w:sz w:val="24"/>
          <w:szCs w:val="24"/>
        </w:rPr>
        <w:t>modèle</w:t>
      </w:r>
      <w:proofErr w:type="gramStart"/>
      <w:r w:rsidR="003145B3">
        <w:rPr>
          <w:rFonts w:asciiTheme="majorBidi" w:hAnsiTheme="majorBidi" w:cstheme="majorBidi"/>
          <w:sz w:val="24"/>
          <w:szCs w:val="24"/>
        </w:rPr>
        <w:t>,et</w:t>
      </w:r>
      <w:proofErr w:type="spellEnd"/>
      <w:proofErr w:type="gramEnd"/>
      <w:r w:rsidR="003145B3">
        <w:rPr>
          <w:rFonts w:asciiTheme="majorBidi" w:hAnsiTheme="majorBidi" w:cstheme="majorBidi"/>
          <w:sz w:val="24"/>
          <w:szCs w:val="24"/>
        </w:rPr>
        <w:t xml:space="preserve"> qui</w:t>
      </w:r>
      <w:r w:rsidR="00681C5F" w:rsidRPr="00AC7869">
        <w:rPr>
          <w:rFonts w:asciiTheme="majorBidi" w:hAnsiTheme="majorBidi" w:cstheme="majorBidi"/>
          <w:sz w:val="24"/>
          <w:szCs w:val="24"/>
        </w:rPr>
        <w:t xml:space="preserve"> se base sur douze </w:t>
      </w:r>
      <w:r w:rsidR="00637806" w:rsidRPr="00AC7869">
        <w:rPr>
          <w:rFonts w:asciiTheme="majorBidi" w:hAnsiTheme="majorBidi" w:cstheme="majorBidi"/>
          <w:sz w:val="24"/>
          <w:szCs w:val="24"/>
        </w:rPr>
        <w:t>éléments</w:t>
      </w:r>
      <w:r w:rsidR="00681C5F" w:rsidRPr="00AC7869">
        <w:rPr>
          <w:rFonts w:asciiTheme="majorBidi" w:hAnsiTheme="majorBidi" w:cstheme="majorBidi"/>
          <w:sz w:val="24"/>
          <w:szCs w:val="24"/>
        </w:rPr>
        <w:t> ;</w:t>
      </w:r>
      <w:r w:rsidR="00904BBE">
        <w:rPr>
          <w:rFonts w:asciiTheme="majorBidi" w:hAnsiTheme="majorBidi" w:cstheme="majorBidi"/>
          <w:sz w:val="24"/>
          <w:szCs w:val="24"/>
        </w:rPr>
        <w:t xml:space="preserve"> </w:t>
      </w:r>
      <w:r w:rsidR="00681C5F" w:rsidRPr="00AC7869">
        <w:rPr>
          <w:rFonts w:asciiTheme="majorBidi" w:hAnsiTheme="majorBidi" w:cstheme="majorBidi"/>
          <w:sz w:val="24"/>
          <w:szCs w:val="24"/>
        </w:rPr>
        <w:t>six acteurs</w:t>
      </w:r>
      <w:r w:rsidR="00637806">
        <w:rPr>
          <w:rFonts w:asciiTheme="majorBidi" w:hAnsiTheme="majorBidi" w:cstheme="majorBidi"/>
          <w:sz w:val="24"/>
          <w:szCs w:val="24"/>
        </w:rPr>
        <w:t xml:space="preserve"> et six activités</w:t>
      </w:r>
      <w:r w:rsidR="00681C5F" w:rsidRPr="00AC7869">
        <w:rPr>
          <w:rFonts w:asciiTheme="majorBidi" w:hAnsiTheme="majorBidi" w:cstheme="majorBidi"/>
          <w:sz w:val="24"/>
          <w:szCs w:val="24"/>
        </w:rPr>
        <w:t xml:space="preserve"> </w:t>
      </w:r>
      <w:r w:rsidR="0069240B">
        <w:rPr>
          <w:rFonts w:asciiTheme="majorBidi" w:hAnsiTheme="majorBidi" w:cstheme="majorBidi"/>
          <w:sz w:val="24"/>
          <w:szCs w:val="24"/>
        </w:rPr>
        <w:t xml:space="preserve"> L</w:t>
      </w:r>
      <w:r w:rsidR="00851145">
        <w:rPr>
          <w:rFonts w:asciiTheme="majorBidi" w:hAnsiTheme="majorBidi" w:cstheme="majorBidi"/>
          <w:sz w:val="24"/>
          <w:szCs w:val="24"/>
        </w:rPr>
        <w:t xml:space="preserve">es acteurs de l’écosystème selon </w:t>
      </w:r>
      <w:proofErr w:type="spellStart"/>
      <w:r w:rsidR="00851145" w:rsidRPr="00851145">
        <w:rPr>
          <w:rFonts w:asciiTheme="majorBidi" w:hAnsiTheme="majorBidi" w:cstheme="majorBidi"/>
          <w:i/>
          <w:iCs/>
          <w:sz w:val="24"/>
          <w:szCs w:val="24"/>
        </w:rPr>
        <w:t>Koltai</w:t>
      </w:r>
      <w:proofErr w:type="spellEnd"/>
      <w:r w:rsidR="0069240B">
        <w:rPr>
          <w:rFonts w:asciiTheme="majorBidi" w:hAnsiTheme="majorBidi" w:cstheme="majorBidi"/>
          <w:i/>
          <w:iCs/>
          <w:sz w:val="24"/>
          <w:szCs w:val="24"/>
        </w:rPr>
        <w:t xml:space="preserve"> </w:t>
      </w:r>
      <w:r w:rsidR="0069240B" w:rsidRPr="0069240B">
        <w:rPr>
          <w:rFonts w:asciiTheme="majorBidi" w:hAnsiTheme="majorBidi" w:cstheme="majorBidi"/>
          <w:sz w:val="24"/>
          <w:szCs w:val="24"/>
        </w:rPr>
        <w:t>sont</w:t>
      </w:r>
      <w:r w:rsidR="00851145" w:rsidRPr="00851145">
        <w:rPr>
          <w:rFonts w:asciiTheme="majorBidi" w:hAnsiTheme="majorBidi" w:cstheme="majorBidi"/>
          <w:i/>
          <w:iCs/>
          <w:sz w:val="24"/>
          <w:szCs w:val="24"/>
        </w:rPr>
        <w:t> </w:t>
      </w:r>
      <w:r w:rsidR="00851145">
        <w:rPr>
          <w:rFonts w:asciiTheme="majorBidi" w:hAnsiTheme="majorBidi" w:cstheme="majorBidi"/>
          <w:sz w:val="24"/>
          <w:szCs w:val="24"/>
        </w:rPr>
        <w:t xml:space="preserve">: </w:t>
      </w:r>
      <w:r w:rsidR="00681C5F" w:rsidRPr="00AC7869">
        <w:rPr>
          <w:rFonts w:asciiTheme="majorBidi" w:hAnsiTheme="majorBidi" w:cstheme="majorBidi"/>
          <w:sz w:val="24"/>
          <w:szCs w:val="24"/>
        </w:rPr>
        <w:t>les O</w:t>
      </w:r>
      <w:r w:rsidR="00851145">
        <w:rPr>
          <w:rFonts w:asciiTheme="majorBidi" w:hAnsiTheme="majorBidi" w:cstheme="majorBidi"/>
          <w:sz w:val="24"/>
          <w:szCs w:val="24"/>
        </w:rPr>
        <w:t xml:space="preserve">rganisations </w:t>
      </w:r>
      <w:r w:rsidR="00681C5F" w:rsidRPr="00AC7869">
        <w:rPr>
          <w:rFonts w:asciiTheme="majorBidi" w:hAnsiTheme="majorBidi" w:cstheme="majorBidi"/>
          <w:sz w:val="24"/>
          <w:szCs w:val="24"/>
        </w:rPr>
        <w:t>N</w:t>
      </w:r>
      <w:r w:rsidR="00851145">
        <w:rPr>
          <w:rFonts w:asciiTheme="majorBidi" w:hAnsiTheme="majorBidi" w:cstheme="majorBidi"/>
          <w:sz w:val="24"/>
          <w:szCs w:val="24"/>
        </w:rPr>
        <w:t>on-</w:t>
      </w:r>
      <w:r w:rsidR="00681C5F" w:rsidRPr="00AC7869">
        <w:rPr>
          <w:rFonts w:asciiTheme="majorBidi" w:hAnsiTheme="majorBidi" w:cstheme="majorBidi"/>
          <w:sz w:val="24"/>
          <w:szCs w:val="24"/>
        </w:rPr>
        <w:t>G</w:t>
      </w:r>
      <w:r w:rsidR="00851145">
        <w:rPr>
          <w:rFonts w:asciiTheme="majorBidi" w:hAnsiTheme="majorBidi" w:cstheme="majorBidi"/>
          <w:sz w:val="24"/>
          <w:szCs w:val="24"/>
        </w:rPr>
        <w:t>ouvernementale</w:t>
      </w:r>
      <w:r w:rsidR="0069240B">
        <w:rPr>
          <w:rFonts w:asciiTheme="majorBidi" w:hAnsiTheme="majorBidi" w:cstheme="majorBidi"/>
          <w:sz w:val="24"/>
          <w:szCs w:val="24"/>
        </w:rPr>
        <w:t> ;</w:t>
      </w:r>
      <w:r w:rsidR="00681C5F" w:rsidRPr="00AC7869">
        <w:rPr>
          <w:rFonts w:asciiTheme="majorBidi" w:hAnsiTheme="majorBidi" w:cstheme="majorBidi"/>
          <w:sz w:val="24"/>
          <w:szCs w:val="24"/>
        </w:rPr>
        <w:t xml:space="preserve"> </w:t>
      </w:r>
      <w:r w:rsidR="00851145">
        <w:rPr>
          <w:rFonts w:asciiTheme="majorBidi" w:hAnsiTheme="majorBidi" w:cstheme="majorBidi"/>
          <w:sz w:val="24"/>
          <w:szCs w:val="24"/>
        </w:rPr>
        <w:t xml:space="preserve">les </w:t>
      </w:r>
      <w:r w:rsidR="00681C5F" w:rsidRPr="00AC7869">
        <w:rPr>
          <w:rFonts w:asciiTheme="majorBidi" w:hAnsiTheme="majorBidi" w:cstheme="majorBidi"/>
          <w:sz w:val="24"/>
          <w:szCs w:val="24"/>
        </w:rPr>
        <w:t>fondations</w:t>
      </w:r>
      <w:r w:rsidR="0069240B">
        <w:rPr>
          <w:rFonts w:asciiTheme="majorBidi" w:hAnsiTheme="majorBidi" w:cstheme="majorBidi"/>
          <w:sz w:val="24"/>
          <w:szCs w:val="24"/>
        </w:rPr>
        <w:t> ;</w:t>
      </w:r>
      <w:r w:rsidR="00637806">
        <w:rPr>
          <w:rFonts w:asciiTheme="majorBidi" w:hAnsiTheme="majorBidi" w:cstheme="majorBidi"/>
          <w:sz w:val="24"/>
          <w:szCs w:val="24"/>
        </w:rPr>
        <w:t xml:space="preserve">les </w:t>
      </w:r>
      <w:r w:rsidR="00681C5F" w:rsidRPr="00AC7869">
        <w:rPr>
          <w:rFonts w:asciiTheme="majorBidi" w:hAnsiTheme="majorBidi" w:cstheme="majorBidi"/>
          <w:sz w:val="24"/>
          <w:szCs w:val="24"/>
        </w:rPr>
        <w:t>université</w:t>
      </w:r>
      <w:r w:rsidR="00637806">
        <w:rPr>
          <w:rFonts w:asciiTheme="majorBidi" w:hAnsiTheme="majorBidi" w:cstheme="majorBidi"/>
          <w:sz w:val="24"/>
          <w:szCs w:val="24"/>
        </w:rPr>
        <w:t>s</w:t>
      </w:r>
      <w:r w:rsidR="0069240B">
        <w:rPr>
          <w:rFonts w:asciiTheme="majorBidi" w:hAnsiTheme="majorBidi" w:cstheme="majorBidi"/>
          <w:sz w:val="24"/>
          <w:szCs w:val="24"/>
        </w:rPr>
        <w:t> ;</w:t>
      </w:r>
      <w:r w:rsidR="00851145">
        <w:rPr>
          <w:rFonts w:asciiTheme="majorBidi" w:hAnsiTheme="majorBidi" w:cstheme="majorBidi"/>
          <w:sz w:val="24"/>
          <w:szCs w:val="24"/>
        </w:rPr>
        <w:t xml:space="preserve"> </w:t>
      </w:r>
      <w:r w:rsidR="00637806">
        <w:rPr>
          <w:rFonts w:asciiTheme="majorBidi" w:hAnsiTheme="majorBidi" w:cstheme="majorBidi"/>
          <w:sz w:val="24"/>
          <w:szCs w:val="24"/>
        </w:rPr>
        <w:t>les i</w:t>
      </w:r>
      <w:r w:rsidR="00681C5F" w:rsidRPr="00AC7869">
        <w:rPr>
          <w:rFonts w:asciiTheme="majorBidi" w:hAnsiTheme="majorBidi" w:cstheme="majorBidi"/>
          <w:sz w:val="24"/>
          <w:szCs w:val="24"/>
        </w:rPr>
        <w:t>nvestisseurs</w:t>
      </w:r>
      <w:r w:rsidR="0069240B">
        <w:rPr>
          <w:rFonts w:asciiTheme="majorBidi" w:hAnsiTheme="majorBidi" w:cstheme="majorBidi"/>
          <w:sz w:val="24"/>
          <w:szCs w:val="24"/>
        </w:rPr>
        <w:t> ;</w:t>
      </w:r>
      <w:r w:rsidR="00681C5F" w:rsidRPr="00AC7869">
        <w:rPr>
          <w:rFonts w:asciiTheme="majorBidi" w:hAnsiTheme="majorBidi" w:cstheme="majorBidi"/>
          <w:sz w:val="24"/>
          <w:szCs w:val="24"/>
        </w:rPr>
        <w:t xml:space="preserve"> </w:t>
      </w:r>
      <w:r w:rsidR="00637806">
        <w:rPr>
          <w:rFonts w:asciiTheme="majorBidi" w:hAnsiTheme="majorBidi" w:cstheme="majorBidi"/>
          <w:sz w:val="24"/>
          <w:szCs w:val="24"/>
        </w:rPr>
        <w:t xml:space="preserve">le </w:t>
      </w:r>
      <w:r w:rsidR="00681C5F" w:rsidRPr="00AC7869">
        <w:rPr>
          <w:rFonts w:asciiTheme="majorBidi" w:hAnsiTheme="majorBidi" w:cstheme="majorBidi"/>
          <w:sz w:val="24"/>
          <w:szCs w:val="24"/>
        </w:rPr>
        <w:t>gouvernement</w:t>
      </w:r>
      <w:r w:rsidR="0069240B">
        <w:rPr>
          <w:rFonts w:asciiTheme="majorBidi" w:hAnsiTheme="majorBidi" w:cstheme="majorBidi"/>
          <w:sz w:val="24"/>
          <w:szCs w:val="24"/>
        </w:rPr>
        <w:t> ;</w:t>
      </w:r>
      <w:r w:rsidR="00681C5F" w:rsidRPr="00AC7869">
        <w:rPr>
          <w:rFonts w:asciiTheme="majorBidi" w:hAnsiTheme="majorBidi" w:cstheme="majorBidi"/>
          <w:sz w:val="24"/>
          <w:szCs w:val="24"/>
        </w:rPr>
        <w:t xml:space="preserve"> </w:t>
      </w:r>
      <w:r w:rsidR="00637806">
        <w:rPr>
          <w:rFonts w:asciiTheme="majorBidi" w:hAnsiTheme="majorBidi" w:cstheme="majorBidi"/>
          <w:sz w:val="24"/>
          <w:szCs w:val="24"/>
        </w:rPr>
        <w:t xml:space="preserve">les entreprises </w:t>
      </w:r>
      <w:r w:rsidR="0069240B">
        <w:rPr>
          <w:rFonts w:asciiTheme="majorBidi" w:hAnsiTheme="majorBidi" w:cstheme="majorBidi"/>
          <w:sz w:val="24"/>
          <w:szCs w:val="24"/>
        </w:rPr>
        <w:t xml:space="preserve">.Les </w:t>
      </w:r>
      <w:r w:rsidR="00681C5F" w:rsidRPr="00AC7869">
        <w:rPr>
          <w:rFonts w:asciiTheme="majorBidi" w:hAnsiTheme="majorBidi" w:cstheme="majorBidi"/>
          <w:sz w:val="24"/>
          <w:szCs w:val="24"/>
        </w:rPr>
        <w:t>activités</w:t>
      </w:r>
      <w:r w:rsidR="0069240B">
        <w:rPr>
          <w:rFonts w:asciiTheme="majorBidi" w:hAnsiTheme="majorBidi" w:cstheme="majorBidi"/>
          <w:sz w:val="24"/>
          <w:szCs w:val="24"/>
        </w:rPr>
        <w:t xml:space="preserve"> sont :</w:t>
      </w:r>
      <w:r w:rsidR="00681C5F" w:rsidRPr="00AC7869">
        <w:rPr>
          <w:rFonts w:asciiTheme="majorBidi" w:hAnsiTheme="majorBidi" w:cstheme="majorBidi"/>
          <w:sz w:val="24"/>
          <w:szCs w:val="24"/>
        </w:rPr>
        <w:t xml:space="preserve"> identifier</w:t>
      </w:r>
      <w:r w:rsidR="0069240B">
        <w:rPr>
          <w:rFonts w:asciiTheme="majorBidi" w:hAnsiTheme="majorBidi" w:cstheme="majorBidi"/>
          <w:sz w:val="24"/>
          <w:szCs w:val="24"/>
        </w:rPr>
        <w:t> ;</w:t>
      </w:r>
      <w:r w:rsidR="00681C5F" w:rsidRPr="00AC7869">
        <w:rPr>
          <w:rFonts w:asciiTheme="majorBidi" w:hAnsiTheme="majorBidi" w:cstheme="majorBidi"/>
          <w:sz w:val="24"/>
          <w:szCs w:val="24"/>
        </w:rPr>
        <w:t xml:space="preserve"> former</w:t>
      </w:r>
      <w:r w:rsidR="0069240B">
        <w:rPr>
          <w:rFonts w:asciiTheme="majorBidi" w:hAnsiTheme="majorBidi" w:cstheme="majorBidi"/>
          <w:sz w:val="24"/>
          <w:szCs w:val="24"/>
        </w:rPr>
        <w:t> ;</w:t>
      </w:r>
      <w:r w:rsidR="00681C5F" w:rsidRPr="00AC7869">
        <w:rPr>
          <w:rFonts w:asciiTheme="majorBidi" w:hAnsiTheme="majorBidi" w:cstheme="majorBidi"/>
          <w:sz w:val="24"/>
          <w:szCs w:val="24"/>
        </w:rPr>
        <w:t xml:space="preserve"> connecter et maintenir</w:t>
      </w:r>
      <w:r w:rsidR="0069240B">
        <w:rPr>
          <w:rFonts w:asciiTheme="majorBidi" w:hAnsiTheme="majorBidi" w:cstheme="majorBidi"/>
          <w:sz w:val="24"/>
          <w:szCs w:val="24"/>
        </w:rPr>
        <w:t> ;</w:t>
      </w:r>
      <w:r w:rsidR="00681C5F" w:rsidRPr="00AC7869">
        <w:rPr>
          <w:rFonts w:asciiTheme="majorBidi" w:hAnsiTheme="majorBidi" w:cstheme="majorBidi"/>
          <w:sz w:val="24"/>
          <w:szCs w:val="24"/>
        </w:rPr>
        <w:t xml:space="preserve"> financer</w:t>
      </w:r>
      <w:r w:rsidR="0069240B">
        <w:rPr>
          <w:rFonts w:asciiTheme="majorBidi" w:hAnsiTheme="majorBidi" w:cstheme="majorBidi"/>
          <w:sz w:val="24"/>
          <w:szCs w:val="24"/>
        </w:rPr>
        <w:t> ;</w:t>
      </w:r>
      <w:r w:rsidR="00681C5F" w:rsidRPr="00AC7869">
        <w:rPr>
          <w:rFonts w:asciiTheme="majorBidi" w:hAnsiTheme="majorBidi" w:cstheme="majorBidi"/>
          <w:sz w:val="24"/>
          <w:szCs w:val="24"/>
        </w:rPr>
        <w:t xml:space="preserve"> activer. Les douze </w:t>
      </w:r>
      <w:r w:rsidR="00851145">
        <w:rPr>
          <w:rFonts w:asciiTheme="majorBidi" w:hAnsiTheme="majorBidi" w:cstheme="majorBidi"/>
          <w:sz w:val="24"/>
          <w:szCs w:val="24"/>
        </w:rPr>
        <w:t>élémen</w:t>
      </w:r>
      <w:r w:rsidR="00681C5F" w:rsidRPr="00AC7869">
        <w:rPr>
          <w:rFonts w:asciiTheme="majorBidi" w:hAnsiTheme="majorBidi" w:cstheme="majorBidi"/>
          <w:sz w:val="24"/>
          <w:szCs w:val="24"/>
        </w:rPr>
        <w:t xml:space="preserve">ts doivent interagir pour rendre l’écosystème </w:t>
      </w:r>
      <w:r w:rsidR="00851145" w:rsidRPr="00AC7869">
        <w:rPr>
          <w:rFonts w:asciiTheme="majorBidi" w:hAnsiTheme="majorBidi" w:cstheme="majorBidi"/>
          <w:sz w:val="24"/>
          <w:szCs w:val="24"/>
        </w:rPr>
        <w:t>favorable</w:t>
      </w:r>
      <w:r w:rsidR="00681C5F" w:rsidRPr="00AC7869">
        <w:rPr>
          <w:rFonts w:asciiTheme="majorBidi" w:hAnsiTheme="majorBidi" w:cstheme="majorBidi"/>
          <w:sz w:val="24"/>
          <w:szCs w:val="24"/>
        </w:rPr>
        <w:t xml:space="preserve"> à l’entrepren</w:t>
      </w:r>
      <w:r w:rsidR="006B0331">
        <w:rPr>
          <w:rFonts w:asciiTheme="majorBidi" w:hAnsiTheme="majorBidi" w:cstheme="majorBidi"/>
          <w:sz w:val="24"/>
          <w:szCs w:val="24"/>
        </w:rPr>
        <w:t>eu</w:t>
      </w:r>
      <w:r w:rsidR="00681C5F" w:rsidRPr="00AC7869">
        <w:rPr>
          <w:rFonts w:asciiTheme="majorBidi" w:hAnsiTheme="majorBidi" w:cstheme="majorBidi"/>
          <w:sz w:val="24"/>
          <w:szCs w:val="24"/>
        </w:rPr>
        <w:t>riat.</w:t>
      </w:r>
    </w:p>
    <w:p w:rsidR="00E53357" w:rsidRDefault="00E53357" w:rsidP="00682321">
      <w:pPr>
        <w:pStyle w:val="Paragraphedeliste"/>
        <w:numPr>
          <w:ilvl w:val="0"/>
          <w:numId w:val="1"/>
        </w:numPr>
        <w:jc w:val="both"/>
        <w:rPr>
          <w:rFonts w:asciiTheme="majorBidi" w:hAnsiTheme="majorBidi" w:cstheme="majorBidi"/>
          <w:sz w:val="24"/>
          <w:szCs w:val="24"/>
        </w:rPr>
      </w:pPr>
      <w:r w:rsidRPr="00E53357">
        <w:rPr>
          <w:rFonts w:asciiTheme="majorBidi" w:hAnsiTheme="majorBidi" w:cstheme="majorBidi"/>
          <w:sz w:val="24"/>
          <w:szCs w:val="24"/>
        </w:rPr>
        <w:t xml:space="preserve">Le </w:t>
      </w:r>
      <w:r w:rsidR="007D1B90">
        <w:rPr>
          <w:rFonts w:asciiTheme="majorBidi" w:hAnsiTheme="majorBidi" w:cstheme="majorBidi"/>
          <w:sz w:val="24"/>
          <w:szCs w:val="24"/>
        </w:rPr>
        <w:t xml:space="preserve"> modèle </w:t>
      </w:r>
      <w:r w:rsidR="00682321">
        <w:rPr>
          <w:rFonts w:asciiTheme="majorBidi" w:hAnsiTheme="majorBidi" w:cstheme="majorBidi"/>
          <w:sz w:val="24"/>
          <w:szCs w:val="24"/>
        </w:rPr>
        <w:t>de</w:t>
      </w:r>
      <w:r w:rsidRPr="00E53357">
        <w:rPr>
          <w:rFonts w:asciiTheme="majorBidi" w:hAnsiTheme="majorBidi" w:cstheme="majorBidi"/>
          <w:sz w:val="24"/>
          <w:szCs w:val="24"/>
        </w:rPr>
        <w:t xml:space="preserve"> </w:t>
      </w:r>
      <w:r w:rsidRPr="00682321">
        <w:rPr>
          <w:rFonts w:asciiTheme="majorBidi" w:hAnsiTheme="majorBidi" w:cstheme="majorBidi"/>
          <w:i/>
          <w:iCs/>
          <w:sz w:val="24"/>
          <w:szCs w:val="24"/>
        </w:rPr>
        <w:t xml:space="preserve">Foster </w:t>
      </w:r>
    </w:p>
    <w:p w:rsidR="00681C5F" w:rsidRPr="00E53357" w:rsidRDefault="00681C5F" w:rsidP="006B0331">
      <w:pPr>
        <w:jc w:val="both"/>
        <w:rPr>
          <w:rFonts w:asciiTheme="majorBidi" w:hAnsiTheme="majorBidi" w:cstheme="majorBidi"/>
          <w:sz w:val="24"/>
          <w:szCs w:val="24"/>
        </w:rPr>
      </w:pPr>
      <w:r w:rsidRPr="00E53357">
        <w:rPr>
          <w:rFonts w:asciiTheme="majorBidi" w:hAnsiTheme="majorBidi" w:cstheme="majorBidi"/>
          <w:sz w:val="24"/>
          <w:szCs w:val="24"/>
        </w:rPr>
        <w:lastRenderedPageBreak/>
        <w:t xml:space="preserve">Le modèle  est basé sur le principe de cycle de </w:t>
      </w:r>
      <w:proofErr w:type="gramStart"/>
      <w:r w:rsidRPr="00E53357">
        <w:rPr>
          <w:rFonts w:asciiTheme="majorBidi" w:hAnsiTheme="majorBidi" w:cstheme="majorBidi"/>
          <w:sz w:val="24"/>
          <w:szCs w:val="24"/>
        </w:rPr>
        <w:t>vie</w:t>
      </w:r>
      <w:r w:rsidR="00E93D3C">
        <w:rPr>
          <w:rFonts w:asciiTheme="majorBidi" w:hAnsiTheme="majorBidi" w:cstheme="majorBidi"/>
          <w:sz w:val="24"/>
          <w:szCs w:val="24"/>
        </w:rPr>
        <w:t xml:space="preserve"> </w:t>
      </w:r>
      <w:r w:rsidRPr="00E53357">
        <w:rPr>
          <w:rFonts w:asciiTheme="majorBidi" w:hAnsiTheme="majorBidi" w:cstheme="majorBidi"/>
          <w:sz w:val="24"/>
          <w:szCs w:val="24"/>
        </w:rPr>
        <w:t>,</w:t>
      </w:r>
      <w:proofErr w:type="gramEnd"/>
      <w:r w:rsidR="00970001">
        <w:rPr>
          <w:rFonts w:asciiTheme="majorBidi" w:hAnsiTheme="majorBidi" w:cstheme="majorBidi"/>
          <w:sz w:val="24"/>
          <w:szCs w:val="24"/>
        </w:rPr>
        <w:t xml:space="preserve"> </w:t>
      </w:r>
      <w:r w:rsidR="00904BBE">
        <w:rPr>
          <w:rFonts w:asciiTheme="majorBidi" w:hAnsiTheme="majorBidi" w:cstheme="majorBidi"/>
          <w:sz w:val="24"/>
          <w:szCs w:val="24"/>
        </w:rPr>
        <w:t xml:space="preserve"> </w:t>
      </w:r>
      <w:r w:rsidR="009161D3">
        <w:rPr>
          <w:rFonts w:asciiTheme="majorBidi" w:hAnsiTheme="majorBidi" w:cstheme="majorBidi"/>
          <w:sz w:val="24"/>
          <w:szCs w:val="24"/>
        </w:rPr>
        <w:t>l’</w:t>
      </w:r>
      <w:r w:rsidR="00E93D3C">
        <w:rPr>
          <w:rFonts w:asciiTheme="majorBidi" w:hAnsiTheme="majorBidi" w:cstheme="majorBidi"/>
          <w:sz w:val="24"/>
          <w:szCs w:val="24"/>
        </w:rPr>
        <w:t>écosystème</w:t>
      </w:r>
      <w:r w:rsidR="009161D3">
        <w:rPr>
          <w:rFonts w:asciiTheme="majorBidi" w:hAnsiTheme="majorBidi" w:cstheme="majorBidi"/>
          <w:sz w:val="24"/>
          <w:szCs w:val="24"/>
        </w:rPr>
        <w:t xml:space="preserve"> selon</w:t>
      </w:r>
      <w:r w:rsidR="009161D3" w:rsidRPr="006B0331">
        <w:rPr>
          <w:rFonts w:asciiTheme="majorBidi" w:hAnsiTheme="majorBidi" w:cstheme="majorBidi"/>
          <w:i/>
          <w:iCs/>
          <w:sz w:val="24"/>
          <w:szCs w:val="24"/>
        </w:rPr>
        <w:t xml:space="preserve"> Foster</w:t>
      </w:r>
      <w:r w:rsidRPr="006B0331">
        <w:rPr>
          <w:rFonts w:asciiTheme="majorBidi" w:hAnsiTheme="majorBidi" w:cstheme="majorBidi"/>
          <w:i/>
          <w:iCs/>
          <w:sz w:val="24"/>
          <w:szCs w:val="24"/>
        </w:rPr>
        <w:t xml:space="preserve"> </w:t>
      </w:r>
      <w:r w:rsidRPr="00E53357">
        <w:rPr>
          <w:rFonts w:asciiTheme="majorBidi" w:hAnsiTheme="majorBidi" w:cstheme="majorBidi"/>
          <w:sz w:val="24"/>
          <w:szCs w:val="24"/>
        </w:rPr>
        <w:t xml:space="preserve">se compose de  : </w:t>
      </w:r>
      <w:r w:rsidR="006B0331">
        <w:rPr>
          <w:rFonts w:asciiTheme="majorBidi" w:hAnsiTheme="majorBidi" w:cstheme="majorBidi"/>
          <w:sz w:val="24"/>
          <w:szCs w:val="24"/>
        </w:rPr>
        <w:t>m</w:t>
      </w:r>
      <w:r w:rsidRPr="00E53357">
        <w:rPr>
          <w:rFonts w:asciiTheme="majorBidi" w:hAnsiTheme="majorBidi" w:cstheme="majorBidi"/>
          <w:sz w:val="24"/>
          <w:szCs w:val="24"/>
        </w:rPr>
        <w:t xml:space="preserve">arché accessible, fonds et finances, systèmes de soutien, cadre gouvernemental et réglementaire, éducation et formation, grandes universités en tant que catalyseurs, soutien culturel, Source de capital humain </w:t>
      </w:r>
      <w:r w:rsidR="009161D3">
        <w:rPr>
          <w:rFonts w:asciiTheme="majorBidi" w:hAnsiTheme="majorBidi" w:cstheme="majorBidi"/>
          <w:sz w:val="24"/>
          <w:szCs w:val="24"/>
        </w:rPr>
        <w:t>.</w:t>
      </w:r>
    </w:p>
    <w:p w:rsidR="000D167E" w:rsidRPr="00681C5F" w:rsidRDefault="00F154A8" w:rsidP="007D1B90">
      <w:pPr>
        <w:jc w:val="both"/>
        <w:rPr>
          <w:rFonts w:asciiTheme="majorBidi" w:hAnsiTheme="majorBidi" w:cstheme="majorBidi"/>
          <w:sz w:val="24"/>
          <w:szCs w:val="24"/>
        </w:rPr>
      </w:pPr>
      <w:r w:rsidRPr="00F154A8">
        <w:rPr>
          <w:rFonts w:asciiTheme="majorBidi" w:hAnsiTheme="majorBidi" w:cstheme="majorBidi"/>
          <w:sz w:val="24"/>
          <w:szCs w:val="24"/>
        </w:rPr>
        <w:t xml:space="preserve">De plus, </w:t>
      </w:r>
      <w:r w:rsidR="00970001">
        <w:rPr>
          <w:rFonts w:asciiTheme="majorBidi" w:hAnsiTheme="majorBidi" w:cstheme="majorBidi"/>
          <w:sz w:val="24"/>
          <w:szCs w:val="24"/>
        </w:rPr>
        <w:t>ce</w:t>
      </w:r>
      <w:r w:rsidRPr="00F154A8">
        <w:rPr>
          <w:rFonts w:asciiTheme="majorBidi" w:hAnsiTheme="majorBidi" w:cstheme="majorBidi"/>
          <w:sz w:val="24"/>
          <w:szCs w:val="24"/>
        </w:rPr>
        <w:t xml:space="preserve"> modèle explique comment</w:t>
      </w:r>
      <w:r w:rsidR="00F21230">
        <w:rPr>
          <w:rFonts w:asciiTheme="majorBidi" w:hAnsiTheme="majorBidi" w:cstheme="majorBidi"/>
          <w:sz w:val="24"/>
          <w:szCs w:val="24"/>
        </w:rPr>
        <w:t xml:space="preserve"> </w:t>
      </w:r>
      <w:r w:rsidR="007D1B90">
        <w:rPr>
          <w:rFonts w:asciiTheme="majorBidi" w:hAnsiTheme="majorBidi" w:cstheme="majorBidi"/>
          <w:sz w:val="24"/>
          <w:szCs w:val="24"/>
        </w:rPr>
        <w:t>l</w:t>
      </w:r>
      <w:r w:rsidRPr="00F154A8">
        <w:rPr>
          <w:rFonts w:asciiTheme="majorBidi" w:hAnsiTheme="majorBidi" w:cstheme="majorBidi"/>
          <w:sz w:val="24"/>
          <w:szCs w:val="24"/>
        </w:rPr>
        <w:t>es écosystèmes entrepreneuriaux émergent et évoluent</w:t>
      </w:r>
      <w:r w:rsidR="00F21230">
        <w:rPr>
          <w:rFonts w:asciiTheme="majorBidi" w:hAnsiTheme="majorBidi" w:cstheme="majorBidi"/>
          <w:sz w:val="24"/>
          <w:szCs w:val="24"/>
        </w:rPr>
        <w:t xml:space="preserve"> </w:t>
      </w:r>
      <w:r w:rsidR="00970001">
        <w:rPr>
          <w:rFonts w:asciiTheme="majorBidi" w:hAnsiTheme="majorBidi" w:cstheme="majorBidi"/>
          <w:sz w:val="24"/>
          <w:szCs w:val="24"/>
        </w:rPr>
        <w:t xml:space="preserve"> dans le </w:t>
      </w:r>
      <w:r w:rsidR="005910B3" w:rsidRPr="00F154A8">
        <w:rPr>
          <w:rFonts w:asciiTheme="majorBidi" w:hAnsiTheme="majorBidi" w:cstheme="majorBidi"/>
          <w:sz w:val="24"/>
          <w:szCs w:val="24"/>
        </w:rPr>
        <w:t xml:space="preserve">temps. </w:t>
      </w:r>
      <w:r w:rsidR="00970001">
        <w:rPr>
          <w:rFonts w:asciiTheme="majorBidi" w:hAnsiTheme="majorBidi" w:cstheme="majorBidi"/>
          <w:sz w:val="24"/>
          <w:szCs w:val="24"/>
        </w:rPr>
        <w:t>L</w:t>
      </w:r>
      <w:r w:rsidR="00970001" w:rsidRPr="00970001">
        <w:rPr>
          <w:rFonts w:asciiTheme="majorBidi" w:hAnsiTheme="majorBidi" w:cstheme="majorBidi"/>
          <w:sz w:val="24"/>
          <w:szCs w:val="24"/>
        </w:rPr>
        <w:t>'émergence d'écosystèmes repose sur des individus prenant la décision de devenir un entrepreneur. La manifestation individuelle de cette décision se fait par les voies de la création de nouvelles entreprises ou par</w:t>
      </w:r>
      <w:r w:rsidR="006B0331">
        <w:rPr>
          <w:rFonts w:asciiTheme="majorBidi" w:hAnsiTheme="majorBidi" w:cstheme="majorBidi"/>
          <w:sz w:val="24"/>
          <w:szCs w:val="24"/>
        </w:rPr>
        <w:t> « </w:t>
      </w:r>
      <w:r w:rsidR="00970001" w:rsidRPr="00970001">
        <w:rPr>
          <w:rFonts w:asciiTheme="majorBidi" w:hAnsiTheme="majorBidi" w:cstheme="majorBidi"/>
          <w:sz w:val="24"/>
          <w:szCs w:val="24"/>
        </w:rPr>
        <w:t xml:space="preserve"> l'</w:t>
      </w:r>
      <w:proofErr w:type="spellStart"/>
      <w:r w:rsidR="00970001" w:rsidRPr="00970001">
        <w:rPr>
          <w:rFonts w:asciiTheme="majorBidi" w:hAnsiTheme="majorBidi" w:cstheme="majorBidi"/>
          <w:sz w:val="24"/>
          <w:szCs w:val="24"/>
        </w:rPr>
        <w:t>intrapreneuriat</w:t>
      </w:r>
      <w:proofErr w:type="spellEnd"/>
      <w:r w:rsidR="006B0331">
        <w:rPr>
          <w:rFonts w:asciiTheme="majorBidi" w:hAnsiTheme="majorBidi" w:cstheme="majorBidi"/>
          <w:sz w:val="24"/>
          <w:szCs w:val="24"/>
        </w:rPr>
        <w:t> »</w:t>
      </w:r>
      <w:r w:rsidR="00970001" w:rsidRPr="00970001">
        <w:rPr>
          <w:rFonts w:asciiTheme="majorBidi" w:hAnsiTheme="majorBidi" w:cstheme="majorBidi"/>
          <w:sz w:val="24"/>
          <w:szCs w:val="24"/>
        </w:rPr>
        <w:t xml:space="preserve"> au sein d'une entreprise existante. </w:t>
      </w:r>
    </w:p>
    <w:p w:rsidR="007D1B90" w:rsidRPr="007D1B90" w:rsidRDefault="00B7336E" w:rsidP="007D1B9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M</w:t>
      </w:r>
      <w:r w:rsidR="007D1B90">
        <w:rPr>
          <w:rFonts w:asciiTheme="majorBidi" w:hAnsiTheme="majorBidi" w:cstheme="majorBidi"/>
          <w:sz w:val="24"/>
          <w:szCs w:val="24"/>
        </w:rPr>
        <w:t>odèle de la banque mondial</w:t>
      </w:r>
    </w:p>
    <w:p w:rsidR="00B5208A" w:rsidRPr="00AC7869" w:rsidRDefault="00B7336E" w:rsidP="00A66CE5">
      <w:pPr>
        <w:jc w:val="both"/>
        <w:rPr>
          <w:rFonts w:asciiTheme="majorBidi" w:hAnsiTheme="majorBidi" w:cstheme="majorBidi"/>
          <w:sz w:val="24"/>
          <w:szCs w:val="24"/>
        </w:rPr>
      </w:pPr>
      <w:r>
        <w:rPr>
          <w:rFonts w:asciiTheme="majorBidi" w:hAnsiTheme="majorBidi" w:cstheme="majorBidi"/>
          <w:sz w:val="24"/>
          <w:szCs w:val="24"/>
        </w:rPr>
        <w:t xml:space="preserve">Dans son </w:t>
      </w:r>
      <w:r w:rsidR="00B5208A" w:rsidRPr="00AC7869">
        <w:rPr>
          <w:rFonts w:asciiTheme="majorBidi" w:hAnsiTheme="majorBidi" w:cstheme="majorBidi"/>
          <w:sz w:val="24"/>
          <w:szCs w:val="24"/>
        </w:rPr>
        <w:t>rapport sur l’entreprenariat</w:t>
      </w:r>
      <w:r w:rsidR="00A66CE5">
        <w:rPr>
          <w:rFonts w:asciiTheme="majorBidi" w:hAnsiTheme="majorBidi" w:cstheme="majorBidi"/>
          <w:sz w:val="24"/>
          <w:szCs w:val="24"/>
        </w:rPr>
        <w:t>,</w:t>
      </w:r>
      <w:r w:rsidR="00A66CE5" w:rsidRPr="00A66CE5">
        <w:t xml:space="preserve"> </w:t>
      </w:r>
      <w:r w:rsidR="00A66CE5">
        <w:rPr>
          <w:rFonts w:asciiTheme="majorBidi" w:hAnsiTheme="majorBidi" w:cstheme="majorBidi"/>
          <w:sz w:val="24"/>
          <w:szCs w:val="24"/>
        </w:rPr>
        <w:t>l</w:t>
      </w:r>
      <w:r w:rsidR="00A66CE5" w:rsidRPr="00A66CE5">
        <w:rPr>
          <w:rFonts w:asciiTheme="majorBidi" w:hAnsiTheme="majorBidi" w:cstheme="majorBidi"/>
          <w:sz w:val="24"/>
          <w:szCs w:val="24"/>
        </w:rPr>
        <w:t>a banque mondial</w:t>
      </w:r>
      <w:r w:rsidR="00B5208A" w:rsidRPr="00AC7869">
        <w:rPr>
          <w:rFonts w:asciiTheme="majorBidi" w:hAnsiTheme="majorBidi" w:cstheme="majorBidi"/>
          <w:sz w:val="24"/>
          <w:szCs w:val="24"/>
        </w:rPr>
        <w:t xml:space="preserve"> désigne implicitement l’</w:t>
      </w:r>
      <w:r w:rsidR="00904BBE" w:rsidRPr="00AC7869">
        <w:rPr>
          <w:rFonts w:asciiTheme="majorBidi" w:hAnsiTheme="majorBidi" w:cstheme="majorBidi"/>
          <w:sz w:val="24"/>
          <w:szCs w:val="24"/>
        </w:rPr>
        <w:t>écosystème</w:t>
      </w:r>
      <w:r w:rsidR="00B5208A" w:rsidRPr="00AC7869">
        <w:rPr>
          <w:rFonts w:asciiTheme="majorBidi" w:hAnsiTheme="majorBidi" w:cstheme="majorBidi"/>
          <w:sz w:val="24"/>
          <w:szCs w:val="24"/>
        </w:rPr>
        <w:t xml:space="preserve"> </w:t>
      </w:r>
      <w:r w:rsidR="00904BBE" w:rsidRPr="00AC7869">
        <w:rPr>
          <w:rFonts w:asciiTheme="majorBidi" w:hAnsiTheme="majorBidi" w:cstheme="majorBidi"/>
          <w:sz w:val="24"/>
          <w:szCs w:val="24"/>
        </w:rPr>
        <w:t>entrepreneurial</w:t>
      </w:r>
      <w:r w:rsidR="00B5208A" w:rsidRPr="00AC7869">
        <w:rPr>
          <w:rFonts w:asciiTheme="majorBidi" w:hAnsiTheme="majorBidi" w:cstheme="majorBidi"/>
          <w:sz w:val="24"/>
          <w:szCs w:val="24"/>
        </w:rPr>
        <w:t xml:space="preserve"> sous six dimensions :</w:t>
      </w:r>
      <w:r w:rsidR="006B0331">
        <w:rPr>
          <w:rFonts w:asciiTheme="majorBidi" w:hAnsiTheme="majorBidi" w:cstheme="majorBidi"/>
          <w:sz w:val="24"/>
          <w:szCs w:val="24"/>
        </w:rPr>
        <w:t xml:space="preserve"> </w:t>
      </w:r>
      <w:r w:rsidR="00B5208A" w:rsidRPr="00AC7869">
        <w:rPr>
          <w:rFonts w:asciiTheme="majorBidi" w:hAnsiTheme="majorBidi" w:cstheme="majorBidi"/>
          <w:sz w:val="24"/>
          <w:szCs w:val="24"/>
        </w:rPr>
        <w:t>l</w:t>
      </w:r>
      <w:r w:rsidR="00BC4460" w:rsidRPr="00AC7869">
        <w:rPr>
          <w:rFonts w:asciiTheme="majorBidi" w:hAnsiTheme="majorBidi" w:cstheme="majorBidi"/>
          <w:sz w:val="24"/>
          <w:szCs w:val="24"/>
        </w:rPr>
        <w:t>a politique</w:t>
      </w:r>
      <w:r w:rsidR="00B5208A" w:rsidRPr="00AC7869">
        <w:rPr>
          <w:rFonts w:asciiTheme="majorBidi" w:hAnsiTheme="majorBidi" w:cstheme="majorBidi"/>
          <w:sz w:val="24"/>
          <w:szCs w:val="24"/>
        </w:rPr>
        <w:t>, le marché,</w:t>
      </w:r>
      <w:r w:rsidR="00BC4460" w:rsidRPr="00AC7869">
        <w:rPr>
          <w:rFonts w:asciiTheme="majorBidi" w:hAnsiTheme="majorBidi" w:cstheme="majorBidi"/>
          <w:sz w:val="24"/>
          <w:szCs w:val="24"/>
        </w:rPr>
        <w:t xml:space="preserve"> </w:t>
      </w:r>
      <w:r w:rsidR="00B5208A" w:rsidRPr="00AC7869">
        <w:rPr>
          <w:rFonts w:asciiTheme="majorBidi" w:hAnsiTheme="majorBidi" w:cstheme="majorBidi"/>
          <w:sz w:val="24"/>
          <w:szCs w:val="24"/>
        </w:rPr>
        <w:t xml:space="preserve">le </w:t>
      </w:r>
      <w:r w:rsidR="00904BBE" w:rsidRPr="00AC7869">
        <w:rPr>
          <w:rFonts w:asciiTheme="majorBidi" w:hAnsiTheme="majorBidi" w:cstheme="majorBidi"/>
          <w:sz w:val="24"/>
          <w:szCs w:val="24"/>
        </w:rPr>
        <w:t>financement</w:t>
      </w:r>
      <w:r w:rsidR="00B5208A" w:rsidRPr="00AC7869">
        <w:rPr>
          <w:rFonts w:asciiTheme="majorBidi" w:hAnsiTheme="majorBidi" w:cstheme="majorBidi"/>
          <w:sz w:val="24"/>
          <w:szCs w:val="24"/>
        </w:rPr>
        <w:t>,</w:t>
      </w:r>
      <w:r w:rsidR="00BC4460" w:rsidRPr="00AC7869">
        <w:rPr>
          <w:rFonts w:asciiTheme="majorBidi" w:hAnsiTheme="majorBidi" w:cstheme="majorBidi"/>
          <w:sz w:val="24"/>
          <w:szCs w:val="24"/>
        </w:rPr>
        <w:t xml:space="preserve"> </w:t>
      </w:r>
      <w:r w:rsidR="00441882" w:rsidRPr="00AC7869">
        <w:rPr>
          <w:rFonts w:asciiTheme="majorBidi" w:hAnsiTheme="majorBidi" w:cstheme="majorBidi"/>
          <w:sz w:val="24"/>
          <w:szCs w:val="24"/>
        </w:rPr>
        <w:t>le capital humain</w:t>
      </w:r>
      <w:r w:rsidR="00B5208A" w:rsidRPr="00AC7869">
        <w:rPr>
          <w:rFonts w:asciiTheme="majorBidi" w:hAnsiTheme="majorBidi" w:cstheme="majorBidi"/>
          <w:sz w:val="24"/>
          <w:szCs w:val="24"/>
        </w:rPr>
        <w:t xml:space="preserve"> la culture,</w:t>
      </w:r>
      <w:r w:rsidR="00BC4460" w:rsidRPr="00AC7869">
        <w:rPr>
          <w:rFonts w:asciiTheme="majorBidi" w:hAnsiTheme="majorBidi" w:cstheme="majorBidi"/>
          <w:sz w:val="24"/>
          <w:szCs w:val="24"/>
        </w:rPr>
        <w:t xml:space="preserve"> </w:t>
      </w:r>
      <w:r w:rsidR="00B5208A" w:rsidRPr="00AC7869">
        <w:rPr>
          <w:rFonts w:asciiTheme="majorBidi" w:hAnsiTheme="majorBidi" w:cstheme="majorBidi"/>
          <w:sz w:val="24"/>
          <w:szCs w:val="24"/>
        </w:rPr>
        <w:t>le</w:t>
      </w:r>
      <w:r w:rsidR="00BC4460" w:rsidRPr="00AC7869">
        <w:rPr>
          <w:rFonts w:asciiTheme="majorBidi" w:hAnsiTheme="majorBidi" w:cstheme="majorBidi"/>
          <w:sz w:val="24"/>
          <w:szCs w:val="24"/>
        </w:rPr>
        <w:t xml:space="preserve"> soutien.</w:t>
      </w:r>
      <w:r w:rsidR="00690A54" w:rsidRPr="00AC7869">
        <w:rPr>
          <w:rFonts w:asciiTheme="majorBidi" w:hAnsiTheme="majorBidi" w:cstheme="majorBidi"/>
          <w:sz w:val="24"/>
          <w:szCs w:val="24"/>
        </w:rPr>
        <w:t xml:space="preserve"> </w:t>
      </w:r>
    </w:p>
    <w:p w:rsidR="00D553CD" w:rsidRDefault="00D553CD" w:rsidP="00D553CD">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modèle d’</w:t>
      </w:r>
      <w:r w:rsidR="001721A0">
        <w:rPr>
          <w:rFonts w:asciiTheme="majorBidi" w:hAnsiTheme="majorBidi" w:cstheme="majorBidi"/>
          <w:sz w:val="24"/>
          <w:szCs w:val="24"/>
        </w:rPr>
        <w:t>écosystème</w:t>
      </w:r>
      <w:r>
        <w:rPr>
          <w:rFonts w:asciiTheme="majorBidi" w:hAnsiTheme="majorBidi" w:cstheme="majorBidi"/>
          <w:sz w:val="24"/>
          <w:szCs w:val="24"/>
        </w:rPr>
        <w:t xml:space="preserve"> innovant</w:t>
      </w:r>
    </w:p>
    <w:p w:rsidR="00907CDC" w:rsidRPr="00EB48AE" w:rsidRDefault="00567826" w:rsidP="00EB48AE">
      <w:pPr>
        <w:ind w:left="360"/>
        <w:jc w:val="both"/>
        <w:rPr>
          <w:rFonts w:asciiTheme="majorBidi" w:hAnsiTheme="majorBidi" w:cstheme="majorBidi"/>
          <w:sz w:val="24"/>
          <w:szCs w:val="24"/>
        </w:rPr>
      </w:pPr>
      <w:r>
        <w:rPr>
          <w:rFonts w:asciiTheme="majorBidi" w:hAnsiTheme="majorBidi" w:cstheme="majorBidi"/>
          <w:sz w:val="24"/>
          <w:szCs w:val="24"/>
        </w:rPr>
        <w:t>Ce modèle est développé</w:t>
      </w:r>
      <w:r w:rsidR="00A151D9">
        <w:rPr>
          <w:rFonts w:asciiTheme="majorBidi" w:hAnsiTheme="majorBidi" w:cstheme="majorBidi"/>
          <w:sz w:val="24"/>
          <w:szCs w:val="24"/>
        </w:rPr>
        <w:t xml:space="preserve"> en 2010</w:t>
      </w:r>
      <w:r>
        <w:rPr>
          <w:rFonts w:asciiTheme="majorBidi" w:hAnsiTheme="majorBidi" w:cstheme="majorBidi"/>
          <w:sz w:val="24"/>
          <w:szCs w:val="24"/>
        </w:rPr>
        <w:t xml:space="preserve"> par </w:t>
      </w:r>
      <w:proofErr w:type="spellStart"/>
      <w:r w:rsidRPr="00A151D9">
        <w:rPr>
          <w:rFonts w:asciiTheme="majorBidi" w:hAnsiTheme="majorBidi" w:cstheme="majorBidi"/>
          <w:i/>
          <w:iCs/>
          <w:sz w:val="24"/>
          <w:szCs w:val="24"/>
        </w:rPr>
        <w:t>Adner</w:t>
      </w:r>
      <w:proofErr w:type="spellEnd"/>
      <w:r w:rsidRPr="00A151D9">
        <w:rPr>
          <w:rFonts w:asciiTheme="majorBidi" w:hAnsiTheme="majorBidi" w:cstheme="majorBidi"/>
          <w:i/>
          <w:iCs/>
          <w:sz w:val="24"/>
          <w:szCs w:val="24"/>
        </w:rPr>
        <w:t xml:space="preserve"> &amp; </w:t>
      </w:r>
      <w:proofErr w:type="gramStart"/>
      <w:r w:rsidRPr="00A151D9">
        <w:rPr>
          <w:rFonts w:asciiTheme="majorBidi" w:hAnsiTheme="majorBidi" w:cstheme="majorBidi"/>
          <w:i/>
          <w:iCs/>
          <w:sz w:val="24"/>
          <w:szCs w:val="24"/>
        </w:rPr>
        <w:t>Kapoor</w:t>
      </w:r>
      <w:r w:rsidR="005816FB">
        <w:rPr>
          <w:rFonts w:asciiTheme="majorBidi" w:hAnsiTheme="majorBidi" w:cstheme="majorBidi"/>
          <w:sz w:val="24"/>
          <w:szCs w:val="24"/>
        </w:rPr>
        <w:t> </w:t>
      </w:r>
      <w:r w:rsidR="007A545D">
        <w:rPr>
          <w:rFonts w:asciiTheme="majorBidi" w:hAnsiTheme="majorBidi" w:cstheme="majorBidi"/>
          <w:sz w:val="24"/>
          <w:szCs w:val="24"/>
        </w:rPr>
        <w:t>,</w:t>
      </w:r>
      <w:proofErr w:type="gramEnd"/>
      <w:r w:rsidR="007A545D">
        <w:rPr>
          <w:rFonts w:asciiTheme="majorBidi" w:hAnsiTheme="majorBidi" w:cstheme="majorBidi"/>
          <w:sz w:val="24"/>
          <w:szCs w:val="24"/>
        </w:rPr>
        <w:t xml:space="preserve"> </w:t>
      </w:r>
      <w:r w:rsidR="002013B1">
        <w:rPr>
          <w:rFonts w:asciiTheme="majorBidi" w:hAnsiTheme="majorBidi" w:cstheme="majorBidi"/>
          <w:sz w:val="24"/>
          <w:szCs w:val="24"/>
        </w:rPr>
        <w:t xml:space="preserve">selon lui, </w:t>
      </w:r>
      <w:r w:rsidR="007A545D">
        <w:rPr>
          <w:rFonts w:asciiTheme="majorBidi" w:hAnsiTheme="majorBidi" w:cstheme="majorBidi"/>
          <w:sz w:val="24"/>
          <w:szCs w:val="24"/>
        </w:rPr>
        <w:t xml:space="preserve">les entreprises </w:t>
      </w:r>
      <w:r w:rsidR="0046564D" w:rsidRPr="0046564D">
        <w:rPr>
          <w:rFonts w:asciiTheme="majorBidi" w:hAnsiTheme="majorBidi" w:cstheme="majorBidi"/>
          <w:sz w:val="24"/>
          <w:szCs w:val="24"/>
        </w:rPr>
        <w:t xml:space="preserve">qui sont situées à proximité (géographique ou cognitive) </w:t>
      </w:r>
      <w:r w:rsidR="0046564D">
        <w:rPr>
          <w:rFonts w:asciiTheme="majorBidi" w:hAnsiTheme="majorBidi" w:cstheme="majorBidi"/>
          <w:sz w:val="24"/>
          <w:szCs w:val="24"/>
        </w:rPr>
        <w:t xml:space="preserve"> créent des produits ou services innovants destinés à être vendus partout dans le monde,</w:t>
      </w:r>
      <w:r w:rsidR="0046564D" w:rsidRPr="00EF1678">
        <w:rPr>
          <w:rFonts w:asciiTheme="majorBidi" w:hAnsiTheme="majorBidi" w:cstheme="majorBidi"/>
          <w:sz w:val="24"/>
          <w:szCs w:val="24"/>
        </w:rPr>
        <w:t xml:space="preserve"> </w:t>
      </w:r>
      <w:r w:rsidR="0046564D">
        <w:rPr>
          <w:rFonts w:asciiTheme="majorBidi" w:hAnsiTheme="majorBidi" w:cstheme="majorBidi"/>
          <w:sz w:val="24"/>
          <w:szCs w:val="24"/>
        </w:rPr>
        <w:t>Dans l’écosystème innovant par rapport aux autres, l</w:t>
      </w:r>
      <w:r w:rsidR="00EF1678" w:rsidRPr="00EF1678">
        <w:rPr>
          <w:rFonts w:asciiTheme="majorBidi" w:hAnsiTheme="majorBidi" w:cstheme="majorBidi"/>
          <w:sz w:val="24"/>
          <w:szCs w:val="24"/>
        </w:rPr>
        <w:t xml:space="preserve">e niveau d'incertitude lié à la fois à l'offre et </w:t>
      </w:r>
      <w:r w:rsidR="0046564D">
        <w:rPr>
          <w:rFonts w:asciiTheme="majorBidi" w:hAnsiTheme="majorBidi" w:cstheme="majorBidi"/>
          <w:sz w:val="24"/>
          <w:szCs w:val="24"/>
        </w:rPr>
        <w:t xml:space="preserve">à la demande </w:t>
      </w:r>
      <w:r w:rsidR="00EF1678" w:rsidRPr="00EF1678">
        <w:rPr>
          <w:rFonts w:asciiTheme="majorBidi" w:hAnsiTheme="majorBidi" w:cstheme="majorBidi"/>
          <w:sz w:val="24"/>
          <w:szCs w:val="24"/>
        </w:rPr>
        <w:t xml:space="preserve">est </w:t>
      </w:r>
      <w:r w:rsidR="006C3988">
        <w:rPr>
          <w:rFonts w:asciiTheme="majorBidi" w:hAnsiTheme="majorBidi" w:cstheme="majorBidi"/>
          <w:sz w:val="24"/>
          <w:szCs w:val="24"/>
        </w:rPr>
        <w:t>très</w:t>
      </w:r>
      <w:r w:rsidR="00EF1678" w:rsidRPr="00EF1678">
        <w:rPr>
          <w:rFonts w:asciiTheme="majorBidi" w:hAnsiTheme="majorBidi" w:cstheme="majorBidi"/>
          <w:sz w:val="24"/>
          <w:szCs w:val="24"/>
        </w:rPr>
        <w:t xml:space="preserve"> élevé. Dans le cas de </w:t>
      </w:r>
      <w:r w:rsidR="00A151D9">
        <w:rPr>
          <w:rFonts w:asciiTheme="majorBidi" w:hAnsiTheme="majorBidi" w:cstheme="majorBidi"/>
          <w:sz w:val="24"/>
          <w:szCs w:val="24"/>
        </w:rPr>
        <w:t>ce modèle</w:t>
      </w:r>
      <w:r w:rsidR="00EF1678" w:rsidRPr="00EF1678">
        <w:rPr>
          <w:rFonts w:asciiTheme="majorBidi" w:hAnsiTheme="majorBidi" w:cstheme="majorBidi"/>
          <w:sz w:val="24"/>
          <w:szCs w:val="24"/>
        </w:rPr>
        <w:t>, l</w:t>
      </w:r>
      <w:r w:rsidR="006C3988">
        <w:rPr>
          <w:rFonts w:asciiTheme="majorBidi" w:hAnsiTheme="majorBidi" w:cstheme="majorBidi"/>
          <w:sz w:val="24"/>
          <w:szCs w:val="24"/>
        </w:rPr>
        <w:t>a présence</w:t>
      </w:r>
      <w:r w:rsidR="00EF1678">
        <w:rPr>
          <w:rFonts w:asciiTheme="majorBidi" w:hAnsiTheme="majorBidi" w:cstheme="majorBidi"/>
          <w:sz w:val="24"/>
          <w:szCs w:val="24"/>
        </w:rPr>
        <w:t xml:space="preserve"> </w:t>
      </w:r>
      <w:r w:rsidR="006C3988">
        <w:rPr>
          <w:rFonts w:asciiTheme="majorBidi" w:hAnsiTheme="majorBidi" w:cstheme="majorBidi"/>
          <w:sz w:val="24"/>
          <w:szCs w:val="24"/>
        </w:rPr>
        <w:t xml:space="preserve">virtuelle </w:t>
      </w:r>
      <w:r w:rsidR="00EF1678" w:rsidRPr="00EF1678">
        <w:rPr>
          <w:rFonts w:asciiTheme="majorBidi" w:hAnsiTheme="majorBidi" w:cstheme="majorBidi"/>
          <w:sz w:val="24"/>
          <w:szCs w:val="24"/>
        </w:rPr>
        <w:t xml:space="preserve"> est également un facteur</w:t>
      </w:r>
      <w:r w:rsidR="006C3988" w:rsidRPr="006C3988">
        <w:rPr>
          <w:rFonts w:asciiTheme="majorBidi" w:hAnsiTheme="majorBidi" w:cstheme="majorBidi"/>
          <w:sz w:val="24"/>
          <w:szCs w:val="24"/>
        </w:rPr>
        <w:t xml:space="preserve"> de distinction entre les systèmes d'innovation nationaux et régionaux</w:t>
      </w:r>
      <w:r w:rsidR="006C3988">
        <w:rPr>
          <w:rFonts w:asciiTheme="majorBidi" w:hAnsiTheme="majorBidi" w:cstheme="majorBidi"/>
          <w:sz w:val="24"/>
          <w:szCs w:val="24"/>
        </w:rPr>
        <w:t xml:space="preserve">. </w:t>
      </w:r>
      <w:r w:rsidR="006A6928" w:rsidRPr="006A6928">
        <w:rPr>
          <w:rFonts w:asciiTheme="majorBidi" w:hAnsiTheme="majorBidi" w:cstheme="majorBidi"/>
          <w:sz w:val="24"/>
          <w:szCs w:val="24"/>
        </w:rPr>
        <w:t>Un écosy</w:t>
      </w:r>
      <w:r w:rsidR="006A6928">
        <w:rPr>
          <w:rFonts w:asciiTheme="majorBidi" w:hAnsiTheme="majorBidi" w:cstheme="majorBidi"/>
          <w:sz w:val="24"/>
          <w:szCs w:val="24"/>
        </w:rPr>
        <w:t>stème d'innovation se compose</w:t>
      </w:r>
      <w:r w:rsidR="002013B1">
        <w:rPr>
          <w:rFonts w:asciiTheme="majorBidi" w:hAnsiTheme="majorBidi" w:cstheme="majorBidi"/>
          <w:sz w:val="24"/>
          <w:szCs w:val="24"/>
        </w:rPr>
        <w:t xml:space="preserve"> principalement </w:t>
      </w:r>
      <w:r w:rsidR="006A6928">
        <w:rPr>
          <w:rFonts w:asciiTheme="majorBidi" w:hAnsiTheme="majorBidi" w:cstheme="majorBidi"/>
          <w:sz w:val="24"/>
          <w:szCs w:val="24"/>
        </w:rPr>
        <w:t xml:space="preserve"> d’a</w:t>
      </w:r>
      <w:r w:rsidR="006A6928" w:rsidRPr="006A6928">
        <w:rPr>
          <w:rFonts w:asciiTheme="majorBidi" w:hAnsiTheme="majorBidi" w:cstheme="majorBidi"/>
          <w:sz w:val="24"/>
          <w:szCs w:val="24"/>
        </w:rPr>
        <w:t xml:space="preserve">cteurs </w:t>
      </w:r>
      <w:r w:rsidR="006A6928">
        <w:rPr>
          <w:rFonts w:asciiTheme="majorBidi" w:hAnsiTheme="majorBidi" w:cstheme="majorBidi"/>
          <w:sz w:val="24"/>
          <w:szCs w:val="24"/>
        </w:rPr>
        <w:t xml:space="preserve"> indépendants,</w:t>
      </w:r>
      <w:r w:rsidR="006A6928" w:rsidRPr="006A6928">
        <w:rPr>
          <w:rFonts w:asciiTheme="majorBidi" w:hAnsiTheme="majorBidi" w:cstheme="majorBidi"/>
          <w:sz w:val="24"/>
          <w:szCs w:val="24"/>
        </w:rPr>
        <w:t xml:space="preserve"> </w:t>
      </w:r>
      <w:r w:rsidR="006A6928">
        <w:rPr>
          <w:rFonts w:asciiTheme="majorBidi" w:hAnsiTheme="majorBidi" w:cstheme="majorBidi"/>
          <w:sz w:val="24"/>
          <w:szCs w:val="24"/>
        </w:rPr>
        <w:t xml:space="preserve">organisations gouvernementales et non </w:t>
      </w:r>
      <w:r w:rsidR="00A151D9">
        <w:rPr>
          <w:rFonts w:asciiTheme="majorBidi" w:hAnsiTheme="majorBidi" w:cstheme="majorBidi"/>
          <w:sz w:val="24"/>
          <w:szCs w:val="24"/>
        </w:rPr>
        <w:t>gouvernementales,</w:t>
      </w:r>
      <w:r w:rsidR="00CF6B7C">
        <w:rPr>
          <w:rFonts w:asciiTheme="majorBidi" w:hAnsiTheme="majorBidi" w:cstheme="majorBidi"/>
          <w:sz w:val="24"/>
          <w:szCs w:val="24"/>
        </w:rPr>
        <w:t xml:space="preserve"> </w:t>
      </w:r>
      <w:r w:rsidR="006A6928">
        <w:rPr>
          <w:rFonts w:asciiTheme="majorBidi" w:hAnsiTheme="majorBidi" w:cstheme="majorBidi"/>
          <w:sz w:val="24"/>
          <w:szCs w:val="24"/>
        </w:rPr>
        <w:t>sources financement</w:t>
      </w:r>
      <w:r w:rsidR="00A151D9">
        <w:rPr>
          <w:rFonts w:asciiTheme="majorBidi" w:hAnsiTheme="majorBidi" w:cstheme="majorBidi"/>
          <w:sz w:val="24"/>
          <w:szCs w:val="24"/>
        </w:rPr>
        <w:t xml:space="preserve"> </w:t>
      </w:r>
      <w:r w:rsidR="00B1353A" w:rsidRPr="00B1353A">
        <w:rPr>
          <w:rFonts w:asciiTheme="majorBidi" w:hAnsiTheme="majorBidi" w:cstheme="majorBidi"/>
          <w:sz w:val="24"/>
          <w:szCs w:val="24"/>
        </w:rPr>
        <w:t>(comme les bailleurs de fonds)</w:t>
      </w:r>
      <w:r>
        <w:rPr>
          <w:rFonts w:asciiTheme="majorBidi" w:hAnsiTheme="majorBidi" w:cstheme="majorBidi"/>
          <w:sz w:val="24"/>
          <w:szCs w:val="24"/>
        </w:rPr>
        <w:t>.</w:t>
      </w:r>
    </w:p>
    <w:p w:rsidR="002C1B93" w:rsidRDefault="000D167E" w:rsidP="00DC13A3">
      <w:pPr>
        <w:pStyle w:val="Paragraphedeliste"/>
        <w:numPr>
          <w:ilvl w:val="1"/>
          <w:numId w:val="7"/>
        </w:numPr>
        <w:jc w:val="both"/>
        <w:rPr>
          <w:rFonts w:asciiTheme="majorBidi" w:hAnsiTheme="majorBidi" w:cstheme="majorBidi"/>
          <w:sz w:val="24"/>
          <w:szCs w:val="24"/>
        </w:rPr>
      </w:pPr>
      <w:r w:rsidRPr="00DC13A3">
        <w:rPr>
          <w:rFonts w:asciiTheme="majorBidi" w:hAnsiTheme="majorBidi" w:cstheme="majorBidi"/>
          <w:sz w:val="24"/>
          <w:szCs w:val="24"/>
        </w:rPr>
        <w:t xml:space="preserve">Les </w:t>
      </w:r>
      <w:r w:rsidR="002C1B93" w:rsidRPr="00DC13A3">
        <w:rPr>
          <w:rFonts w:asciiTheme="majorBidi" w:hAnsiTheme="majorBidi" w:cstheme="majorBidi"/>
          <w:sz w:val="24"/>
          <w:szCs w:val="24"/>
        </w:rPr>
        <w:t>caractéristiques</w:t>
      </w:r>
      <w:r w:rsidR="00681C5F" w:rsidRPr="00DC13A3">
        <w:rPr>
          <w:rFonts w:asciiTheme="majorBidi" w:hAnsiTheme="majorBidi" w:cstheme="majorBidi"/>
          <w:sz w:val="24"/>
          <w:szCs w:val="24"/>
        </w:rPr>
        <w:t xml:space="preserve"> d’un écosystème pertinent</w:t>
      </w:r>
    </w:p>
    <w:p w:rsidR="00EB48AE" w:rsidRPr="00EB48AE" w:rsidRDefault="00EB48AE" w:rsidP="00EB48AE">
      <w:pPr>
        <w:pStyle w:val="Paragraphedeliste"/>
        <w:jc w:val="both"/>
        <w:rPr>
          <w:rFonts w:asciiTheme="majorBidi" w:hAnsiTheme="majorBidi" w:cstheme="majorBidi"/>
          <w:sz w:val="24"/>
          <w:szCs w:val="24"/>
        </w:rPr>
      </w:pPr>
      <w:r>
        <w:rPr>
          <w:rFonts w:asciiTheme="majorBidi" w:hAnsiTheme="majorBidi" w:cstheme="majorBidi"/>
          <w:sz w:val="24"/>
          <w:szCs w:val="24"/>
        </w:rPr>
        <w:t>Selon notre modeste vision, pour qu’il soit pertinent, l’</w:t>
      </w:r>
      <w:r w:rsidR="0046711E">
        <w:rPr>
          <w:rFonts w:asciiTheme="majorBidi" w:hAnsiTheme="majorBidi" w:cstheme="majorBidi"/>
          <w:sz w:val="24"/>
          <w:szCs w:val="24"/>
        </w:rPr>
        <w:t>écosystème</w:t>
      </w:r>
      <w:r>
        <w:rPr>
          <w:rFonts w:asciiTheme="majorBidi" w:hAnsiTheme="majorBidi" w:cstheme="majorBidi"/>
          <w:sz w:val="24"/>
          <w:szCs w:val="24"/>
        </w:rPr>
        <w:t xml:space="preserve"> doit avoir :</w:t>
      </w:r>
    </w:p>
    <w:p w:rsidR="001B184D" w:rsidRPr="00AC7869" w:rsidRDefault="0046711E" w:rsidP="00D71CF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Un</w:t>
      </w:r>
      <w:r w:rsidR="002C1B93" w:rsidRPr="00AC7869">
        <w:rPr>
          <w:rFonts w:asciiTheme="majorBidi" w:hAnsiTheme="majorBidi" w:cstheme="majorBidi"/>
          <w:sz w:val="24"/>
          <w:szCs w:val="24"/>
        </w:rPr>
        <w:t xml:space="preserve"> </w:t>
      </w:r>
      <w:r w:rsidR="00152160" w:rsidRPr="00AC7869">
        <w:rPr>
          <w:rFonts w:asciiTheme="majorBidi" w:hAnsiTheme="majorBidi" w:cstheme="majorBidi"/>
          <w:sz w:val="24"/>
          <w:szCs w:val="24"/>
        </w:rPr>
        <w:t>territoire</w:t>
      </w:r>
      <w:r w:rsidR="003624AA">
        <w:rPr>
          <w:rFonts w:asciiTheme="majorBidi" w:hAnsiTheme="majorBidi" w:cstheme="majorBidi"/>
          <w:sz w:val="24"/>
          <w:szCs w:val="24"/>
        </w:rPr>
        <w:t> :</w:t>
      </w:r>
      <w:r>
        <w:rPr>
          <w:rFonts w:asciiTheme="majorBidi" w:hAnsiTheme="majorBidi" w:cstheme="majorBidi"/>
          <w:sz w:val="24"/>
          <w:szCs w:val="24"/>
        </w:rPr>
        <w:t xml:space="preserve"> </w:t>
      </w:r>
      <w:r w:rsidR="00DA6BE5">
        <w:rPr>
          <w:rFonts w:asciiTheme="majorBidi" w:hAnsiTheme="majorBidi" w:cstheme="majorBidi"/>
          <w:sz w:val="24"/>
          <w:szCs w:val="24"/>
        </w:rPr>
        <w:t>national, régional ou mondial.</w:t>
      </w:r>
    </w:p>
    <w:p w:rsidR="002C1B93" w:rsidRPr="0046711E" w:rsidRDefault="0046711E" w:rsidP="0046711E">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Des</w:t>
      </w:r>
      <w:r w:rsidR="002C1B93" w:rsidRPr="00AC7869">
        <w:rPr>
          <w:rFonts w:asciiTheme="majorBidi" w:hAnsiTheme="majorBidi" w:cstheme="majorBidi"/>
          <w:sz w:val="24"/>
          <w:szCs w:val="24"/>
        </w:rPr>
        <w:t xml:space="preserve"> </w:t>
      </w:r>
      <w:r w:rsidR="003E09FC" w:rsidRPr="00AC7869">
        <w:rPr>
          <w:rFonts w:asciiTheme="majorBidi" w:hAnsiTheme="majorBidi" w:cstheme="majorBidi"/>
          <w:sz w:val="24"/>
          <w:szCs w:val="24"/>
        </w:rPr>
        <w:t>acteurs</w:t>
      </w:r>
      <w:r w:rsidR="001B184D" w:rsidRPr="00AC7869">
        <w:rPr>
          <w:rFonts w:asciiTheme="majorBidi" w:hAnsiTheme="majorBidi" w:cstheme="majorBidi"/>
          <w:sz w:val="24"/>
          <w:szCs w:val="24"/>
        </w:rPr>
        <w:t> : L’écosystème entrepreneurial est notamment constitué des entrepreneurs émergents et des entrepreneurs expérimentés, des institutions d’enseignement et de recherche, des instances gouvernementales locales, des mentors, des investisseurs et institutions de financement, des fournisseurs de services professionnels et des consommateurs d’un territoire donné</w:t>
      </w:r>
      <w:r w:rsidR="001B184D" w:rsidRPr="00AC7869">
        <w:rPr>
          <w:rStyle w:val="Appeldenotedefin"/>
          <w:rFonts w:asciiTheme="majorBidi" w:hAnsiTheme="majorBidi" w:cstheme="majorBidi"/>
          <w:sz w:val="24"/>
          <w:szCs w:val="24"/>
        </w:rPr>
        <w:endnoteReference w:id="6"/>
      </w:r>
      <w:r w:rsidR="00DA6BE5">
        <w:rPr>
          <w:rFonts w:asciiTheme="majorBidi" w:hAnsiTheme="majorBidi" w:cstheme="majorBidi"/>
          <w:sz w:val="24"/>
          <w:szCs w:val="24"/>
        </w:rPr>
        <w:t>.</w:t>
      </w:r>
    </w:p>
    <w:p w:rsidR="00D71CF8" w:rsidRPr="0046711E" w:rsidRDefault="0046711E" w:rsidP="0046711E">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Des </w:t>
      </w:r>
      <w:r w:rsidR="002C1B93" w:rsidRPr="00AC7869">
        <w:rPr>
          <w:rFonts w:asciiTheme="majorBidi" w:hAnsiTheme="majorBidi" w:cstheme="majorBidi"/>
          <w:sz w:val="24"/>
          <w:szCs w:val="24"/>
        </w:rPr>
        <w:t>interconnexion</w:t>
      </w:r>
      <w:r>
        <w:rPr>
          <w:rFonts w:asciiTheme="majorBidi" w:hAnsiTheme="majorBidi" w:cstheme="majorBidi"/>
          <w:sz w:val="24"/>
          <w:szCs w:val="24"/>
        </w:rPr>
        <w:t>s et interactions</w:t>
      </w:r>
      <w:r w:rsidR="001E4B87" w:rsidRPr="00AC7869">
        <w:rPr>
          <w:rFonts w:asciiTheme="majorBidi" w:hAnsiTheme="majorBidi" w:cstheme="majorBidi"/>
          <w:sz w:val="24"/>
          <w:szCs w:val="24"/>
        </w:rPr>
        <w:t> : le changement d'une partie de l'écosystème entrepreneurial entraîne des changements dans d'autres parties de l'écosystème, comme par ex. une augmentation de la connectivité et de la vitesse d'Internet, comme les prochaines connexions haut débit 5G - accéléreront la conception et les tests</w:t>
      </w:r>
      <w:r w:rsidR="005A1C74" w:rsidRPr="00AC7869">
        <w:rPr>
          <w:rFonts w:asciiTheme="majorBidi" w:hAnsiTheme="majorBidi" w:cstheme="majorBidi"/>
          <w:sz w:val="24"/>
          <w:szCs w:val="24"/>
        </w:rPr>
        <w:t xml:space="preserve"> </w:t>
      </w:r>
      <w:r w:rsidR="001E4B87" w:rsidRPr="00AC7869">
        <w:rPr>
          <w:rFonts w:asciiTheme="majorBidi" w:hAnsiTheme="majorBidi" w:cstheme="majorBidi"/>
          <w:sz w:val="24"/>
          <w:szCs w:val="24"/>
        </w:rPr>
        <w:t>des nouvelles technologies. En particulier, l'évolution et la croissance d'Internet ont rendu notre monde véritablement interconnecté et a permis une pléthore de technologies innovantes, applications, produits ou services</w:t>
      </w:r>
      <w:r w:rsidR="00DA6BE5">
        <w:rPr>
          <w:rFonts w:asciiTheme="majorBidi" w:hAnsiTheme="majorBidi" w:cstheme="majorBidi"/>
          <w:sz w:val="24"/>
          <w:szCs w:val="24"/>
        </w:rPr>
        <w:t xml:space="preserve"> sur le niveau l</w:t>
      </w:r>
      <w:r w:rsidR="001E4B87" w:rsidRPr="00AC7869">
        <w:rPr>
          <w:rFonts w:asciiTheme="majorBidi" w:hAnsiTheme="majorBidi" w:cstheme="majorBidi"/>
          <w:sz w:val="24"/>
          <w:szCs w:val="24"/>
        </w:rPr>
        <w:t>ocal, régional</w:t>
      </w:r>
      <w:r w:rsidR="00DA6BE5">
        <w:rPr>
          <w:rFonts w:asciiTheme="majorBidi" w:hAnsiTheme="majorBidi" w:cstheme="majorBidi"/>
          <w:sz w:val="24"/>
          <w:szCs w:val="24"/>
        </w:rPr>
        <w:t>,</w:t>
      </w:r>
      <w:r w:rsidR="00F42A1E">
        <w:rPr>
          <w:rFonts w:asciiTheme="majorBidi" w:hAnsiTheme="majorBidi" w:cstheme="majorBidi"/>
          <w:sz w:val="24"/>
          <w:szCs w:val="24"/>
        </w:rPr>
        <w:t xml:space="preserve"> </w:t>
      </w:r>
      <w:r w:rsidR="00DA6BE5">
        <w:rPr>
          <w:rFonts w:asciiTheme="majorBidi" w:hAnsiTheme="majorBidi" w:cstheme="majorBidi"/>
          <w:sz w:val="24"/>
          <w:szCs w:val="24"/>
        </w:rPr>
        <w:t>mondial</w:t>
      </w:r>
      <w:r w:rsidR="009D1556" w:rsidRPr="00AC7869">
        <w:rPr>
          <w:rStyle w:val="Appeldenotedefin"/>
          <w:rFonts w:asciiTheme="majorBidi" w:hAnsiTheme="majorBidi" w:cstheme="majorBidi"/>
          <w:sz w:val="24"/>
          <w:szCs w:val="24"/>
        </w:rPr>
        <w:endnoteReference w:id="7"/>
      </w:r>
      <w:r w:rsidR="00DA6BE5">
        <w:rPr>
          <w:rFonts w:asciiTheme="majorBidi" w:hAnsiTheme="majorBidi" w:cstheme="majorBidi"/>
          <w:sz w:val="24"/>
          <w:szCs w:val="24"/>
        </w:rPr>
        <w:t>.</w:t>
      </w:r>
    </w:p>
    <w:p w:rsidR="00D71CF8" w:rsidRPr="002831DD" w:rsidRDefault="00152160" w:rsidP="0046711E">
      <w:pPr>
        <w:pStyle w:val="Paragraphedeliste"/>
        <w:numPr>
          <w:ilvl w:val="0"/>
          <w:numId w:val="1"/>
        </w:numPr>
        <w:jc w:val="both"/>
        <w:rPr>
          <w:rFonts w:asciiTheme="majorBidi" w:hAnsiTheme="majorBidi" w:cstheme="majorBidi"/>
          <w:sz w:val="24"/>
          <w:szCs w:val="24"/>
        </w:rPr>
      </w:pPr>
      <w:r w:rsidRPr="00AC7869">
        <w:rPr>
          <w:rFonts w:asciiTheme="majorBidi" w:hAnsiTheme="majorBidi" w:cstheme="majorBidi"/>
          <w:sz w:val="24"/>
          <w:szCs w:val="24"/>
        </w:rPr>
        <w:t>La fiabilité</w:t>
      </w:r>
      <w:r w:rsidR="00515BD4" w:rsidRPr="00AC7869">
        <w:rPr>
          <w:rFonts w:asciiTheme="majorBidi" w:hAnsiTheme="majorBidi" w:cstheme="majorBidi"/>
          <w:sz w:val="24"/>
          <w:szCs w:val="24"/>
        </w:rPr>
        <w:t xml:space="preserve"> </w:t>
      </w:r>
      <w:r w:rsidRPr="00AC7869">
        <w:rPr>
          <w:rFonts w:asciiTheme="majorBidi" w:hAnsiTheme="majorBidi" w:cstheme="majorBidi"/>
          <w:sz w:val="24"/>
          <w:szCs w:val="24"/>
        </w:rPr>
        <w:t>de l’écosystème :</w:t>
      </w:r>
      <w:r w:rsidR="002831DD">
        <w:rPr>
          <w:rFonts w:asciiTheme="majorBidi" w:hAnsiTheme="majorBidi" w:cstheme="majorBidi"/>
          <w:sz w:val="24"/>
          <w:szCs w:val="24"/>
        </w:rPr>
        <w:t xml:space="preserve"> </w:t>
      </w:r>
      <w:r w:rsidR="00DA6BE5" w:rsidRPr="002831DD">
        <w:rPr>
          <w:rFonts w:asciiTheme="majorBidi" w:hAnsiTheme="majorBidi" w:cstheme="majorBidi"/>
          <w:sz w:val="24"/>
          <w:szCs w:val="24"/>
        </w:rPr>
        <w:t xml:space="preserve">un écosystème fiable signifie que </w:t>
      </w:r>
      <w:r w:rsidR="002831DD" w:rsidRPr="002831DD">
        <w:rPr>
          <w:rFonts w:asciiTheme="majorBidi" w:hAnsiTheme="majorBidi" w:cstheme="majorBidi"/>
          <w:sz w:val="24"/>
          <w:szCs w:val="24"/>
        </w:rPr>
        <w:t>les missions de ses acteurs sont bien remplies</w:t>
      </w:r>
      <w:r w:rsidR="002831DD">
        <w:rPr>
          <w:rFonts w:asciiTheme="majorBidi" w:hAnsiTheme="majorBidi" w:cstheme="majorBidi"/>
          <w:sz w:val="24"/>
          <w:szCs w:val="24"/>
        </w:rPr>
        <w:t>, ceci est remarqué à travers le pourcentage de réussite des entrepren</w:t>
      </w:r>
      <w:r w:rsidR="0046711E">
        <w:rPr>
          <w:rFonts w:asciiTheme="majorBidi" w:hAnsiTheme="majorBidi" w:cstheme="majorBidi"/>
          <w:sz w:val="24"/>
          <w:szCs w:val="24"/>
        </w:rPr>
        <w:t>euriats en cours, l’achèvement des objectifs…cet.</w:t>
      </w:r>
    </w:p>
    <w:p w:rsidR="00F42A1E" w:rsidRPr="003E7E4C" w:rsidRDefault="002831DD" w:rsidP="003E7E4C">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dynamisme :</w:t>
      </w:r>
      <w:r w:rsidR="00385080">
        <w:rPr>
          <w:rFonts w:asciiTheme="majorBidi" w:hAnsiTheme="majorBidi" w:cstheme="majorBidi"/>
          <w:sz w:val="24"/>
          <w:szCs w:val="24"/>
        </w:rPr>
        <w:t xml:space="preserve"> la capacité de</w:t>
      </w:r>
      <w:r>
        <w:rPr>
          <w:rFonts w:asciiTheme="majorBidi" w:hAnsiTheme="majorBidi" w:cstheme="majorBidi"/>
          <w:sz w:val="24"/>
          <w:szCs w:val="24"/>
        </w:rPr>
        <w:t xml:space="preserve"> l’</w:t>
      </w:r>
      <w:r w:rsidR="00385080">
        <w:rPr>
          <w:rFonts w:asciiTheme="majorBidi" w:hAnsiTheme="majorBidi" w:cstheme="majorBidi"/>
          <w:sz w:val="24"/>
          <w:szCs w:val="24"/>
        </w:rPr>
        <w:t>écosystème</w:t>
      </w:r>
      <w:r>
        <w:rPr>
          <w:rFonts w:asciiTheme="majorBidi" w:hAnsiTheme="majorBidi" w:cstheme="majorBidi"/>
          <w:sz w:val="24"/>
          <w:szCs w:val="24"/>
        </w:rPr>
        <w:t xml:space="preserve"> </w:t>
      </w:r>
      <w:r w:rsidR="00385080">
        <w:rPr>
          <w:rFonts w:asciiTheme="majorBidi" w:hAnsiTheme="majorBidi" w:cstheme="majorBidi"/>
          <w:sz w:val="24"/>
          <w:szCs w:val="24"/>
        </w:rPr>
        <w:t xml:space="preserve"> en place à s’adapter aux contraintes et aux opportunités que présente son environnement.</w:t>
      </w:r>
    </w:p>
    <w:p w:rsidR="00F42A1E" w:rsidRPr="00F42A1E" w:rsidRDefault="00F42A1E" w:rsidP="00F42A1E">
      <w:pPr>
        <w:pStyle w:val="Paragraphedeliste"/>
        <w:jc w:val="both"/>
        <w:rPr>
          <w:rFonts w:asciiTheme="majorBidi" w:hAnsiTheme="majorBidi" w:cstheme="majorBidi"/>
          <w:sz w:val="24"/>
          <w:szCs w:val="24"/>
        </w:rPr>
      </w:pPr>
    </w:p>
    <w:p w:rsidR="00D71CF8" w:rsidRPr="00F42A1E" w:rsidRDefault="00D71CF8" w:rsidP="003E7E4C">
      <w:pPr>
        <w:pStyle w:val="Paragraphedeliste"/>
        <w:numPr>
          <w:ilvl w:val="0"/>
          <w:numId w:val="7"/>
        </w:numPr>
        <w:rPr>
          <w:rFonts w:asciiTheme="majorBidi" w:hAnsiTheme="majorBidi" w:cstheme="majorBidi"/>
          <w:b/>
          <w:bCs/>
          <w:sz w:val="24"/>
          <w:szCs w:val="24"/>
        </w:rPr>
      </w:pPr>
      <w:r w:rsidRPr="00F42A1E">
        <w:rPr>
          <w:rFonts w:asciiTheme="majorBidi" w:hAnsiTheme="majorBidi" w:cstheme="majorBidi"/>
          <w:b/>
          <w:bCs/>
          <w:sz w:val="24"/>
          <w:szCs w:val="24"/>
        </w:rPr>
        <w:lastRenderedPageBreak/>
        <w:t>L’e</w:t>
      </w:r>
      <w:r w:rsidR="000D167E" w:rsidRPr="00F42A1E">
        <w:rPr>
          <w:rFonts w:asciiTheme="majorBidi" w:hAnsiTheme="majorBidi" w:cstheme="majorBidi"/>
          <w:b/>
          <w:bCs/>
          <w:sz w:val="24"/>
          <w:szCs w:val="24"/>
        </w:rPr>
        <w:t>ntrepren</w:t>
      </w:r>
      <w:r w:rsidR="003E7E4C">
        <w:rPr>
          <w:rFonts w:asciiTheme="majorBidi" w:hAnsiTheme="majorBidi" w:cstheme="majorBidi"/>
          <w:b/>
          <w:bCs/>
          <w:sz w:val="24"/>
          <w:szCs w:val="24"/>
        </w:rPr>
        <w:t>eu</w:t>
      </w:r>
      <w:r w:rsidR="000D167E" w:rsidRPr="00F42A1E">
        <w:rPr>
          <w:rFonts w:asciiTheme="majorBidi" w:hAnsiTheme="majorBidi" w:cstheme="majorBidi"/>
          <w:b/>
          <w:bCs/>
          <w:sz w:val="24"/>
          <w:szCs w:val="24"/>
        </w:rPr>
        <w:t xml:space="preserve">riat </w:t>
      </w:r>
      <w:r w:rsidR="00290ED6" w:rsidRPr="00F42A1E">
        <w:rPr>
          <w:rFonts w:asciiTheme="majorBidi" w:hAnsiTheme="majorBidi" w:cstheme="majorBidi"/>
          <w:b/>
          <w:bCs/>
          <w:sz w:val="24"/>
          <w:szCs w:val="24"/>
        </w:rPr>
        <w:t>vert</w:t>
      </w:r>
      <w:r w:rsidRPr="00F42A1E">
        <w:rPr>
          <w:rFonts w:asciiTheme="majorBidi" w:hAnsiTheme="majorBidi" w:cstheme="majorBidi"/>
          <w:b/>
          <w:bCs/>
          <w:sz w:val="24"/>
          <w:szCs w:val="24"/>
        </w:rPr>
        <w:t> : un domaine en plein essor</w:t>
      </w:r>
    </w:p>
    <w:p w:rsidR="000D167E" w:rsidRPr="000A7CC6" w:rsidRDefault="000A7CC6" w:rsidP="003E7E4C">
      <w:pPr>
        <w:rPr>
          <w:rFonts w:asciiTheme="majorBidi" w:hAnsiTheme="majorBidi" w:cstheme="majorBidi"/>
          <w:sz w:val="24"/>
          <w:szCs w:val="24"/>
        </w:rPr>
      </w:pPr>
      <w:r>
        <w:rPr>
          <w:rFonts w:asciiTheme="majorBidi" w:hAnsiTheme="majorBidi" w:cstheme="majorBidi"/>
          <w:sz w:val="24"/>
          <w:szCs w:val="24"/>
        </w:rPr>
        <w:t xml:space="preserve">2.1. </w:t>
      </w:r>
      <w:r w:rsidR="000D167E" w:rsidRPr="000A7CC6">
        <w:rPr>
          <w:rFonts w:asciiTheme="majorBidi" w:hAnsiTheme="majorBidi" w:cstheme="majorBidi"/>
          <w:sz w:val="24"/>
          <w:szCs w:val="24"/>
        </w:rPr>
        <w:t>Définition</w:t>
      </w:r>
      <w:r w:rsidR="001260AE">
        <w:rPr>
          <w:rFonts w:asciiTheme="majorBidi" w:hAnsiTheme="majorBidi" w:cstheme="majorBidi"/>
          <w:sz w:val="24"/>
          <w:szCs w:val="24"/>
        </w:rPr>
        <w:t xml:space="preserve"> de l’entrepren</w:t>
      </w:r>
      <w:r w:rsidR="003E7E4C">
        <w:rPr>
          <w:rFonts w:asciiTheme="majorBidi" w:hAnsiTheme="majorBidi" w:cstheme="majorBidi"/>
          <w:sz w:val="24"/>
          <w:szCs w:val="24"/>
        </w:rPr>
        <w:t>eu</w:t>
      </w:r>
      <w:r w:rsidR="001260AE">
        <w:rPr>
          <w:rFonts w:asciiTheme="majorBidi" w:hAnsiTheme="majorBidi" w:cstheme="majorBidi"/>
          <w:sz w:val="24"/>
          <w:szCs w:val="24"/>
        </w:rPr>
        <w:t>riat vert</w:t>
      </w:r>
    </w:p>
    <w:p w:rsidR="002F1EEA" w:rsidRPr="001260AE" w:rsidRDefault="002F1EEA" w:rsidP="000A7CC6">
      <w:pPr>
        <w:jc w:val="both"/>
        <w:rPr>
          <w:rFonts w:asciiTheme="majorBidi" w:hAnsiTheme="majorBidi" w:cstheme="majorBidi"/>
          <w:color w:val="000000" w:themeColor="text1"/>
          <w:sz w:val="24"/>
          <w:szCs w:val="24"/>
          <w:shd w:val="clear" w:color="auto" w:fill="FAFAFA"/>
        </w:rPr>
      </w:pPr>
      <w:r w:rsidRPr="001260AE">
        <w:rPr>
          <w:rFonts w:asciiTheme="majorBidi" w:hAnsiTheme="majorBidi" w:cstheme="majorBidi"/>
          <w:color w:val="000000" w:themeColor="text1"/>
          <w:sz w:val="24"/>
          <w:szCs w:val="24"/>
        </w:rPr>
        <w:t xml:space="preserve">L’entrepreneuriat </w:t>
      </w:r>
      <w:r w:rsidR="00290ED6" w:rsidRPr="001260AE">
        <w:rPr>
          <w:rFonts w:asciiTheme="majorBidi" w:hAnsiTheme="majorBidi" w:cstheme="majorBidi"/>
          <w:color w:val="000000" w:themeColor="text1"/>
          <w:sz w:val="24"/>
          <w:szCs w:val="24"/>
        </w:rPr>
        <w:t>vert</w:t>
      </w:r>
      <w:r w:rsidRPr="001260AE">
        <w:rPr>
          <w:rFonts w:asciiTheme="majorBidi" w:hAnsiTheme="majorBidi" w:cstheme="majorBidi"/>
          <w:color w:val="000000" w:themeColor="text1"/>
          <w:sz w:val="24"/>
          <w:szCs w:val="24"/>
        </w:rPr>
        <w:t xml:space="preserve"> peut être vu comme </w:t>
      </w:r>
      <w:r w:rsidRPr="003E7E4C">
        <w:rPr>
          <w:rStyle w:val="Accentuation"/>
          <w:rFonts w:asciiTheme="majorBidi" w:hAnsiTheme="majorBidi" w:cstheme="majorBidi"/>
          <w:i w:val="0"/>
          <w:iCs w:val="0"/>
          <w:color w:val="000000" w:themeColor="text1"/>
          <w:sz w:val="24"/>
          <w:szCs w:val="24"/>
        </w:rPr>
        <w:t>« axé sur la préservation de la nature, sur le support à la vie et des communautés</w:t>
      </w:r>
      <w:r w:rsidRPr="003E7E4C">
        <w:rPr>
          <w:rStyle w:val="Accentuation"/>
          <w:rFonts w:asciiTheme="majorBidi" w:hAnsiTheme="majorBidi" w:cstheme="majorBidi"/>
          <w:i w:val="0"/>
          <w:iCs w:val="0"/>
          <w:color w:val="000000" w:themeColor="text1"/>
          <w:sz w:val="24"/>
          <w:szCs w:val="24"/>
          <w:shd w:val="clear" w:color="auto" w:fill="FAFAFA"/>
        </w:rPr>
        <w:t xml:space="preserve">, </w:t>
      </w:r>
      <w:r w:rsidRPr="003E7E4C">
        <w:rPr>
          <w:rStyle w:val="Accentuation"/>
          <w:rFonts w:asciiTheme="majorBidi" w:hAnsiTheme="majorBidi" w:cstheme="majorBidi"/>
          <w:i w:val="0"/>
          <w:iCs w:val="0"/>
          <w:color w:val="000000" w:themeColor="text1"/>
          <w:sz w:val="24"/>
          <w:szCs w:val="24"/>
          <w:shd w:val="clear" w:color="auto" w:fill="FFFFFF" w:themeFill="background1"/>
        </w:rPr>
        <w:t>dans la poursuite d’opportunités</w:t>
      </w:r>
      <w:r w:rsidRPr="003E7E4C">
        <w:rPr>
          <w:rStyle w:val="Accentuation"/>
          <w:rFonts w:asciiTheme="majorBidi" w:hAnsiTheme="majorBidi" w:cstheme="majorBidi"/>
          <w:i w:val="0"/>
          <w:iCs w:val="0"/>
          <w:color w:val="000000" w:themeColor="text1"/>
          <w:sz w:val="24"/>
          <w:szCs w:val="24"/>
          <w:shd w:val="clear" w:color="auto" w:fill="FAFAFA"/>
        </w:rPr>
        <w:t xml:space="preserve"> </w:t>
      </w:r>
      <w:r w:rsidRPr="003E7E4C">
        <w:rPr>
          <w:rStyle w:val="Accentuation"/>
          <w:rFonts w:asciiTheme="majorBidi" w:hAnsiTheme="majorBidi" w:cstheme="majorBidi"/>
          <w:i w:val="0"/>
          <w:iCs w:val="0"/>
          <w:color w:val="000000" w:themeColor="text1"/>
          <w:sz w:val="24"/>
          <w:szCs w:val="24"/>
          <w:shd w:val="clear" w:color="auto" w:fill="FFFFFF" w:themeFill="background1"/>
        </w:rPr>
        <w:t>qui permettent de</w:t>
      </w:r>
      <w:r w:rsidRPr="003E7E4C">
        <w:rPr>
          <w:rStyle w:val="Accentuation"/>
          <w:rFonts w:asciiTheme="majorBidi" w:hAnsiTheme="majorBidi" w:cstheme="majorBidi"/>
          <w:i w:val="0"/>
          <w:iCs w:val="0"/>
          <w:color w:val="000000" w:themeColor="text1"/>
          <w:sz w:val="24"/>
          <w:szCs w:val="24"/>
          <w:shd w:val="clear" w:color="auto" w:fill="FAFAFA"/>
        </w:rPr>
        <w:t xml:space="preserve"> </w:t>
      </w:r>
      <w:r w:rsidRPr="003E7E4C">
        <w:rPr>
          <w:rStyle w:val="Accentuation"/>
          <w:rFonts w:asciiTheme="majorBidi" w:hAnsiTheme="majorBidi" w:cstheme="majorBidi"/>
          <w:i w:val="0"/>
          <w:iCs w:val="0"/>
          <w:color w:val="000000" w:themeColor="text1"/>
          <w:sz w:val="24"/>
          <w:szCs w:val="24"/>
          <w:shd w:val="clear" w:color="auto" w:fill="FFFFFF" w:themeFill="background1"/>
        </w:rPr>
        <w:t>développer des</w:t>
      </w:r>
      <w:r w:rsidRPr="003E7E4C">
        <w:rPr>
          <w:rStyle w:val="Accentuation"/>
          <w:rFonts w:asciiTheme="majorBidi" w:hAnsiTheme="majorBidi" w:cstheme="majorBidi"/>
          <w:i w:val="0"/>
          <w:iCs w:val="0"/>
          <w:color w:val="000000" w:themeColor="text1"/>
          <w:sz w:val="24"/>
          <w:szCs w:val="24"/>
          <w:shd w:val="clear" w:color="auto" w:fill="FAFAFA"/>
        </w:rPr>
        <w:t xml:space="preserve"> </w:t>
      </w:r>
      <w:r w:rsidRPr="003E7E4C">
        <w:rPr>
          <w:rStyle w:val="Accentuation"/>
          <w:rFonts w:asciiTheme="majorBidi" w:hAnsiTheme="majorBidi" w:cstheme="majorBidi"/>
          <w:i w:val="0"/>
          <w:iCs w:val="0"/>
          <w:color w:val="000000" w:themeColor="text1"/>
          <w:sz w:val="24"/>
          <w:szCs w:val="24"/>
          <w:shd w:val="clear" w:color="auto" w:fill="FFFFFF" w:themeFill="background1"/>
        </w:rPr>
        <w:t>produits, processus et services, pour</w:t>
      </w:r>
      <w:r w:rsidRPr="003E7E4C">
        <w:rPr>
          <w:rStyle w:val="Accentuation"/>
          <w:rFonts w:asciiTheme="majorBidi" w:hAnsiTheme="majorBidi" w:cstheme="majorBidi"/>
          <w:i w:val="0"/>
          <w:iCs w:val="0"/>
          <w:color w:val="000000" w:themeColor="text1"/>
          <w:sz w:val="24"/>
          <w:szCs w:val="24"/>
          <w:shd w:val="clear" w:color="auto" w:fill="FAFAFA"/>
        </w:rPr>
        <w:t xml:space="preserve"> </w:t>
      </w:r>
      <w:r w:rsidRPr="003E7E4C">
        <w:rPr>
          <w:rStyle w:val="Accentuation"/>
          <w:rFonts w:asciiTheme="majorBidi" w:hAnsiTheme="majorBidi" w:cstheme="majorBidi"/>
          <w:i w:val="0"/>
          <w:iCs w:val="0"/>
          <w:color w:val="000000" w:themeColor="text1"/>
          <w:sz w:val="24"/>
          <w:szCs w:val="24"/>
          <w:shd w:val="clear" w:color="auto" w:fill="FFFFFF" w:themeFill="background1"/>
        </w:rPr>
        <w:t>réaliser des gains</w:t>
      </w:r>
      <w:r w:rsidRPr="003E7E4C">
        <w:rPr>
          <w:rStyle w:val="Accentuation"/>
          <w:rFonts w:asciiTheme="majorBidi" w:hAnsiTheme="majorBidi" w:cstheme="majorBidi"/>
          <w:i w:val="0"/>
          <w:iCs w:val="0"/>
          <w:color w:val="000000" w:themeColor="text1"/>
          <w:sz w:val="24"/>
          <w:szCs w:val="24"/>
          <w:shd w:val="clear" w:color="auto" w:fill="FAFAFA"/>
        </w:rPr>
        <w:t xml:space="preserve">, </w:t>
      </w:r>
      <w:r w:rsidRPr="003E7E4C">
        <w:rPr>
          <w:rStyle w:val="Accentuation"/>
          <w:rFonts w:asciiTheme="majorBidi" w:hAnsiTheme="majorBidi" w:cstheme="majorBidi"/>
          <w:i w:val="0"/>
          <w:iCs w:val="0"/>
          <w:color w:val="000000" w:themeColor="text1"/>
          <w:sz w:val="24"/>
          <w:szCs w:val="24"/>
          <w:shd w:val="clear" w:color="auto" w:fill="FFFFFF" w:themeFill="background1"/>
        </w:rPr>
        <w:t>ceux-ci incluant les gains économiques</w:t>
      </w:r>
      <w:r w:rsidRPr="003E7E4C">
        <w:rPr>
          <w:rStyle w:val="Accentuation"/>
          <w:rFonts w:asciiTheme="majorBidi" w:hAnsiTheme="majorBidi" w:cstheme="majorBidi"/>
          <w:i w:val="0"/>
          <w:iCs w:val="0"/>
          <w:color w:val="000000" w:themeColor="text1"/>
          <w:sz w:val="24"/>
          <w:szCs w:val="24"/>
          <w:shd w:val="clear" w:color="auto" w:fill="FAFAFA"/>
        </w:rPr>
        <w:t xml:space="preserve"> et non économiques </w:t>
      </w:r>
      <w:r w:rsidRPr="003E7E4C">
        <w:rPr>
          <w:rStyle w:val="Accentuation"/>
          <w:rFonts w:asciiTheme="majorBidi" w:hAnsiTheme="majorBidi" w:cstheme="majorBidi"/>
          <w:i w:val="0"/>
          <w:iCs w:val="0"/>
          <w:color w:val="000000" w:themeColor="text1"/>
          <w:sz w:val="24"/>
          <w:szCs w:val="24"/>
          <w:shd w:val="clear" w:color="auto" w:fill="FFFFFF" w:themeFill="background1"/>
        </w:rPr>
        <w:t>pour les individus</w:t>
      </w:r>
      <w:r w:rsidRPr="003E7E4C">
        <w:rPr>
          <w:rStyle w:val="Accentuation"/>
          <w:rFonts w:asciiTheme="majorBidi" w:hAnsiTheme="majorBidi" w:cstheme="majorBidi"/>
          <w:i w:val="0"/>
          <w:iCs w:val="0"/>
          <w:color w:val="000000" w:themeColor="text1"/>
          <w:sz w:val="24"/>
          <w:szCs w:val="24"/>
          <w:shd w:val="clear" w:color="auto" w:fill="FAFAFA"/>
        </w:rPr>
        <w:t xml:space="preserve">, </w:t>
      </w:r>
      <w:r w:rsidRPr="003E7E4C">
        <w:rPr>
          <w:rStyle w:val="Accentuation"/>
          <w:rFonts w:asciiTheme="majorBidi" w:hAnsiTheme="majorBidi" w:cstheme="majorBidi"/>
          <w:i w:val="0"/>
          <w:iCs w:val="0"/>
          <w:color w:val="000000" w:themeColor="text1"/>
          <w:sz w:val="24"/>
          <w:szCs w:val="24"/>
          <w:shd w:val="clear" w:color="auto" w:fill="FFFFFF" w:themeFill="background1"/>
        </w:rPr>
        <w:t>l’économie et la société</w:t>
      </w:r>
      <w:r w:rsidRPr="003E7E4C">
        <w:rPr>
          <w:rStyle w:val="Accentuation"/>
          <w:rFonts w:asciiTheme="majorBidi" w:hAnsiTheme="majorBidi" w:cstheme="majorBidi"/>
          <w:i w:val="0"/>
          <w:iCs w:val="0"/>
          <w:color w:val="000000" w:themeColor="text1"/>
          <w:sz w:val="24"/>
          <w:szCs w:val="24"/>
          <w:shd w:val="clear" w:color="auto" w:fill="FAFAFA"/>
        </w:rPr>
        <w:t> »</w:t>
      </w:r>
      <w:r w:rsidRPr="003E7E4C">
        <w:rPr>
          <w:rStyle w:val="Appeldenotedefin"/>
          <w:rFonts w:asciiTheme="majorBidi" w:hAnsiTheme="majorBidi" w:cstheme="majorBidi"/>
          <w:i/>
          <w:iCs/>
          <w:color w:val="000000" w:themeColor="text1"/>
          <w:sz w:val="24"/>
          <w:szCs w:val="24"/>
          <w:shd w:val="clear" w:color="auto" w:fill="FAFAFA"/>
        </w:rPr>
        <w:endnoteReference w:id="8"/>
      </w:r>
      <w:r w:rsidRPr="003E7E4C">
        <w:rPr>
          <w:rFonts w:asciiTheme="majorBidi" w:hAnsiTheme="majorBidi" w:cstheme="majorBidi"/>
          <w:i/>
          <w:iCs/>
          <w:color w:val="000000" w:themeColor="text1"/>
          <w:sz w:val="24"/>
          <w:szCs w:val="24"/>
          <w:shd w:val="clear" w:color="auto" w:fill="FAFAFA"/>
        </w:rPr>
        <w:t>.</w:t>
      </w:r>
    </w:p>
    <w:p w:rsidR="00D422F8" w:rsidRPr="002F1EEA" w:rsidRDefault="00290ED6" w:rsidP="003E7E4C">
      <w:pPr>
        <w:jc w:val="both"/>
        <w:rPr>
          <w:rFonts w:asciiTheme="majorBidi" w:hAnsiTheme="majorBidi" w:cstheme="majorBidi"/>
          <w:sz w:val="24"/>
          <w:szCs w:val="24"/>
        </w:rPr>
      </w:pPr>
      <w:r>
        <w:rPr>
          <w:rFonts w:asciiTheme="majorBidi" w:hAnsiTheme="majorBidi" w:cstheme="majorBidi"/>
          <w:sz w:val="24"/>
          <w:szCs w:val="24"/>
        </w:rPr>
        <w:t>L’entreprenariat vert</w:t>
      </w:r>
      <w:r w:rsidR="00D422F8" w:rsidRPr="00D422F8">
        <w:rPr>
          <w:rFonts w:asciiTheme="majorBidi" w:hAnsiTheme="majorBidi" w:cstheme="majorBidi"/>
          <w:sz w:val="24"/>
          <w:szCs w:val="24"/>
        </w:rPr>
        <w:t xml:space="preserve"> est </w:t>
      </w:r>
      <w:r w:rsidR="00D422F8">
        <w:rPr>
          <w:rFonts w:asciiTheme="majorBidi" w:hAnsiTheme="majorBidi" w:cstheme="majorBidi"/>
          <w:sz w:val="24"/>
          <w:szCs w:val="24"/>
        </w:rPr>
        <w:t xml:space="preserve"> donc </w:t>
      </w:r>
      <w:r w:rsidR="00D422F8" w:rsidRPr="00D422F8">
        <w:rPr>
          <w:rFonts w:asciiTheme="majorBidi" w:hAnsiTheme="majorBidi" w:cstheme="majorBidi"/>
          <w:sz w:val="24"/>
          <w:szCs w:val="24"/>
        </w:rPr>
        <w:t>un type d’entrepren</w:t>
      </w:r>
      <w:r w:rsidR="003E7E4C">
        <w:rPr>
          <w:rFonts w:asciiTheme="majorBidi" w:hAnsiTheme="majorBidi" w:cstheme="majorBidi"/>
          <w:sz w:val="24"/>
          <w:szCs w:val="24"/>
        </w:rPr>
        <w:t>eu</w:t>
      </w:r>
      <w:r w:rsidR="00D422F8" w:rsidRPr="00D422F8">
        <w:rPr>
          <w:rFonts w:asciiTheme="majorBidi" w:hAnsiTheme="majorBidi" w:cstheme="majorBidi"/>
          <w:sz w:val="24"/>
          <w:szCs w:val="24"/>
        </w:rPr>
        <w:t>riat qui,</w:t>
      </w:r>
      <w:r w:rsidR="00D422F8">
        <w:rPr>
          <w:rFonts w:asciiTheme="majorBidi" w:hAnsiTheme="majorBidi" w:cstheme="majorBidi"/>
          <w:sz w:val="24"/>
          <w:szCs w:val="24"/>
        </w:rPr>
        <w:t xml:space="preserve"> </w:t>
      </w:r>
      <w:r w:rsidR="00D422F8" w:rsidRPr="00D422F8">
        <w:rPr>
          <w:rFonts w:asciiTheme="majorBidi" w:hAnsiTheme="majorBidi" w:cstheme="majorBidi"/>
          <w:sz w:val="24"/>
          <w:szCs w:val="24"/>
        </w:rPr>
        <w:t>intègre les facteurs environnementaux, économiques et sociaux dans le business plan, et propose des solutions et alternatives innovantes en matière de production et de</w:t>
      </w:r>
      <w:r w:rsidR="00A879E3">
        <w:rPr>
          <w:rFonts w:asciiTheme="majorBidi" w:hAnsiTheme="majorBidi" w:cstheme="majorBidi"/>
          <w:sz w:val="24"/>
          <w:szCs w:val="24"/>
        </w:rPr>
        <w:t xml:space="preserve"> </w:t>
      </w:r>
      <w:r w:rsidR="00D422F8" w:rsidRPr="00D422F8">
        <w:rPr>
          <w:rFonts w:asciiTheme="majorBidi" w:hAnsiTheme="majorBidi" w:cstheme="majorBidi"/>
          <w:sz w:val="24"/>
          <w:szCs w:val="24"/>
        </w:rPr>
        <w:t>consommation responsables.</w:t>
      </w:r>
    </w:p>
    <w:p w:rsidR="000D167E" w:rsidRPr="001260AE" w:rsidRDefault="001260AE" w:rsidP="007D37E6">
      <w:pPr>
        <w:rPr>
          <w:rFonts w:asciiTheme="majorBidi" w:hAnsiTheme="majorBidi" w:cstheme="majorBidi"/>
          <w:sz w:val="24"/>
          <w:szCs w:val="24"/>
        </w:rPr>
      </w:pPr>
      <w:r w:rsidRPr="001260AE">
        <w:rPr>
          <w:rFonts w:asciiTheme="majorBidi" w:hAnsiTheme="majorBidi" w:cstheme="majorBidi"/>
          <w:sz w:val="24"/>
          <w:szCs w:val="24"/>
        </w:rPr>
        <w:t>2.</w:t>
      </w:r>
      <w:r w:rsidR="007D37E6">
        <w:rPr>
          <w:rFonts w:asciiTheme="majorBidi" w:hAnsiTheme="majorBidi" w:cstheme="majorBidi"/>
          <w:sz w:val="24"/>
          <w:szCs w:val="24"/>
        </w:rPr>
        <w:t>2</w:t>
      </w:r>
      <w:r w:rsidRPr="001260AE">
        <w:rPr>
          <w:rFonts w:asciiTheme="majorBidi" w:hAnsiTheme="majorBidi" w:cstheme="majorBidi"/>
          <w:sz w:val="24"/>
          <w:szCs w:val="24"/>
        </w:rPr>
        <w:t xml:space="preserve">. </w:t>
      </w:r>
      <w:r w:rsidR="00E25701">
        <w:rPr>
          <w:rFonts w:asciiTheme="majorBidi" w:hAnsiTheme="majorBidi" w:cstheme="majorBidi"/>
          <w:sz w:val="24"/>
          <w:szCs w:val="24"/>
        </w:rPr>
        <w:t xml:space="preserve">Les avantages de </w:t>
      </w:r>
      <w:r w:rsidRPr="001260AE">
        <w:rPr>
          <w:rFonts w:asciiTheme="majorBidi" w:hAnsiTheme="majorBidi" w:cstheme="majorBidi"/>
          <w:sz w:val="24"/>
          <w:szCs w:val="24"/>
        </w:rPr>
        <w:t xml:space="preserve"> l’entrepren</w:t>
      </w:r>
      <w:r w:rsidR="003E7E4C">
        <w:rPr>
          <w:rFonts w:asciiTheme="majorBidi" w:hAnsiTheme="majorBidi" w:cstheme="majorBidi"/>
          <w:sz w:val="24"/>
          <w:szCs w:val="24"/>
        </w:rPr>
        <w:t>eu</w:t>
      </w:r>
      <w:r w:rsidRPr="001260AE">
        <w:rPr>
          <w:rFonts w:asciiTheme="majorBidi" w:hAnsiTheme="majorBidi" w:cstheme="majorBidi"/>
          <w:sz w:val="24"/>
          <w:szCs w:val="24"/>
        </w:rPr>
        <w:t>riat vert</w:t>
      </w:r>
    </w:p>
    <w:p w:rsidR="00254279" w:rsidRPr="00254279" w:rsidRDefault="00254279" w:rsidP="00E25701">
      <w:pPr>
        <w:ind w:left="360"/>
        <w:jc w:val="both"/>
        <w:rPr>
          <w:rFonts w:asciiTheme="majorBidi" w:hAnsiTheme="majorBidi" w:cstheme="majorBidi"/>
          <w:sz w:val="24"/>
          <w:szCs w:val="24"/>
        </w:rPr>
      </w:pPr>
      <w:r w:rsidRPr="00254279">
        <w:rPr>
          <w:rFonts w:asciiTheme="majorBidi" w:hAnsiTheme="majorBidi" w:cstheme="majorBidi"/>
          <w:sz w:val="24"/>
          <w:szCs w:val="24"/>
        </w:rPr>
        <w:t>-</w:t>
      </w:r>
      <w:r w:rsidRPr="00254279">
        <w:rPr>
          <w:rFonts w:asciiTheme="majorBidi" w:hAnsiTheme="majorBidi" w:cstheme="majorBidi"/>
          <w:sz w:val="24"/>
          <w:szCs w:val="24"/>
        </w:rPr>
        <w:tab/>
        <w:t xml:space="preserve">L'entrepreneuriat </w:t>
      </w:r>
      <w:r w:rsidR="00290ED6">
        <w:rPr>
          <w:rFonts w:asciiTheme="majorBidi" w:hAnsiTheme="majorBidi" w:cstheme="majorBidi"/>
          <w:sz w:val="24"/>
          <w:szCs w:val="24"/>
        </w:rPr>
        <w:t>vert</w:t>
      </w:r>
      <w:r w:rsidRPr="00254279">
        <w:rPr>
          <w:rFonts w:asciiTheme="majorBidi" w:hAnsiTheme="majorBidi" w:cstheme="majorBidi"/>
          <w:sz w:val="24"/>
          <w:szCs w:val="24"/>
        </w:rPr>
        <w:t xml:space="preserve"> conduit à l'intégration des objectifs socio-économiques et environnementaux des générations actuelles et futures et constitue donc un facteur clé pour le développement durable de l'entreprise (entreprise ou projet) d'abord, ainsi que pour la société.</w:t>
      </w:r>
    </w:p>
    <w:p w:rsidR="00254279" w:rsidRPr="00254279" w:rsidRDefault="00254279" w:rsidP="00E25701">
      <w:pPr>
        <w:ind w:left="360"/>
        <w:jc w:val="both"/>
        <w:rPr>
          <w:rFonts w:asciiTheme="majorBidi" w:hAnsiTheme="majorBidi" w:cstheme="majorBidi"/>
          <w:sz w:val="24"/>
          <w:szCs w:val="24"/>
        </w:rPr>
      </w:pPr>
      <w:r w:rsidRPr="00254279">
        <w:rPr>
          <w:rFonts w:asciiTheme="majorBidi" w:hAnsiTheme="majorBidi" w:cstheme="majorBidi"/>
          <w:sz w:val="24"/>
          <w:szCs w:val="24"/>
        </w:rPr>
        <w:t>-</w:t>
      </w:r>
      <w:r w:rsidRPr="00254279">
        <w:rPr>
          <w:rFonts w:asciiTheme="majorBidi" w:hAnsiTheme="majorBidi" w:cstheme="majorBidi"/>
          <w:sz w:val="24"/>
          <w:szCs w:val="24"/>
        </w:rPr>
        <w:tab/>
        <w:t xml:space="preserve">L'entrepreneuriat </w:t>
      </w:r>
      <w:r w:rsidR="00290ED6">
        <w:rPr>
          <w:rFonts w:asciiTheme="majorBidi" w:hAnsiTheme="majorBidi" w:cstheme="majorBidi"/>
          <w:sz w:val="24"/>
          <w:szCs w:val="24"/>
        </w:rPr>
        <w:t>vert</w:t>
      </w:r>
      <w:r w:rsidRPr="00254279">
        <w:rPr>
          <w:rFonts w:asciiTheme="majorBidi" w:hAnsiTheme="majorBidi" w:cstheme="majorBidi"/>
          <w:sz w:val="24"/>
          <w:szCs w:val="24"/>
        </w:rPr>
        <w:t xml:space="preserve"> cherche à adopter des solutions de durabilité supérieures et innovantes, en aidant les entreprises innovantes à optimiser leur compétitivité et leur potentiel de croissance.</w:t>
      </w:r>
    </w:p>
    <w:p w:rsidR="00254279" w:rsidRPr="00254279" w:rsidRDefault="00254279" w:rsidP="00A879E3">
      <w:pPr>
        <w:ind w:left="360"/>
        <w:jc w:val="both"/>
        <w:rPr>
          <w:rFonts w:asciiTheme="majorBidi" w:hAnsiTheme="majorBidi" w:cstheme="majorBidi"/>
          <w:sz w:val="24"/>
          <w:szCs w:val="24"/>
        </w:rPr>
      </w:pPr>
      <w:r w:rsidRPr="00254279">
        <w:rPr>
          <w:rFonts w:asciiTheme="majorBidi" w:hAnsiTheme="majorBidi" w:cstheme="majorBidi"/>
          <w:sz w:val="24"/>
          <w:szCs w:val="24"/>
        </w:rPr>
        <w:t>-</w:t>
      </w:r>
      <w:r w:rsidRPr="00254279">
        <w:rPr>
          <w:rFonts w:asciiTheme="majorBidi" w:hAnsiTheme="majorBidi" w:cstheme="majorBidi"/>
          <w:sz w:val="24"/>
          <w:szCs w:val="24"/>
        </w:rPr>
        <w:tab/>
        <w:t xml:space="preserve">La tendance vers l’entrepreneuriat </w:t>
      </w:r>
      <w:r w:rsidR="00601337">
        <w:rPr>
          <w:rFonts w:asciiTheme="majorBidi" w:hAnsiTheme="majorBidi" w:cstheme="majorBidi"/>
          <w:sz w:val="24"/>
          <w:szCs w:val="24"/>
        </w:rPr>
        <w:t>vert</w:t>
      </w:r>
      <w:r w:rsidRPr="00254279">
        <w:rPr>
          <w:rFonts w:asciiTheme="majorBidi" w:hAnsiTheme="majorBidi" w:cstheme="majorBidi"/>
          <w:sz w:val="24"/>
          <w:szCs w:val="24"/>
        </w:rPr>
        <w:t xml:space="preserve"> contribue à la conservation des ressources naturelles et environnementales et réduit les risques environnementales potentiels pour le progrès économique ou industriel.</w:t>
      </w:r>
    </w:p>
    <w:p w:rsidR="00254279" w:rsidRPr="00254279" w:rsidRDefault="00254279" w:rsidP="00A879E3">
      <w:pPr>
        <w:ind w:left="360"/>
        <w:jc w:val="both"/>
        <w:rPr>
          <w:rFonts w:asciiTheme="majorBidi" w:hAnsiTheme="majorBidi" w:cstheme="majorBidi"/>
          <w:sz w:val="24"/>
          <w:szCs w:val="24"/>
        </w:rPr>
      </w:pPr>
      <w:r w:rsidRPr="00254279">
        <w:rPr>
          <w:rFonts w:asciiTheme="majorBidi" w:hAnsiTheme="majorBidi" w:cstheme="majorBidi"/>
          <w:sz w:val="24"/>
          <w:szCs w:val="24"/>
        </w:rPr>
        <w:t>-</w:t>
      </w:r>
      <w:r w:rsidRPr="00254279">
        <w:rPr>
          <w:rFonts w:asciiTheme="majorBidi" w:hAnsiTheme="majorBidi" w:cstheme="majorBidi"/>
          <w:sz w:val="24"/>
          <w:szCs w:val="24"/>
        </w:rPr>
        <w:tab/>
        <w:t xml:space="preserve">Leur contribution à l’augmentation de l’efficacité des travaux a entraîné une diminution de la pollution et du volume des déchets, réduisant ainsi les coûts de recyclage ou de décontamination des </w:t>
      </w:r>
      <w:proofErr w:type="gramStart"/>
      <w:r w:rsidRPr="00254279">
        <w:rPr>
          <w:rFonts w:asciiTheme="majorBidi" w:hAnsiTheme="majorBidi" w:cstheme="majorBidi"/>
          <w:sz w:val="24"/>
          <w:szCs w:val="24"/>
        </w:rPr>
        <w:t>déchets .</w:t>
      </w:r>
      <w:proofErr w:type="gramEnd"/>
    </w:p>
    <w:p w:rsidR="00254279" w:rsidRPr="00254279" w:rsidRDefault="00254279" w:rsidP="00A879E3">
      <w:pPr>
        <w:ind w:left="360"/>
        <w:jc w:val="both"/>
        <w:rPr>
          <w:rFonts w:asciiTheme="majorBidi" w:hAnsiTheme="majorBidi" w:cstheme="majorBidi"/>
          <w:sz w:val="24"/>
          <w:szCs w:val="24"/>
        </w:rPr>
      </w:pPr>
      <w:r w:rsidRPr="00254279">
        <w:rPr>
          <w:rFonts w:asciiTheme="majorBidi" w:hAnsiTheme="majorBidi" w:cstheme="majorBidi"/>
          <w:sz w:val="24"/>
          <w:szCs w:val="24"/>
        </w:rPr>
        <w:t>-</w:t>
      </w:r>
      <w:r w:rsidRPr="00254279">
        <w:rPr>
          <w:rFonts w:asciiTheme="majorBidi" w:hAnsiTheme="majorBidi" w:cstheme="majorBidi"/>
          <w:sz w:val="24"/>
          <w:szCs w:val="24"/>
        </w:rPr>
        <w:tab/>
        <w:t>Offre le potentiel de la pénétration des marchés grâce à des produits et des services plus respectueux de l'environnement.</w:t>
      </w:r>
    </w:p>
    <w:p w:rsidR="00254279" w:rsidRPr="00254279" w:rsidRDefault="00254279" w:rsidP="00A879E3">
      <w:pPr>
        <w:ind w:left="360"/>
        <w:jc w:val="both"/>
        <w:rPr>
          <w:rFonts w:asciiTheme="majorBidi" w:hAnsiTheme="majorBidi" w:cstheme="majorBidi"/>
          <w:sz w:val="24"/>
          <w:szCs w:val="24"/>
        </w:rPr>
      </w:pPr>
      <w:r w:rsidRPr="00254279">
        <w:rPr>
          <w:rFonts w:asciiTheme="majorBidi" w:hAnsiTheme="majorBidi" w:cstheme="majorBidi"/>
          <w:sz w:val="24"/>
          <w:szCs w:val="24"/>
        </w:rPr>
        <w:t>-</w:t>
      </w:r>
      <w:r w:rsidRPr="00254279">
        <w:rPr>
          <w:rFonts w:asciiTheme="majorBidi" w:hAnsiTheme="majorBidi" w:cstheme="majorBidi"/>
          <w:sz w:val="24"/>
          <w:szCs w:val="24"/>
        </w:rPr>
        <w:tab/>
        <w:t>Améliorer l'emploi et le maintien de la main-d'œuvre grâce à la mise en place d'un meilleur environnement de travail.</w:t>
      </w:r>
    </w:p>
    <w:p w:rsidR="00254279" w:rsidRPr="00254279" w:rsidRDefault="00254279" w:rsidP="00A879E3">
      <w:pPr>
        <w:ind w:left="360"/>
        <w:jc w:val="both"/>
        <w:rPr>
          <w:rFonts w:asciiTheme="majorBidi" w:hAnsiTheme="majorBidi" w:cstheme="majorBidi"/>
          <w:sz w:val="24"/>
          <w:szCs w:val="24"/>
        </w:rPr>
      </w:pPr>
      <w:r w:rsidRPr="00254279">
        <w:rPr>
          <w:rFonts w:asciiTheme="majorBidi" w:hAnsiTheme="majorBidi" w:cstheme="majorBidi"/>
          <w:sz w:val="24"/>
          <w:szCs w:val="24"/>
        </w:rPr>
        <w:t>-</w:t>
      </w:r>
      <w:r w:rsidRPr="00254279">
        <w:rPr>
          <w:rFonts w:asciiTheme="majorBidi" w:hAnsiTheme="majorBidi" w:cstheme="majorBidi"/>
          <w:sz w:val="24"/>
          <w:szCs w:val="24"/>
        </w:rPr>
        <w:tab/>
        <w:t>Orienter la production et la consommation directement vers des objectifs écologiques, y compris le développement et la diffusion de technologies de production propre.</w:t>
      </w:r>
    </w:p>
    <w:p w:rsidR="000D167E" w:rsidRPr="00E25701" w:rsidRDefault="00E25701" w:rsidP="003E7E4C">
      <w:pPr>
        <w:rPr>
          <w:rFonts w:asciiTheme="majorBidi" w:hAnsiTheme="majorBidi" w:cstheme="majorBidi"/>
          <w:sz w:val="24"/>
          <w:szCs w:val="24"/>
        </w:rPr>
      </w:pPr>
      <w:r>
        <w:rPr>
          <w:rFonts w:asciiTheme="majorBidi" w:hAnsiTheme="majorBidi" w:cstheme="majorBidi"/>
          <w:sz w:val="24"/>
          <w:szCs w:val="24"/>
        </w:rPr>
        <w:t xml:space="preserve">2.3. </w:t>
      </w:r>
      <w:r w:rsidRPr="00E25701">
        <w:rPr>
          <w:rFonts w:asciiTheme="majorBidi" w:hAnsiTheme="majorBidi" w:cstheme="majorBidi"/>
          <w:sz w:val="24"/>
          <w:szCs w:val="24"/>
        </w:rPr>
        <w:t>Les aspects de l’entrepren</w:t>
      </w:r>
      <w:r w:rsidR="003E7E4C">
        <w:rPr>
          <w:rFonts w:asciiTheme="majorBidi" w:hAnsiTheme="majorBidi" w:cstheme="majorBidi"/>
          <w:sz w:val="24"/>
          <w:szCs w:val="24"/>
        </w:rPr>
        <w:t>eu</w:t>
      </w:r>
      <w:r w:rsidRPr="00E25701">
        <w:rPr>
          <w:rFonts w:asciiTheme="majorBidi" w:hAnsiTheme="majorBidi" w:cstheme="majorBidi"/>
          <w:sz w:val="24"/>
          <w:szCs w:val="24"/>
        </w:rPr>
        <w:t>riat vert</w:t>
      </w:r>
    </w:p>
    <w:p w:rsidR="00F532EF" w:rsidRPr="007457FF" w:rsidRDefault="00F532EF" w:rsidP="00A879E3">
      <w:pPr>
        <w:jc w:val="both"/>
        <w:rPr>
          <w:rFonts w:asciiTheme="majorBidi" w:hAnsiTheme="majorBidi" w:cstheme="majorBidi"/>
          <w:sz w:val="24"/>
          <w:szCs w:val="24"/>
        </w:rPr>
      </w:pPr>
      <w:r w:rsidRPr="0056622E">
        <w:rPr>
          <w:rStyle w:val="Accentuation"/>
          <w:rFonts w:asciiTheme="majorBidi" w:hAnsiTheme="majorBidi" w:cstheme="majorBidi"/>
          <w:i w:val="0"/>
          <w:iCs w:val="0"/>
          <w:sz w:val="24"/>
          <w:szCs w:val="24"/>
        </w:rPr>
        <w:t xml:space="preserve">A partir des définitions précédentes on peut retenir  les trois aspects de l’entrepreneuriat </w:t>
      </w:r>
      <w:r w:rsidR="00601337" w:rsidRPr="0056622E">
        <w:rPr>
          <w:rStyle w:val="Accentuation"/>
          <w:rFonts w:asciiTheme="majorBidi" w:hAnsiTheme="majorBidi" w:cstheme="majorBidi"/>
          <w:i w:val="0"/>
          <w:iCs w:val="0"/>
          <w:sz w:val="24"/>
          <w:szCs w:val="24"/>
        </w:rPr>
        <w:t>vert</w:t>
      </w:r>
      <w:r w:rsidRPr="0056622E">
        <w:rPr>
          <w:rStyle w:val="Accentuation"/>
          <w:rFonts w:asciiTheme="majorBidi" w:hAnsiTheme="majorBidi" w:cstheme="majorBidi"/>
          <w:i w:val="0"/>
          <w:iCs w:val="0"/>
          <w:sz w:val="24"/>
          <w:szCs w:val="24"/>
        </w:rPr>
        <w:t xml:space="preserve"> qui représentent aussi le </w:t>
      </w:r>
      <w:r w:rsidRPr="0056622E">
        <w:rPr>
          <w:rStyle w:val="Accentuation"/>
          <w:rFonts w:asciiTheme="majorBidi" w:hAnsiTheme="majorBidi" w:cstheme="majorBidi"/>
          <w:i w:val="0"/>
          <w:iCs w:val="0"/>
          <w:sz w:val="24"/>
          <w:szCs w:val="24"/>
          <w:shd w:val="clear" w:color="auto" w:fill="FAFAFA"/>
        </w:rPr>
        <w:t>développement</w:t>
      </w:r>
      <w:r w:rsidRPr="0056622E">
        <w:rPr>
          <w:rStyle w:val="Accentuation"/>
          <w:rFonts w:asciiTheme="majorBidi" w:hAnsiTheme="majorBidi" w:cstheme="majorBidi"/>
          <w:i w:val="0"/>
          <w:iCs w:val="0"/>
          <w:sz w:val="24"/>
          <w:szCs w:val="24"/>
        </w:rPr>
        <w:t xml:space="preserve"> durable</w:t>
      </w:r>
      <w:r w:rsidRPr="00727BE3">
        <w:rPr>
          <w:rStyle w:val="Accentuation"/>
          <w:rFonts w:asciiTheme="majorBidi" w:hAnsiTheme="majorBidi" w:cstheme="majorBidi"/>
          <w:sz w:val="24"/>
          <w:szCs w:val="24"/>
        </w:rPr>
        <w:t xml:space="preserve"> </w:t>
      </w:r>
      <w:r>
        <w:rPr>
          <w:rStyle w:val="Appeldenotedefin"/>
          <w:rFonts w:asciiTheme="majorBidi" w:hAnsiTheme="majorBidi" w:cstheme="majorBidi"/>
          <w:sz w:val="24"/>
          <w:szCs w:val="24"/>
        </w:rPr>
        <w:endnoteReference w:id="9"/>
      </w:r>
      <w:r w:rsidR="00A879E3">
        <w:rPr>
          <w:rFonts w:asciiTheme="majorBidi" w:hAnsiTheme="majorBidi" w:cstheme="majorBidi"/>
          <w:sz w:val="24"/>
          <w:szCs w:val="24"/>
        </w:rPr>
        <w:t> :</w:t>
      </w:r>
    </w:p>
    <w:p w:rsidR="00F532EF" w:rsidRPr="00727BE3" w:rsidRDefault="00A879E3" w:rsidP="00F532EF">
      <w:pPr>
        <w:pStyle w:val="Paragraphedeliste"/>
        <w:numPr>
          <w:ilvl w:val="0"/>
          <w:numId w:val="4"/>
        </w:num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L’aspect é</w:t>
      </w:r>
      <w:r w:rsidR="00F532EF" w:rsidRPr="00727BE3">
        <w:rPr>
          <w:rFonts w:asciiTheme="majorBidi" w:hAnsiTheme="majorBidi" w:cstheme="majorBidi"/>
          <w:sz w:val="24"/>
          <w:szCs w:val="24"/>
        </w:rPr>
        <w:t xml:space="preserve">conomique  </w:t>
      </w:r>
    </w:p>
    <w:p w:rsidR="00F532EF" w:rsidRPr="00727BE3" w:rsidRDefault="00F532EF" w:rsidP="00F532EF">
      <w:pPr>
        <w:autoSpaceDE w:val="0"/>
        <w:autoSpaceDN w:val="0"/>
        <w:adjustRightInd w:val="0"/>
        <w:jc w:val="both"/>
        <w:rPr>
          <w:rFonts w:asciiTheme="majorBidi" w:hAnsiTheme="majorBidi" w:cstheme="majorBidi"/>
          <w:sz w:val="24"/>
          <w:szCs w:val="24"/>
        </w:rPr>
      </w:pPr>
      <w:r w:rsidRPr="00727BE3">
        <w:rPr>
          <w:rFonts w:asciiTheme="majorBidi" w:hAnsiTheme="majorBidi" w:cstheme="majorBidi"/>
          <w:sz w:val="24"/>
          <w:szCs w:val="24"/>
        </w:rPr>
        <w:t>Être économiquement motivé, opportuniste et très rentable grâce à une gestion des risques, des innovations de produit ou de processus</w:t>
      </w:r>
    </w:p>
    <w:p w:rsidR="00F532EF" w:rsidRPr="00727BE3" w:rsidRDefault="00A879E3" w:rsidP="00A879E3">
      <w:pPr>
        <w:pStyle w:val="Paragraphedeliste"/>
        <w:numPr>
          <w:ilvl w:val="0"/>
          <w:numId w:val="4"/>
        </w:numPr>
        <w:autoSpaceDE w:val="0"/>
        <w:autoSpaceDN w:val="0"/>
        <w:adjustRightInd w:val="0"/>
        <w:jc w:val="both"/>
        <w:rPr>
          <w:rFonts w:asciiTheme="majorBidi" w:hAnsiTheme="majorBidi" w:cstheme="majorBidi"/>
          <w:sz w:val="24"/>
          <w:szCs w:val="24"/>
        </w:rPr>
      </w:pPr>
      <w:r w:rsidRPr="00A879E3">
        <w:rPr>
          <w:rFonts w:asciiTheme="majorBidi" w:hAnsiTheme="majorBidi" w:cstheme="majorBidi"/>
          <w:sz w:val="24"/>
          <w:szCs w:val="24"/>
        </w:rPr>
        <w:t xml:space="preserve">L’aspect </w:t>
      </w:r>
      <w:r w:rsidR="00F532EF" w:rsidRPr="00727BE3">
        <w:rPr>
          <w:rFonts w:asciiTheme="majorBidi" w:hAnsiTheme="majorBidi" w:cstheme="majorBidi"/>
          <w:sz w:val="24"/>
          <w:szCs w:val="24"/>
        </w:rPr>
        <w:t xml:space="preserve">Environnemental  </w:t>
      </w:r>
    </w:p>
    <w:p w:rsidR="00F532EF" w:rsidRPr="00727BE3" w:rsidRDefault="00F532EF" w:rsidP="00F532EF">
      <w:pPr>
        <w:autoSpaceDE w:val="0"/>
        <w:autoSpaceDN w:val="0"/>
        <w:adjustRightInd w:val="0"/>
        <w:jc w:val="both"/>
        <w:rPr>
          <w:rFonts w:asciiTheme="majorBidi" w:hAnsiTheme="majorBidi" w:cstheme="majorBidi"/>
          <w:sz w:val="24"/>
          <w:szCs w:val="24"/>
        </w:rPr>
      </w:pPr>
      <w:r w:rsidRPr="00727BE3">
        <w:rPr>
          <w:rFonts w:asciiTheme="majorBidi" w:hAnsiTheme="majorBidi" w:cstheme="majorBidi"/>
          <w:sz w:val="24"/>
          <w:szCs w:val="24"/>
        </w:rPr>
        <w:lastRenderedPageBreak/>
        <w:t>Être orienté vers l'environnement, préserver les ressources naturelles et créer le développement économique</w:t>
      </w:r>
    </w:p>
    <w:p w:rsidR="00F532EF" w:rsidRPr="00727BE3" w:rsidRDefault="00A879E3" w:rsidP="00A879E3">
      <w:pPr>
        <w:pStyle w:val="Paragraphedeliste"/>
        <w:numPr>
          <w:ilvl w:val="0"/>
          <w:numId w:val="4"/>
        </w:numPr>
        <w:autoSpaceDE w:val="0"/>
        <w:autoSpaceDN w:val="0"/>
        <w:adjustRightInd w:val="0"/>
        <w:jc w:val="both"/>
        <w:rPr>
          <w:rFonts w:asciiTheme="majorBidi" w:hAnsiTheme="majorBidi" w:cstheme="majorBidi"/>
          <w:sz w:val="24"/>
          <w:szCs w:val="24"/>
        </w:rPr>
      </w:pPr>
      <w:r w:rsidRPr="00A879E3">
        <w:rPr>
          <w:rFonts w:asciiTheme="majorBidi" w:hAnsiTheme="majorBidi" w:cstheme="majorBidi"/>
          <w:sz w:val="24"/>
          <w:szCs w:val="24"/>
        </w:rPr>
        <w:t xml:space="preserve">L’aspect </w:t>
      </w:r>
      <w:r w:rsidR="00F532EF" w:rsidRPr="00727BE3">
        <w:rPr>
          <w:rFonts w:asciiTheme="majorBidi" w:hAnsiTheme="majorBidi" w:cstheme="majorBidi"/>
          <w:sz w:val="24"/>
          <w:szCs w:val="24"/>
        </w:rPr>
        <w:t>Social </w:t>
      </w:r>
    </w:p>
    <w:p w:rsidR="00CD415A" w:rsidRPr="00727BE3" w:rsidRDefault="00F532EF" w:rsidP="00941305">
      <w:pPr>
        <w:autoSpaceDE w:val="0"/>
        <w:autoSpaceDN w:val="0"/>
        <w:adjustRightInd w:val="0"/>
        <w:jc w:val="both"/>
        <w:rPr>
          <w:rFonts w:asciiTheme="majorBidi" w:hAnsiTheme="majorBidi" w:cstheme="majorBidi"/>
          <w:sz w:val="24"/>
          <w:szCs w:val="24"/>
        </w:rPr>
      </w:pPr>
      <w:r w:rsidRPr="00727BE3">
        <w:rPr>
          <w:rFonts w:asciiTheme="majorBidi" w:hAnsiTheme="majorBidi" w:cstheme="majorBidi"/>
          <w:sz w:val="24"/>
          <w:szCs w:val="24"/>
        </w:rPr>
        <w:t>Être socialement orienté et promouvoir les valeurs et les objectifs du bien-être social</w:t>
      </w:r>
    </w:p>
    <w:p w:rsidR="00F532EF" w:rsidRDefault="00A74395" w:rsidP="002A4424">
      <w:pPr>
        <w:autoSpaceDE w:val="0"/>
        <w:autoSpaceDN w:val="0"/>
        <w:adjustRightInd w:val="0"/>
        <w:jc w:val="center"/>
        <w:rPr>
          <w:rFonts w:asciiTheme="majorBidi" w:hAnsiTheme="majorBidi" w:cstheme="majorBidi"/>
          <w:sz w:val="24"/>
          <w:szCs w:val="24"/>
        </w:rPr>
      </w:pPr>
      <w:r w:rsidRPr="00A74395">
        <w:rPr>
          <w:rFonts w:asciiTheme="majorBidi" w:hAnsiTheme="majorBidi" w:cstheme="majorBidi"/>
          <w:b/>
          <w:bCs/>
          <w:sz w:val="24"/>
          <w:szCs w:val="24"/>
        </w:rPr>
        <w:t>Fig.</w:t>
      </w:r>
      <w:r w:rsidR="002A4424" w:rsidRPr="002A4424">
        <w:rPr>
          <w:rFonts w:asciiTheme="majorBidi" w:hAnsiTheme="majorBidi" w:cstheme="majorBidi"/>
          <w:sz w:val="24"/>
          <w:szCs w:val="24"/>
        </w:rPr>
        <w:t>n°</w:t>
      </w:r>
      <w:r>
        <w:rPr>
          <w:rFonts w:asciiTheme="majorBidi" w:hAnsiTheme="majorBidi" w:cstheme="majorBidi"/>
          <w:sz w:val="24"/>
          <w:szCs w:val="24"/>
        </w:rPr>
        <w:t>1</w:t>
      </w:r>
      <w:r w:rsidR="00CD415A">
        <w:rPr>
          <w:rFonts w:asciiTheme="majorBidi" w:hAnsiTheme="majorBidi" w:cstheme="majorBidi"/>
          <w:sz w:val="24"/>
          <w:szCs w:val="24"/>
        </w:rPr>
        <w:t> :</w:t>
      </w:r>
      <w:r w:rsidR="00CD415A" w:rsidRPr="00CD415A">
        <w:t xml:space="preserve"> </w:t>
      </w:r>
      <w:r w:rsidR="002A4424">
        <w:rPr>
          <w:rFonts w:asciiTheme="majorBidi" w:hAnsiTheme="majorBidi" w:cstheme="majorBidi"/>
          <w:sz w:val="24"/>
          <w:szCs w:val="24"/>
        </w:rPr>
        <w:t xml:space="preserve">les </w:t>
      </w:r>
      <w:r w:rsidR="00CD415A" w:rsidRPr="00CD415A">
        <w:rPr>
          <w:rFonts w:asciiTheme="majorBidi" w:hAnsiTheme="majorBidi" w:cstheme="majorBidi"/>
          <w:sz w:val="24"/>
          <w:szCs w:val="24"/>
        </w:rPr>
        <w:t>entrepreneuriat</w:t>
      </w:r>
      <w:r w:rsidR="002A4424">
        <w:rPr>
          <w:rFonts w:asciiTheme="majorBidi" w:hAnsiTheme="majorBidi" w:cstheme="majorBidi"/>
          <w:sz w:val="24"/>
          <w:szCs w:val="24"/>
        </w:rPr>
        <w:t>s</w:t>
      </w:r>
      <w:r w:rsidR="00CD415A" w:rsidRPr="00CD415A">
        <w:rPr>
          <w:rFonts w:asciiTheme="majorBidi" w:hAnsiTheme="majorBidi" w:cstheme="majorBidi"/>
          <w:sz w:val="24"/>
          <w:szCs w:val="24"/>
        </w:rPr>
        <w:t xml:space="preserve"> orienté</w:t>
      </w:r>
      <w:r w:rsidR="002A4424">
        <w:rPr>
          <w:rFonts w:asciiTheme="majorBidi" w:hAnsiTheme="majorBidi" w:cstheme="majorBidi"/>
          <w:sz w:val="24"/>
          <w:szCs w:val="24"/>
        </w:rPr>
        <w:t>s</w:t>
      </w:r>
      <w:r w:rsidR="00CD415A" w:rsidRPr="00CD415A">
        <w:rPr>
          <w:rFonts w:asciiTheme="majorBidi" w:hAnsiTheme="majorBidi" w:cstheme="majorBidi"/>
          <w:sz w:val="24"/>
          <w:szCs w:val="24"/>
        </w:rPr>
        <w:t xml:space="preserve"> vers la durabilité</w:t>
      </w:r>
    </w:p>
    <w:p w:rsidR="00A74395" w:rsidRDefault="00CD415A" w:rsidP="00A74395">
      <w:pPr>
        <w:autoSpaceDE w:val="0"/>
        <w:autoSpaceDN w:val="0"/>
        <w:adjustRightInd w:val="0"/>
        <w:jc w:val="center"/>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3360" behindDoc="0" locked="0" layoutInCell="1" allowOverlap="1" wp14:anchorId="1E8C3906" wp14:editId="04745DA5">
                <wp:simplePos x="0" y="0"/>
                <wp:positionH relativeFrom="column">
                  <wp:posOffset>712470</wp:posOffset>
                </wp:positionH>
                <wp:positionV relativeFrom="paragraph">
                  <wp:posOffset>1573530</wp:posOffset>
                </wp:positionV>
                <wp:extent cx="1310640" cy="451485"/>
                <wp:effectExtent l="0" t="0" r="22860" b="24765"/>
                <wp:wrapNone/>
                <wp:docPr id="15" name="Zone de texte 15"/>
                <wp:cNvGraphicFramePr/>
                <a:graphic xmlns:a="http://schemas.openxmlformats.org/drawingml/2006/main">
                  <a:graphicData uri="http://schemas.microsoft.com/office/word/2010/wordprocessingShape">
                    <wps:wsp>
                      <wps:cNvSpPr txBox="1"/>
                      <wps:spPr>
                        <a:xfrm>
                          <a:off x="0" y="0"/>
                          <a:ext cx="1310640"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2CE3" w:rsidRDefault="00F92CE3" w:rsidP="007448D4">
                            <w:pPr>
                              <w:jc w:val="center"/>
                            </w:pPr>
                            <w:r>
                              <w:t>Entreprenariat environnementale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26" type="#_x0000_t202" style="position:absolute;left:0;text-align:left;margin-left:56.1pt;margin-top:123.9pt;width:103.2pt;height:3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" fillcolor="white [3201]" strokeweight=".5pt">
                <v:textbox>
                  <w:txbxContent>
                    <w:p w:rsidR="00537529" w:rsidRDefault="00537529" w:rsidP="007448D4">
                      <w:pPr>
                        <w:jc w:val="center"/>
                      </w:pPr>
                      <w:r>
                        <w:t>Entreprenariat environnementale</w:t>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2336" behindDoc="0" locked="0" layoutInCell="1" allowOverlap="1" wp14:anchorId="7F393AD6" wp14:editId="519310E9">
                <wp:simplePos x="0" y="0"/>
                <wp:positionH relativeFrom="column">
                  <wp:posOffset>4108450</wp:posOffset>
                </wp:positionH>
                <wp:positionV relativeFrom="paragraph">
                  <wp:posOffset>1485900</wp:posOffset>
                </wp:positionV>
                <wp:extent cx="1321435" cy="440055"/>
                <wp:effectExtent l="0" t="0" r="12065" b="17145"/>
                <wp:wrapNone/>
                <wp:docPr id="14" name="Zone de texte 14"/>
                <wp:cNvGraphicFramePr/>
                <a:graphic xmlns:a="http://schemas.openxmlformats.org/drawingml/2006/main">
                  <a:graphicData uri="http://schemas.microsoft.com/office/word/2010/wordprocessingShape">
                    <wps:wsp>
                      <wps:cNvSpPr txBox="1"/>
                      <wps:spPr>
                        <a:xfrm>
                          <a:off x="0" y="0"/>
                          <a:ext cx="1321435"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2CE3" w:rsidRDefault="00F92CE3" w:rsidP="00C6593B">
                            <w:pPr>
                              <w:jc w:val="center"/>
                            </w:pPr>
                            <w:r>
                              <w:t>Entreprenariat classique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27" type="#_x0000_t202" style="position:absolute;left:0;text-align:left;margin-left:323.5pt;margin-top:117pt;width:104.0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" fillcolor="white [3201]" strokeweight=".5pt">
                <v:textbox>
                  <w:txbxContent>
                    <w:p w:rsidR="00537529" w:rsidRDefault="00537529" w:rsidP="00C6593B">
                      <w:pPr>
                        <w:jc w:val="center"/>
                      </w:pPr>
                      <w:r>
                        <w:t>Entreprenariat classique</w:t>
                      </w:r>
                    </w:p>
                  </w:txbxContent>
                </v:textbox>
              </v:shape>
            </w:pict>
          </mc:Fallback>
        </mc:AlternateContent>
      </w:r>
      <w:r w:rsidR="00C6593B">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11FCAD83" wp14:editId="25993F87">
                <wp:simplePos x="0" y="0"/>
                <wp:positionH relativeFrom="column">
                  <wp:posOffset>2419717</wp:posOffset>
                </wp:positionH>
                <wp:positionV relativeFrom="paragraph">
                  <wp:posOffset>1758705</wp:posOffset>
                </wp:positionV>
                <wp:extent cx="1464440" cy="385591"/>
                <wp:effectExtent l="0" t="0" r="21590" b="14605"/>
                <wp:wrapNone/>
                <wp:docPr id="13" name="Zone de texte 13"/>
                <wp:cNvGraphicFramePr/>
                <a:graphic xmlns:a="http://schemas.openxmlformats.org/drawingml/2006/main">
                  <a:graphicData uri="http://schemas.microsoft.com/office/word/2010/wordprocessingShape">
                    <wps:wsp>
                      <wps:cNvSpPr txBox="1"/>
                      <wps:spPr>
                        <a:xfrm>
                          <a:off x="0" y="0"/>
                          <a:ext cx="1464440" cy="385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2CE3" w:rsidRDefault="00F92CE3">
                            <w:r>
                              <w:t>Entreprenariat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28" type="#_x0000_t202" style="position:absolute;left:0;text-align:left;margin-left:190.55pt;margin-top:138.5pt;width:115.3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" fillcolor="white [3201]" strokeweight=".5pt">
                <v:textbox>
                  <w:txbxContent>
                    <w:p w:rsidR="00537529" w:rsidRDefault="00537529">
                      <w:r>
                        <w:t>Entreprenariat social</w:t>
                      </w:r>
                    </w:p>
                  </w:txbxContent>
                </v:textbox>
              </v:shape>
            </w:pict>
          </mc:Fallback>
        </mc:AlternateContent>
      </w:r>
      <w:r w:rsidR="00C6593B">
        <w:rPr>
          <w:rFonts w:asciiTheme="majorBidi" w:hAnsiTheme="majorBidi" w:cstheme="majorBidi"/>
          <w:noProof/>
          <w:sz w:val="24"/>
          <w:szCs w:val="24"/>
          <w:lang w:eastAsia="fr-FR"/>
        </w:rPr>
        <mc:AlternateContent>
          <mc:Choice Requires="wps">
            <w:drawing>
              <wp:anchor distT="0" distB="0" distL="114300" distR="114300" simplePos="0" relativeHeight="251660288" behindDoc="0" locked="0" layoutInCell="1" allowOverlap="1" wp14:anchorId="0326D5B8" wp14:editId="03E1A5C0">
                <wp:simplePos x="0" y="0"/>
                <wp:positionH relativeFrom="column">
                  <wp:posOffset>2331582</wp:posOffset>
                </wp:positionH>
                <wp:positionV relativeFrom="paragraph">
                  <wp:posOffset>1064643</wp:posOffset>
                </wp:positionV>
                <wp:extent cx="1552667" cy="363089"/>
                <wp:effectExtent l="0" t="0" r="28575" b="18415"/>
                <wp:wrapNone/>
                <wp:docPr id="12" name="Zone de texte 12"/>
                <wp:cNvGraphicFramePr/>
                <a:graphic xmlns:a="http://schemas.openxmlformats.org/drawingml/2006/main">
                  <a:graphicData uri="http://schemas.microsoft.com/office/word/2010/wordprocessingShape">
                    <wps:wsp>
                      <wps:cNvSpPr txBox="1"/>
                      <wps:spPr>
                        <a:xfrm>
                          <a:off x="0" y="0"/>
                          <a:ext cx="1552667" cy="3630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2CE3" w:rsidRDefault="00F92CE3" w:rsidP="00182615">
                            <w:r>
                              <w:t>Entreprenariat durable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29" type="#_x0000_t202" style="position:absolute;left:0;text-align:left;margin-left:183.6pt;margin-top:83.85pt;width:122.25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" fillcolor="white [3201]" strokeweight=".5pt">
                <v:textbox>
                  <w:txbxContent>
                    <w:p w:rsidR="00537529" w:rsidRDefault="00537529" w:rsidP="00182615">
                      <w:r>
                        <w:t>Entreprenariat durable</w:t>
                      </w:r>
                    </w:p>
                  </w:txbxContent>
                </v:textbox>
              </v:shape>
            </w:pict>
          </mc:Fallback>
        </mc:AlternateContent>
      </w:r>
      <w:r w:rsidR="00C6593B">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63030EC4" wp14:editId="075A6AD8">
                <wp:simplePos x="0" y="0"/>
                <wp:positionH relativeFrom="column">
                  <wp:posOffset>2331582</wp:posOffset>
                </wp:positionH>
                <wp:positionV relativeFrom="paragraph">
                  <wp:posOffset>370580</wp:posOffset>
                </wp:positionV>
                <wp:extent cx="1553379" cy="352540"/>
                <wp:effectExtent l="0" t="0" r="27940" b="28575"/>
                <wp:wrapNone/>
                <wp:docPr id="11" name="Zone de texte 11"/>
                <wp:cNvGraphicFramePr/>
                <a:graphic xmlns:a="http://schemas.openxmlformats.org/drawingml/2006/main">
                  <a:graphicData uri="http://schemas.microsoft.com/office/word/2010/wordprocessingShape">
                    <wps:wsp>
                      <wps:cNvSpPr txBox="1"/>
                      <wps:spPr>
                        <a:xfrm>
                          <a:off x="0" y="0"/>
                          <a:ext cx="1553379" cy="352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2CE3" w:rsidRDefault="00F92CE3">
                            <w:proofErr w:type="spellStart"/>
                            <w:proofErr w:type="gramStart"/>
                            <w:r>
                              <w:t>écoprenariat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30" type="#_x0000_t202" style="position:absolute;left:0;text-align:left;margin-left:183.6pt;margin-top:29.2pt;width:122.3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" fillcolor="white [3201]" strokeweight=".5pt">
                <v:textbox>
                  <w:txbxContent>
                    <w:p w:rsidR="00537529" w:rsidRDefault="00537529">
                      <w:proofErr w:type="spellStart"/>
                      <w:proofErr w:type="gramStart"/>
                      <w:r>
                        <w:t>écoprenariat</w:t>
                      </w:r>
                      <w:proofErr w:type="spellEnd"/>
                      <w:proofErr w:type="gramEnd"/>
                    </w:p>
                  </w:txbxContent>
                </v:textbox>
              </v:shape>
            </w:pict>
          </mc:Fallback>
        </mc:AlternateContent>
      </w:r>
      <w:r w:rsidR="00A74395">
        <w:rPr>
          <w:rFonts w:asciiTheme="majorBidi" w:hAnsiTheme="majorBidi" w:cstheme="majorBidi"/>
          <w:noProof/>
          <w:sz w:val="24"/>
          <w:szCs w:val="24"/>
          <w:lang w:eastAsia="fr-FR"/>
        </w:rPr>
        <w:drawing>
          <wp:inline distT="0" distB="0" distL="0" distR="0" wp14:anchorId="33134641" wp14:editId="057AE8AF">
            <wp:extent cx="4876800" cy="2938272"/>
            <wp:effectExtent l="0" t="0" r="0" b="1460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532EF" w:rsidRDefault="00CD415A" w:rsidP="00E81EC0">
      <w:pPr>
        <w:pStyle w:val="Paragraphedeliste"/>
        <w:autoSpaceDE w:val="0"/>
        <w:autoSpaceDN w:val="0"/>
        <w:adjustRightInd w:val="0"/>
        <w:jc w:val="both"/>
        <w:rPr>
          <w:rFonts w:asciiTheme="majorBidi" w:hAnsiTheme="majorBidi" w:cstheme="majorBidi"/>
          <w:sz w:val="20"/>
          <w:szCs w:val="20"/>
        </w:rPr>
      </w:pPr>
      <w:r w:rsidRPr="00CD415A">
        <w:rPr>
          <w:rFonts w:asciiTheme="majorBidi" w:hAnsiTheme="majorBidi" w:cstheme="majorBidi"/>
          <w:sz w:val="20"/>
          <w:szCs w:val="20"/>
        </w:rPr>
        <w:t xml:space="preserve">Source : </w:t>
      </w:r>
      <w:proofErr w:type="spellStart"/>
      <w:r w:rsidR="00E81EC0">
        <w:rPr>
          <w:rFonts w:asciiTheme="majorBidi" w:hAnsiTheme="majorBidi" w:cstheme="majorBidi"/>
          <w:sz w:val="20"/>
          <w:szCs w:val="20"/>
        </w:rPr>
        <w:t>C</w:t>
      </w:r>
      <w:r w:rsidRPr="00CD415A">
        <w:rPr>
          <w:rFonts w:asciiTheme="majorBidi" w:hAnsiTheme="majorBidi" w:cstheme="majorBidi"/>
          <w:sz w:val="20"/>
          <w:szCs w:val="20"/>
        </w:rPr>
        <w:t>ecile</w:t>
      </w:r>
      <w:proofErr w:type="spellEnd"/>
      <w:r w:rsidR="00E81EC0">
        <w:rPr>
          <w:rFonts w:asciiTheme="majorBidi" w:hAnsiTheme="majorBidi" w:cstheme="majorBidi"/>
          <w:sz w:val="20"/>
          <w:szCs w:val="20"/>
        </w:rPr>
        <w:t> ;</w:t>
      </w:r>
      <w:r w:rsidRPr="00CD415A">
        <w:rPr>
          <w:rFonts w:asciiTheme="majorBidi" w:hAnsiTheme="majorBidi" w:cstheme="majorBidi"/>
          <w:sz w:val="20"/>
          <w:szCs w:val="20"/>
        </w:rPr>
        <w:t xml:space="preserve"> </w:t>
      </w:r>
      <w:proofErr w:type="spellStart"/>
      <w:r w:rsidRPr="00CD415A">
        <w:rPr>
          <w:rFonts w:asciiTheme="majorBidi" w:hAnsiTheme="majorBidi" w:cstheme="majorBidi"/>
          <w:sz w:val="20"/>
          <w:szCs w:val="20"/>
        </w:rPr>
        <w:t>fonrouge</w:t>
      </w:r>
      <w:proofErr w:type="spellEnd"/>
      <w:r w:rsidRPr="00CD415A">
        <w:rPr>
          <w:rFonts w:asciiTheme="majorBidi" w:hAnsiTheme="majorBidi" w:cstheme="majorBidi"/>
          <w:sz w:val="20"/>
          <w:szCs w:val="20"/>
        </w:rPr>
        <w:t xml:space="preserve">, </w:t>
      </w:r>
      <w:proofErr w:type="spellStart"/>
      <w:r w:rsidRPr="00CD415A">
        <w:rPr>
          <w:rFonts w:asciiTheme="majorBidi" w:hAnsiTheme="majorBidi" w:cstheme="majorBidi"/>
          <w:sz w:val="20"/>
          <w:szCs w:val="20"/>
        </w:rPr>
        <w:t>Stephanie</w:t>
      </w:r>
      <w:proofErr w:type="spellEnd"/>
      <w:r w:rsidR="00E81EC0">
        <w:rPr>
          <w:rFonts w:asciiTheme="majorBidi" w:hAnsiTheme="majorBidi" w:cstheme="majorBidi"/>
          <w:sz w:val="20"/>
          <w:szCs w:val="20"/>
        </w:rPr>
        <w:t xml:space="preserve"> ; </w:t>
      </w:r>
      <w:proofErr w:type="spellStart"/>
      <w:r w:rsidRPr="00CD415A">
        <w:rPr>
          <w:rFonts w:asciiTheme="majorBidi" w:hAnsiTheme="majorBidi" w:cstheme="majorBidi"/>
          <w:sz w:val="20"/>
          <w:szCs w:val="20"/>
        </w:rPr>
        <w:t>petzold</w:t>
      </w:r>
      <w:proofErr w:type="spellEnd"/>
      <w:r w:rsidRPr="00CD415A">
        <w:rPr>
          <w:rFonts w:asciiTheme="majorBidi" w:hAnsiTheme="majorBidi" w:cstheme="majorBidi"/>
          <w:sz w:val="20"/>
          <w:szCs w:val="20"/>
        </w:rPr>
        <w:t xml:space="preserve"> </w:t>
      </w:r>
      <w:proofErr w:type="spellStart"/>
      <w:r w:rsidRPr="00CD415A">
        <w:rPr>
          <w:rFonts w:asciiTheme="majorBidi" w:hAnsiTheme="majorBidi" w:cstheme="majorBidi"/>
          <w:sz w:val="20"/>
          <w:szCs w:val="20"/>
        </w:rPr>
        <w:t>dumeynieux</w:t>
      </w:r>
      <w:proofErr w:type="spellEnd"/>
      <w:r w:rsidRPr="00CD415A">
        <w:rPr>
          <w:rFonts w:asciiTheme="majorBidi" w:hAnsiTheme="majorBidi" w:cstheme="majorBidi"/>
          <w:sz w:val="20"/>
          <w:szCs w:val="20"/>
        </w:rPr>
        <w:t>(2013) entrepreneuriat durable nouvel eldorado ?</w:t>
      </w:r>
    </w:p>
    <w:p w:rsidR="00E81EC0" w:rsidRPr="00E81EC0" w:rsidRDefault="00E81EC0" w:rsidP="00E81EC0">
      <w:pPr>
        <w:rPr>
          <w:rFonts w:asciiTheme="majorBidi" w:hAnsiTheme="majorBidi" w:cstheme="majorBidi"/>
          <w:sz w:val="24"/>
          <w:szCs w:val="24"/>
        </w:rPr>
      </w:pPr>
      <w:r w:rsidRPr="00E81EC0">
        <w:rPr>
          <w:rFonts w:asciiTheme="majorBidi" w:hAnsiTheme="majorBidi" w:cstheme="majorBidi"/>
          <w:sz w:val="24"/>
          <w:szCs w:val="24"/>
        </w:rPr>
        <w:t>Les c</w:t>
      </w:r>
      <w:r w:rsidR="000D167E" w:rsidRPr="00E81EC0">
        <w:rPr>
          <w:rFonts w:asciiTheme="majorBidi" w:hAnsiTheme="majorBidi" w:cstheme="majorBidi"/>
          <w:sz w:val="24"/>
          <w:szCs w:val="24"/>
        </w:rPr>
        <w:t>aractéristiques</w:t>
      </w:r>
      <w:r w:rsidRPr="00E81EC0">
        <w:rPr>
          <w:rFonts w:asciiTheme="majorBidi" w:hAnsiTheme="majorBidi" w:cstheme="majorBidi"/>
          <w:sz w:val="24"/>
          <w:szCs w:val="24"/>
        </w:rPr>
        <w:t xml:space="preserve"> d’entrepreneuriats</w:t>
      </w:r>
      <w:r w:rsidRPr="00E81EC0">
        <w:t xml:space="preserve"> </w:t>
      </w:r>
      <w:r w:rsidRPr="00E81EC0">
        <w:rPr>
          <w:rFonts w:asciiTheme="majorBidi" w:hAnsiTheme="majorBidi" w:cstheme="majorBidi"/>
          <w:sz w:val="24"/>
          <w:szCs w:val="24"/>
        </w:rPr>
        <w:t>orientés vers la durabilité sont :</w:t>
      </w:r>
    </w:p>
    <w:p w:rsidR="00C74801" w:rsidRDefault="00E81EC0" w:rsidP="003E7E4C">
      <w:pPr>
        <w:pStyle w:val="Paragraphedeliste"/>
        <w:numPr>
          <w:ilvl w:val="0"/>
          <w:numId w:val="4"/>
        </w:numPr>
        <w:jc w:val="both"/>
        <w:rPr>
          <w:rFonts w:asciiTheme="majorBidi" w:eastAsiaTheme="majorEastAsia" w:hAnsiTheme="majorBidi" w:cstheme="majorBidi"/>
          <w:sz w:val="24"/>
          <w:szCs w:val="24"/>
        </w:rPr>
      </w:pPr>
      <w:proofErr w:type="spellStart"/>
      <w:r w:rsidRPr="00E81EC0">
        <w:rPr>
          <w:rFonts w:asciiTheme="majorBidi" w:eastAsiaTheme="majorEastAsia" w:hAnsiTheme="majorBidi" w:cstheme="majorBidi"/>
          <w:sz w:val="24"/>
          <w:szCs w:val="24"/>
        </w:rPr>
        <w:t>Ecopreneuriat</w:t>
      </w:r>
      <w:proofErr w:type="spellEnd"/>
      <w:r>
        <w:rPr>
          <w:rFonts w:asciiTheme="majorBidi" w:eastAsiaTheme="majorEastAsia" w:hAnsiTheme="majorBidi" w:cstheme="majorBidi"/>
          <w:sz w:val="24"/>
          <w:szCs w:val="24"/>
        </w:rPr>
        <w:t xml:space="preserve"> : la </w:t>
      </w:r>
      <w:proofErr w:type="spellStart"/>
      <w:r>
        <w:rPr>
          <w:rFonts w:asciiTheme="majorBidi" w:eastAsiaTheme="majorEastAsia" w:hAnsiTheme="majorBidi" w:cstheme="majorBidi"/>
          <w:sz w:val="24"/>
          <w:szCs w:val="24"/>
        </w:rPr>
        <w:t>motivasion</w:t>
      </w:r>
      <w:proofErr w:type="spellEnd"/>
      <w:r>
        <w:rPr>
          <w:rFonts w:asciiTheme="majorBidi" w:eastAsiaTheme="majorEastAsia" w:hAnsiTheme="majorBidi" w:cstheme="majorBidi"/>
          <w:sz w:val="24"/>
          <w:szCs w:val="24"/>
        </w:rPr>
        <w:t xml:space="preserve"> de base est</w:t>
      </w:r>
      <w:r w:rsidRPr="00E81EC0">
        <w:t xml:space="preserve"> </w:t>
      </w:r>
      <w:r>
        <w:rPr>
          <w:rFonts w:asciiTheme="majorBidi" w:eastAsiaTheme="majorEastAsia" w:hAnsiTheme="majorBidi" w:cstheme="majorBidi"/>
          <w:sz w:val="24"/>
          <w:szCs w:val="24"/>
        </w:rPr>
        <w:t xml:space="preserve"> de</w:t>
      </w:r>
      <w:r w:rsidRPr="00E81EC0">
        <w:rPr>
          <w:rFonts w:asciiTheme="majorBidi" w:eastAsiaTheme="majorEastAsia" w:hAnsiTheme="majorBidi" w:cstheme="majorBidi"/>
          <w:sz w:val="24"/>
          <w:szCs w:val="24"/>
        </w:rPr>
        <w:t xml:space="preserve"> résoud</w:t>
      </w:r>
      <w:r>
        <w:rPr>
          <w:rFonts w:asciiTheme="majorBidi" w:eastAsiaTheme="majorEastAsia" w:hAnsiTheme="majorBidi" w:cstheme="majorBidi"/>
          <w:sz w:val="24"/>
          <w:szCs w:val="24"/>
        </w:rPr>
        <w:t>re les problèmes environnementaux</w:t>
      </w:r>
      <w:r w:rsidRPr="00E81EC0">
        <w:rPr>
          <w:rFonts w:asciiTheme="majorBidi" w:eastAsiaTheme="majorEastAsia" w:hAnsiTheme="majorBidi" w:cstheme="majorBidi"/>
          <w:sz w:val="24"/>
          <w:szCs w:val="24"/>
        </w:rPr>
        <w:t xml:space="preserve"> et</w:t>
      </w:r>
      <w:r>
        <w:rPr>
          <w:rFonts w:asciiTheme="majorBidi" w:eastAsiaTheme="majorEastAsia" w:hAnsiTheme="majorBidi" w:cstheme="majorBidi"/>
          <w:sz w:val="24"/>
          <w:szCs w:val="24"/>
        </w:rPr>
        <w:t xml:space="preserve"> </w:t>
      </w:r>
      <w:r w:rsidRPr="00E81EC0">
        <w:rPr>
          <w:rFonts w:asciiTheme="majorBidi" w:eastAsiaTheme="majorEastAsia" w:hAnsiTheme="majorBidi" w:cstheme="majorBidi"/>
          <w:sz w:val="24"/>
          <w:szCs w:val="24"/>
        </w:rPr>
        <w:t>créer de la valeur économique</w:t>
      </w:r>
      <w:r>
        <w:rPr>
          <w:rFonts w:asciiTheme="majorBidi" w:eastAsiaTheme="majorEastAsia" w:hAnsiTheme="majorBidi" w:cstheme="majorBidi"/>
          <w:sz w:val="24"/>
          <w:szCs w:val="24"/>
        </w:rPr>
        <w:t>,</w:t>
      </w:r>
      <w:r w:rsidRPr="00E81EC0">
        <w:t xml:space="preserve"> </w:t>
      </w:r>
      <w:r>
        <w:rPr>
          <w:rFonts w:asciiTheme="majorBidi" w:eastAsiaTheme="majorEastAsia" w:hAnsiTheme="majorBidi" w:cstheme="majorBidi"/>
          <w:sz w:val="24"/>
          <w:szCs w:val="24"/>
        </w:rPr>
        <w:t xml:space="preserve">de </w:t>
      </w:r>
      <w:r w:rsidRPr="00E81EC0">
        <w:rPr>
          <w:rFonts w:asciiTheme="majorBidi" w:eastAsiaTheme="majorEastAsia" w:hAnsiTheme="majorBidi" w:cstheme="majorBidi"/>
          <w:sz w:val="24"/>
          <w:szCs w:val="24"/>
        </w:rPr>
        <w:t>l’attention portée aux questions environnementales à l’intégration</w:t>
      </w:r>
      <w:r>
        <w:rPr>
          <w:rFonts w:asciiTheme="majorBidi" w:eastAsiaTheme="majorEastAsia" w:hAnsiTheme="majorBidi" w:cstheme="majorBidi"/>
          <w:sz w:val="24"/>
          <w:szCs w:val="24"/>
        </w:rPr>
        <w:t xml:space="preserve"> d</w:t>
      </w:r>
      <w:r w:rsidRPr="00E81EC0">
        <w:rPr>
          <w:rFonts w:asciiTheme="majorBidi" w:eastAsiaTheme="majorEastAsia" w:hAnsiTheme="majorBidi" w:cstheme="majorBidi"/>
          <w:sz w:val="24"/>
          <w:szCs w:val="24"/>
        </w:rPr>
        <w:t>es enjeux économiques</w:t>
      </w:r>
      <w:r>
        <w:rPr>
          <w:rFonts w:asciiTheme="majorBidi" w:eastAsiaTheme="majorEastAsia" w:hAnsiTheme="majorBidi" w:cstheme="majorBidi"/>
          <w:sz w:val="24"/>
          <w:szCs w:val="24"/>
        </w:rPr>
        <w:t>.</w:t>
      </w:r>
    </w:p>
    <w:p w:rsidR="00E81EC0" w:rsidRPr="00E81EC0" w:rsidRDefault="00E81EC0" w:rsidP="003E7E4C">
      <w:pPr>
        <w:pStyle w:val="Paragraphedeliste"/>
        <w:numPr>
          <w:ilvl w:val="0"/>
          <w:numId w:val="4"/>
        </w:numPr>
        <w:jc w:val="both"/>
        <w:rPr>
          <w:rFonts w:asciiTheme="majorBidi" w:eastAsiaTheme="majorEastAsia" w:hAnsiTheme="majorBidi" w:cstheme="majorBidi"/>
          <w:sz w:val="24"/>
          <w:szCs w:val="24"/>
        </w:rPr>
      </w:pPr>
      <w:r w:rsidRPr="00E81EC0">
        <w:rPr>
          <w:rFonts w:asciiTheme="majorBidi" w:eastAsiaTheme="majorEastAsia" w:hAnsiTheme="majorBidi" w:cstheme="majorBidi"/>
          <w:sz w:val="24"/>
          <w:szCs w:val="24"/>
        </w:rPr>
        <w:t>Entrepreneuriat social</w:t>
      </w:r>
      <w:r>
        <w:rPr>
          <w:rFonts w:asciiTheme="majorBidi" w:eastAsiaTheme="majorEastAsia" w:hAnsiTheme="majorBidi" w:cstheme="majorBidi"/>
          <w:sz w:val="24"/>
          <w:szCs w:val="24"/>
        </w:rPr>
        <w:t> :</w:t>
      </w:r>
      <w:r w:rsidRPr="00E81EC0">
        <w:t xml:space="preserve"> </w:t>
      </w:r>
      <w:r w:rsidR="004B5006">
        <w:rPr>
          <w:rFonts w:asciiTheme="majorBidi" w:eastAsiaTheme="majorEastAsia" w:hAnsiTheme="majorBidi" w:cstheme="majorBidi"/>
          <w:sz w:val="24"/>
          <w:szCs w:val="24"/>
        </w:rPr>
        <w:t>elle part du principe de</w:t>
      </w:r>
      <w:r w:rsidRPr="00E81EC0">
        <w:rPr>
          <w:rFonts w:asciiTheme="majorBidi" w:eastAsiaTheme="majorEastAsia" w:hAnsiTheme="majorBidi" w:cstheme="majorBidi"/>
          <w:sz w:val="24"/>
          <w:szCs w:val="24"/>
        </w:rPr>
        <w:t xml:space="preserve"> résoudre les problèmes </w:t>
      </w:r>
      <w:proofErr w:type="gramStart"/>
      <w:r w:rsidRPr="00E81EC0">
        <w:rPr>
          <w:rFonts w:asciiTheme="majorBidi" w:eastAsiaTheme="majorEastAsia" w:hAnsiTheme="majorBidi" w:cstheme="majorBidi"/>
          <w:sz w:val="24"/>
          <w:szCs w:val="24"/>
        </w:rPr>
        <w:t>sociales</w:t>
      </w:r>
      <w:proofErr w:type="gramEnd"/>
      <w:r w:rsidRPr="00E81EC0">
        <w:rPr>
          <w:rFonts w:asciiTheme="majorBidi" w:eastAsiaTheme="majorEastAsia" w:hAnsiTheme="majorBidi" w:cstheme="majorBidi"/>
          <w:sz w:val="24"/>
          <w:szCs w:val="24"/>
        </w:rPr>
        <w:t xml:space="preserve"> et</w:t>
      </w:r>
      <w:r>
        <w:rPr>
          <w:rFonts w:asciiTheme="majorBidi" w:eastAsiaTheme="majorEastAsia" w:hAnsiTheme="majorBidi" w:cstheme="majorBidi"/>
          <w:sz w:val="24"/>
          <w:szCs w:val="24"/>
        </w:rPr>
        <w:t xml:space="preserve"> </w:t>
      </w:r>
      <w:r w:rsidRPr="00E81EC0">
        <w:rPr>
          <w:rFonts w:asciiTheme="majorBidi" w:eastAsiaTheme="majorEastAsia" w:hAnsiTheme="majorBidi" w:cstheme="majorBidi"/>
          <w:sz w:val="24"/>
          <w:szCs w:val="24"/>
        </w:rPr>
        <w:t>créer de la valeur pour la société</w:t>
      </w:r>
      <w:r>
        <w:rPr>
          <w:rFonts w:asciiTheme="majorBidi" w:eastAsiaTheme="majorEastAsia" w:hAnsiTheme="majorBidi" w:cstheme="majorBidi"/>
          <w:sz w:val="24"/>
          <w:szCs w:val="24"/>
        </w:rPr>
        <w:t>,</w:t>
      </w:r>
      <w:r w:rsidRPr="00E81EC0">
        <w:t xml:space="preserve"> </w:t>
      </w:r>
      <w:r w:rsidR="004B5006">
        <w:rPr>
          <w:rFonts w:asciiTheme="majorBidi" w:eastAsiaTheme="majorEastAsia" w:hAnsiTheme="majorBidi" w:cstheme="majorBidi"/>
          <w:sz w:val="24"/>
          <w:szCs w:val="24"/>
        </w:rPr>
        <w:t>elle</w:t>
      </w:r>
      <w:r w:rsidRPr="00E81EC0">
        <w:rPr>
          <w:rFonts w:asciiTheme="majorBidi" w:eastAsiaTheme="majorEastAsia" w:hAnsiTheme="majorBidi" w:cstheme="majorBidi"/>
          <w:sz w:val="24"/>
          <w:szCs w:val="24"/>
        </w:rPr>
        <w:t xml:space="preserve"> met l’accent sur les problèmes de société à l’intégration</w:t>
      </w:r>
      <w:r>
        <w:rPr>
          <w:rFonts w:asciiTheme="majorBidi" w:eastAsiaTheme="majorEastAsia" w:hAnsiTheme="majorBidi" w:cstheme="majorBidi"/>
          <w:sz w:val="24"/>
          <w:szCs w:val="24"/>
        </w:rPr>
        <w:t xml:space="preserve"> </w:t>
      </w:r>
      <w:r w:rsidR="004B5006">
        <w:rPr>
          <w:rFonts w:asciiTheme="majorBidi" w:eastAsiaTheme="majorEastAsia" w:hAnsiTheme="majorBidi" w:cstheme="majorBidi"/>
          <w:sz w:val="24"/>
          <w:szCs w:val="24"/>
        </w:rPr>
        <w:t>d</w:t>
      </w:r>
      <w:r w:rsidRPr="00E81EC0">
        <w:rPr>
          <w:rFonts w:asciiTheme="majorBidi" w:eastAsiaTheme="majorEastAsia" w:hAnsiTheme="majorBidi" w:cstheme="majorBidi"/>
          <w:sz w:val="24"/>
          <w:szCs w:val="24"/>
        </w:rPr>
        <w:t>es enjeux économiques.</w:t>
      </w:r>
    </w:p>
    <w:p w:rsidR="00E81EC0" w:rsidRDefault="00E81EC0" w:rsidP="003E7E4C">
      <w:pPr>
        <w:pStyle w:val="Paragraphedeliste"/>
        <w:numPr>
          <w:ilvl w:val="0"/>
          <w:numId w:val="4"/>
        </w:numPr>
        <w:jc w:val="both"/>
        <w:rPr>
          <w:rFonts w:asciiTheme="majorBidi" w:eastAsiaTheme="majorEastAsia" w:hAnsiTheme="majorBidi" w:cstheme="majorBidi"/>
          <w:sz w:val="24"/>
          <w:szCs w:val="24"/>
        </w:rPr>
      </w:pPr>
      <w:r w:rsidRPr="00E81EC0">
        <w:rPr>
          <w:rFonts w:asciiTheme="majorBidi" w:eastAsiaTheme="majorEastAsia" w:hAnsiTheme="majorBidi" w:cstheme="majorBidi"/>
          <w:sz w:val="24"/>
          <w:szCs w:val="24"/>
        </w:rPr>
        <w:t>Entrepreneuriat institutionnel</w:t>
      </w:r>
      <w:r>
        <w:rPr>
          <w:rFonts w:asciiTheme="majorBidi" w:eastAsiaTheme="majorEastAsia" w:hAnsiTheme="majorBidi" w:cstheme="majorBidi"/>
          <w:sz w:val="24"/>
          <w:szCs w:val="24"/>
        </w:rPr>
        <w:t> :</w:t>
      </w:r>
      <w:r w:rsidR="0017466E" w:rsidRPr="0017466E">
        <w:t xml:space="preserve"> </w:t>
      </w:r>
      <w:r w:rsidR="0017466E">
        <w:rPr>
          <w:rFonts w:asciiTheme="majorBidi" w:eastAsiaTheme="majorEastAsia" w:hAnsiTheme="majorBidi" w:cstheme="majorBidi"/>
          <w:sz w:val="24"/>
          <w:szCs w:val="24"/>
        </w:rPr>
        <w:t>c</w:t>
      </w:r>
      <w:r w:rsidR="0017466E" w:rsidRPr="0017466E">
        <w:rPr>
          <w:rFonts w:asciiTheme="majorBidi" w:eastAsiaTheme="majorEastAsia" w:hAnsiTheme="majorBidi" w:cstheme="majorBidi"/>
          <w:sz w:val="24"/>
          <w:szCs w:val="24"/>
        </w:rPr>
        <w:t>ontribuer à l'évolution de la réglementation</w:t>
      </w:r>
      <w:r w:rsidR="0017466E">
        <w:rPr>
          <w:rFonts w:asciiTheme="majorBidi" w:eastAsiaTheme="majorEastAsia" w:hAnsiTheme="majorBidi" w:cstheme="majorBidi"/>
          <w:sz w:val="24"/>
          <w:szCs w:val="24"/>
        </w:rPr>
        <w:t xml:space="preserve"> </w:t>
      </w:r>
      <w:r w:rsidR="0017466E" w:rsidRPr="0017466E">
        <w:rPr>
          <w:rFonts w:asciiTheme="majorBidi" w:eastAsiaTheme="majorEastAsia" w:hAnsiTheme="majorBidi" w:cstheme="majorBidi"/>
          <w:sz w:val="24"/>
          <w:szCs w:val="24"/>
        </w:rPr>
        <w:t>de marché</w:t>
      </w:r>
      <w:r w:rsidR="0017466E">
        <w:rPr>
          <w:rFonts w:asciiTheme="majorBidi" w:eastAsiaTheme="majorEastAsia" w:hAnsiTheme="majorBidi" w:cstheme="majorBidi"/>
          <w:sz w:val="24"/>
          <w:szCs w:val="24"/>
        </w:rPr>
        <w:t>,</w:t>
      </w:r>
      <w:r w:rsidR="0017466E" w:rsidRPr="0017466E">
        <w:t xml:space="preserve"> </w:t>
      </w:r>
      <w:r w:rsidR="0017466E" w:rsidRPr="0017466E">
        <w:rPr>
          <w:rFonts w:asciiTheme="majorBidi" w:eastAsiaTheme="majorEastAsia" w:hAnsiTheme="majorBidi" w:cstheme="majorBidi"/>
          <w:sz w:val="24"/>
          <w:szCs w:val="24"/>
        </w:rPr>
        <w:t>De changement des institutions à l'intégration des enjeux économiques</w:t>
      </w:r>
      <w:r w:rsidR="0017466E">
        <w:rPr>
          <w:rFonts w:asciiTheme="majorBidi" w:eastAsiaTheme="majorEastAsia" w:hAnsiTheme="majorBidi" w:cstheme="majorBidi"/>
          <w:sz w:val="24"/>
          <w:szCs w:val="24"/>
        </w:rPr>
        <w:t>.</w:t>
      </w:r>
    </w:p>
    <w:p w:rsidR="00587DA2" w:rsidRPr="008A2444" w:rsidRDefault="0017466E" w:rsidP="003E7E4C">
      <w:pPr>
        <w:pStyle w:val="Paragraphedeliste"/>
        <w:numPr>
          <w:ilvl w:val="0"/>
          <w:numId w:val="4"/>
        </w:numPr>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Entrepreneuriat vert :</w:t>
      </w:r>
      <w:r w:rsidRPr="0017466E">
        <w:t xml:space="preserve"> </w:t>
      </w:r>
      <w:r w:rsidR="00DA2001">
        <w:rPr>
          <w:rFonts w:asciiTheme="majorBidi" w:eastAsiaTheme="majorEastAsia" w:hAnsiTheme="majorBidi" w:cstheme="majorBidi"/>
          <w:sz w:val="24"/>
          <w:szCs w:val="24"/>
        </w:rPr>
        <w:t>cet entrepreunariat c</w:t>
      </w:r>
      <w:r w:rsidRPr="0017466E">
        <w:rPr>
          <w:rFonts w:asciiTheme="majorBidi" w:eastAsiaTheme="majorEastAsia" w:hAnsiTheme="majorBidi" w:cstheme="majorBidi"/>
          <w:sz w:val="24"/>
          <w:szCs w:val="24"/>
        </w:rPr>
        <w:t xml:space="preserve">ontribue à résoudre des problèmes </w:t>
      </w:r>
      <w:proofErr w:type="gramStart"/>
      <w:r w:rsidRPr="0017466E">
        <w:rPr>
          <w:rFonts w:asciiTheme="majorBidi" w:eastAsiaTheme="majorEastAsia" w:hAnsiTheme="majorBidi" w:cstheme="majorBidi"/>
          <w:sz w:val="24"/>
          <w:szCs w:val="24"/>
        </w:rPr>
        <w:t>sociétales</w:t>
      </w:r>
      <w:proofErr w:type="gramEnd"/>
      <w:r w:rsidRPr="0017466E">
        <w:rPr>
          <w:rFonts w:asciiTheme="majorBidi" w:eastAsiaTheme="majorEastAsia" w:hAnsiTheme="majorBidi" w:cstheme="majorBidi"/>
          <w:sz w:val="24"/>
          <w:szCs w:val="24"/>
        </w:rPr>
        <w:t xml:space="preserve"> et</w:t>
      </w:r>
      <w:r>
        <w:rPr>
          <w:rFonts w:asciiTheme="majorBidi" w:eastAsiaTheme="majorEastAsia" w:hAnsiTheme="majorBidi" w:cstheme="majorBidi"/>
          <w:sz w:val="24"/>
          <w:szCs w:val="24"/>
        </w:rPr>
        <w:t xml:space="preserve"> </w:t>
      </w:r>
      <w:r w:rsidRPr="0017466E">
        <w:rPr>
          <w:rFonts w:asciiTheme="majorBidi" w:eastAsiaTheme="majorEastAsia" w:hAnsiTheme="majorBidi" w:cstheme="majorBidi"/>
          <w:sz w:val="24"/>
          <w:szCs w:val="24"/>
        </w:rPr>
        <w:t>s environnementales à travers la réalisation d'une entreprise prospère</w:t>
      </w:r>
      <w:r>
        <w:rPr>
          <w:rFonts w:asciiTheme="majorBidi" w:eastAsiaTheme="majorEastAsia" w:hAnsiTheme="majorBidi" w:cstheme="majorBidi"/>
          <w:sz w:val="24"/>
          <w:szCs w:val="24"/>
        </w:rPr>
        <w:t>,</w:t>
      </w:r>
      <w:r w:rsidRPr="0017466E">
        <w:t xml:space="preserve"> </w:t>
      </w:r>
      <w:r w:rsidR="00DA2001">
        <w:rPr>
          <w:rFonts w:asciiTheme="majorBidi" w:eastAsiaTheme="majorEastAsia" w:hAnsiTheme="majorBidi" w:cstheme="majorBidi"/>
          <w:sz w:val="24"/>
          <w:szCs w:val="24"/>
        </w:rPr>
        <w:t>d</w:t>
      </w:r>
      <w:r w:rsidRPr="0017466E">
        <w:rPr>
          <w:rFonts w:asciiTheme="majorBidi" w:eastAsiaTheme="majorEastAsia" w:hAnsiTheme="majorBidi" w:cstheme="majorBidi"/>
          <w:sz w:val="24"/>
          <w:szCs w:val="24"/>
        </w:rPr>
        <w:t>e petite contribution à grande contribution</w:t>
      </w:r>
      <w:r w:rsidR="00DA2001">
        <w:rPr>
          <w:rFonts w:asciiTheme="majorBidi" w:eastAsiaTheme="majorEastAsia" w:hAnsiTheme="majorBidi" w:cstheme="majorBidi"/>
          <w:sz w:val="24"/>
          <w:szCs w:val="24"/>
        </w:rPr>
        <w:t xml:space="preserve"> </w:t>
      </w:r>
      <w:r w:rsidRPr="00DA2001">
        <w:rPr>
          <w:rFonts w:asciiTheme="majorBidi" w:eastAsiaTheme="majorEastAsia" w:hAnsiTheme="majorBidi" w:cstheme="majorBidi"/>
          <w:sz w:val="24"/>
          <w:szCs w:val="24"/>
        </w:rPr>
        <w:t>au développement durable</w:t>
      </w:r>
      <w:r w:rsidR="003E7E4C">
        <w:rPr>
          <w:rFonts w:asciiTheme="majorBidi" w:eastAsiaTheme="majorEastAsia" w:hAnsiTheme="majorBidi" w:cstheme="majorBidi"/>
          <w:sz w:val="24"/>
          <w:szCs w:val="24"/>
        </w:rPr>
        <w:t>.</w:t>
      </w:r>
    </w:p>
    <w:p w:rsidR="000D167E" w:rsidRPr="00587DA2" w:rsidRDefault="00D64274" w:rsidP="00D64274">
      <w:pPr>
        <w:rPr>
          <w:rFonts w:asciiTheme="majorBidi" w:hAnsiTheme="majorBidi" w:cstheme="majorBidi"/>
          <w:sz w:val="24"/>
          <w:szCs w:val="24"/>
          <w:lang w:val="en-US"/>
        </w:rPr>
      </w:pPr>
      <w:r>
        <w:rPr>
          <w:rFonts w:asciiTheme="majorBidi" w:hAnsiTheme="majorBidi" w:cstheme="majorBidi"/>
          <w:sz w:val="24"/>
          <w:szCs w:val="24"/>
          <w:lang w:val="en-US"/>
        </w:rPr>
        <w:t>2</w:t>
      </w:r>
      <w:r w:rsidR="00587DA2">
        <w:rPr>
          <w:rFonts w:asciiTheme="majorBidi" w:hAnsiTheme="majorBidi" w:cstheme="majorBidi"/>
          <w:sz w:val="24"/>
          <w:szCs w:val="24"/>
          <w:lang w:val="en-US"/>
        </w:rPr>
        <w:t>.</w:t>
      </w:r>
      <w:r>
        <w:rPr>
          <w:rFonts w:asciiTheme="majorBidi" w:hAnsiTheme="majorBidi" w:cstheme="majorBidi"/>
          <w:sz w:val="24"/>
          <w:szCs w:val="24"/>
          <w:lang w:val="en-US"/>
        </w:rPr>
        <w:t>4</w:t>
      </w:r>
      <w:r w:rsidR="00587DA2">
        <w:rPr>
          <w:rFonts w:asciiTheme="majorBidi" w:hAnsiTheme="majorBidi" w:cstheme="majorBidi"/>
          <w:sz w:val="24"/>
          <w:szCs w:val="24"/>
          <w:lang w:val="en-US"/>
        </w:rPr>
        <w:t xml:space="preserve">. </w:t>
      </w:r>
      <w:r w:rsidR="00805EEA" w:rsidRPr="00587DA2">
        <w:rPr>
          <w:rFonts w:asciiTheme="majorBidi" w:hAnsiTheme="majorBidi" w:cstheme="majorBidi"/>
          <w:sz w:val="24"/>
          <w:szCs w:val="24"/>
          <w:lang w:val="en-US"/>
        </w:rPr>
        <w:t xml:space="preserve">Les approaches </w:t>
      </w:r>
      <w:proofErr w:type="spellStart"/>
      <w:r w:rsidR="00805EEA" w:rsidRPr="00587DA2">
        <w:rPr>
          <w:rFonts w:asciiTheme="majorBidi" w:hAnsiTheme="majorBidi" w:cstheme="majorBidi"/>
          <w:sz w:val="24"/>
          <w:szCs w:val="24"/>
          <w:lang w:val="en-US"/>
        </w:rPr>
        <w:t>conceptuelles</w:t>
      </w:r>
      <w:proofErr w:type="spellEnd"/>
      <w:r w:rsidR="00805EEA" w:rsidRPr="00587DA2">
        <w:rPr>
          <w:rFonts w:asciiTheme="majorBidi" w:hAnsiTheme="majorBidi" w:cstheme="majorBidi"/>
          <w:sz w:val="24"/>
          <w:szCs w:val="24"/>
          <w:lang w:val="en-US"/>
        </w:rPr>
        <w:t xml:space="preserve"> de</w:t>
      </w:r>
      <w:r w:rsidR="008A2444" w:rsidRPr="008A2444">
        <w:t xml:space="preserve"> </w:t>
      </w:r>
      <w:proofErr w:type="spellStart"/>
      <w:r w:rsidR="008A2444" w:rsidRPr="008A2444">
        <w:rPr>
          <w:rFonts w:asciiTheme="majorBidi" w:hAnsiTheme="majorBidi" w:cstheme="majorBidi"/>
          <w:sz w:val="24"/>
          <w:szCs w:val="24"/>
          <w:lang w:val="en-US"/>
        </w:rPr>
        <w:t>l’entrepreneuriat</w:t>
      </w:r>
      <w:proofErr w:type="spellEnd"/>
      <w:r w:rsidR="008A2444" w:rsidRPr="008A2444">
        <w:rPr>
          <w:rFonts w:asciiTheme="majorBidi" w:hAnsiTheme="majorBidi" w:cstheme="majorBidi"/>
          <w:sz w:val="24"/>
          <w:szCs w:val="24"/>
          <w:lang w:val="en-US"/>
        </w:rPr>
        <w:t xml:space="preserve"> vert</w:t>
      </w:r>
    </w:p>
    <w:p w:rsidR="00805EEA" w:rsidRPr="00805EEA" w:rsidRDefault="00564144" w:rsidP="008A2444">
      <w:pPr>
        <w:jc w:val="both"/>
        <w:rPr>
          <w:rFonts w:asciiTheme="majorBidi" w:hAnsiTheme="majorBidi" w:cstheme="majorBidi"/>
          <w:sz w:val="24"/>
          <w:szCs w:val="24"/>
          <w:lang w:val="en-US"/>
        </w:rPr>
      </w:pPr>
      <w:r>
        <w:rPr>
          <w:rFonts w:asciiTheme="majorBidi" w:hAnsiTheme="majorBidi" w:cstheme="majorBidi"/>
          <w:sz w:val="24"/>
          <w:szCs w:val="24"/>
          <w:lang w:val="en-US"/>
        </w:rPr>
        <w:t>I</w:t>
      </w:r>
      <w:r w:rsidR="00182615" w:rsidRPr="00182615">
        <w:rPr>
          <w:rFonts w:asciiTheme="majorBidi" w:hAnsiTheme="majorBidi" w:cstheme="majorBidi"/>
          <w:sz w:val="24"/>
          <w:szCs w:val="24"/>
          <w:lang w:val="en-US"/>
        </w:rPr>
        <w:t xml:space="preserve">l </w:t>
      </w:r>
      <w:proofErr w:type="spellStart"/>
      <w:r w:rsidR="00182615">
        <w:rPr>
          <w:rFonts w:asciiTheme="majorBidi" w:hAnsiTheme="majorBidi" w:cstheme="majorBidi"/>
          <w:sz w:val="24"/>
          <w:szCs w:val="24"/>
          <w:lang w:val="en-US"/>
        </w:rPr>
        <w:t>est</w:t>
      </w:r>
      <w:proofErr w:type="spellEnd"/>
      <w:r w:rsidR="00182615">
        <w:rPr>
          <w:rFonts w:asciiTheme="majorBidi" w:hAnsiTheme="majorBidi" w:cstheme="majorBidi"/>
          <w:sz w:val="24"/>
          <w:szCs w:val="24"/>
          <w:lang w:val="en-US"/>
        </w:rPr>
        <w:t xml:space="preserve"> à </w:t>
      </w:r>
      <w:proofErr w:type="spellStart"/>
      <w:proofErr w:type="gramStart"/>
      <w:r w:rsidR="00182615" w:rsidRPr="00182615">
        <w:rPr>
          <w:rFonts w:asciiTheme="majorBidi" w:hAnsiTheme="majorBidi" w:cstheme="majorBidi"/>
          <w:sz w:val="24"/>
          <w:szCs w:val="24"/>
          <w:lang w:val="en-US"/>
        </w:rPr>
        <w:t>distingue</w:t>
      </w:r>
      <w:r w:rsidR="00182615">
        <w:rPr>
          <w:rFonts w:asciiTheme="majorBidi" w:hAnsiTheme="majorBidi" w:cstheme="majorBidi"/>
          <w:sz w:val="24"/>
          <w:szCs w:val="24"/>
          <w:lang w:val="en-US"/>
        </w:rPr>
        <w:t>r</w:t>
      </w:r>
      <w:proofErr w:type="spellEnd"/>
      <w:r w:rsidR="00182615">
        <w:rPr>
          <w:rFonts w:asciiTheme="majorBidi" w:hAnsiTheme="majorBidi" w:cstheme="majorBidi"/>
          <w:sz w:val="24"/>
          <w:szCs w:val="24"/>
          <w:lang w:val="en-US"/>
        </w:rPr>
        <w:t xml:space="preserve"> </w:t>
      </w:r>
      <w:r w:rsidR="00182615" w:rsidRPr="00182615">
        <w:rPr>
          <w:rFonts w:asciiTheme="majorBidi" w:hAnsiTheme="majorBidi" w:cstheme="majorBidi"/>
          <w:sz w:val="24"/>
          <w:szCs w:val="24"/>
          <w:lang w:val="en-US"/>
        </w:rPr>
        <w:t xml:space="preserve"> trois</w:t>
      </w:r>
      <w:proofErr w:type="gramEnd"/>
      <w:r w:rsidR="00182615" w:rsidRPr="00182615">
        <w:rPr>
          <w:rFonts w:asciiTheme="majorBidi" w:hAnsiTheme="majorBidi" w:cstheme="majorBidi"/>
          <w:sz w:val="24"/>
          <w:szCs w:val="24"/>
          <w:lang w:val="en-US"/>
        </w:rPr>
        <w:t xml:space="preserve"> </w:t>
      </w:r>
      <w:proofErr w:type="spellStart"/>
      <w:r w:rsidR="00182615" w:rsidRPr="00182615">
        <w:rPr>
          <w:rFonts w:asciiTheme="majorBidi" w:hAnsiTheme="majorBidi" w:cstheme="majorBidi"/>
          <w:sz w:val="24"/>
          <w:szCs w:val="24"/>
          <w:lang w:val="en-US"/>
        </w:rPr>
        <w:t>approches</w:t>
      </w:r>
      <w:proofErr w:type="spellEnd"/>
      <w:r w:rsidR="00182615" w:rsidRPr="00182615">
        <w:rPr>
          <w:rFonts w:asciiTheme="majorBidi" w:hAnsiTheme="majorBidi" w:cstheme="majorBidi"/>
          <w:sz w:val="24"/>
          <w:szCs w:val="24"/>
          <w:lang w:val="en-US"/>
        </w:rPr>
        <w:t xml:space="preserve"> </w:t>
      </w:r>
      <w:proofErr w:type="spellStart"/>
      <w:r w:rsidR="00182615" w:rsidRPr="00182615">
        <w:rPr>
          <w:rFonts w:asciiTheme="majorBidi" w:hAnsiTheme="majorBidi" w:cstheme="majorBidi"/>
          <w:sz w:val="24"/>
          <w:szCs w:val="24"/>
          <w:lang w:val="en-US"/>
        </w:rPr>
        <w:t>conceptuelles</w:t>
      </w:r>
      <w:proofErr w:type="spellEnd"/>
      <w:r w:rsidR="00182615" w:rsidRPr="00182615">
        <w:rPr>
          <w:rFonts w:asciiTheme="majorBidi" w:hAnsiTheme="majorBidi" w:cstheme="majorBidi"/>
          <w:sz w:val="24"/>
          <w:szCs w:val="24"/>
          <w:lang w:val="en-US"/>
        </w:rPr>
        <w:t xml:space="preserve"> de </w:t>
      </w:r>
      <w:proofErr w:type="spellStart"/>
      <w:r w:rsidR="008A2444" w:rsidRPr="008A2444">
        <w:rPr>
          <w:rFonts w:asciiTheme="majorBidi" w:hAnsiTheme="majorBidi" w:cstheme="majorBidi"/>
          <w:sz w:val="24"/>
          <w:szCs w:val="24"/>
          <w:lang w:val="en-US"/>
        </w:rPr>
        <w:t>l’entrepreneuriat</w:t>
      </w:r>
      <w:proofErr w:type="spellEnd"/>
      <w:r w:rsidR="008A2444" w:rsidRPr="008A2444">
        <w:rPr>
          <w:rFonts w:asciiTheme="majorBidi" w:hAnsiTheme="majorBidi" w:cstheme="majorBidi"/>
          <w:sz w:val="24"/>
          <w:szCs w:val="24"/>
          <w:lang w:val="en-US"/>
        </w:rPr>
        <w:t xml:space="preserve"> vert</w:t>
      </w:r>
      <w:r w:rsidR="008A2444">
        <w:rPr>
          <w:rStyle w:val="Appeldenotedefin"/>
          <w:rFonts w:asciiTheme="majorBidi" w:hAnsiTheme="majorBidi" w:cstheme="majorBidi"/>
          <w:sz w:val="24"/>
          <w:szCs w:val="24"/>
          <w:lang w:val="en-US"/>
        </w:rPr>
        <w:endnoteReference w:id="10"/>
      </w:r>
      <w:r w:rsidR="003E7E4C">
        <w:rPr>
          <w:rFonts w:asciiTheme="majorBidi" w:hAnsiTheme="majorBidi" w:cstheme="majorBidi"/>
          <w:sz w:val="24"/>
          <w:szCs w:val="24"/>
          <w:lang w:val="en-US"/>
        </w:rPr>
        <w:t>:</w:t>
      </w:r>
    </w:p>
    <w:p w:rsidR="00805EEA" w:rsidRPr="00805EEA" w:rsidRDefault="00564144" w:rsidP="00805EEA">
      <w:pPr>
        <w:ind w:left="36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Une</w:t>
      </w:r>
      <w:proofErr w:type="spellEnd"/>
      <w:r w:rsidR="00805EEA" w:rsidRPr="00805EEA">
        <w:rPr>
          <w:rFonts w:asciiTheme="majorBidi" w:hAnsiTheme="majorBidi" w:cstheme="majorBidi"/>
          <w:sz w:val="24"/>
          <w:szCs w:val="24"/>
          <w:lang w:val="en-US"/>
        </w:rPr>
        <w:t xml:space="preserve"> perspective </w:t>
      </w:r>
      <w:proofErr w:type="spellStart"/>
      <w:r w:rsidR="00805EEA" w:rsidRPr="00805EEA">
        <w:rPr>
          <w:rFonts w:asciiTheme="majorBidi" w:hAnsiTheme="majorBidi" w:cstheme="majorBidi"/>
          <w:sz w:val="24"/>
          <w:szCs w:val="24"/>
          <w:lang w:val="en-US"/>
        </w:rPr>
        <w:t>stratégique</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créant</w:t>
      </w:r>
      <w:proofErr w:type="spellEnd"/>
      <w:r w:rsidR="00805EEA" w:rsidRPr="00805EEA">
        <w:rPr>
          <w:rFonts w:asciiTheme="majorBidi" w:hAnsiTheme="majorBidi" w:cstheme="majorBidi"/>
          <w:sz w:val="24"/>
          <w:szCs w:val="24"/>
          <w:lang w:val="en-US"/>
        </w:rPr>
        <w:t xml:space="preserve"> des </w:t>
      </w:r>
      <w:proofErr w:type="spellStart"/>
      <w:r w:rsidR="00805EEA" w:rsidRPr="00805EEA">
        <w:rPr>
          <w:rFonts w:asciiTheme="majorBidi" w:hAnsiTheme="majorBidi" w:cstheme="majorBidi"/>
          <w:sz w:val="24"/>
          <w:szCs w:val="24"/>
          <w:lang w:val="en-US"/>
        </w:rPr>
        <w:t>activités</w:t>
      </w:r>
      <w:proofErr w:type="spellEnd"/>
      <w:r w:rsid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éco-entrepreneuriales</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considérées</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commesources</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d’avantage</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compétitif</w:t>
      </w:r>
      <w:proofErr w:type="spellEnd"/>
      <w:r w:rsidR="00805EEA" w:rsidRPr="00805EEA">
        <w:rPr>
          <w:rFonts w:asciiTheme="majorBidi" w:hAnsiTheme="majorBidi" w:cstheme="majorBidi"/>
          <w:sz w:val="24"/>
          <w:szCs w:val="24"/>
          <w:lang w:val="en-US"/>
        </w:rPr>
        <w:t xml:space="preserve"> pour les</w:t>
      </w:r>
      <w:r w:rsid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organisations</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Dans</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cette</w:t>
      </w:r>
      <w:proofErr w:type="spellEnd"/>
      <w:r w:rsidR="00805EEA" w:rsidRPr="00805EEA">
        <w:rPr>
          <w:rFonts w:asciiTheme="majorBidi" w:hAnsiTheme="majorBidi" w:cstheme="majorBidi"/>
          <w:sz w:val="24"/>
          <w:szCs w:val="24"/>
          <w:lang w:val="en-US"/>
        </w:rPr>
        <w:t xml:space="preserve"> perspective, les</w:t>
      </w:r>
      <w:r w:rsid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écoentrepreneurs</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sont</w:t>
      </w:r>
      <w:proofErr w:type="spellEnd"/>
      <w:r w:rsidR="00805EEA" w:rsidRPr="00805EEA">
        <w:rPr>
          <w:rFonts w:asciiTheme="majorBidi" w:hAnsiTheme="majorBidi" w:cstheme="majorBidi"/>
          <w:sz w:val="24"/>
          <w:szCs w:val="24"/>
          <w:lang w:val="en-US"/>
        </w:rPr>
        <w:t xml:space="preserve"> des </w:t>
      </w:r>
      <w:proofErr w:type="spellStart"/>
      <w:r w:rsidR="00805EEA" w:rsidRPr="00805EEA">
        <w:rPr>
          <w:rFonts w:asciiTheme="majorBidi" w:hAnsiTheme="majorBidi" w:cstheme="majorBidi"/>
          <w:sz w:val="24"/>
          <w:szCs w:val="24"/>
          <w:lang w:val="en-US"/>
        </w:rPr>
        <w:t>acteurs</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capables</w:t>
      </w:r>
      <w:proofErr w:type="spellEnd"/>
      <w:r w:rsidR="00805EEA" w:rsidRPr="00805EEA">
        <w:rPr>
          <w:rFonts w:asciiTheme="majorBidi" w:hAnsiTheme="majorBidi" w:cstheme="majorBidi"/>
          <w:sz w:val="24"/>
          <w:szCs w:val="24"/>
          <w:lang w:val="en-US"/>
        </w:rPr>
        <w:t xml:space="preserve"> de</w:t>
      </w:r>
      <w:r w:rsid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reconnaître</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créer</w:t>
      </w:r>
      <w:proofErr w:type="spellEnd"/>
      <w:r w:rsidR="00805EEA" w:rsidRPr="00805EEA">
        <w:rPr>
          <w:rFonts w:asciiTheme="majorBidi" w:hAnsiTheme="majorBidi" w:cstheme="majorBidi"/>
          <w:sz w:val="24"/>
          <w:szCs w:val="24"/>
          <w:lang w:val="en-US"/>
        </w:rPr>
        <w:t xml:space="preserve"> </w:t>
      </w:r>
      <w:proofErr w:type="gramStart"/>
      <w:r w:rsidR="00805EEA" w:rsidRPr="00805EEA">
        <w:rPr>
          <w:rFonts w:asciiTheme="majorBidi" w:hAnsiTheme="majorBidi" w:cstheme="majorBidi"/>
          <w:sz w:val="24"/>
          <w:szCs w:val="24"/>
          <w:lang w:val="en-US"/>
        </w:rPr>
        <w:t>et</w:t>
      </w:r>
      <w:proofErr w:type="gramEnd"/>
      <w:r w:rsidR="00805EEA" w:rsidRPr="00805EEA">
        <w:rPr>
          <w:rFonts w:asciiTheme="majorBidi" w:hAnsiTheme="majorBidi" w:cstheme="majorBidi"/>
          <w:sz w:val="24"/>
          <w:szCs w:val="24"/>
          <w:lang w:val="en-US"/>
        </w:rPr>
        <w:t xml:space="preserve"> exploiter des </w:t>
      </w:r>
      <w:proofErr w:type="spellStart"/>
      <w:r w:rsidR="00805EEA" w:rsidRPr="00805EEA">
        <w:rPr>
          <w:rFonts w:asciiTheme="majorBidi" w:hAnsiTheme="majorBidi" w:cstheme="majorBidi"/>
          <w:sz w:val="24"/>
          <w:szCs w:val="24"/>
          <w:lang w:val="en-US"/>
        </w:rPr>
        <w:t>opportunités</w:t>
      </w:r>
      <w:proofErr w:type="spellEnd"/>
      <w:r w:rsid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stratégiques</w:t>
      </w:r>
      <w:proofErr w:type="spellEnd"/>
      <w:r w:rsidR="00805EEA" w:rsidRPr="00805EEA">
        <w:rPr>
          <w:rFonts w:asciiTheme="majorBidi" w:hAnsiTheme="majorBidi" w:cstheme="majorBidi"/>
          <w:sz w:val="24"/>
          <w:szCs w:val="24"/>
          <w:lang w:val="en-US"/>
        </w:rPr>
        <w:t xml:space="preserve"> issues </w:t>
      </w:r>
      <w:proofErr w:type="spellStart"/>
      <w:r w:rsidR="00805EEA" w:rsidRPr="00805EEA">
        <w:rPr>
          <w:rFonts w:asciiTheme="majorBidi" w:hAnsiTheme="majorBidi" w:cstheme="majorBidi"/>
          <w:sz w:val="24"/>
          <w:szCs w:val="24"/>
          <w:lang w:val="en-US"/>
        </w:rPr>
        <w:t>d’innovations</w:t>
      </w:r>
      <w:proofErr w:type="spellEnd"/>
      <w:r w:rsid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environnementales</w:t>
      </w:r>
      <w:proofErr w:type="spellEnd"/>
      <w:r w:rsidR="00805EEA" w:rsidRPr="00805EEA">
        <w:rPr>
          <w:rFonts w:asciiTheme="majorBidi" w:hAnsiTheme="majorBidi" w:cstheme="majorBidi"/>
          <w:sz w:val="24"/>
          <w:szCs w:val="24"/>
          <w:lang w:val="en-US"/>
        </w:rPr>
        <w:t>.</w:t>
      </w:r>
    </w:p>
    <w:p w:rsidR="00805EEA" w:rsidRPr="00805EEA" w:rsidRDefault="00564144" w:rsidP="00805EEA">
      <w:pPr>
        <w:ind w:left="36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proofErr w:type="spellStart"/>
      <w:r w:rsidR="00805EEA" w:rsidRPr="00805EEA">
        <w:rPr>
          <w:rFonts w:asciiTheme="majorBidi" w:hAnsiTheme="majorBidi" w:cstheme="majorBidi"/>
          <w:sz w:val="24"/>
          <w:szCs w:val="24"/>
          <w:lang w:val="en-US"/>
        </w:rPr>
        <w:t>Une</w:t>
      </w:r>
      <w:proofErr w:type="spellEnd"/>
      <w:r w:rsidR="00805EEA" w:rsidRPr="00805EEA">
        <w:rPr>
          <w:rFonts w:asciiTheme="majorBidi" w:hAnsiTheme="majorBidi" w:cstheme="majorBidi"/>
          <w:sz w:val="24"/>
          <w:szCs w:val="24"/>
          <w:lang w:val="en-US"/>
        </w:rPr>
        <w:t xml:space="preserve"> perspective cognitive </w:t>
      </w:r>
      <w:proofErr w:type="spellStart"/>
      <w:r w:rsidR="00805EEA" w:rsidRPr="00805EEA">
        <w:rPr>
          <w:rFonts w:asciiTheme="majorBidi" w:hAnsiTheme="majorBidi" w:cstheme="majorBidi"/>
          <w:sz w:val="24"/>
          <w:szCs w:val="24"/>
          <w:lang w:val="en-US"/>
        </w:rPr>
        <w:t>s’interrogeant</w:t>
      </w:r>
      <w:proofErr w:type="spellEnd"/>
      <w:r w:rsidR="00805EEA" w:rsidRPr="00805EEA">
        <w:rPr>
          <w:rFonts w:asciiTheme="majorBidi" w:hAnsiTheme="majorBidi" w:cstheme="majorBidi"/>
          <w:sz w:val="24"/>
          <w:szCs w:val="24"/>
          <w:lang w:val="en-US"/>
        </w:rPr>
        <w:t xml:space="preserve"> sur la</w:t>
      </w:r>
      <w:r w:rsid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manière</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d’identifier</w:t>
      </w:r>
      <w:proofErr w:type="spellEnd"/>
      <w:r w:rsidR="00805EEA" w:rsidRPr="00805EEA">
        <w:rPr>
          <w:rFonts w:asciiTheme="majorBidi" w:hAnsiTheme="majorBidi" w:cstheme="majorBidi"/>
          <w:sz w:val="24"/>
          <w:szCs w:val="24"/>
          <w:lang w:val="en-US"/>
        </w:rPr>
        <w:t xml:space="preserve"> les </w:t>
      </w:r>
      <w:proofErr w:type="spellStart"/>
      <w:r w:rsidR="00805EEA" w:rsidRPr="00805EEA">
        <w:rPr>
          <w:rFonts w:asciiTheme="majorBidi" w:hAnsiTheme="majorBidi" w:cstheme="majorBidi"/>
          <w:sz w:val="24"/>
          <w:szCs w:val="24"/>
          <w:lang w:val="en-US"/>
        </w:rPr>
        <w:t>opportunités</w:t>
      </w:r>
      <w:proofErr w:type="spellEnd"/>
      <w:r w:rsidR="00805EEA" w:rsidRPr="00805EEA">
        <w:rPr>
          <w:rFonts w:asciiTheme="majorBidi" w:hAnsiTheme="majorBidi" w:cstheme="majorBidi"/>
          <w:sz w:val="24"/>
          <w:szCs w:val="24"/>
          <w:lang w:val="en-US"/>
        </w:rPr>
        <w:t xml:space="preserve"> de nature</w:t>
      </w:r>
      <w:r w:rsid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environnementale</w:t>
      </w:r>
      <w:proofErr w:type="spellEnd"/>
      <w:r w:rsidR="00805EEA" w:rsidRPr="00805EEA">
        <w:rPr>
          <w:rFonts w:asciiTheme="majorBidi" w:hAnsiTheme="majorBidi" w:cstheme="majorBidi"/>
          <w:sz w:val="24"/>
          <w:szCs w:val="24"/>
          <w:lang w:val="en-US"/>
        </w:rPr>
        <w:t xml:space="preserve"> </w:t>
      </w:r>
      <w:proofErr w:type="spellStart"/>
      <w:r w:rsidR="00805EEA" w:rsidRPr="00805EEA">
        <w:rPr>
          <w:rFonts w:asciiTheme="majorBidi" w:hAnsiTheme="majorBidi" w:cstheme="majorBidi"/>
          <w:sz w:val="24"/>
          <w:szCs w:val="24"/>
          <w:lang w:val="en-US"/>
        </w:rPr>
        <w:t>afin</w:t>
      </w:r>
      <w:proofErr w:type="spellEnd"/>
      <w:r w:rsidR="00805EEA" w:rsidRPr="00805EEA">
        <w:rPr>
          <w:rFonts w:asciiTheme="majorBidi" w:hAnsiTheme="majorBidi" w:cstheme="majorBidi"/>
          <w:sz w:val="24"/>
          <w:szCs w:val="24"/>
          <w:lang w:val="en-US"/>
        </w:rPr>
        <w:t xml:space="preserve"> de les encourager.</w:t>
      </w:r>
    </w:p>
    <w:p w:rsidR="00805EEA" w:rsidRDefault="00805EEA" w:rsidP="00805EEA">
      <w:pPr>
        <w:ind w:left="360"/>
        <w:jc w:val="both"/>
        <w:rPr>
          <w:rFonts w:asciiTheme="majorBidi" w:hAnsiTheme="majorBidi" w:cstheme="majorBidi"/>
          <w:sz w:val="24"/>
          <w:szCs w:val="24"/>
          <w:lang w:val="en-US"/>
        </w:rPr>
      </w:pPr>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Une</w:t>
      </w:r>
      <w:proofErr w:type="spellEnd"/>
      <w:r w:rsidRPr="00805EEA">
        <w:rPr>
          <w:rFonts w:asciiTheme="majorBidi" w:hAnsiTheme="majorBidi" w:cstheme="majorBidi"/>
          <w:sz w:val="24"/>
          <w:szCs w:val="24"/>
          <w:lang w:val="en-US"/>
        </w:rPr>
        <w:t xml:space="preserve"> perspective socio-</w:t>
      </w:r>
      <w:proofErr w:type="spellStart"/>
      <w:r w:rsidRPr="00805EEA">
        <w:rPr>
          <w:rFonts w:asciiTheme="majorBidi" w:hAnsiTheme="majorBidi" w:cstheme="majorBidi"/>
          <w:sz w:val="24"/>
          <w:szCs w:val="24"/>
          <w:lang w:val="en-US"/>
        </w:rPr>
        <w:t>historique</w:t>
      </w:r>
      <w:proofErr w:type="spellEnd"/>
      <w:r w:rsidRPr="00805EE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defendant </w:t>
      </w:r>
      <w:proofErr w:type="spellStart"/>
      <w:r w:rsidRPr="00805EEA">
        <w:rPr>
          <w:rFonts w:asciiTheme="majorBidi" w:hAnsiTheme="majorBidi" w:cstheme="majorBidi"/>
          <w:sz w:val="24"/>
          <w:szCs w:val="24"/>
          <w:lang w:val="en-US"/>
        </w:rPr>
        <w:t>l’idée</w:t>
      </w:r>
      <w:proofErr w:type="spellEnd"/>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selon</w:t>
      </w:r>
      <w:proofErr w:type="spellEnd"/>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laquelle</w:t>
      </w:r>
      <w:proofErr w:type="spellEnd"/>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l’éco-entrepreneuriat</w:t>
      </w:r>
      <w:proofErr w:type="spellEnd"/>
      <w:r w:rsidRPr="00805EEA">
        <w:rPr>
          <w:rFonts w:asciiTheme="majorBidi" w:hAnsiTheme="majorBidi" w:cstheme="majorBidi"/>
          <w:sz w:val="24"/>
          <w:szCs w:val="24"/>
          <w:lang w:val="en-US"/>
        </w:rPr>
        <w:t xml:space="preserve"> </w:t>
      </w:r>
      <w:proofErr w:type="spellStart"/>
      <w:proofErr w:type="gramStart"/>
      <w:r w:rsidRPr="00805EEA">
        <w:rPr>
          <w:rFonts w:asciiTheme="majorBidi" w:hAnsiTheme="majorBidi" w:cstheme="majorBidi"/>
          <w:sz w:val="24"/>
          <w:szCs w:val="24"/>
          <w:lang w:val="en-US"/>
        </w:rPr>
        <w:t>est</w:t>
      </w:r>
      <w:proofErr w:type="spellEnd"/>
      <w:proofErr w:type="gramEnd"/>
      <w:r w:rsidRPr="00805EEA">
        <w:rPr>
          <w:rFonts w:asciiTheme="majorBidi" w:hAnsiTheme="majorBidi" w:cstheme="majorBidi"/>
          <w:sz w:val="24"/>
          <w:szCs w:val="24"/>
          <w:lang w:val="en-US"/>
        </w:rPr>
        <w:t xml:space="preserve"> un</w:t>
      </w:r>
      <w:r>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outil</w:t>
      </w:r>
      <w:proofErr w:type="spellEnd"/>
      <w:r w:rsidRPr="00805EEA">
        <w:rPr>
          <w:rFonts w:asciiTheme="majorBidi" w:hAnsiTheme="majorBidi" w:cstheme="majorBidi"/>
          <w:sz w:val="24"/>
          <w:szCs w:val="24"/>
          <w:lang w:val="en-US"/>
        </w:rPr>
        <w:t xml:space="preserve"> au service du </w:t>
      </w:r>
      <w:proofErr w:type="spellStart"/>
      <w:r w:rsidRPr="00805EEA">
        <w:rPr>
          <w:rFonts w:asciiTheme="majorBidi" w:hAnsiTheme="majorBidi" w:cstheme="majorBidi"/>
          <w:sz w:val="24"/>
          <w:szCs w:val="24"/>
          <w:lang w:val="en-US"/>
        </w:rPr>
        <w:t>changement</w:t>
      </w:r>
      <w:proofErr w:type="spellEnd"/>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sociétal</w:t>
      </w:r>
      <w:proofErr w:type="spellEnd"/>
      <w:r w:rsidRPr="00805EEA">
        <w:rPr>
          <w:rFonts w:asciiTheme="majorBidi" w:hAnsiTheme="majorBidi" w:cstheme="majorBidi"/>
          <w:sz w:val="24"/>
          <w:szCs w:val="24"/>
          <w:lang w:val="en-US"/>
        </w:rPr>
        <w:t xml:space="preserve">. </w:t>
      </w:r>
      <w:proofErr w:type="spellStart"/>
      <w:proofErr w:type="gramStart"/>
      <w:r w:rsidRPr="00805EEA">
        <w:rPr>
          <w:rFonts w:asciiTheme="majorBidi" w:hAnsiTheme="majorBidi" w:cstheme="majorBidi"/>
          <w:sz w:val="24"/>
          <w:szCs w:val="24"/>
          <w:lang w:val="en-US"/>
        </w:rPr>
        <w:t>Cette</w:t>
      </w:r>
      <w:proofErr w:type="spellEnd"/>
      <w:r>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approche</w:t>
      </w:r>
      <w:proofErr w:type="spellEnd"/>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s’interroge</w:t>
      </w:r>
      <w:proofErr w:type="spellEnd"/>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directement</w:t>
      </w:r>
      <w:proofErr w:type="spellEnd"/>
      <w:r w:rsidRPr="00805EEA">
        <w:rPr>
          <w:rFonts w:asciiTheme="majorBidi" w:hAnsiTheme="majorBidi" w:cstheme="majorBidi"/>
          <w:sz w:val="24"/>
          <w:szCs w:val="24"/>
          <w:lang w:val="en-US"/>
        </w:rPr>
        <w:t xml:space="preserve"> sur le </w:t>
      </w:r>
      <w:proofErr w:type="spellStart"/>
      <w:r w:rsidRPr="00805EEA">
        <w:rPr>
          <w:rFonts w:asciiTheme="majorBidi" w:hAnsiTheme="majorBidi" w:cstheme="majorBidi"/>
          <w:sz w:val="24"/>
          <w:szCs w:val="24"/>
          <w:lang w:val="en-US"/>
        </w:rPr>
        <w:t>rôle</w:t>
      </w:r>
      <w:proofErr w:type="spellEnd"/>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joué</w:t>
      </w:r>
      <w:proofErr w:type="spellEnd"/>
      <w:r>
        <w:rPr>
          <w:rFonts w:asciiTheme="majorBidi" w:hAnsiTheme="majorBidi" w:cstheme="majorBidi"/>
          <w:sz w:val="24"/>
          <w:szCs w:val="24"/>
          <w:lang w:val="en-US"/>
        </w:rPr>
        <w:t xml:space="preserve"> </w:t>
      </w:r>
      <w:r w:rsidRPr="00805EEA">
        <w:rPr>
          <w:rFonts w:asciiTheme="majorBidi" w:hAnsiTheme="majorBidi" w:cstheme="majorBidi"/>
          <w:sz w:val="24"/>
          <w:szCs w:val="24"/>
          <w:lang w:val="en-US"/>
        </w:rPr>
        <w:t xml:space="preserve">par </w:t>
      </w:r>
      <w:proofErr w:type="spellStart"/>
      <w:r w:rsidRPr="00805EEA">
        <w:rPr>
          <w:rFonts w:asciiTheme="majorBidi" w:hAnsiTheme="majorBidi" w:cstheme="majorBidi"/>
          <w:sz w:val="24"/>
          <w:szCs w:val="24"/>
          <w:lang w:val="en-US"/>
        </w:rPr>
        <w:t>l’éco-entrepreneuriat</w:t>
      </w:r>
      <w:proofErr w:type="spellEnd"/>
      <w:r w:rsidRPr="00805EEA">
        <w:rPr>
          <w:rFonts w:asciiTheme="majorBidi" w:hAnsiTheme="majorBidi" w:cstheme="majorBidi"/>
          <w:sz w:val="24"/>
          <w:szCs w:val="24"/>
          <w:lang w:val="en-US"/>
        </w:rPr>
        <w:t xml:space="preserve"> </w:t>
      </w:r>
      <w:proofErr w:type="spellStart"/>
      <w:r w:rsidRPr="00805EEA">
        <w:rPr>
          <w:rFonts w:asciiTheme="majorBidi" w:hAnsiTheme="majorBidi" w:cstheme="majorBidi"/>
          <w:sz w:val="24"/>
          <w:szCs w:val="24"/>
          <w:lang w:val="en-US"/>
        </w:rPr>
        <w:t>dans</w:t>
      </w:r>
      <w:proofErr w:type="spellEnd"/>
      <w:r w:rsidRPr="00805EEA">
        <w:rPr>
          <w:rFonts w:asciiTheme="majorBidi" w:hAnsiTheme="majorBidi" w:cstheme="majorBidi"/>
          <w:sz w:val="24"/>
          <w:szCs w:val="24"/>
          <w:lang w:val="en-US"/>
        </w:rPr>
        <w:t xml:space="preserve"> la </w:t>
      </w:r>
      <w:proofErr w:type="spellStart"/>
      <w:r w:rsidRPr="00805EEA">
        <w:rPr>
          <w:rFonts w:asciiTheme="majorBidi" w:hAnsiTheme="majorBidi" w:cstheme="majorBidi"/>
          <w:sz w:val="24"/>
          <w:szCs w:val="24"/>
          <w:lang w:val="en-US"/>
        </w:rPr>
        <w:t>société</w:t>
      </w:r>
      <w:proofErr w:type="spellEnd"/>
      <w:r w:rsidRPr="00805EEA">
        <w:rPr>
          <w:rFonts w:asciiTheme="majorBidi" w:hAnsiTheme="majorBidi" w:cstheme="majorBidi"/>
          <w:sz w:val="24"/>
          <w:szCs w:val="24"/>
          <w:lang w:val="en-US"/>
        </w:rPr>
        <w:t>.</w:t>
      </w:r>
      <w:proofErr w:type="gramEnd"/>
    </w:p>
    <w:p w:rsidR="000D167E" w:rsidRPr="00730FF2" w:rsidRDefault="00A24DFB" w:rsidP="00F306F2">
      <w:pPr>
        <w:pStyle w:val="Paragraphedeliste"/>
        <w:numPr>
          <w:ilvl w:val="0"/>
          <w:numId w:val="7"/>
        </w:numPr>
        <w:jc w:val="both"/>
        <w:rPr>
          <w:rFonts w:asciiTheme="majorBidi" w:hAnsiTheme="majorBidi" w:cstheme="majorBidi"/>
          <w:b/>
          <w:bCs/>
          <w:sz w:val="24"/>
          <w:szCs w:val="24"/>
        </w:rPr>
      </w:pPr>
      <w:r w:rsidRPr="00A24DFB">
        <w:rPr>
          <w:rFonts w:asciiTheme="majorBidi" w:hAnsiTheme="majorBidi" w:cstheme="majorBidi"/>
          <w:b/>
          <w:bCs/>
          <w:sz w:val="24"/>
          <w:szCs w:val="24"/>
        </w:rPr>
        <w:t xml:space="preserve">Etat des lieux et perspectives </w:t>
      </w:r>
      <w:r>
        <w:rPr>
          <w:rFonts w:asciiTheme="majorBidi" w:hAnsiTheme="majorBidi" w:cstheme="majorBidi"/>
          <w:b/>
          <w:bCs/>
          <w:sz w:val="24"/>
          <w:szCs w:val="24"/>
        </w:rPr>
        <w:t>de l</w:t>
      </w:r>
      <w:r w:rsidR="000D167E" w:rsidRPr="00730FF2">
        <w:rPr>
          <w:rFonts w:asciiTheme="majorBidi" w:hAnsiTheme="majorBidi" w:cstheme="majorBidi"/>
          <w:b/>
          <w:bCs/>
          <w:sz w:val="24"/>
          <w:szCs w:val="24"/>
        </w:rPr>
        <w:t>’écosystème entrepren</w:t>
      </w:r>
      <w:r w:rsidR="00606A12">
        <w:rPr>
          <w:rFonts w:asciiTheme="majorBidi" w:hAnsiTheme="majorBidi" w:cstheme="majorBidi"/>
          <w:b/>
          <w:bCs/>
          <w:sz w:val="24"/>
          <w:szCs w:val="24"/>
        </w:rPr>
        <w:t>e</w:t>
      </w:r>
      <w:r w:rsidR="00B455E6">
        <w:rPr>
          <w:rFonts w:asciiTheme="majorBidi" w:hAnsiTheme="majorBidi" w:cstheme="majorBidi"/>
          <w:b/>
          <w:bCs/>
          <w:sz w:val="24"/>
          <w:szCs w:val="24"/>
        </w:rPr>
        <w:t>u</w:t>
      </w:r>
      <w:r w:rsidR="000D167E" w:rsidRPr="00730FF2">
        <w:rPr>
          <w:rFonts w:asciiTheme="majorBidi" w:hAnsiTheme="majorBidi" w:cstheme="majorBidi"/>
          <w:b/>
          <w:bCs/>
          <w:sz w:val="24"/>
          <w:szCs w:val="24"/>
        </w:rPr>
        <w:t>ria</w:t>
      </w:r>
      <w:r>
        <w:rPr>
          <w:rFonts w:asciiTheme="majorBidi" w:hAnsiTheme="majorBidi" w:cstheme="majorBidi"/>
          <w:b/>
          <w:bCs/>
          <w:sz w:val="24"/>
          <w:szCs w:val="24"/>
        </w:rPr>
        <w:t>l</w:t>
      </w:r>
      <w:r w:rsidR="000D167E" w:rsidRPr="00730FF2">
        <w:rPr>
          <w:rFonts w:asciiTheme="majorBidi" w:hAnsiTheme="majorBidi" w:cstheme="majorBidi"/>
          <w:b/>
          <w:bCs/>
          <w:sz w:val="24"/>
          <w:szCs w:val="24"/>
        </w:rPr>
        <w:t xml:space="preserve"> </w:t>
      </w:r>
      <w:r w:rsidR="00653E94" w:rsidRPr="00730FF2">
        <w:rPr>
          <w:rFonts w:asciiTheme="majorBidi" w:hAnsiTheme="majorBidi" w:cstheme="majorBidi"/>
          <w:b/>
          <w:bCs/>
          <w:sz w:val="24"/>
          <w:szCs w:val="24"/>
        </w:rPr>
        <w:t>vert </w:t>
      </w:r>
      <w:r w:rsidR="005810C2" w:rsidRPr="00730FF2">
        <w:rPr>
          <w:rFonts w:asciiTheme="majorBidi" w:hAnsiTheme="majorBidi" w:cstheme="majorBidi"/>
          <w:b/>
          <w:bCs/>
          <w:sz w:val="24"/>
          <w:szCs w:val="24"/>
        </w:rPr>
        <w:t xml:space="preserve"> au </w:t>
      </w:r>
      <w:r w:rsidR="00F306F2">
        <w:rPr>
          <w:rFonts w:asciiTheme="majorBidi" w:hAnsiTheme="majorBidi" w:cstheme="majorBidi"/>
          <w:b/>
          <w:bCs/>
          <w:sz w:val="24"/>
          <w:szCs w:val="24"/>
        </w:rPr>
        <w:t>Danemark</w:t>
      </w:r>
    </w:p>
    <w:p w:rsidR="00E63680" w:rsidRPr="00850B89" w:rsidRDefault="00AC7869" w:rsidP="008910F6">
      <w:pPr>
        <w:jc w:val="both"/>
        <w:rPr>
          <w:rFonts w:asciiTheme="majorBidi" w:hAnsiTheme="majorBidi" w:cstheme="majorBidi"/>
          <w:sz w:val="24"/>
          <w:szCs w:val="24"/>
        </w:rPr>
      </w:pPr>
      <w:r w:rsidRPr="003A0E1C">
        <w:rPr>
          <w:rFonts w:asciiTheme="majorBidi" w:hAnsiTheme="majorBidi" w:cstheme="majorBidi"/>
          <w:sz w:val="24"/>
          <w:szCs w:val="24"/>
        </w:rPr>
        <w:t>Le</w:t>
      </w:r>
      <w:r>
        <w:rPr>
          <w:rFonts w:asciiTheme="majorBidi" w:hAnsiTheme="majorBidi" w:cstheme="majorBidi"/>
          <w:sz w:val="24"/>
          <w:szCs w:val="24"/>
        </w:rPr>
        <w:t xml:space="preserve"> </w:t>
      </w:r>
      <w:r w:rsidR="00206310">
        <w:rPr>
          <w:rFonts w:asciiTheme="majorBidi" w:hAnsiTheme="majorBidi" w:cstheme="majorBidi"/>
          <w:sz w:val="24"/>
          <w:szCs w:val="24"/>
        </w:rPr>
        <w:t>développement</w:t>
      </w:r>
      <w:r>
        <w:rPr>
          <w:rFonts w:asciiTheme="majorBidi" w:hAnsiTheme="majorBidi" w:cstheme="majorBidi"/>
          <w:sz w:val="24"/>
          <w:szCs w:val="24"/>
        </w:rPr>
        <w:t xml:space="preserve"> thé</w:t>
      </w:r>
      <w:r w:rsidR="00206310">
        <w:rPr>
          <w:rFonts w:asciiTheme="majorBidi" w:hAnsiTheme="majorBidi" w:cstheme="majorBidi"/>
          <w:sz w:val="24"/>
          <w:szCs w:val="24"/>
        </w:rPr>
        <w:t>o</w:t>
      </w:r>
      <w:r>
        <w:rPr>
          <w:rFonts w:asciiTheme="majorBidi" w:hAnsiTheme="majorBidi" w:cstheme="majorBidi"/>
          <w:sz w:val="24"/>
          <w:szCs w:val="24"/>
        </w:rPr>
        <w:t>rique de l’</w:t>
      </w:r>
      <w:r w:rsidR="00206310">
        <w:rPr>
          <w:rFonts w:asciiTheme="majorBidi" w:hAnsiTheme="majorBidi" w:cstheme="majorBidi"/>
          <w:sz w:val="24"/>
          <w:szCs w:val="24"/>
        </w:rPr>
        <w:t>écosystème</w:t>
      </w:r>
      <w:r>
        <w:rPr>
          <w:rFonts w:asciiTheme="majorBidi" w:hAnsiTheme="majorBidi" w:cstheme="majorBidi"/>
          <w:sz w:val="24"/>
          <w:szCs w:val="24"/>
        </w:rPr>
        <w:t xml:space="preserve"> </w:t>
      </w:r>
      <w:r w:rsidR="00206310">
        <w:rPr>
          <w:rFonts w:asciiTheme="majorBidi" w:hAnsiTheme="majorBidi" w:cstheme="majorBidi"/>
          <w:sz w:val="24"/>
          <w:szCs w:val="24"/>
        </w:rPr>
        <w:t>entrepreneurial</w:t>
      </w:r>
      <w:r>
        <w:rPr>
          <w:rFonts w:asciiTheme="majorBidi" w:hAnsiTheme="majorBidi" w:cstheme="majorBidi"/>
          <w:sz w:val="24"/>
          <w:szCs w:val="24"/>
        </w:rPr>
        <w:t xml:space="preserve">  et ses </w:t>
      </w:r>
      <w:r w:rsidR="003A0E1C">
        <w:rPr>
          <w:rFonts w:asciiTheme="majorBidi" w:hAnsiTheme="majorBidi" w:cstheme="majorBidi"/>
          <w:sz w:val="24"/>
          <w:szCs w:val="24"/>
        </w:rPr>
        <w:t>modèles,</w:t>
      </w:r>
      <w:r>
        <w:rPr>
          <w:rFonts w:asciiTheme="majorBidi" w:hAnsiTheme="majorBidi" w:cstheme="majorBidi"/>
          <w:sz w:val="24"/>
          <w:szCs w:val="24"/>
        </w:rPr>
        <w:t xml:space="preserve"> nous a permis d’identifier les principaux </w:t>
      </w:r>
      <w:r w:rsidR="00206310">
        <w:rPr>
          <w:rFonts w:asciiTheme="majorBidi" w:hAnsiTheme="majorBidi" w:cstheme="majorBidi"/>
          <w:sz w:val="24"/>
          <w:szCs w:val="24"/>
        </w:rPr>
        <w:t>éléments</w:t>
      </w:r>
      <w:r>
        <w:rPr>
          <w:rFonts w:asciiTheme="majorBidi" w:hAnsiTheme="majorBidi" w:cstheme="majorBidi"/>
          <w:sz w:val="24"/>
          <w:szCs w:val="24"/>
        </w:rPr>
        <w:t xml:space="preserve"> favorables au </w:t>
      </w:r>
      <w:r w:rsidR="00206310">
        <w:rPr>
          <w:rFonts w:asciiTheme="majorBidi" w:hAnsiTheme="majorBidi" w:cstheme="majorBidi"/>
          <w:sz w:val="24"/>
          <w:szCs w:val="24"/>
        </w:rPr>
        <w:t>développement</w:t>
      </w:r>
      <w:r>
        <w:rPr>
          <w:rFonts w:asciiTheme="majorBidi" w:hAnsiTheme="majorBidi" w:cstheme="majorBidi"/>
          <w:sz w:val="24"/>
          <w:szCs w:val="24"/>
        </w:rPr>
        <w:t xml:space="preserve">  de l’entrepren</w:t>
      </w:r>
      <w:r w:rsidR="00B455E6">
        <w:rPr>
          <w:rFonts w:asciiTheme="majorBidi" w:hAnsiTheme="majorBidi" w:cstheme="majorBidi"/>
          <w:sz w:val="24"/>
          <w:szCs w:val="24"/>
        </w:rPr>
        <w:t>eu</w:t>
      </w:r>
      <w:r>
        <w:rPr>
          <w:rFonts w:asciiTheme="majorBidi" w:hAnsiTheme="majorBidi" w:cstheme="majorBidi"/>
          <w:sz w:val="24"/>
          <w:szCs w:val="24"/>
        </w:rPr>
        <w:t>riat,</w:t>
      </w:r>
      <w:r w:rsidRPr="00AC7869">
        <w:rPr>
          <w:rFonts w:asciiTheme="majorBidi" w:hAnsiTheme="majorBidi" w:cstheme="majorBidi"/>
          <w:sz w:val="24"/>
          <w:szCs w:val="24"/>
        </w:rPr>
        <w:t xml:space="preserve"> </w:t>
      </w:r>
      <w:r>
        <w:rPr>
          <w:rFonts w:asciiTheme="majorBidi" w:hAnsiTheme="majorBidi" w:cstheme="majorBidi"/>
          <w:sz w:val="24"/>
          <w:szCs w:val="24"/>
        </w:rPr>
        <w:t>dans</w:t>
      </w:r>
      <w:r w:rsidR="008E5DFF">
        <w:rPr>
          <w:rFonts w:asciiTheme="majorBidi" w:hAnsiTheme="majorBidi" w:cstheme="majorBidi"/>
          <w:sz w:val="24"/>
          <w:szCs w:val="24"/>
        </w:rPr>
        <w:t xml:space="preserve"> ce qui </w:t>
      </w:r>
      <w:r w:rsidR="00206310">
        <w:rPr>
          <w:rFonts w:asciiTheme="majorBidi" w:hAnsiTheme="majorBidi" w:cstheme="majorBidi"/>
          <w:sz w:val="24"/>
          <w:szCs w:val="24"/>
        </w:rPr>
        <w:t>suit, nous</w:t>
      </w:r>
      <w:r w:rsidR="008E5DFF">
        <w:rPr>
          <w:rFonts w:asciiTheme="majorBidi" w:hAnsiTheme="majorBidi" w:cstheme="majorBidi"/>
          <w:sz w:val="24"/>
          <w:szCs w:val="24"/>
        </w:rPr>
        <w:t xml:space="preserve"> </w:t>
      </w:r>
      <w:r w:rsidR="00E63680">
        <w:rPr>
          <w:rFonts w:asciiTheme="majorBidi" w:hAnsiTheme="majorBidi" w:cstheme="majorBidi"/>
          <w:sz w:val="24"/>
          <w:szCs w:val="24"/>
        </w:rPr>
        <w:t>abo</w:t>
      </w:r>
      <w:r w:rsidR="003008CA">
        <w:rPr>
          <w:rFonts w:asciiTheme="majorBidi" w:hAnsiTheme="majorBidi" w:cstheme="majorBidi"/>
          <w:sz w:val="24"/>
          <w:szCs w:val="24"/>
        </w:rPr>
        <w:t>rd</w:t>
      </w:r>
      <w:r w:rsidR="00E63680">
        <w:rPr>
          <w:rFonts w:asciiTheme="majorBidi" w:hAnsiTheme="majorBidi" w:cstheme="majorBidi"/>
          <w:sz w:val="24"/>
          <w:szCs w:val="24"/>
        </w:rPr>
        <w:t>ons, les princ</w:t>
      </w:r>
      <w:r w:rsidR="003A0E1C">
        <w:rPr>
          <w:rFonts w:asciiTheme="majorBidi" w:hAnsiTheme="majorBidi" w:cstheme="majorBidi"/>
          <w:sz w:val="24"/>
          <w:szCs w:val="24"/>
        </w:rPr>
        <w:t>i</w:t>
      </w:r>
      <w:r w:rsidR="00E63680">
        <w:rPr>
          <w:rFonts w:asciiTheme="majorBidi" w:hAnsiTheme="majorBidi" w:cstheme="majorBidi"/>
          <w:sz w:val="24"/>
          <w:szCs w:val="24"/>
        </w:rPr>
        <w:t>paux éléments de l’</w:t>
      </w:r>
      <w:r w:rsidR="003A0E1C">
        <w:rPr>
          <w:rFonts w:asciiTheme="majorBidi" w:hAnsiTheme="majorBidi" w:cstheme="majorBidi"/>
          <w:sz w:val="24"/>
          <w:szCs w:val="24"/>
        </w:rPr>
        <w:t>écosystème de l’entrepren</w:t>
      </w:r>
      <w:r w:rsidR="00B455E6">
        <w:rPr>
          <w:rFonts w:asciiTheme="majorBidi" w:hAnsiTheme="majorBidi" w:cstheme="majorBidi"/>
          <w:sz w:val="24"/>
          <w:szCs w:val="24"/>
        </w:rPr>
        <w:t>eu</w:t>
      </w:r>
      <w:r w:rsidR="003A0E1C">
        <w:rPr>
          <w:rFonts w:asciiTheme="majorBidi" w:hAnsiTheme="majorBidi" w:cstheme="majorBidi"/>
          <w:sz w:val="24"/>
          <w:szCs w:val="24"/>
        </w:rPr>
        <w:t xml:space="preserve">riat vert au </w:t>
      </w:r>
      <w:r w:rsidR="008910F6">
        <w:rPr>
          <w:rFonts w:asciiTheme="majorBidi" w:hAnsiTheme="majorBidi" w:cstheme="majorBidi"/>
          <w:sz w:val="24"/>
          <w:szCs w:val="24"/>
        </w:rPr>
        <w:t xml:space="preserve">Danemark </w:t>
      </w:r>
      <w:r w:rsidR="003A0E1C">
        <w:rPr>
          <w:rFonts w:asciiTheme="majorBidi" w:hAnsiTheme="majorBidi" w:cstheme="majorBidi"/>
          <w:sz w:val="24"/>
          <w:szCs w:val="24"/>
        </w:rPr>
        <w:t xml:space="preserve">en insistant principalement sur : le </w:t>
      </w:r>
      <w:proofErr w:type="gramStart"/>
      <w:r w:rsidR="003A0E1C">
        <w:rPr>
          <w:rFonts w:asciiTheme="majorBidi" w:hAnsiTheme="majorBidi" w:cstheme="majorBidi"/>
          <w:sz w:val="24"/>
          <w:szCs w:val="24"/>
        </w:rPr>
        <w:t xml:space="preserve">gouvernement </w:t>
      </w:r>
      <w:r w:rsidR="001B1280">
        <w:rPr>
          <w:rFonts w:asciiTheme="majorBidi" w:hAnsiTheme="majorBidi" w:cstheme="majorBidi"/>
          <w:sz w:val="24"/>
          <w:szCs w:val="24"/>
        </w:rPr>
        <w:t>,</w:t>
      </w:r>
      <w:proofErr w:type="gramEnd"/>
      <w:r w:rsidR="001B1280">
        <w:rPr>
          <w:rFonts w:asciiTheme="majorBidi" w:hAnsiTheme="majorBidi" w:cstheme="majorBidi"/>
          <w:sz w:val="24"/>
          <w:szCs w:val="24"/>
        </w:rPr>
        <w:t xml:space="preserve"> </w:t>
      </w:r>
      <w:r w:rsidR="003A0E1C">
        <w:rPr>
          <w:rFonts w:asciiTheme="majorBidi" w:hAnsiTheme="majorBidi" w:cstheme="majorBidi"/>
          <w:sz w:val="24"/>
          <w:szCs w:val="24"/>
        </w:rPr>
        <w:t>les organisations, les universités</w:t>
      </w:r>
      <w:r w:rsidR="00431A4B">
        <w:rPr>
          <w:rFonts w:asciiTheme="majorBidi" w:hAnsiTheme="majorBidi" w:cstheme="majorBidi"/>
          <w:sz w:val="24"/>
          <w:szCs w:val="24"/>
        </w:rPr>
        <w:t xml:space="preserve"> </w:t>
      </w:r>
      <w:r w:rsidR="00431A4B">
        <w:rPr>
          <w:rFonts w:asciiTheme="majorBidi" w:hAnsiTheme="majorBidi" w:cstheme="majorBidi" w:hint="cs"/>
          <w:sz w:val="24"/>
          <w:szCs w:val="24"/>
          <w:rtl/>
        </w:rPr>
        <w:t xml:space="preserve"> </w:t>
      </w:r>
      <w:r w:rsidR="00431A4B">
        <w:rPr>
          <w:rFonts w:asciiTheme="majorBidi" w:hAnsiTheme="majorBidi" w:cstheme="majorBidi"/>
          <w:sz w:val="24"/>
          <w:szCs w:val="24"/>
        </w:rPr>
        <w:t xml:space="preserve"> </w:t>
      </w:r>
      <w:r w:rsidR="00431A4B">
        <w:rPr>
          <w:rFonts w:asciiTheme="majorBidi" w:hAnsiTheme="majorBidi" w:cstheme="majorBidi" w:hint="cs"/>
          <w:sz w:val="24"/>
          <w:szCs w:val="24"/>
          <w:rtl/>
        </w:rPr>
        <w:t>&amp;</w:t>
      </w:r>
      <w:r w:rsidR="00431A4B">
        <w:rPr>
          <w:rFonts w:asciiTheme="majorBidi" w:hAnsiTheme="majorBidi" w:cstheme="majorBidi"/>
          <w:sz w:val="24"/>
          <w:szCs w:val="24"/>
        </w:rPr>
        <w:t>institutions d’éducation</w:t>
      </w:r>
      <w:r w:rsidR="003A0E1C">
        <w:rPr>
          <w:rFonts w:asciiTheme="majorBidi" w:hAnsiTheme="majorBidi" w:cstheme="majorBidi"/>
          <w:sz w:val="24"/>
          <w:szCs w:val="24"/>
        </w:rPr>
        <w:t xml:space="preserve"> le soutien&amp; les infrastructures,</w:t>
      </w:r>
      <w:r w:rsidR="001B1280">
        <w:rPr>
          <w:rFonts w:asciiTheme="majorBidi" w:hAnsiTheme="majorBidi" w:cstheme="majorBidi"/>
          <w:sz w:val="24"/>
          <w:szCs w:val="24"/>
        </w:rPr>
        <w:t xml:space="preserve"> </w:t>
      </w:r>
      <w:r w:rsidR="003A0E1C">
        <w:rPr>
          <w:rFonts w:asciiTheme="majorBidi" w:hAnsiTheme="majorBidi" w:cstheme="majorBidi"/>
          <w:sz w:val="24"/>
          <w:szCs w:val="24"/>
        </w:rPr>
        <w:t>la culture</w:t>
      </w:r>
      <w:r w:rsidR="003A0E1C" w:rsidRPr="00850B89">
        <w:rPr>
          <w:rFonts w:asciiTheme="majorBidi" w:hAnsiTheme="majorBidi" w:cstheme="majorBidi"/>
          <w:sz w:val="24"/>
          <w:szCs w:val="24"/>
        </w:rPr>
        <w:t xml:space="preserve"> et le capital humain .</w:t>
      </w:r>
    </w:p>
    <w:p w:rsidR="00A54F69" w:rsidRPr="00850B89" w:rsidRDefault="00022C42" w:rsidP="00F306F2">
      <w:pPr>
        <w:rPr>
          <w:rFonts w:asciiTheme="majorBidi" w:hAnsiTheme="majorBidi" w:cstheme="majorBidi"/>
          <w:sz w:val="24"/>
          <w:szCs w:val="24"/>
        </w:rPr>
      </w:pPr>
      <w:r w:rsidRPr="00850B89">
        <w:rPr>
          <w:rFonts w:asciiTheme="majorBidi" w:hAnsiTheme="majorBidi" w:cstheme="majorBidi"/>
          <w:sz w:val="24"/>
          <w:szCs w:val="24"/>
        </w:rPr>
        <w:t xml:space="preserve">3.1. </w:t>
      </w:r>
      <w:r w:rsidR="008B1E18" w:rsidRPr="00850B89">
        <w:rPr>
          <w:rFonts w:asciiTheme="majorBidi" w:hAnsiTheme="majorBidi" w:cstheme="majorBidi"/>
          <w:sz w:val="24"/>
          <w:szCs w:val="24"/>
        </w:rPr>
        <w:t>L’écosystème</w:t>
      </w:r>
      <w:r w:rsidR="001A7C5A" w:rsidRPr="00850B89">
        <w:rPr>
          <w:rFonts w:asciiTheme="majorBidi" w:hAnsiTheme="majorBidi" w:cstheme="majorBidi"/>
          <w:sz w:val="24"/>
          <w:szCs w:val="24"/>
        </w:rPr>
        <w:t xml:space="preserve"> </w:t>
      </w:r>
      <w:r w:rsidR="00850B89" w:rsidRPr="00850B89">
        <w:rPr>
          <w:rFonts w:asciiTheme="majorBidi" w:hAnsiTheme="majorBidi" w:cstheme="majorBidi"/>
          <w:sz w:val="24"/>
          <w:szCs w:val="24"/>
        </w:rPr>
        <w:t>entrepre</w:t>
      </w:r>
      <w:r w:rsidR="00850B89">
        <w:rPr>
          <w:rFonts w:asciiTheme="majorBidi" w:hAnsiTheme="majorBidi" w:cstheme="majorBidi"/>
          <w:sz w:val="24"/>
          <w:szCs w:val="24"/>
        </w:rPr>
        <w:t xml:space="preserve">neurial </w:t>
      </w:r>
      <w:r w:rsidRPr="00850B89">
        <w:rPr>
          <w:rFonts w:asciiTheme="majorBidi" w:hAnsiTheme="majorBidi" w:cstheme="majorBidi"/>
          <w:sz w:val="24"/>
          <w:szCs w:val="24"/>
        </w:rPr>
        <w:t xml:space="preserve"> </w:t>
      </w:r>
      <w:r w:rsidR="00F306F2">
        <w:rPr>
          <w:rFonts w:asciiTheme="majorBidi" w:hAnsiTheme="majorBidi" w:cstheme="majorBidi"/>
          <w:sz w:val="24"/>
          <w:szCs w:val="24"/>
        </w:rPr>
        <w:t>Danois</w:t>
      </w:r>
    </w:p>
    <w:p w:rsidR="00A54F69" w:rsidRDefault="00AB571B" w:rsidP="00040B61">
      <w:pPr>
        <w:jc w:val="both"/>
        <w:rPr>
          <w:rFonts w:asciiTheme="majorBidi" w:hAnsiTheme="majorBidi" w:cstheme="majorBidi"/>
          <w:sz w:val="24"/>
          <w:szCs w:val="24"/>
        </w:rPr>
      </w:pPr>
      <w:r w:rsidRPr="00040B61">
        <w:rPr>
          <w:rFonts w:asciiTheme="majorBidi" w:hAnsiTheme="majorBidi" w:cstheme="majorBidi"/>
          <w:sz w:val="24"/>
          <w:szCs w:val="24"/>
        </w:rPr>
        <w:t>A</w:t>
      </w:r>
      <w:r w:rsidR="00F306F2" w:rsidRPr="00040B61">
        <w:rPr>
          <w:rFonts w:asciiTheme="majorBidi" w:hAnsiTheme="majorBidi" w:cstheme="majorBidi"/>
          <w:sz w:val="24"/>
          <w:szCs w:val="24"/>
        </w:rPr>
        <w:t xml:space="preserve">u Danemark </w:t>
      </w:r>
      <w:r w:rsidRPr="00040B61">
        <w:rPr>
          <w:rFonts w:asciiTheme="majorBidi" w:hAnsiTheme="majorBidi" w:cstheme="majorBidi"/>
          <w:sz w:val="24"/>
          <w:szCs w:val="24"/>
        </w:rPr>
        <w:t>l</w:t>
      </w:r>
      <w:r w:rsidR="00A54F69" w:rsidRPr="00040B61">
        <w:rPr>
          <w:rFonts w:asciiTheme="majorBidi" w:hAnsiTheme="majorBidi" w:cstheme="majorBidi"/>
          <w:sz w:val="24"/>
          <w:szCs w:val="24"/>
        </w:rPr>
        <w:t xml:space="preserve">’écosystème entrepreneurial </w:t>
      </w:r>
      <w:r w:rsidR="00FB1CC0">
        <w:rPr>
          <w:rFonts w:asciiTheme="majorBidi" w:hAnsiTheme="majorBidi" w:cstheme="majorBidi"/>
          <w:sz w:val="24"/>
          <w:szCs w:val="24"/>
        </w:rPr>
        <w:t xml:space="preserve"> </w:t>
      </w:r>
      <w:r w:rsidR="00A54F69" w:rsidRPr="00040B61">
        <w:rPr>
          <w:rFonts w:asciiTheme="majorBidi" w:hAnsiTheme="majorBidi" w:cstheme="majorBidi"/>
          <w:sz w:val="24"/>
          <w:szCs w:val="24"/>
        </w:rPr>
        <w:t xml:space="preserve">s’articule autour de plusieurs acteurs étatiques et privés: incubateurs, espaces de </w:t>
      </w:r>
      <w:proofErr w:type="spellStart"/>
      <w:r w:rsidR="00A54F69" w:rsidRPr="00040B61">
        <w:rPr>
          <w:rFonts w:asciiTheme="majorBidi" w:hAnsiTheme="majorBidi" w:cstheme="majorBidi"/>
          <w:sz w:val="24"/>
          <w:szCs w:val="24"/>
        </w:rPr>
        <w:t>co-working</w:t>
      </w:r>
      <w:proofErr w:type="spellEnd"/>
      <w:r w:rsidR="00A54F69" w:rsidRPr="00040B61">
        <w:rPr>
          <w:rFonts w:asciiTheme="majorBidi" w:hAnsiTheme="majorBidi" w:cstheme="majorBidi"/>
          <w:sz w:val="24"/>
          <w:szCs w:val="24"/>
        </w:rPr>
        <w:t xml:space="preserve">, associations de promotion de l’entrepreneuriat, réseaux de parrainage et de financement, fonds d’investissement et réseaux de business </w:t>
      </w:r>
      <w:proofErr w:type="spellStart"/>
      <w:r w:rsidR="00A54F69" w:rsidRPr="00040B61">
        <w:rPr>
          <w:rFonts w:asciiTheme="majorBidi" w:hAnsiTheme="majorBidi" w:cstheme="majorBidi"/>
          <w:sz w:val="24"/>
          <w:szCs w:val="24"/>
        </w:rPr>
        <w:t>ange</w:t>
      </w:r>
      <w:r w:rsidR="00B31BCD" w:rsidRPr="00040B61">
        <w:rPr>
          <w:rFonts w:asciiTheme="majorBidi" w:hAnsiTheme="majorBidi" w:cstheme="majorBidi"/>
          <w:sz w:val="24"/>
          <w:szCs w:val="24"/>
        </w:rPr>
        <w:t>ls</w:t>
      </w:r>
      <w:proofErr w:type="spellEnd"/>
      <w:r w:rsidR="00B31BCD" w:rsidRPr="00040B61">
        <w:rPr>
          <w:rFonts w:asciiTheme="majorBidi" w:hAnsiTheme="majorBidi" w:cstheme="majorBidi"/>
          <w:sz w:val="24"/>
          <w:szCs w:val="24"/>
        </w:rPr>
        <w:t xml:space="preserve">, </w:t>
      </w:r>
      <w:r w:rsidR="00870A63" w:rsidRPr="00040B61">
        <w:rPr>
          <w:rFonts w:asciiTheme="majorBidi" w:hAnsiTheme="majorBidi" w:cstheme="majorBidi"/>
          <w:sz w:val="24"/>
          <w:szCs w:val="24"/>
        </w:rPr>
        <w:t xml:space="preserve"> plateformes de </w:t>
      </w:r>
      <w:proofErr w:type="spellStart"/>
      <w:r w:rsidR="00870A63" w:rsidRPr="00040B61">
        <w:rPr>
          <w:rFonts w:asciiTheme="majorBidi" w:hAnsiTheme="majorBidi" w:cstheme="majorBidi"/>
          <w:sz w:val="24"/>
          <w:szCs w:val="24"/>
        </w:rPr>
        <w:t>crowdfunding</w:t>
      </w:r>
      <w:proofErr w:type="spellEnd"/>
      <w:r w:rsidR="00A54F69" w:rsidRPr="00040B61">
        <w:rPr>
          <w:rFonts w:asciiTheme="majorBidi" w:hAnsiTheme="majorBidi" w:cstheme="majorBidi"/>
          <w:sz w:val="24"/>
          <w:szCs w:val="24"/>
        </w:rPr>
        <w:t>, programmes étatiqu</w:t>
      </w:r>
      <w:r w:rsidR="00E07AE9">
        <w:rPr>
          <w:rFonts w:asciiTheme="majorBidi" w:hAnsiTheme="majorBidi" w:cstheme="majorBidi"/>
          <w:sz w:val="24"/>
          <w:szCs w:val="24"/>
        </w:rPr>
        <w:t>es et administration publiques, et autres institutions.</w:t>
      </w:r>
    </w:p>
    <w:p w:rsidR="003E0DC9" w:rsidRPr="001A7C5A" w:rsidRDefault="003E0DC9" w:rsidP="003E0DC9">
      <w:pPr>
        <w:pStyle w:val="Notedefin"/>
        <w:jc w:val="center"/>
        <w:rPr>
          <w:rFonts w:asciiTheme="majorBidi" w:hAnsiTheme="majorBidi" w:cstheme="majorBidi"/>
        </w:rPr>
      </w:pPr>
    </w:p>
    <w:p w:rsidR="003408A8" w:rsidRDefault="00537529" w:rsidP="00D82194">
      <w:pPr>
        <w:jc w:val="both"/>
        <w:rPr>
          <w:rFonts w:asciiTheme="majorBidi" w:hAnsiTheme="majorBidi" w:cstheme="majorBidi"/>
          <w:sz w:val="24"/>
          <w:szCs w:val="24"/>
        </w:rPr>
      </w:pPr>
      <w:r>
        <w:rPr>
          <w:rFonts w:asciiTheme="majorBidi" w:hAnsiTheme="majorBidi" w:cstheme="majorBidi"/>
          <w:sz w:val="24"/>
          <w:szCs w:val="24"/>
        </w:rPr>
        <w:t>De son côté, l</w:t>
      </w:r>
      <w:r w:rsidR="00A54F69" w:rsidRPr="00A54F69">
        <w:rPr>
          <w:rFonts w:asciiTheme="majorBidi" w:hAnsiTheme="majorBidi" w:cstheme="majorBidi"/>
          <w:sz w:val="24"/>
          <w:szCs w:val="24"/>
        </w:rPr>
        <w:t xml:space="preserve">’écosystème </w:t>
      </w:r>
      <w:r w:rsidR="001A7C5A">
        <w:rPr>
          <w:rFonts w:asciiTheme="majorBidi" w:hAnsiTheme="majorBidi" w:cstheme="majorBidi"/>
          <w:sz w:val="24"/>
          <w:szCs w:val="24"/>
        </w:rPr>
        <w:t xml:space="preserve"> vert </w:t>
      </w:r>
      <w:r w:rsidR="002C5650">
        <w:rPr>
          <w:rFonts w:asciiTheme="majorBidi" w:hAnsiTheme="majorBidi" w:cstheme="majorBidi"/>
          <w:sz w:val="24"/>
          <w:szCs w:val="24"/>
        </w:rPr>
        <w:t>au Danemark</w:t>
      </w:r>
      <w:r w:rsidR="00A54F69" w:rsidRPr="00A54F69">
        <w:rPr>
          <w:rFonts w:asciiTheme="majorBidi" w:hAnsiTheme="majorBidi" w:cstheme="majorBidi"/>
          <w:sz w:val="24"/>
          <w:szCs w:val="24"/>
        </w:rPr>
        <w:t xml:space="preserve"> est composé d’un certain nombre d’organisations de soutien à l’entrepreneuriat vert, surtout pour aider les entreprises dans leur phase de </w:t>
      </w:r>
      <w:r w:rsidR="00C72F56" w:rsidRPr="00A54F69">
        <w:rPr>
          <w:rFonts w:asciiTheme="majorBidi" w:hAnsiTheme="majorBidi" w:cstheme="majorBidi"/>
          <w:sz w:val="24"/>
          <w:szCs w:val="24"/>
        </w:rPr>
        <w:t>démarrage, dans</w:t>
      </w:r>
      <w:r w:rsidR="00C72F56">
        <w:rPr>
          <w:rFonts w:asciiTheme="majorBidi" w:hAnsiTheme="majorBidi" w:cstheme="majorBidi"/>
          <w:sz w:val="24"/>
          <w:szCs w:val="24"/>
        </w:rPr>
        <w:t xml:space="preserve"> la section suivante, nous mettons en lumière les pièces maitresse de l’écosystème entrepreneurial danois.</w:t>
      </w:r>
    </w:p>
    <w:p w:rsidR="00511629" w:rsidRDefault="00C64BD6" w:rsidP="002C5650">
      <w:pPr>
        <w:pStyle w:val="Paragraphedeliste"/>
        <w:numPr>
          <w:ilvl w:val="1"/>
          <w:numId w:val="7"/>
        </w:numPr>
        <w:rPr>
          <w:rFonts w:asciiTheme="majorBidi" w:hAnsiTheme="majorBidi" w:cstheme="majorBidi"/>
          <w:sz w:val="24"/>
          <w:szCs w:val="24"/>
        </w:rPr>
      </w:pPr>
      <w:r>
        <w:rPr>
          <w:rFonts w:asciiTheme="majorBidi" w:hAnsiTheme="majorBidi" w:cstheme="majorBidi"/>
          <w:sz w:val="24"/>
          <w:szCs w:val="24"/>
        </w:rPr>
        <w:t>Acteurs et</w:t>
      </w:r>
      <w:r w:rsidR="00C166F3" w:rsidRPr="00820471">
        <w:rPr>
          <w:rFonts w:asciiTheme="majorBidi" w:hAnsiTheme="majorBidi" w:cstheme="majorBidi"/>
          <w:sz w:val="24"/>
          <w:szCs w:val="24"/>
        </w:rPr>
        <w:t xml:space="preserve"> interactions au sein de l’écosystème vert</w:t>
      </w:r>
      <w:r w:rsidR="002C5650">
        <w:rPr>
          <w:rFonts w:asciiTheme="majorBidi" w:hAnsiTheme="majorBidi" w:cstheme="majorBidi"/>
          <w:sz w:val="24"/>
          <w:szCs w:val="24"/>
        </w:rPr>
        <w:t xml:space="preserve"> Danois</w:t>
      </w:r>
    </w:p>
    <w:p w:rsidR="00C64BD6" w:rsidRPr="005302AC" w:rsidRDefault="00E8582E" w:rsidP="005302AC">
      <w:pPr>
        <w:jc w:val="both"/>
        <w:rPr>
          <w:rFonts w:asciiTheme="majorBidi" w:hAnsiTheme="majorBidi" w:cstheme="majorBidi"/>
          <w:sz w:val="24"/>
          <w:szCs w:val="24"/>
        </w:rPr>
      </w:pPr>
      <w:r w:rsidRPr="00E8582E">
        <w:rPr>
          <w:rFonts w:asciiTheme="majorBidi" w:hAnsiTheme="majorBidi" w:cstheme="majorBidi"/>
          <w:sz w:val="24"/>
          <w:szCs w:val="24"/>
        </w:rPr>
        <w:t>Le Danemark est allé plus vite et plus loin que les autres pays de l'OCDE dans la réduction de ses émissions de gaz à effet de serre. En 2020, les émissions de CO2 au Danemark étaient inférieures de 50 % à leur niveau de 1990</w:t>
      </w:r>
      <w:r>
        <w:rPr>
          <w:rFonts w:asciiTheme="majorBidi" w:hAnsiTheme="majorBidi" w:cstheme="majorBidi"/>
          <w:sz w:val="24"/>
          <w:szCs w:val="24"/>
        </w:rPr>
        <w:t>.</w:t>
      </w:r>
      <w:r w:rsidR="005422C8">
        <w:rPr>
          <w:rFonts w:asciiTheme="majorBidi" w:hAnsiTheme="majorBidi" w:cstheme="majorBidi"/>
          <w:sz w:val="24"/>
          <w:szCs w:val="24"/>
        </w:rPr>
        <w:t xml:space="preserve"> </w:t>
      </w:r>
      <w:r w:rsidR="00DA2A0E">
        <w:rPr>
          <w:rFonts w:asciiTheme="majorBidi" w:hAnsiTheme="majorBidi" w:cstheme="majorBidi"/>
          <w:sz w:val="24"/>
          <w:szCs w:val="24"/>
        </w:rPr>
        <w:t xml:space="preserve">Ce constat, s’explique </w:t>
      </w:r>
      <w:r w:rsidR="005C2926">
        <w:rPr>
          <w:rFonts w:asciiTheme="majorBidi" w:hAnsiTheme="majorBidi" w:cstheme="majorBidi"/>
          <w:sz w:val="24"/>
          <w:szCs w:val="24"/>
        </w:rPr>
        <w:t xml:space="preserve"> en grande partie </w:t>
      </w:r>
      <w:r w:rsidR="00DA2A0E">
        <w:rPr>
          <w:rFonts w:asciiTheme="majorBidi" w:hAnsiTheme="majorBidi" w:cstheme="majorBidi"/>
          <w:sz w:val="24"/>
          <w:szCs w:val="24"/>
        </w:rPr>
        <w:t>par l’</w:t>
      </w:r>
      <w:r w:rsidR="00807783">
        <w:rPr>
          <w:rFonts w:asciiTheme="majorBidi" w:hAnsiTheme="majorBidi" w:cstheme="majorBidi"/>
          <w:sz w:val="24"/>
          <w:szCs w:val="24"/>
        </w:rPr>
        <w:t>engagement du D</w:t>
      </w:r>
      <w:r w:rsidR="00DA2A0E">
        <w:rPr>
          <w:rFonts w:asciiTheme="majorBidi" w:hAnsiTheme="majorBidi" w:cstheme="majorBidi"/>
          <w:sz w:val="24"/>
          <w:szCs w:val="24"/>
        </w:rPr>
        <w:t xml:space="preserve">anemark  </w:t>
      </w:r>
      <w:r w:rsidR="005C2926">
        <w:rPr>
          <w:rFonts w:asciiTheme="majorBidi" w:hAnsiTheme="majorBidi" w:cstheme="majorBidi"/>
          <w:sz w:val="24"/>
          <w:szCs w:val="24"/>
        </w:rPr>
        <w:t xml:space="preserve">en faveur d’une économie verte soutenue par </w:t>
      </w:r>
      <w:r w:rsidR="00807783">
        <w:rPr>
          <w:rFonts w:asciiTheme="majorBidi" w:hAnsiTheme="majorBidi" w:cstheme="majorBidi"/>
          <w:sz w:val="24"/>
          <w:szCs w:val="24"/>
        </w:rPr>
        <w:t xml:space="preserve">  un écosystème entrepreneurial</w:t>
      </w:r>
      <w:r w:rsidR="001869EF">
        <w:rPr>
          <w:rFonts w:asciiTheme="majorBidi" w:hAnsiTheme="majorBidi" w:cstheme="majorBidi"/>
          <w:sz w:val="24"/>
          <w:szCs w:val="24"/>
        </w:rPr>
        <w:t xml:space="preserve"> remarquable, et composé d’un ensemble  </w:t>
      </w:r>
      <w:r w:rsidR="005302AC">
        <w:rPr>
          <w:rFonts w:asciiTheme="majorBidi" w:hAnsiTheme="majorBidi" w:cstheme="majorBidi"/>
          <w:sz w:val="24"/>
          <w:szCs w:val="24"/>
        </w:rPr>
        <w:t>d’acteurs.</w:t>
      </w:r>
    </w:p>
    <w:p w:rsidR="000D167E" w:rsidRDefault="000D167E" w:rsidP="00820471">
      <w:pPr>
        <w:pStyle w:val="Paragraphedeliste"/>
        <w:numPr>
          <w:ilvl w:val="0"/>
          <w:numId w:val="2"/>
        </w:numPr>
        <w:rPr>
          <w:rFonts w:asciiTheme="majorBidi" w:hAnsiTheme="majorBidi" w:cstheme="majorBidi"/>
          <w:sz w:val="24"/>
          <w:szCs w:val="24"/>
        </w:rPr>
      </w:pPr>
      <w:r w:rsidRPr="00820471">
        <w:rPr>
          <w:rFonts w:asciiTheme="majorBidi" w:hAnsiTheme="majorBidi" w:cstheme="majorBidi"/>
          <w:sz w:val="24"/>
          <w:szCs w:val="24"/>
        </w:rPr>
        <w:t>Rôle d</w:t>
      </w:r>
      <w:r w:rsidR="00820471">
        <w:rPr>
          <w:rFonts w:asciiTheme="majorBidi" w:hAnsiTheme="majorBidi" w:cstheme="majorBidi"/>
          <w:sz w:val="24"/>
          <w:szCs w:val="24"/>
        </w:rPr>
        <w:t>u gouvernement</w:t>
      </w:r>
    </w:p>
    <w:p w:rsidR="00820471" w:rsidRDefault="00820471" w:rsidP="00CE1815">
      <w:pPr>
        <w:jc w:val="both"/>
        <w:rPr>
          <w:rFonts w:asciiTheme="majorBidi" w:hAnsiTheme="majorBidi" w:cstheme="majorBidi"/>
          <w:sz w:val="24"/>
          <w:szCs w:val="24"/>
        </w:rPr>
      </w:pPr>
      <w:r w:rsidRPr="00820471">
        <w:rPr>
          <w:rFonts w:asciiTheme="majorBidi" w:hAnsiTheme="majorBidi" w:cstheme="majorBidi"/>
          <w:sz w:val="24"/>
          <w:szCs w:val="24"/>
        </w:rPr>
        <w:t>L’état par ses institutions dédiées à l’entrepren</w:t>
      </w:r>
      <w:r w:rsidR="00C64BD6">
        <w:rPr>
          <w:rFonts w:asciiTheme="majorBidi" w:hAnsiTheme="majorBidi" w:cstheme="majorBidi"/>
          <w:sz w:val="24"/>
          <w:szCs w:val="24"/>
        </w:rPr>
        <w:t>eu</w:t>
      </w:r>
      <w:r w:rsidRPr="00820471">
        <w:rPr>
          <w:rFonts w:asciiTheme="majorBidi" w:hAnsiTheme="majorBidi" w:cstheme="majorBidi"/>
          <w:sz w:val="24"/>
          <w:szCs w:val="24"/>
        </w:rPr>
        <w:t xml:space="preserve">riat, par ses lois et actions, coordonne les interactions des parties, définit les conditions d'entrée et de sortie des écosystèmes, et motive les acteurs à coordonner de manière </w:t>
      </w:r>
      <w:r>
        <w:rPr>
          <w:rFonts w:asciiTheme="majorBidi" w:hAnsiTheme="majorBidi" w:cstheme="majorBidi"/>
          <w:sz w:val="24"/>
          <w:szCs w:val="24"/>
        </w:rPr>
        <w:t>e</w:t>
      </w:r>
      <w:r w:rsidRPr="00820471">
        <w:rPr>
          <w:rFonts w:asciiTheme="majorBidi" w:hAnsiTheme="majorBidi" w:cstheme="majorBidi"/>
          <w:sz w:val="24"/>
          <w:szCs w:val="24"/>
        </w:rPr>
        <w:t>fficace.</w:t>
      </w:r>
    </w:p>
    <w:p w:rsidR="00096C91" w:rsidRPr="00820471" w:rsidRDefault="00096C91" w:rsidP="003978DB">
      <w:pPr>
        <w:jc w:val="both"/>
        <w:rPr>
          <w:rFonts w:asciiTheme="majorBidi" w:hAnsiTheme="majorBidi" w:cstheme="majorBidi"/>
          <w:sz w:val="24"/>
          <w:szCs w:val="24"/>
        </w:rPr>
      </w:pPr>
      <w:r w:rsidRPr="00096C91">
        <w:rPr>
          <w:rFonts w:asciiTheme="majorBidi" w:hAnsiTheme="majorBidi" w:cstheme="majorBidi"/>
          <w:sz w:val="24"/>
          <w:szCs w:val="24"/>
        </w:rPr>
        <w:t xml:space="preserve">Le Danemark dispose d'une série de mesures politiques dédiées pour soutenir les entrepreneurs verts en leur donnant accès au financement, aux réseaux, aux services de soutien aux entreprises, à la promotion des exportations, à l'incubation et à l'accélération, et à la formation à l'entrepreneuriat. Le cadre juridique et réglementaire soutient également les entrepreneurs verts en augmentant la demande de produits et de solutions vertes. Le reste de cette section décrit les principales initiatives politiques qui sont en place pour soutenir les entrepreneurs verts au Danemark, couvrant des mesures à la fois au niveau national et </w:t>
      </w:r>
      <w:r w:rsidR="003978DB">
        <w:rPr>
          <w:rFonts w:asciiTheme="majorBidi" w:hAnsiTheme="majorBidi" w:cstheme="majorBidi"/>
          <w:sz w:val="24"/>
          <w:szCs w:val="24"/>
        </w:rPr>
        <w:t>international</w:t>
      </w:r>
      <w:r w:rsidRPr="00096C91">
        <w:rPr>
          <w:rFonts w:asciiTheme="majorBidi" w:hAnsiTheme="majorBidi" w:cstheme="majorBidi"/>
          <w:sz w:val="24"/>
          <w:szCs w:val="24"/>
        </w:rPr>
        <w:t>.</w:t>
      </w:r>
    </w:p>
    <w:p w:rsidR="00820471" w:rsidRDefault="00820471" w:rsidP="00CE1815">
      <w:pPr>
        <w:jc w:val="both"/>
        <w:rPr>
          <w:rFonts w:asciiTheme="majorBidi" w:hAnsiTheme="majorBidi" w:cstheme="majorBidi"/>
          <w:sz w:val="24"/>
          <w:szCs w:val="24"/>
        </w:rPr>
      </w:pPr>
      <w:r>
        <w:rPr>
          <w:rFonts w:asciiTheme="majorBidi" w:hAnsiTheme="majorBidi" w:cstheme="majorBidi"/>
          <w:sz w:val="24"/>
          <w:szCs w:val="24"/>
        </w:rPr>
        <w:lastRenderedPageBreak/>
        <w:t>Il est évident que l</w:t>
      </w:r>
      <w:r w:rsidR="00581DCD" w:rsidRPr="00820471">
        <w:rPr>
          <w:rFonts w:asciiTheme="majorBidi" w:hAnsiTheme="majorBidi" w:cstheme="majorBidi"/>
          <w:sz w:val="24"/>
          <w:szCs w:val="24"/>
        </w:rPr>
        <w:t>'entrepreneuriat vert nécessite plus</w:t>
      </w:r>
      <w:r w:rsidR="00A75886">
        <w:rPr>
          <w:rFonts w:asciiTheme="majorBidi" w:hAnsiTheme="majorBidi" w:cstheme="majorBidi"/>
          <w:sz w:val="24"/>
          <w:szCs w:val="24"/>
        </w:rPr>
        <w:t xml:space="preserve"> de</w:t>
      </w:r>
      <w:r w:rsidR="00581DCD" w:rsidRPr="00820471">
        <w:rPr>
          <w:rFonts w:asciiTheme="majorBidi" w:hAnsiTheme="majorBidi" w:cstheme="majorBidi"/>
          <w:sz w:val="24"/>
          <w:szCs w:val="24"/>
        </w:rPr>
        <w:t xml:space="preserve"> technologie</w:t>
      </w:r>
      <w:r w:rsidR="00A75886">
        <w:rPr>
          <w:rFonts w:asciiTheme="majorBidi" w:hAnsiTheme="majorBidi" w:cstheme="majorBidi"/>
          <w:sz w:val="24"/>
          <w:szCs w:val="24"/>
        </w:rPr>
        <w:t>s</w:t>
      </w:r>
      <w:r w:rsidR="00581DCD" w:rsidRPr="00820471">
        <w:rPr>
          <w:rFonts w:asciiTheme="majorBidi" w:hAnsiTheme="majorBidi" w:cstheme="majorBidi"/>
          <w:sz w:val="24"/>
          <w:szCs w:val="24"/>
        </w:rPr>
        <w:t xml:space="preserve"> et soutien </w:t>
      </w:r>
      <w:r w:rsidR="00A47B3A" w:rsidRPr="00820471">
        <w:rPr>
          <w:rFonts w:asciiTheme="majorBidi" w:hAnsiTheme="majorBidi" w:cstheme="majorBidi"/>
          <w:sz w:val="24"/>
          <w:szCs w:val="24"/>
        </w:rPr>
        <w:t>financier,</w:t>
      </w:r>
      <w:r w:rsidR="00533C00">
        <w:rPr>
          <w:rFonts w:asciiTheme="majorBidi" w:hAnsiTheme="majorBidi" w:cstheme="majorBidi"/>
          <w:sz w:val="24"/>
          <w:szCs w:val="24"/>
        </w:rPr>
        <w:t xml:space="preserve"> </w:t>
      </w:r>
      <w:r w:rsidR="00A75886">
        <w:rPr>
          <w:rFonts w:asciiTheme="majorBidi" w:hAnsiTheme="majorBidi" w:cstheme="majorBidi"/>
          <w:sz w:val="24"/>
          <w:szCs w:val="24"/>
        </w:rPr>
        <w:t xml:space="preserve">c’est une nécessité de base </w:t>
      </w:r>
      <w:r w:rsidR="00581DCD" w:rsidRPr="00820471">
        <w:rPr>
          <w:rFonts w:asciiTheme="majorBidi" w:hAnsiTheme="majorBidi" w:cstheme="majorBidi"/>
          <w:sz w:val="24"/>
          <w:szCs w:val="24"/>
        </w:rPr>
        <w:t xml:space="preserve">pour </w:t>
      </w:r>
      <w:r w:rsidR="00A75886">
        <w:rPr>
          <w:rFonts w:asciiTheme="majorBidi" w:hAnsiTheme="majorBidi" w:cstheme="majorBidi"/>
          <w:sz w:val="24"/>
          <w:szCs w:val="24"/>
        </w:rPr>
        <w:t xml:space="preserve">les </w:t>
      </w:r>
      <w:r w:rsidR="00581DCD" w:rsidRPr="00820471">
        <w:rPr>
          <w:rFonts w:asciiTheme="majorBidi" w:hAnsiTheme="majorBidi" w:cstheme="majorBidi"/>
          <w:sz w:val="24"/>
          <w:szCs w:val="24"/>
        </w:rPr>
        <w:t>entrepreneurs</w:t>
      </w:r>
      <w:r w:rsidRPr="00820471">
        <w:rPr>
          <w:rFonts w:asciiTheme="majorBidi" w:hAnsiTheme="majorBidi" w:cstheme="majorBidi"/>
          <w:sz w:val="24"/>
          <w:szCs w:val="24"/>
        </w:rPr>
        <w:t xml:space="preserve"> verts</w:t>
      </w:r>
      <w:r w:rsidR="00CE1815">
        <w:rPr>
          <w:rFonts w:asciiTheme="majorBidi" w:hAnsiTheme="majorBidi" w:cstheme="majorBidi"/>
          <w:sz w:val="24"/>
          <w:szCs w:val="24"/>
        </w:rPr>
        <w:t xml:space="preserve"> car</w:t>
      </w:r>
      <w:r w:rsidR="00C64BD6">
        <w:rPr>
          <w:rFonts w:asciiTheme="majorBidi" w:hAnsiTheme="majorBidi" w:cstheme="majorBidi"/>
          <w:sz w:val="24"/>
          <w:szCs w:val="24"/>
        </w:rPr>
        <w:t xml:space="preserve"> </w:t>
      </w:r>
      <w:r w:rsidR="00A75886">
        <w:rPr>
          <w:rFonts w:asciiTheme="majorBidi" w:hAnsiTheme="majorBidi" w:cstheme="majorBidi"/>
          <w:sz w:val="24"/>
          <w:szCs w:val="24"/>
        </w:rPr>
        <w:t>s’ils</w:t>
      </w:r>
      <w:r w:rsidRPr="00820471">
        <w:rPr>
          <w:rFonts w:asciiTheme="majorBidi" w:hAnsiTheme="majorBidi" w:cstheme="majorBidi"/>
          <w:sz w:val="24"/>
          <w:szCs w:val="24"/>
        </w:rPr>
        <w:t xml:space="preserve"> </w:t>
      </w:r>
      <w:r w:rsidR="00581DCD" w:rsidRPr="00820471">
        <w:rPr>
          <w:rFonts w:asciiTheme="majorBidi" w:hAnsiTheme="majorBidi" w:cstheme="majorBidi"/>
          <w:sz w:val="24"/>
          <w:szCs w:val="24"/>
        </w:rPr>
        <w:t>se rendent compte qu'il y a un</w:t>
      </w:r>
      <w:r w:rsidRPr="00820471">
        <w:rPr>
          <w:rFonts w:asciiTheme="majorBidi" w:hAnsiTheme="majorBidi" w:cstheme="majorBidi"/>
          <w:sz w:val="24"/>
          <w:szCs w:val="24"/>
        </w:rPr>
        <w:t xml:space="preserve"> </w:t>
      </w:r>
      <w:r w:rsidR="00581DCD" w:rsidRPr="00820471">
        <w:rPr>
          <w:rFonts w:asciiTheme="majorBidi" w:hAnsiTheme="majorBidi" w:cstheme="majorBidi"/>
          <w:sz w:val="24"/>
          <w:szCs w:val="24"/>
        </w:rPr>
        <w:t xml:space="preserve">manque de soutien financier ou de fonds, ils retardent plutôt le démarrage </w:t>
      </w:r>
      <w:r w:rsidR="00CE1815">
        <w:rPr>
          <w:rFonts w:asciiTheme="majorBidi" w:hAnsiTheme="majorBidi" w:cstheme="majorBidi"/>
          <w:sz w:val="24"/>
          <w:szCs w:val="24"/>
        </w:rPr>
        <w:t>de</w:t>
      </w:r>
      <w:r w:rsidR="00581DCD" w:rsidRPr="00820471">
        <w:rPr>
          <w:rFonts w:asciiTheme="majorBidi" w:hAnsiTheme="majorBidi" w:cstheme="majorBidi"/>
          <w:sz w:val="24"/>
          <w:szCs w:val="24"/>
        </w:rPr>
        <w:t xml:space="preserve"> </w:t>
      </w:r>
      <w:r w:rsidR="00CE1815">
        <w:rPr>
          <w:rFonts w:asciiTheme="majorBidi" w:hAnsiTheme="majorBidi" w:cstheme="majorBidi"/>
          <w:sz w:val="24"/>
          <w:szCs w:val="24"/>
        </w:rPr>
        <w:t>la création de</w:t>
      </w:r>
      <w:r w:rsidR="00581DCD" w:rsidRPr="00820471">
        <w:rPr>
          <w:rFonts w:asciiTheme="majorBidi" w:hAnsiTheme="majorBidi" w:cstheme="majorBidi"/>
          <w:sz w:val="24"/>
          <w:szCs w:val="24"/>
        </w:rPr>
        <w:t xml:space="preserve"> </w:t>
      </w:r>
      <w:r w:rsidR="00CE1815">
        <w:rPr>
          <w:rFonts w:asciiTheme="majorBidi" w:hAnsiTheme="majorBidi" w:cstheme="majorBidi"/>
          <w:sz w:val="24"/>
          <w:szCs w:val="24"/>
        </w:rPr>
        <w:t>l’entrepreneuriat</w:t>
      </w:r>
      <w:r>
        <w:rPr>
          <w:rStyle w:val="Appeldenotedefin"/>
          <w:rFonts w:asciiTheme="majorBidi" w:hAnsiTheme="majorBidi" w:cstheme="majorBidi"/>
          <w:sz w:val="18"/>
          <w:szCs w:val="18"/>
        </w:rPr>
        <w:endnoteReference w:id="11"/>
      </w:r>
      <w:r w:rsidR="00581DCD" w:rsidRPr="00820471">
        <w:rPr>
          <w:rFonts w:asciiTheme="majorBidi" w:hAnsiTheme="majorBidi" w:cstheme="majorBidi"/>
          <w:sz w:val="24"/>
          <w:szCs w:val="24"/>
        </w:rPr>
        <w:t xml:space="preserve">. </w:t>
      </w:r>
    </w:p>
    <w:p w:rsidR="00AA5B83" w:rsidRPr="00AA5B83" w:rsidRDefault="00AA5B83" w:rsidP="00AA5B83">
      <w:pPr>
        <w:jc w:val="both"/>
        <w:rPr>
          <w:rFonts w:asciiTheme="majorBidi" w:hAnsiTheme="majorBidi" w:cstheme="majorBidi"/>
          <w:sz w:val="24"/>
          <w:szCs w:val="24"/>
        </w:rPr>
      </w:pPr>
      <w:r w:rsidRPr="00AA5B83">
        <w:rPr>
          <w:rFonts w:asciiTheme="majorBidi" w:hAnsiTheme="majorBidi" w:cstheme="majorBidi"/>
          <w:sz w:val="24"/>
          <w:szCs w:val="24"/>
        </w:rPr>
        <w:t xml:space="preserve">Le Danemark a mis en place un large éventail de mesures de soutien supplémentaires qui ciblent plus généralement les entrepreneurs. Parmi ceux-ci figurent les six centres d'affaires régionaux, le portail </w:t>
      </w:r>
      <w:proofErr w:type="spellStart"/>
      <w:r w:rsidRPr="00AA5B83">
        <w:rPr>
          <w:rFonts w:asciiTheme="majorBidi" w:hAnsiTheme="majorBidi" w:cstheme="majorBidi"/>
          <w:sz w:val="24"/>
          <w:szCs w:val="24"/>
        </w:rPr>
        <w:t>Virksomhedsguiden</w:t>
      </w:r>
      <w:proofErr w:type="spellEnd"/>
      <w:r w:rsidRPr="00AA5B83">
        <w:rPr>
          <w:rFonts w:asciiTheme="majorBidi" w:hAnsiTheme="majorBidi" w:cstheme="majorBidi"/>
          <w:sz w:val="24"/>
          <w:szCs w:val="24"/>
        </w:rPr>
        <w:t xml:space="preserve"> et le réseau danois d'incubateurs et d'accélérateurs, dont Beyond Beta.</w:t>
      </w:r>
    </w:p>
    <w:p w:rsidR="00AA5B83" w:rsidRPr="00AA5B83" w:rsidRDefault="00AA5B83" w:rsidP="00AA5B83">
      <w:pPr>
        <w:jc w:val="both"/>
        <w:rPr>
          <w:rFonts w:asciiTheme="majorBidi" w:hAnsiTheme="majorBidi" w:cstheme="majorBidi"/>
          <w:sz w:val="24"/>
          <w:szCs w:val="24"/>
        </w:rPr>
      </w:pPr>
      <w:r w:rsidRPr="00AA5B83">
        <w:rPr>
          <w:rFonts w:asciiTheme="majorBidi" w:hAnsiTheme="majorBidi" w:cstheme="majorBidi"/>
          <w:sz w:val="24"/>
          <w:szCs w:val="24"/>
        </w:rPr>
        <w:t>Le financement</w:t>
      </w:r>
    </w:p>
    <w:p w:rsidR="00AA5B83" w:rsidRPr="00AA5B83" w:rsidRDefault="00AA5B83" w:rsidP="00AA5B83">
      <w:pPr>
        <w:jc w:val="both"/>
        <w:rPr>
          <w:rFonts w:asciiTheme="majorBidi" w:hAnsiTheme="majorBidi" w:cstheme="majorBidi"/>
          <w:sz w:val="24"/>
          <w:szCs w:val="24"/>
        </w:rPr>
      </w:pPr>
      <w:r w:rsidRPr="00AA5B83">
        <w:rPr>
          <w:rFonts w:asciiTheme="majorBidi" w:hAnsiTheme="majorBidi" w:cstheme="majorBidi"/>
          <w:sz w:val="24"/>
          <w:szCs w:val="24"/>
        </w:rPr>
        <w:t>Les entrepreneurs verts au Danemark ont la possibilité de puiser dans un certain nombre de sources de financement public. Le Fonds de croissance danois cherche à combler les lacunes de financement laissées par le secteur privé en offrant une gamme de mesures de soutien financier aux entrepreneurs, notamment des prêts, des prêts convertibles, des garanties de prêt et des prises de participation directes. Dans le cadre du Fonds danois pour l'avenir vert, qui est un engagement de 25 milliards de DKK destiné à soutenir la transition verte, 4 milliards de DKK ont été dirigés vers le Fonds de croissance danois pour financer les entreprises vertes au Danemark.</w:t>
      </w:r>
    </w:p>
    <w:p w:rsidR="00AA5B83" w:rsidRPr="00AA5B83" w:rsidRDefault="00AA5B83" w:rsidP="00AA5B83">
      <w:pPr>
        <w:jc w:val="both"/>
        <w:rPr>
          <w:rFonts w:asciiTheme="majorBidi" w:hAnsiTheme="majorBidi" w:cstheme="majorBidi"/>
          <w:sz w:val="24"/>
          <w:szCs w:val="24"/>
        </w:rPr>
      </w:pPr>
      <w:r w:rsidRPr="00AA5B83">
        <w:rPr>
          <w:rFonts w:asciiTheme="majorBidi" w:hAnsiTheme="majorBidi" w:cstheme="majorBidi"/>
          <w:sz w:val="24"/>
          <w:szCs w:val="24"/>
        </w:rPr>
        <w:t>En partenariat avec des institutions financières, le Fonds d'investissement vert danois prête jusqu'à 60 % des coûts de projets bénéfiques pour l'environnement dans les domaines de l'énergie, de l'alimentation et de l'agriculture, des bâtiments et des infrastructures, des matériaux et des ressources, ainsi que des transports et de la mobilité. Elle accorde des prêts pouvant atteindre 400 millions de DKK, avec une échéance pouvant aller jusqu'à 30 ans. Le plafond des prêts garantis par l'État pour le Fonds d'investissement vert danois a été relevé de 2 milliards de DKK à 8 milliards de DKK dans le cadre du Fonds d'avenir vert du Danemark. En 2020, la valeur des prêts en cours émis par le fonds s'élevait à 1 649 millions de DKK. Il est à noter que le soutien est disponible pour les entreprises de toutes tailles, ce qui signifie que cette initiative ne cible pas spécifiquement les entrepreneurs.</w:t>
      </w:r>
    </w:p>
    <w:p w:rsidR="00AA5B83" w:rsidRPr="00AA5B83" w:rsidRDefault="00AA5B83" w:rsidP="00AA5B83">
      <w:pPr>
        <w:jc w:val="both"/>
        <w:rPr>
          <w:rFonts w:asciiTheme="majorBidi" w:hAnsiTheme="majorBidi" w:cstheme="majorBidi"/>
          <w:sz w:val="24"/>
          <w:szCs w:val="24"/>
        </w:rPr>
      </w:pPr>
      <w:r w:rsidRPr="00AA5B83">
        <w:rPr>
          <w:rFonts w:asciiTheme="majorBidi" w:hAnsiTheme="majorBidi" w:cstheme="majorBidi"/>
          <w:sz w:val="24"/>
          <w:szCs w:val="24"/>
        </w:rPr>
        <w:t>Dans le cadre de l'Accord sur les entreprises fortes et innovantes de 2022, le Fonds de croissance danois, l'Agence de crédit à l'exportation (EKF) et le Fonds d'investissement vert danois seront progressivement fusionnés en un seul fonds : le Fonds danois d'exportation et d'investissement. La raison d'être de la fusion est de faciliter les synergies entre les différentes entités de financement et de permettre à la conception des opportunités de financement public de s'adapter plus facilement aux évolutions internationales de manière cohérente. L'un des objectifs du Fonds danois pour l'exportation et l'investissement sera de renforcer la transition verte, ce qui impliquera un soutien aux entrepreneurs verts.</w:t>
      </w:r>
    </w:p>
    <w:p w:rsidR="00AA5B83" w:rsidRPr="00820471" w:rsidRDefault="00AA5B83" w:rsidP="006D7F92">
      <w:pPr>
        <w:jc w:val="both"/>
        <w:rPr>
          <w:rFonts w:asciiTheme="majorBidi" w:hAnsiTheme="majorBidi" w:cstheme="majorBidi"/>
          <w:sz w:val="24"/>
          <w:szCs w:val="24"/>
        </w:rPr>
      </w:pPr>
      <w:r w:rsidRPr="00AA5B83">
        <w:rPr>
          <w:rFonts w:asciiTheme="majorBidi" w:hAnsiTheme="majorBidi" w:cstheme="majorBidi"/>
          <w:sz w:val="24"/>
          <w:szCs w:val="24"/>
        </w:rPr>
        <w:t>Des subventions sont mises à la disposition des entrepreneurs verts par le biais du Fonds d'innovation Danemark, un fonds d'investissement public qui soutient les entrepreneurs, les entreprises et les chercheurs ayant le potentiel de développer des solutions aux défis sociétaux. Les investissements sont évalués sur la base de facteurs sociaux et environnementaux en plus des résultats financiers, et l'accent est mis sur le soutien de projets à haut risque et à fort potentiel qui auraient autrement eu du mal à obtenir un financement. L'un des trois domaines prioritaires du fonds est le climat, l'environnement et le changement vert. Dans l'accord sur la réserve de recherche 2021, 1,2 milliard de DKK d'investissement ont été affectés au Fonds d'innovation pour investir dans des initiatives de recherche verte.</w:t>
      </w:r>
    </w:p>
    <w:p w:rsidR="008A183D" w:rsidRDefault="00404A5F" w:rsidP="00812852">
      <w:pPr>
        <w:jc w:val="both"/>
        <w:rPr>
          <w:rFonts w:asciiTheme="majorBidi" w:hAnsiTheme="majorBidi" w:cstheme="majorBidi"/>
          <w:color w:val="131413"/>
          <w:sz w:val="24"/>
          <w:szCs w:val="24"/>
        </w:rPr>
      </w:pPr>
      <w:r>
        <w:rPr>
          <w:rFonts w:asciiTheme="majorBidi" w:hAnsiTheme="majorBidi" w:cstheme="majorBidi"/>
          <w:color w:val="131413"/>
          <w:sz w:val="24"/>
          <w:szCs w:val="24"/>
        </w:rPr>
        <w:lastRenderedPageBreak/>
        <w:t>Egalement, l</w:t>
      </w:r>
      <w:r w:rsidR="008A183D" w:rsidRPr="008A183D">
        <w:rPr>
          <w:rFonts w:asciiTheme="majorBidi" w:hAnsiTheme="majorBidi" w:cstheme="majorBidi"/>
          <w:color w:val="131413"/>
          <w:sz w:val="24"/>
          <w:szCs w:val="24"/>
        </w:rPr>
        <w:t>'accès au marché</w:t>
      </w:r>
      <w:r w:rsidR="00812852">
        <w:rPr>
          <w:rFonts w:asciiTheme="majorBidi" w:hAnsiTheme="majorBidi" w:cstheme="majorBidi"/>
          <w:color w:val="131413"/>
          <w:sz w:val="24"/>
          <w:szCs w:val="24"/>
        </w:rPr>
        <w:t xml:space="preserve"> du vert</w:t>
      </w:r>
      <w:r w:rsidR="008A183D" w:rsidRPr="008A183D">
        <w:rPr>
          <w:rFonts w:asciiTheme="majorBidi" w:hAnsiTheme="majorBidi" w:cstheme="majorBidi"/>
          <w:color w:val="131413"/>
          <w:sz w:val="24"/>
          <w:szCs w:val="24"/>
        </w:rPr>
        <w:t xml:space="preserve"> </w:t>
      </w:r>
      <w:r w:rsidR="00812852">
        <w:rPr>
          <w:rFonts w:asciiTheme="majorBidi" w:hAnsiTheme="majorBidi" w:cstheme="majorBidi"/>
          <w:color w:val="131413"/>
          <w:sz w:val="24"/>
          <w:szCs w:val="24"/>
        </w:rPr>
        <w:t>est</w:t>
      </w:r>
      <w:r w:rsidR="008A183D" w:rsidRPr="008A183D">
        <w:rPr>
          <w:rFonts w:asciiTheme="majorBidi" w:hAnsiTheme="majorBidi" w:cstheme="majorBidi"/>
          <w:color w:val="131413"/>
          <w:sz w:val="24"/>
          <w:szCs w:val="24"/>
        </w:rPr>
        <w:t xml:space="preserve"> </w:t>
      </w:r>
      <w:r w:rsidR="004724CE">
        <w:rPr>
          <w:rFonts w:asciiTheme="majorBidi" w:hAnsiTheme="majorBidi" w:cstheme="majorBidi"/>
          <w:color w:val="131413"/>
          <w:sz w:val="24"/>
          <w:szCs w:val="24"/>
        </w:rPr>
        <w:t>facile</w:t>
      </w:r>
      <w:r w:rsidR="00812852">
        <w:rPr>
          <w:rFonts w:asciiTheme="majorBidi" w:hAnsiTheme="majorBidi" w:cstheme="majorBidi"/>
          <w:color w:val="131413"/>
          <w:sz w:val="24"/>
          <w:szCs w:val="24"/>
        </w:rPr>
        <w:t xml:space="preserve"> </w:t>
      </w:r>
      <w:r w:rsidR="004724CE">
        <w:rPr>
          <w:rFonts w:asciiTheme="majorBidi" w:hAnsiTheme="majorBidi" w:cstheme="majorBidi"/>
          <w:color w:val="131413"/>
          <w:sz w:val="24"/>
          <w:szCs w:val="24"/>
        </w:rPr>
        <w:t>et largement</w:t>
      </w:r>
      <w:r w:rsidR="008A183D" w:rsidRPr="008A183D">
        <w:rPr>
          <w:rFonts w:asciiTheme="majorBidi" w:hAnsiTheme="majorBidi" w:cstheme="majorBidi"/>
          <w:color w:val="131413"/>
          <w:sz w:val="24"/>
          <w:szCs w:val="24"/>
        </w:rPr>
        <w:t xml:space="preserve"> disponible pour le</w:t>
      </w:r>
      <w:r w:rsidR="00A8481E">
        <w:rPr>
          <w:rFonts w:asciiTheme="majorBidi" w:hAnsiTheme="majorBidi" w:cstheme="majorBidi"/>
          <w:color w:val="131413"/>
          <w:sz w:val="24"/>
          <w:szCs w:val="24"/>
        </w:rPr>
        <w:t>s</w:t>
      </w:r>
      <w:r w:rsidR="008A183D" w:rsidRPr="008A183D">
        <w:rPr>
          <w:rFonts w:asciiTheme="majorBidi" w:hAnsiTheme="majorBidi" w:cstheme="majorBidi"/>
          <w:color w:val="131413"/>
          <w:sz w:val="24"/>
          <w:szCs w:val="24"/>
        </w:rPr>
        <w:t xml:space="preserve"> entrepreneurs</w:t>
      </w:r>
      <w:r w:rsidR="00A8481E">
        <w:rPr>
          <w:rFonts w:asciiTheme="majorBidi" w:hAnsiTheme="majorBidi" w:cstheme="majorBidi"/>
          <w:color w:val="131413"/>
          <w:sz w:val="24"/>
          <w:szCs w:val="24"/>
        </w:rPr>
        <w:t xml:space="preserve"> </w:t>
      </w:r>
      <w:r w:rsidR="00812852">
        <w:rPr>
          <w:rFonts w:asciiTheme="majorBidi" w:hAnsiTheme="majorBidi" w:cstheme="majorBidi"/>
          <w:color w:val="131413"/>
          <w:sz w:val="24"/>
          <w:szCs w:val="24"/>
        </w:rPr>
        <w:t xml:space="preserve">danois et étrangers </w:t>
      </w:r>
      <w:r w:rsidR="004724CE">
        <w:rPr>
          <w:rFonts w:asciiTheme="majorBidi" w:hAnsiTheme="majorBidi" w:cstheme="majorBidi"/>
          <w:color w:val="131413"/>
          <w:sz w:val="24"/>
          <w:szCs w:val="24"/>
        </w:rPr>
        <w:t xml:space="preserve"> </w:t>
      </w:r>
      <w:r w:rsidR="00A8481E">
        <w:rPr>
          <w:rFonts w:asciiTheme="majorBidi" w:hAnsiTheme="majorBidi" w:cstheme="majorBidi"/>
          <w:color w:val="131413"/>
          <w:sz w:val="24"/>
          <w:szCs w:val="24"/>
        </w:rPr>
        <w:t xml:space="preserve">car  le </w:t>
      </w:r>
      <w:r w:rsidR="008A183D" w:rsidRPr="008A183D">
        <w:rPr>
          <w:rFonts w:asciiTheme="majorBidi" w:hAnsiTheme="majorBidi" w:cstheme="majorBidi"/>
          <w:color w:val="131413"/>
          <w:sz w:val="24"/>
          <w:szCs w:val="24"/>
        </w:rPr>
        <w:t xml:space="preserve">marché </w:t>
      </w:r>
      <w:r w:rsidR="00812852">
        <w:rPr>
          <w:rFonts w:asciiTheme="majorBidi" w:hAnsiTheme="majorBidi" w:cstheme="majorBidi"/>
          <w:color w:val="131413"/>
          <w:sz w:val="24"/>
          <w:szCs w:val="24"/>
        </w:rPr>
        <w:t>danois</w:t>
      </w:r>
      <w:r w:rsidR="00A8481E">
        <w:rPr>
          <w:rFonts w:asciiTheme="majorBidi" w:hAnsiTheme="majorBidi" w:cstheme="majorBidi"/>
          <w:color w:val="131413"/>
          <w:sz w:val="24"/>
          <w:szCs w:val="24"/>
        </w:rPr>
        <w:t xml:space="preserve"> </w:t>
      </w:r>
      <w:r w:rsidR="00812852">
        <w:rPr>
          <w:rFonts w:asciiTheme="majorBidi" w:hAnsiTheme="majorBidi" w:cstheme="majorBidi"/>
          <w:color w:val="131413"/>
          <w:sz w:val="24"/>
          <w:szCs w:val="24"/>
        </w:rPr>
        <w:t xml:space="preserve"> des produits et services verts </w:t>
      </w:r>
      <w:r w:rsidR="008A183D" w:rsidRPr="008A183D">
        <w:rPr>
          <w:rFonts w:asciiTheme="majorBidi" w:hAnsiTheme="majorBidi" w:cstheme="majorBidi"/>
          <w:color w:val="131413"/>
          <w:sz w:val="24"/>
          <w:szCs w:val="24"/>
        </w:rPr>
        <w:t>est</w:t>
      </w:r>
      <w:r w:rsidR="00812852">
        <w:rPr>
          <w:rFonts w:asciiTheme="majorBidi" w:hAnsiTheme="majorBidi" w:cstheme="majorBidi"/>
          <w:color w:val="131413"/>
          <w:sz w:val="24"/>
          <w:szCs w:val="24"/>
        </w:rPr>
        <w:t xml:space="preserve"> </w:t>
      </w:r>
      <w:proofErr w:type="gramStart"/>
      <w:r w:rsidR="00812852">
        <w:rPr>
          <w:rFonts w:asciiTheme="majorBidi" w:hAnsiTheme="majorBidi" w:cstheme="majorBidi"/>
          <w:color w:val="131413"/>
          <w:sz w:val="24"/>
          <w:szCs w:val="24"/>
        </w:rPr>
        <w:t>caractérisé</w:t>
      </w:r>
      <w:proofErr w:type="gramEnd"/>
      <w:r w:rsidR="00812852">
        <w:rPr>
          <w:rFonts w:asciiTheme="majorBidi" w:hAnsiTheme="majorBidi" w:cstheme="majorBidi"/>
          <w:color w:val="131413"/>
          <w:sz w:val="24"/>
          <w:szCs w:val="24"/>
        </w:rPr>
        <w:t xml:space="preserve"> par une forte demande</w:t>
      </w:r>
      <w:r w:rsidR="008A183D" w:rsidRPr="008A183D">
        <w:rPr>
          <w:rFonts w:asciiTheme="majorBidi" w:hAnsiTheme="majorBidi" w:cstheme="majorBidi"/>
          <w:color w:val="131413"/>
          <w:sz w:val="24"/>
          <w:szCs w:val="24"/>
        </w:rPr>
        <w:t>.</w:t>
      </w:r>
    </w:p>
    <w:p w:rsidR="001C1151" w:rsidRPr="001C1151" w:rsidRDefault="001C1151" w:rsidP="001C1151">
      <w:pPr>
        <w:pStyle w:val="Paragraphedeliste"/>
        <w:numPr>
          <w:ilvl w:val="0"/>
          <w:numId w:val="2"/>
        </w:numPr>
        <w:jc w:val="both"/>
        <w:rPr>
          <w:rFonts w:asciiTheme="majorBidi" w:hAnsiTheme="majorBidi" w:cstheme="majorBidi"/>
          <w:color w:val="131413"/>
          <w:sz w:val="24"/>
          <w:szCs w:val="24"/>
        </w:rPr>
      </w:pPr>
      <w:r w:rsidRPr="001C1151">
        <w:rPr>
          <w:rFonts w:asciiTheme="majorBidi" w:hAnsiTheme="majorBidi" w:cstheme="majorBidi"/>
          <w:color w:val="131413"/>
          <w:sz w:val="24"/>
          <w:szCs w:val="24"/>
        </w:rPr>
        <w:t>Culture</w:t>
      </w:r>
    </w:p>
    <w:p w:rsidR="00D4648F" w:rsidRPr="00D4648F" w:rsidRDefault="001C1151" w:rsidP="003615DA">
      <w:pPr>
        <w:jc w:val="both"/>
        <w:rPr>
          <w:rFonts w:asciiTheme="majorBidi" w:hAnsiTheme="majorBidi" w:cstheme="majorBidi"/>
          <w:color w:val="131413"/>
          <w:sz w:val="24"/>
          <w:szCs w:val="24"/>
        </w:rPr>
      </w:pPr>
      <w:r>
        <w:rPr>
          <w:rFonts w:asciiTheme="majorBidi" w:hAnsiTheme="majorBidi" w:cstheme="majorBidi"/>
          <w:color w:val="131413"/>
          <w:sz w:val="24"/>
          <w:szCs w:val="24"/>
        </w:rPr>
        <w:t>La p</w:t>
      </w:r>
      <w:r w:rsidRPr="001C1151">
        <w:rPr>
          <w:rFonts w:asciiTheme="majorBidi" w:hAnsiTheme="majorBidi" w:cstheme="majorBidi"/>
          <w:color w:val="131413"/>
          <w:sz w:val="24"/>
          <w:szCs w:val="24"/>
        </w:rPr>
        <w:t>opulation</w:t>
      </w:r>
      <w:r>
        <w:rPr>
          <w:rFonts w:asciiTheme="majorBidi" w:hAnsiTheme="majorBidi" w:cstheme="majorBidi"/>
          <w:color w:val="131413"/>
          <w:sz w:val="24"/>
          <w:szCs w:val="24"/>
        </w:rPr>
        <w:t xml:space="preserve"> danoise est </w:t>
      </w:r>
      <w:r w:rsidRPr="001C1151">
        <w:rPr>
          <w:rFonts w:asciiTheme="majorBidi" w:hAnsiTheme="majorBidi" w:cstheme="majorBidi"/>
          <w:color w:val="131413"/>
          <w:sz w:val="24"/>
          <w:szCs w:val="24"/>
        </w:rPr>
        <w:t xml:space="preserve"> consciente et  consentie</w:t>
      </w:r>
      <w:r>
        <w:rPr>
          <w:rFonts w:asciiTheme="majorBidi" w:hAnsiTheme="majorBidi" w:cstheme="majorBidi"/>
          <w:color w:val="131413"/>
          <w:sz w:val="24"/>
          <w:szCs w:val="24"/>
        </w:rPr>
        <w:t xml:space="preserve"> vis-à-vis la préservation de </w:t>
      </w:r>
      <w:proofErr w:type="gramStart"/>
      <w:r>
        <w:rPr>
          <w:rFonts w:asciiTheme="majorBidi" w:hAnsiTheme="majorBidi" w:cstheme="majorBidi"/>
          <w:color w:val="131413"/>
          <w:sz w:val="24"/>
          <w:szCs w:val="24"/>
        </w:rPr>
        <w:t>l’environnement ,la</w:t>
      </w:r>
      <w:proofErr w:type="gramEnd"/>
      <w:r>
        <w:rPr>
          <w:rFonts w:asciiTheme="majorBidi" w:hAnsiTheme="majorBidi" w:cstheme="majorBidi"/>
          <w:color w:val="131413"/>
          <w:sz w:val="24"/>
          <w:szCs w:val="24"/>
        </w:rPr>
        <w:t xml:space="preserve"> production et la consommation verte.</w:t>
      </w:r>
      <w:r w:rsidR="00DD462C" w:rsidRPr="00DD462C">
        <w:t xml:space="preserve"> </w:t>
      </w:r>
      <w:r w:rsidR="00D4648F">
        <w:rPr>
          <w:rFonts w:asciiTheme="majorBidi" w:hAnsiTheme="majorBidi" w:cstheme="majorBidi"/>
          <w:color w:val="131413"/>
          <w:sz w:val="24"/>
          <w:szCs w:val="24"/>
        </w:rPr>
        <w:t>Il est également  à noter  que l</w:t>
      </w:r>
      <w:r w:rsidR="00D4648F" w:rsidRPr="00D4648F">
        <w:rPr>
          <w:rFonts w:asciiTheme="majorBidi" w:hAnsiTheme="majorBidi" w:cstheme="majorBidi"/>
          <w:color w:val="131413"/>
          <w:sz w:val="24"/>
          <w:szCs w:val="24"/>
        </w:rPr>
        <w:t>es opportunités pour les entrepreneurs verts sont souvent soutenues par la demande des consommateurs pour des biens et services verts. Par conséquent, les attitudes du public envers l'environnement peuvent influencer la santé d'un écosystème d'entrepreneuriat vert lorsque ces préoccupations environnementales se traduisent par une demande de produits verts. Dans l'itération du printemps 2021 de l'Eurobaromètre de la Commission européenne, 51 % des Danois ont classé l'environnement et le changement climatique parmi les deux problèmes les plus importants auxquels le pays est confron</w:t>
      </w:r>
      <w:r w:rsidR="00E6298B">
        <w:rPr>
          <w:rFonts w:asciiTheme="majorBidi" w:hAnsiTheme="majorBidi" w:cstheme="majorBidi"/>
          <w:color w:val="131413"/>
          <w:sz w:val="24"/>
          <w:szCs w:val="24"/>
        </w:rPr>
        <w:t>té (Commission européenne, 2021</w:t>
      </w:r>
      <w:r w:rsidR="00D4648F" w:rsidRPr="00D4648F">
        <w:rPr>
          <w:rFonts w:asciiTheme="majorBidi" w:hAnsiTheme="majorBidi" w:cstheme="majorBidi"/>
          <w:color w:val="131413"/>
          <w:sz w:val="24"/>
          <w:szCs w:val="24"/>
        </w:rPr>
        <w:t>)</w:t>
      </w:r>
      <w:r w:rsidR="003615DA">
        <w:rPr>
          <w:rFonts w:asciiTheme="majorBidi" w:hAnsiTheme="majorBidi" w:cstheme="majorBidi"/>
          <w:color w:val="131413"/>
          <w:sz w:val="24"/>
          <w:szCs w:val="24"/>
        </w:rPr>
        <w:t>,</w:t>
      </w:r>
      <w:r w:rsidR="003615DA" w:rsidRPr="003615DA">
        <w:t xml:space="preserve"> </w:t>
      </w:r>
      <w:r w:rsidR="003615DA">
        <w:rPr>
          <w:rFonts w:asciiTheme="majorBidi" w:hAnsiTheme="majorBidi" w:cstheme="majorBidi"/>
          <w:color w:val="131413"/>
          <w:sz w:val="24"/>
          <w:szCs w:val="24"/>
        </w:rPr>
        <w:t>c</w:t>
      </w:r>
      <w:r w:rsidR="003615DA" w:rsidRPr="003615DA">
        <w:rPr>
          <w:rFonts w:asciiTheme="majorBidi" w:hAnsiTheme="majorBidi" w:cstheme="majorBidi"/>
          <w:color w:val="131413"/>
          <w:sz w:val="24"/>
          <w:szCs w:val="24"/>
        </w:rPr>
        <w:t>ela se compare à 33% qui ont identifié la santé et 20% qui ont identifié la situation économique au Danemark.</w:t>
      </w:r>
    </w:p>
    <w:p w:rsidR="00D4648F" w:rsidRPr="00D4648F" w:rsidRDefault="00D4648F" w:rsidP="00D4648F">
      <w:pPr>
        <w:jc w:val="both"/>
        <w:rPr>
          <w:rFonts w:asciiTheme="majorBidi" w:hAnsiTheme="majorBidi" w:cstheme="majorBidi"/>
          <w:color w:val="131413"/>
          <w:sz w:val="24"/>
          <w:szCs w:val="24"/>
        </w:rPr>
      </w:pPr>
      <w:r w:rsidRPr="00D4648F">
        <w:rPr>
          <w:rFonts w:asciiTheme="majorBidi" w:hAnsiTheme="majorBidi" w:cstheme="majorBidi"/>
          <w:color w:val="131413"/>
          <w:sz w:val="24"/>
          <w:szCs w:val="24"/>
        </w:rPr>
        <w:t xml:space="preserve"> </w:t>
      </w:r>
      <w:r w:rsidR="00E6298B">
        <w:rPr>
          <w:rFonts w:asciiTheme="majorBidi" w:hAnsiTheme="majorBidi" w:cstheme="majorBidi"/>
          <w:noProof/>
          <w:color w:val="131413"/>
          <w:sz w:val="24"/>
          <w:szCs w:val="24"/>
          <w:lang w:eastAsia="fr-FR"/>
        </w:rPr>
        <w:drawing>
          <wp:inline distT="0" distB="0" distL="0" distR="0" wp14:anchorId="5F96B74A">
            <wp:extent cx="4868534" cy="1893194"/>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8129" cy="1893036"/>
                    </a:xfrm>
                    <a:prstGeom prst="rect">
                      <a:avLst/>
                    </a:prstGeom>
                    <a:noFill/>
                  </pic:spPr>
                </pic:pic>
              </a:graphicData>
            </a:graphic>
          </wp:inline>
        </w:drawing>
      </w:r>
    </w:p>
    <w:p w:rsidR="00D4648F" w:rsidRPr="00D82194" w:rsidRDefault="00D82194" w:rsidP="00D82194">
      <w:pPr>
        <w:jc w:val="both"/>
        <w:rPr>
          <w:rFonts w:asciiTheme="majorBidi" w:hAnsiTheme="majorBidi" w:cstheme="majorBidi"/>
          <w:color w:val="131413"/>
          <w:sz w:val="20"/>
          <w:szCs w:val="20"/>
        </w:rPr>
      </w:pPr>
      <w:r w:rsidRPr="00D82194">
        <w:rPr>
          <w:rFonts w:asciiTheme="majorBidi" w:hAnsiTheme="majorBidi" w:cstheme="majorBidi"/>
          <w:color w:val="131413"/>
          <w:sz w:val="20"/>
          <w:szCs w:val="20"/>
        </w:rPr>
        <w:t>Source :</w:t>
      </w:r>
      <w:r>
        <w:rPr>
          <w:rFonts w:asciiTheme="majorBidi" w:hAnsiTheme="majorBidi" w:cstheme="majorBidi"/>
          <w:color w:val="131413"/>
          <w:sz w:val="20"/>
          <w:szCs w:val="20"/>
        </w:rPr>
        <w:t xml:space="preserve"> </w:t>
      </w:r>
      <w:hyperlink r:id="rId15" w:history="1">
        <w:r w:rsidRPr="00D82194">
          <w:rPr>
            <w:rStyle w:val="Lienhypertexte"/>
            <w:rFonts w:asciiTheme="majorBidi" w:hAnsiTheme="majorBidi" w:cstheme="majorBidi"/>
            <w:sz w:val="20"/>
            <w:szCs w:val="20"/>
          </w:rPr>
          <w:t>https://www.oecd-ilibrary.org/sites/55d06352 en/</w:t>
        </w:r>
        <w:proofErr w:type="spellStart"/>
        <w:r w:rsidRPr="00D82194">
          <w:rPr>
            <w:rStyle w:val="Lienhypertexte"/>
            <w:rFonts w:asciiTheme="majorBidi" w:hAnsiTheme="majorBidi" w:cstheme="majorBidi"/>
            <w:sz w:val="20"/>
            <w:szCs w:val="20"/>
          </w:rPr>
          <w:t>index.html?itemId</w:t>
        </w:r>
        <w:proofErr w:type="spellEnd"/>
        <w:r w:rsidRPr="00D82194">
          <w:rPr>
            <w:rStyle w:val="Lienhypertexte"/>
            <w:rFonts w:asciiTheme="majorBidi" w:hAnsiTheme="majorBidi" w:cstheme="majorBidi"/>
            <w:sz w:val="20"/>
            <w:szCs w:val="20"/>
          </w:rPr>
          <w:t>=/content/component/55d06352-en</w:t>
        </w:r>
      </w:hyperlink>
    </w:p>
    <w:p w:rsidR="00D4648F" w:rsidRDefault="00D4648F" w:rsidP="00C24B34">
      <w:pPr>
        <w:jc w:val="both"/>
        <w:rPr>
          <w:rFonts w:asciiTheme="majorBidi" w:hAnsiTheme="majorBidi" w:cstheme="majorBidi"/>
          <w:color w:val="131413"/>
          <w:sz w:val="24"/>
          <w:szCs w:val="24"/>
        </w:rPr>
      </w:pPr>
    </w:p>
    <w:p w:rsidR="00273378" w:rsidRDefault="00D8520C" w:rsidP="00BF3020">
      <w:pPr>
        <w:pStyle w:val="Paragraphedeliste"/>
        <w:numPr>
          <w:ilvl w:val="0"/>
          <w:numId w:val="2"/>
        </w:numPr>
        <w:jc w:val="both"/>
        <w:rPr>
          <w:rFonts w:asciiTheme="majorBidi" w:hAnsiTheme="majorBidi" w:cstheme="majorBidi"/>
          <w:sz w:val="24"/>
          <w:szCs w:val="24"/>
        </w:rPr>
      </w:pPr>
      <w:r w:rsidRPr="00BF3020">
        <w:rPr>
          <w:rFonts w:asciiTheme="majorBidi" w:hAnsiTheme="majorBidi" w:cstheme="majorBidi"/>
          <w:sz w:val="24"/>
          <w:szCs w:val="24"/>
        </w:rPr>
        <w:t>Rôle</w:t>
      </w:r>
      <w:r w:rsidR="00273378" w:rsidRPr="00BF3020">
        <w:rPr>
          <w:rFonts w:asciiTheme="majorBidi" w:hAnsiTheme="majorBidi" w:cstheme="majorBidi"/>
          <w:sz w:val="24"/>
          <w:szCs w:val="24"/>
        </w:rPr>
        <w:t xml:space="preserve"> des associations</w:t>
      </w:r>
    </w:p>
    <w:p w:rsidR="00BD62D0" w:rsidRPr="00BD62D0" w:rsidRDefault="00BD62D0" w:rsidP="00BD62D0">
      <w:pPr>
        <w:jc w:val="both"/>
        <w:rPr>
          <w:rFonts w:asciiTheme="majorBidi" w:hAnsiTheme="majorBidi" w:cstheme="majorBidi"/>
          <w:sz w:val="24"/>
          <w:szCs w:val="24"/>
        </w:rPr>
      </w:pPr>
      <w:r>
        <w:rPr>
          <w:rFonts w:asciiTheme="majorBidi" w:hAnsiTheme="majorBidi" w:cstheme="majorBidi"/>
          <w:sz w:val="24"/>
          <w:szCs w:val="24"/>
        </w:rPr>
        <w:t>Organisations nationales</w:t>
      </w:r>
    </w:p>
    <w:p w:rsidR="00BD62D0" w:rsidRDefault="00BD1B60" w:rsidP="00BD62D0">
      <w:pPr>
        <w:jc w:val="both"/>
        <w:rPr>
          <w:rFonts w:asciiTheme="majorBidi" w:hAnsiTheme="majorBidi" w:cstheme="majorBidi"/>
          <w:sz w:val="24"/>
          <w:szCs w:val="24"/>
        </w:rPr>
      </w:pPr>
      <w:r>
        <w:rPr>
          <w:rFonts w:asciiTheme="majorBidi" w:hAnsiTheme="majorBidi" w:cstheme="majorBidi"/>
          <w:sz w:val="24"/>
          <w:szCs w:val="24"/>
        </w:rPr>
        <w:t>Au Danemark, l’</w:t>
      </w:r>
      <w:proofErr w:type="spellStart"/>
      <w:r w:rsidR="00BD62D0" w:rsidRPr="00BD62D0">
        <w:rPr>
          <w:rFonts w:asciiTheme="majorBidi" w:hAnsiTheme="majorBidi" w:cstheme="majorBidi"/>
          <w:sz w:val="24"/>
          <w:szCs w:val="24"/>
        </w:rPr>
        <w:t>Energy</w:t>
      </w:r>
      <w:proofErr w:type="spellEnd"/>
      <w:r w:rsidR="00BD62D0" w:rsidRPr="00BD62D0">
        <w:rPr>
          <w:rFonts w:asciiTheme="majorBidi" w:hAnsiTheme="majorBidi" w:cstheme="majorBidi"/>
          <w:sz w:val="24"/>
          <w:szCs w:val="24"/>
        </w:rPr>
        <w:t xml:space="preserve"> Cluster </w:t>
      </w:r>
      <w:proofErr w:type="spellStart"/>
      <w:r w:rsidR="00BD62D0" w:rsidRPr="00BD62D0">
        <w:rPr>
          <w:rFonts w:asciiTheme="majorBidi" w:hAnsiTheme="majorBidi" w:cstheme="majorBidi"/>
          <w:sz w:val="24"/>
          <w:szCs w:val="24"/>
        </w:rPr>
        <w:t>Denmark</w:t>
      </w:r>
      <w:proofErr w:type="spellEnd"/>
      <w:r w:rsidR="00BD62D0" w:rsidRPr="00BD62D0">
        <w:rPr>
          <w:rFonts w:asciiTheme="majorBidi" w:hAnsiTheme="majorBidi" w:cstheme="majorBidi"/>
          <w:sz w:val="24"/>
          <w:szCs w:val="24"/>
        </w:rPr>
        <w:t xml:space="preserve"> et CLEAN travaillent pour établir un pont entre les communautés de recherche et d'affaires</w:t>
      </w:r>
      <w:r w:rsidR="00306433">
        <w:rPr>
          <w:rFonts w:asciiTheme="majorBidi" w:hAnsiTheme="majorBidi" w:cstheme="majorBidi"/>
          <w:sz w:val="24"/>
          <w:szCs w:val="24"/>
        </w:rPr>
        <w:t>.</w:t>
      </w:r>
    </w:p>
    <w:p w:rsidR="00BD62D0" w:rsidRPr="00BD62D0" w:rsidRDefault="00BD62D0" w:rsidP="00BD62D0">
      <w:pPr>
        <w:rPr>
          <w:rFonts w:asciiTheme="majorBidi" w:hAnsiTheme="majorBidi" w:cstheme="majorBidi"/>
          <w:sz w:val="24"/>
          <w:szCs w:val="24"/>
        </w:rPr>
      </w:pPr>
      <w:r w:rsidRPr="00BD62D0">
        <w:rPr>
          <w:rFonts w:asciiTheme="majorBidi" w:hAnsiTheme="majorBidi" w:cstheme="majorBidi"/>
          <w:sz w:val="24"/>
          <w:szCs w:val="24"/>
        </w:rPr>
        <w:t>Organisations internationales</w:t>
      </w:r>
    </w:p>
    <w:p w:rsidR="00BD62D0" w:rsidRPr="00BD62D0" w:rsidRDefault="00306433" w:rsidP="00C76810">
      <w:pPr>
        <w:jc w:val="both"/>
        <w:rPr>
          <w:rFonts w:asciiTheme="majorBidi" w:hAnsiTheme="majorBidi" w:cstheme="majorBidi"/>
          <w:sz w:val="24"/>
          <w:szCs w:val="24"/>
        </w:rPr>
      </w:pPr>
      <w:r>
        <w:rPr>
          <w:rFonts w:asciiTheme="majorBidi" w:hAnsiTheme="majorBidi" w:cstheme="majorBidi"/>
          <w:sz w:val="24"/>
          <w:szCs w:val="24"/>
        </w:rPr>
        <w:t xml:space="preserve">Le </w:t>
      </w:r>
      <w:r w:rsidR="00BD62D0" w:rsidRPr="00BD62D0">
        <w:rPr>
          <w:rFonts w:asciiTheme="majorBidi" w:hAnsiTheme="majorBidi" w:cstheme="majorBidi"/>
          <w:sz w:val="24"/>
          <w:szCs w:val="24"/>
        </w:rPr>
        <w:t>Conseil européen de l'innovation (EIC), qui a été créé dans le cadre du programme européen Horizon Europe. Le programme de travail de l'EIC comprend trois programmes:</w:t>
      </w:r>
    </w:p>
    <w:p w:rsidR="00DE07A7" w:rsidRPr="00DE07A7" w:rsidRDefault="00A72E53" w:rsidP="005C3861">
      <w:pPr>
        <w:pStyle w:val="Paragraphedeliste"/>
        <w:numPr>
          <w:ilvl w:val="0"/>
          <w:numId w:val="2"/>
        </w:numPr>
        <w:jc w:val="both"/>
        <w:rPr>
          <w:rFonts w:asciiTheme="majorBidi" w:hAnsiTheme="majorBidi" w:cstheme="majorBidi"/>
          <w:sz w:val="24"/>
          <w:szCs w:val="24"/>
        </w:rPr>
      </w:pPr>
      <w:r w:rsidRPr="00A72E53">
        <w:rPr>
          <w:rFonts w:asciiTheme="majorBidi" w:hAnsiTheme="majorBidi" w:cstheme="majorBidi"/>
          <w:sz w:val="24"/>
          <w:szCs w:val="24"/>
        </w:rPr>
        <w:t>Rôle</w:t>
      </w:r>
      <w:r w:rsidR="005C3861">
        <w:rPr>
          <w:rFonts w:asciiTheme="majorBidi" w:hAnsiTheme="majorBidi" w:cstheme="majorBidi"/>
          <w:sz w:val="24"/>
          <w:szCs w:val="24"/>
        </w:rPr>
        <w:t xml:space="preserve"> des </w:t>
      </w:r>
      <w:r w:rsidR="006654A1" w:rsidRPr="00A72E53">
        <w:rPr>
          <w:rFonts w:asciiTheme="majorBidi" w:hAnsiTheme="majorBidi" w:cstheme="majorBidi"/>
          <w:sz w:val="24"/>
          <w:szCs w:val="24"/>
        </w:rPr>
        <w:t>universités</w:t>
      </w:r>
      <w:r w:rsidR="005C3861">
        <w:rPr>
          <w:rFonts w:asciiTheme="majorBidi" w:hAnsiTheme="majorBidi" w:cstheme="majorBidi"/>
          <w:sz w:val="24"/>
          <w:szCs w:val="24"/>
        </w:rPr>
        <w:t>&amp; institutions d’éducation</w:t>
      </w:r>
    </w:p>
    <w:p w:rsidR="00581DCD" w:rsidRPr="00A72E53" w:rsidRDefault="00581DCD" w:rsidP="00DA68D0">
      <w:pPr>
        <w:jc w:val="both"/>
        <w:rPr>
          <w:rFonts w:asciiTheme="majorBidi" w:hAnsiTheme="majorBidi" w:cstheme="majorBidi"/>
          <w:sz w:val="24"/>
          <w:szCs w:val="24"/>
        </w:rPr>
      </w:pPr>
      <w:r w:rsidRPr="00155A06">
        <w:rPr>
          <w:rFonts w:asciiTheme="majorBidi" w:hAnsiTheme="majorBidi" w:cstheme="majorBidi"/>
          <w:sz w:val="24"/>
          <w:szCs w:val="24"/>
        </w:rPr>
        <w:t xml:space="preserve">Les instituts d'enseignement supérieur jouent un rôle important dans l'adaptation </w:t>
      </w:r>
      <w:r w:rsidR="00A72E53" w:rsidRPr="00155A06">
        <w:rPr>
          <w:rFonts w:asciiTheme="majorBidi" w:hAnsiTheme="majorBidi" w:cstheme="majorBidi"/>
          <w:sz w:val="24"/>
          <w:szCs w:val="24"/>
        </w:rPr>
        <w:t xml:space="preserve">des </w:t>
      </w:r>
      <w:r w:rsidRPr="00155A06">
        <w:rPr>
          <w:rFonts w:asciiTheme="majorBidi" w:hAnsiTheme="majorBidi" w:cstheme="majorBidi"/>
          <w:sz w:val="24"/>
          <w:szCs w:val="24"/>
        </w:rPr>
        <w:t xml:space="preserve">pratiques dans la société. </w:t>
      </w:r>
      <w:r w:rsidR="00A72E53" w:rsidRPr="00155A06">
        <w:rPr>
          <w:rFonts w:asciiTheme="majorBidi" w:hAnsiTheme="majorBidi" w:cstheme="majorBidi"/>
          <w:sz w:val="24"/>
          <w:szCs w:val="24"/>
        </w:rPr>
        <w:t>Dans les pays occidentaux, l</w:t>
      </w:r>
      <w:r w:rsidRPr="00155A06">
        <w:rPr>
          <w:rFonts w:asciiTheme="majorBidi" w:hAnsiTheme="majorBidi" w:cstheme="majorBidi"/>
          <w:sz w:val="24"/>
          <w:szCs w:val="24"/>
        </w:rPr>
        <w:t>a tendance des campus verts</w:t>
      </w:r>
      <w:r w:rsidR="00A72E53" w:rsidRPr="00155A06">
        <w:rPr>
          <w:rFonts w:asciiTheme="majorBidi" w:hAnsiTheme="majorBidi" w:cstheme="majorBidi"/>
          <w:sz w:val="24"/>
          <w:szCs w:val="24"/>
        </w:rPr>
        <w:t xml:space="preserve"> </w:t>
      </w:r>
      <w:r w:rsidRPr="00155A06">
        <w:rPr>
          <w:rFonts w:asciiTheme="majorBidi" w:hAnsiTheme="majorBidi" w:cstheme="majorBidi"/>
          <w:sz w:val="24"/>
          <w:szCs w:val="24"/>
        </w:rPr>
        <w:t xml:space="preserve">gagne en popularité, </w:t>
      </w:r>
      <w:r w:rsidR="00DA68D0" w:rsidRPr="00155A06">
        <w:rPr>
          <w:rFonts w:asciiTheme="majorBidi" w:hAnsiTheme="majorBidi" w:cstheme="majorBidi"/>
          <w:sz w:val="24"/>
          <w:szCs w:val="24"/>
        </w:rPr>
        <w:t xml:space="preserve">partant de l’idée que </w:t>
      </w:r>
      <w:r w:rsidRPr="00155A06">
        <w:rPr>
          <w:rFonts w:asciiTheme="majorBidi" w:hAnsiTheme="majorBidi" w:cstheme="majorBidi"/>
          <w:sz w:val="24"/>
          <w:szCs w:val="24"/>
        </w:rPr>
        <w:t xml:space="preserve"> les étudiants </w:t>
      </w:r>
      <w:r w:rsidR="00DA68D0" w:rsidRPr="00155A06">
        <w:rPr>
          <w:rFonts w:asciiTheme="majorBidi" w:hAnsiTheme="majorBidi" w:cstheme="majorBidi"/>
          <w:sz w:val="24"/>
          <w:szCs w:val="24"/>
        </w:rPr>
        <w:t xml:space="preserve">s’ils </w:t>
      </w:r>
      <w:r w:rsidRPr="00155A06">
        <w:rPr>
          <w:rFonts w:asciiTheme="majorBidi" w:hAnsiTheme="majorBidi" w:cstheme="majorBidi"/>
          <w:sz w:val="24"/>
          <w:szCs w:val="24"/>
        </w:rPr>
        <w:t>doivent changer leur comportement lorsqu'ils sont à l'intérieur</w:t>
      </w:r>
      <w:r w:rsidR="00A72E53" w:rsidRPr="00155A06">
        <w:rPr>
          <w:rFonts w:asciiTheme="majorBidi" w:hAnsiTheme="majorBidi" w:cstheme="majorBidi"/>
          <w:sz w:val="24"/>
          <w:szCs w:val="24"/>
        </w:rPr>
        <w:t xml:space="preserve"> </w:t>
      </w:r>
      <w:r w:rsidRPr="00155A06">
        <w:rPr>
          <w:rFonts w:asciiTheme="majorBidi" w:hAnsiTheme="majorBidi" w:cstheme="majorBidi"/>
          <w:sz w:val="24"/>
          <w:szCs w:val="24"/>
        </w:rPr>
        <w:t xml:space="preserve">du </w:t>
      </w:r>
      <w:proofErr w:type="gramStart"/>
      <w:r w:rsidRPr="00155A06">
        <w:rPr>
          <w:rFonts w:asciiTheme="majorBidi" w:hAnsiTheme="majorBidi" w:cstheme="majorBidi"/>
          <w:sz w:val="24"/>
          <w:szCs w:val="24"/>
        </w:rPr>
        <w:t xml:space="preserve">campus </w:t>
      </w:r>
      <w:r w:rsidR="00DA68D0" w:rsidRPr="00155A06">
        <w:rPr>
          <w:rFonts w:asciiTheme="majorBidi" w:hAnsiTheme="majorBidi" w:cstheme="majorBidi"/>
          <w:sz w:val="24"/>
          <w:szCs w:val="24"/>
        </w:rPr>
        <w:t>,</w:t>
      </w:r>
      <w:proofErr w:type="gramEnd"/>
      <w:r w:rsidR="00B81E97" w:rsidRPr="00155A06">
        <w:rPr>
          <w:rFonts w:asciiTheme="majorBidi" w:hAnsiTheme="majorBidi" w:cstheme="majorBidi"/>
          <w:sz w:val="24"/>
          <w:szCs w:val="24"/>
        </w:rPr>
        <w:t xml:space="preserve"> </w:t>
      </w:r>
      <w:r w:rsidR="00DA68D0" w:rsidRPr="00155A06">
        <w:rPr>
          <w:rFonts w:asciiTheme="majorBidi" w:hAnsiTheme="majorBidi" w:cstheme="majorBidi"/>
          <w:sz w:val="24"/>
          <w:szCs w:val="24"/>
        </w:rPr>
        <w:t>ça</w:t>
      </w:r>
      <w:r w:rsidRPr="00155A06">
        <w:rPr>
          <w:rFonts w:asciiTheme="majorBidi" w:hAnsiTheme="majorBidi" w:cstheme="majorBidi"/>
          <w:sz w:val="24"/>
          <w:szCs w:val="24"/>
        </w:rPr>
        <w:t xml:space="preserve"> entraînera</w:t>
      </w:r>
      <w:r w:rsidR="00DA68D0" w:rsidRPr="00155A06">
        <w:rPr>
          <w:rFonts w:asciiTheme="majorBidi" w:hAnsiTheme="majorBidi" w:cstheme="majorBidi"/>
          <w:sz w:val="24"/>
          <w:szCs w:val="24"/>
        </w:rPr>
        <w:t xml:space="preserve"> dans le temps,</w:t>
      </w:r>
      <w:r w:rsidRPr="00155A06">
        <w:rPr>
          <w:rFonts w:asciiTheme="majorBidi" w:hAnsiTheme="majorBidi" w:cstheme="majorBidi"/>
          <w:sz w:val="24"/>
          <w:szCs w:val="24"/>
        </w:rPr>
        <w:t xml:space="preserve"> un changement d'état d'esprit de toutes les personnes associées à l'institution à mettre en œuvre</w:t>
      </w:r>
      <w:r w:rsidR="00A72E53" w:rsidRPr="00155A06">
        <w:rPr>
          <w:rFonts w:asciiTheme="majorBidi" w:hAnsiTheme="majorBidi" w:cstheme="majorBidi"/>
          <w:sz w:val="24"/>
          <w:szCs w:val="24"/>
        </w:rPr>
        <w:t xml:space="preserve"> </w:t>
      </w:r>
      <w:r w:rsidRPr="00155A06">
        <w:rPr>
          <w:rFonts w:asciiTheme="majorBidi" w:hAnsiTheme="majorBidi" w:cstheme="majorBidi"/>
          <w:sz w:val="24"/>
          <w:szCs w:val="24"/>
        </w:rPr>
        <w:t>cela dans l</w:t>
      </w:r>
      <w:r w:rsidR="00DA68D0" w:rsidRPr="00155A06">
        <w:rPr>
          <w:rFonts w:asciiTheme="majorBidi" w:hAnsiTheme="majorBidi" w:cstheme="majorBidi"/>
          <w:sz w:val="24"/>
          <w:szCs w:val="24"/>
        </w:rPr>
        <w:t>a</w:t>
      </w:r>
      <w:r w:rsidRPr="00155A06">
        <w:rPr>
          <w:rFonts w:asciiTheme="majorBidi" w:hAnsiTheme="majorBidi" w:cstheme="majorBidi"/>
          <w:sz w:val="24"/>
          <w:szCs w:val="24"/>
        </w:rPr>
        <w:t xml:space="preserve"> vie extérieure</w:t>
      </w:r>
      <w:r w:rsidR="00DA68D0" w:rsidRPr="00155A06">
        <w:rPr>
          <w:rFonts w:asciiTheme="majorBidi" w:hAnsiTheme="majorBidi" w:cstheme="majorBidi"/>
          <w:sz w:val="24"/>
          <w:szCs w:val="24"/>
        </w:rPr>
        <w:t xml:space="preserve"> aussi</w:t>
      </w:r>
      <w:r w:rsidR="00E807CE" w:rsidRPr="00155A06">
        <w:rPr>
          <w:rStyle w:val="Appeldenotedefin"/>
          <w:rFonts w:asciiTheme="majorBidi" w:hAnsiTheme="majorBidi" w:cstheme="majorBidi"/>
          <w:sz w:val="24"/>
          <w:szCs w:val="24"/>
        </w:rPr>
        <w:endnoteReference w:id="12"/>
      </w:r>
      <w:r w:rsidRPr="00155A06">
        <w:rPr>
          <w:rFonts w:asciiTheme="majorBidi" w:hAnsiTheme="majorBidi" w:cstheme="majorBidi"/>
          <w:sz w:val="24"/>
          <w:szCs w:val="24"/>
        </w:rPr>
        <w:t>.</w:t>
      </w:r>
    </w:p>
    <w:p w:rsidR="00DE07A7" w:rsidRDefault="00CF30DC" w:rsidP="00EE3F24">
      <w:pPr>
        <w:jc w:val="both"/>
        <w:rPr>
          <w:rFonts w:asciiTheme="majorBidi" w:hAnsiTheme="majorBidi" w:cstheme="majorBidi"/>
          <w:sz w:val="24"/>
          <w:szCs w:val="24"/>
        </w:rPr>
      </w:pPr>
      <w:r w:rsidRPr="00DA68D0">
        <w:rPr>
          <w:rFonts w:asciiTheme="majorBidi" w:hAnsiTheme="majorBidi" w:cstheme="majorBidi"/>
          <w:sz w:val="24"/>
          <w:szCs w:val="24"/>
        </w:rPr>
        <w:lastRenderedPageBreak/>
        <w:t xml:space="preserve">Au </w:t>
      </w:r>
      <w:r w:rsidR="008A5BEB">
        <w:rPr>
          <w:rFonts w:asciiTheme="majorBidi" w:hAnsiTheme="majorBidi" w:cstheme="majorBidi"/>
          <w:sz w:val="24"/>
          <w:szCs w:val="24"/>
        </w:rPr>
        <w:t>Danemark</w:t>
      </w:r>
      <w:r w:rsidRPr="00DA68D0">
        <w:rPr>
          <w:rFonts w:asciiTheme="majorBidi" w:hAnsiTheme="majorBidi" w:cstheme="majorBidi"/>
          <w:sz w:val="24"/>
          <w:szCs w:val="24"/>
        </w:rPr>
        <w:t>,</w:t>
      </w:r>
      <w:r w:rsidR="00581BAC" w:rsidRPr="00DA68D0">
        <w:rPr>
          <w:rFonts w:asciiTheme="majorBidi" w:hAnsiTheme="majorBidi" w:cstheme="majorBidi"/>
          <w:sz w:val="24"/>
          <w:szCs w:val="24"/>
        </w:rPr>
        <w:t xml:space="preserve"> </w:t>
      </w:r>
      <w:r w:rsidRPr="00DA68D0">
        <w:rPr>
          <w:rFonts w:asciiTheme="majorBidi" w:hAnsiTheme="majorBidi" w:cstheme="majorBidi"/>
          <w:sz w:val="24"/>
          <w:szCs w:val="24"/>
        </w:rPr>
        <w:t>l</w:t>
      </w:r>
      <w:r w:rsidR="00185A5A" w:rsidRPr="00DA68D0">
        <w:rPr>
          <w:rFonts w:asciiTheme="majorBidi" w:hAnsiTheme="majorBidi" w:cstheme="majorBidi"/>
          <w:sz w:val="24"/>
          <w:szCs w:val="24"/>
        </w:rPr>
        <w:t>a motivation des étudiants à entreprendre est un constat indiscutable</w:t>
      </w:r>
      <w:r w:rsidR="00581BAC" w:rsidRPr="00DA68D0">
        <w:rPr>
          <w:rFonts w:asciiTheme="majorBidi" w:hAnsiTheme="majorBidi" w:cstheme="majorBidi"/>
          <w:sz w:val="24"/>
          <w:szCs w:val="24"/>
        </w:rPr>
        <w:t>,</w:t>
      </w:r>
      <w:r w:rsidR="00DA68D0">
        <w:rPr>
          <w:rFonts w:asciiTheme="majorBidi" w:hAnsiTheme="majorBidi" w:cstheme="majorBidi"/>
          <w:sz w:val="24"/>
          <w:szCs w:val="24"/>
        </w:rPr>
        <w:t xml:space="preserve"> </w:t>
      </w:r>
      <w:r w:rsidR="00581BAC" w:rsidRPr="00DA68D0">
        <w:rPr>
          <w:rFonts w:asciiTheme="majorBidi" w:hAnsiTheme="majorBidi" w:cstheme="majorBidi"/>
          <w:sz w:val="24"/>
          <w:szCs w:val="24"/>
        </w:rPr>
        <w:t>il</w:t>
      </w:r>
      <w:r w:rsidRPr="00DA68D0">
        <w:rPr>
          <w:rFonts w:asciiTheme="majorBidi" w:hAnsiTheme="majorBidi" w:cstheme="majorBidi"/>
          <w:sz w:val="24"/>
          <w:szCs w:val="24"/>
        </w:rPr>
        <w:t xml:space="preserve"> est à constater </w:t>
      </w:r>
      <w:r w:rsidR="00185A5A" w:rsidRPr="00DA68D0">
        <w:rPr>
          <w:rFonts w:asciiTheme="majorBidi" w:hAnsiTheme="majorBidi" w:cstheme="majorBidi"/>
          <w:sz w:val="24"/>
          <w:szCs w:val="24"/>
        </w:rPr>
        <w:t>que l’intention de devenir entrepreneur est présente chez une</w:t>
      </w:r>
      <w:r w:rsidR="00DE07A7">
        <w:rPr>
          <w:rFonts w:asciiTheme="majorBidi" w:hAnsiTheme="majorBidi" w:cstheme="majorBidi"/>
          <w:sz w:val="24"/>
          <w:szCs w:val="24"/>
        </w:rPr>
        <w:t xml:space="preserve"> grande majorité des étudiants, mais derrière cette volonté se cache des efforts considérables </w:t>
      </w:r>
      <w:r w:rsidR="001A2134">
        <w:rPr>
          <w:rFonts w:asciiTheme="majorBidi" w:hAnsiTheme="majorBidi" w:cstheme="majorBidi"/>
          <w:sz w:val="24"/>
          <w:szCs w:val="24"/>
        </w:rPr>
        <w:t xml:space="preserve"> car l</w:t>
      </w:r>
      <w:r w:rsidR="00DE07A7" w:rsidRPr="00DE07A7">
        <w:rPr>
          <w:rFonts w:asciiTheme="majorBidi" w:hAnsiTheme="majorBidi" w:cstheme="majorBidi"/>
          <w:sz w:val="24"/>
          <w:szCs w:val="24"/>
        </w:rPr>
        <w:t xml:space="preserve">e système au Danemark est traditionnellement centré sur l'étudiant, ce qui se reflète dans la pédagogie et vers l'extérieur. </w:t>
      </w:r>
      <w:proofErr w:type="gramStart"/>
      <w:r w:rsidR="00DE07A7" w:rsidRPr="00DE07A7">
        <w:rPr>
          <w:rFonts w:asciiTheme="majorBidi" w:hAnsiTheme="majorBidi" w:cstheme="majorBidi"/>
          <w:sz w:val="24"/>
          <w:szCs w:val="24"/>
        </w:rPr>
        <w:t>à</w:t>
      </w:r>
      <w:proofErr w:type="gramEnd"/>
      <w:r w:rsidR="00DE07A7" w:rsidRPr="00DE07A7">
        <w:rPr>
          <w:rFonts w:asciiTheme="majorBidi" w:hAnsiTheme="majorBidi" w:cstheme="majorBidi"/>
          <w:sz w:val="24"/>
          <w:szCs w:val="24"/>
        </w:rPr>
        <w:t xml:space="preserve"> la recherche d'un programme d'études. Par conséquent, l'introduction de la formation à l'entrepreneuriat s'est déroulée sans heurts dans tout le système.</w:t>
      </w:r>
    </w:p>
    <w:p w:rsidR="00EE3F24" w:rsidRDefault="00EE3F24" w:rsidP="00EE3F24">
      <w:pPr>
        <w:jc w:val="both"/>
        <w:rPr>
          <w:rFonts w:asciiTheme="majorBidi" w:hAnsiTheme="majorBidi" w:cstheme="majorBidi"/>
          <w:sz w:val="24"/>
          <w:szCs w:val="24"/>
        </w:rPr>
      </w:pPr>
      <w:r w:rsidRPr="00EE3F24">
        <w:rPr>
          <w:rFonts w:asciiTheme="majorBidi" w:hAnsiTheme="majorBidi" w:cstheme="majorBidi"/>
          <w:sz w:val="24"/>
          <w:szCs w:val="24"/>
        </w:rPr>
        <w:t>Les écoles, les enseignants et les élèves ont la possibilité de s'</w:t>
      </w:r>
      <w:r w:rsidR="00086A05">
        <w:rPr>
          <w:rFonts w:asciiTheme="majorBidi" w:hAnsiTheme="majorBidi" w:cstheme="majorBidi"/>
          <w:sz w:val="24"/>
          <w:szCs w:val="24"/>
        </w:rPr>
        <w:t>engager avec un grand nombre d’</w:t>
      </w:r>
      <w:r w:rsidRPr="00EE3F24">
        <w:rPr>
          <w:rFonts w:asciiTheme="majorBidi" w:hAnsiTheme="majorBidi" w:cstheme="majorBidi"/>
          <w:sz w:val="24"/>
          <w:szCs w:val="24"/>
        </w:rPr>
        <w:t>initiatives, programmes et projets, en raison de l'accent mis sur l'entrepreneuriat l'éducation et sur l'attitude et les compétences entrepreneuriales au niveau politique au Danemark. L'éducation</w:t>
      </w:r>
    </w:p>
    <w:p w:rsidR="00684372" w:rsidRPr="00684372" w:rsidRDefault="00684372" w:rsidP="00684372">
      <w:pPr>
        <w:jc w:val="both"/>
        <w:rPr>
          <w:rFonts w:asciiTheme="majorBidi" w:hAnsiTheme="majorBidi" w:cstheme="majorBidi"/>
          <w:sz w:val="24"/>
          <w:szCs w:val="24"/>
        </w:rPr>
      </w:pPr>
      <w:r w:rsidRPr="00684372">
        <w:rPr>
          <w:rFonts w:asciiTheme="majorBidi" w:hAnsiTheme="majorBidi" w:cstheme="majorBidi"/>
          <w:sz w:val="24"/>
          <w:szCs w:val="24"/>
        </w:rPr>
        <w:t>La plate-forme intitulée "Partenariat pour l'éducation à l'entrepreneuriat" a été créée par quatre</w:t>
      </w:r>
      <w:r>
        <w:rPr>
          <w:rFonts w:asciiTheme="majorBidi" w:hAnsiTheme="majorBidi" w:cstheme="majorBidi"/>
          <w:sz w:val="24"/>
          <w:szCs w:val="24"/>
        </w:rPr>
        <w:t xml:space="preserve"> </w:t>
      </w:r>
      <w:r w:rsidRPr="00684372">
        <w:rPr>
          <w:rFonts w:asciiTheme="majorBidi" w:hAnsiTheme="majorBidi" w:cstheme="majorBidi"/>
          <w:sz w:val="24"/>
          <w:szCs w:val="24"/>
        </w:rPr>
        <w:t>ministères : ministère de la Science, de l'Innovation et de l'Enseignement supérieur, ministère de la Culture,</w:t>
      </w:r>
      <w:r>
        <w:rPr>
          <w:rFonts w:asciiTheme="majorBidi" w:hAnsiTheme="majorBidi" w:cstheme="majorBidi"/>
          <w:sz w:val="24"/>
          <w:szCs w:val="24"/>
        </w:rPr>
        <w:t xml:space="preserve"> </w:t>
      </w:r>
      <w:r w:rsidRPr="00684372">
        <w:rPr>
          <w:rFonts w:asciiTheme="majorBidi" w:hAnsiTheme="majorBidi" w:cstheme="majorBidi"/>
          <w:sz w:val="24"/>
          <w:szCs w:val="24"/>
        </w:rPr>
        <w:t>Ministère de l'enfance et de l'éducation et Ministère des affaires et de la croissance. Pour soutenir davantage la</w:t>
      </w:r>
      <w:r>
        <w:rPr>
          <w:rFonts w:asciiTheme="majorBidi" w:hAnsiTheme="majorBidi" w:cstheme="majorBidi"/>
          <w:sz w:val="24"/>
          <w:szCs w:val="24"/>
        </w:rPr>
        <w:t xml:space="preserve"> </w:t>
      </w:r>
      <w:r w:rsidRPr="00684372">
        <w:rPr>
          <w:rFonts w:asciiTheme="majorBidi" w:hAnsiTheme="majorBidi" w:cstheme="majorBidi"/>
          <w:sz w:val="24"/>
          <w:szCs w:val="24"/>
        </w:rPr>
        <w:t>mise en œuvre de la vision gouvernementale en matière de formation à l’entrepreneuriat, telle qu’énoncée dans le</w:t>
      </w:r>
      <w:r>
        <w:rPr>
          <w:rFonts w:asciiTheme="majorBidi" w:hAnsiTheme="majorBidi" w:cstheme="majorBidi"/>
          <w:sz w:val="24"/>
          <w:szCs w:val="24"/>
        </w:rPr>
        <w:t xml:space="preserve"> </w:t>
      </w:r>
      <w:r w:rsidRPr="00684372">
        <w:rPr>
          <w:rFonts w:asciiTheme="majorBidi" w:hAnsiTheme="majorBidi" w:cstheme="majorBidi"/>
          <w:sz w:val="24"/>
          <w:szCs w:val="24"/>
        </w:rPr>
        <w:t>‘</w:t>
      </w:r>
      <w:proofErr w:type="spellStart"/>
      <w:r w:rsidRPr="00684372">
        <w:rPr>
          <w:rFonts w:asciiTheme="majorBidi" w:hAnsiTheme="majorBidi" w:cstheme="majorBidi"/>
          <w:sz w:val="24"/>
          <w:szCs w:val="24"/>
        </w:rPr>
        <w:t>Strategy</w:t>
      </w:r>
      <w:proofErr w:type="spellEnd"/>
      <w:r w:rsidRPr="00684372">
        <w:rPr>
          <w:rFonts w:asciiTheme="majorBidi" w:hAnsiTheme="majorBidi" w:cstheme="majorBidi"/>
          <w:sz w:val="24"/>
          <w:szCs w:val="24"/>
        </w:rPr>
        <w:t xml:space="preserve"> for Education and Training in </w:t>
      </w:r>
      <w:proofErr w:type="spellStart"/>
      <w:r w:rsidRPr="00684372">
        <w:rPr>
          <w:rFonts w:asciiTheme="majorBidi" w:hAnsiTheme="majorBidi" w:cstheme="majorBidi"/>
          <w:sz w:val="24"/>
          <w:szCs w:val="24"/>
        </w:rPr>
        <w:t>Entrepreneurship</w:t>
      </w:r>
      <w:proofErr w:type="spellEnd"/>
      <w:r w:rsidRPr="00684372">
        <w:rPr>
          <w:rFonts w:asciiTheme="majorBidi" w:hAnsiTheme="majorBidi" w:cstheme="majorBidi"/>
          <w:sz w:val="24"/>
          <w:szCs w:val="24"/>
        </w:rPr>
        <w:t>’, une Fondation dédiée a également été créée.</w:t>
      </w:r>
    </w:p>
    <w:p w:rsidR="00246362" w:rsidRDefault="00684372" w:rsidP="00A14A83">
      <w:pPr>
        <w:jc w:val="both"/>
        <w:rPr>
          <w:rFonts w:asciiTheme="majorBidi" w:hAnsiTheme="majorBidi" w:cstheme="majorBidi"/>
          <w:sz w:val="24"/>
          <w:szCs w:val="24"/>
        </w:rPr>
      </w:pPr>
      <w:r w:rsidRPr="00684372">
        <w:rPr>
          <w:rFonts w:asciiTheme="majorBidi" w:hAnsiTheme="majorBidi" w:cstheme="majorBidi"/>
          <w:sz w:val="24"/>
          <w:szCs w:val="24"/>
        </w:rPr>
        <w:t>La Fondation danoise pour l'entrepreneuriat, créée en 2010, est un autre effort conjoint des quatre</w:t>
      </w:r>
      <w:r>
        <w:rPr>
          <w:rFonts w:asciiTheme="majorBidi" w:hAnsiTheme="majorBidi" w:cstheme="majorBidi"/>
          <w:sz w:val="24"/>
          <w:szCs w:val="24"/>
        </w:rPr>
        <w:t xml:space="preserve"> </w:t>
      </w:r>
      <w:r w:rsidR="00165DFD">
        <w:rPr>
          <w:rFonts w:asciiTheme="majorBidi" w:hAnsiTheme="majorBidi" w:cstheme="majorBidi"/>
          <w:sz w:val="24"/>
          <w:szCs w:val="24"/>
        </w:rPr>
        <w:t xml:space="preserve">ministères danois. </w:t>
      </w:r>
      <w:proofErr w:type="gramStart"/>
      <w:r w:rsidR="00165DFD">
        <w:rPr>
          <w:rFonts w:asciiTheme="majorBidi" w:hAnsiTheme="majorBidi" w:cstheme="majorBidi"/>
          <w:sz w:val="24"/>
          <w:szCs w:val="24"/>
        </w:rPr>
        <w:t>l</w:t>
      </w:r>
      <w:r w:rsidRPr="00684372">
        <w:rPr>
          <w:rFonts w:asciiTheme="majorBidi" w:hAnsiTheme="majorBidi" w:cstheme="majorBidi"/>
          <w:sz w:val="24"/>
          <w:szCs w:val="24"/>
        </w:rPr>
        <w:t>a</w:t>
      </w:r>
      <w:proofErr w:type="gramEnd"/>
      <w:r w:rsidRPr="00684372">
        <w:rPr>
          <w:rFonts w:asciiTheme="majorBidi" w:hAnsiTheme="majorBidi" w:cstheme="majorBidi"/>
          <w:sz w:val="24"/>
          <w:szCs w:val="24"/>
        </w:rPr>
        <w:t xml:space="preserve"> Fondation, également membre de Junior </w:t>
      </w:r>
      <w:proofErr w:type="spellStart"/>
      <w:r w:rsidRPr="00684372">
        <w:rPr>
          <w:rFonts w:asciiTheme="majorBidi" w:hAnsiTheme="majorBidi" w:cstheme="majorBidi"/>
          <w:sz w:val="24"/>
          <w:szCs w:val="24"/>
        </w:rPr>
        <w:t>Achievement</w:t>
      </w:r>
      <w:proofErr w:type="spellEnd"/>
      <w:r w:rsidRPr="00684372">
        <w:rPr>
          <w:rFonts w:asciiTheme="majorBidi" w:hAnsiTheme="majorBidi" w:cstheme="majorBidi"/>
          <w:sz w:val="24"/>
          <w:szCs w:val="24"/>
        </w:rPr>
        <w:t xml:space="preserve"> Worldwide, soutient la</w:t>
      </w:r>
      <w:r>
        <w:rPr>
          <w:rFonts w:asciiTheme="majorBidi" w:hAnsiTheme="majorBidi" w:cstheme="majorBidi"/>
          <w:sz w:val="24"/>
          <w:szCs w:val="24"/>
        </w:rPr>
        <w:t xml:space="preserve"> </w:t>
      </w:r>
      <w:r w:rsidRPr="00684372">
        <w:rPr>
          <w:rFonts w:asciiTheme="majorBidi" w:hAnsiTheme="majorBidi" w:cstheme="majorBidi"/>
          <w:sz w:val="24"/>
          <w:szCs w:val="24"/>
        </w:rPr>
        <w:t>développement de la formation à l'entrepreneuriat à tous les niveaux, finance des projets entrepreneuriaux et</w:t>
      </w:r>
      <w:r>
        <w:rPr>
          <w:rFonts w:asciiTheme="majorBidi" w:hAnsiTheme="majorBidi" w:cstheme="majorBidi"/>
          <w:sz w:val="24"/>
          <w:szCs w:val="24"/>
        </w:rPr>
        <w:t xml:space="preserve"> </w:t>
      </w:r>
      <w:r w:rsidRPr="00684372">
        <w:rPr>
          <w:rFonts w:asciiTheme="majorBidi" w:hAnsiTheme="majorBidi" w:cstheme="majorBidi"/>
          <w:sz w:val="24"/>
          <w:szCs w:val="24"/>
        </w:rPr>
        <w:t xml:space="preserve">entreprend des recherches </w:t>
      </w:r>
      <w:r w:rsidR="00165DFD">
        <w:rPr>
          <w:rFonts w:asciiTheme="majorBidi" w:hAnsiTheme="majorBidi" w:cstheme="majorBidi"/>
          <w:sz w:val="24"/>
          <w:szCs w:val="24"/>
        </w:rPr>
        <w:t>et des analyses dans le domaine,</w:t>
      </w:r>
      <w:r w:rsidR="00165DFD" w:rsidRPr="00165DFD">
        <w:t xml:space="preserve"> </w:t>
      </w:r>
      <w:r w:rsidR="00165DFD" w:rsidRPr="00165DFD">
        <w:rPr>
          <w:rFonts w:asciiTheme="majorBidi" w:hAnsiTheme="majorBidi" w:cstheme="majorBidi"/>
          <w:sz w:val="24"/>
          <w:szCs w:val="24"/>
        </w:rPr>
        <w:t>C'est un</w:t>
      </w:r>
      <w:r w:rsidR="00165DFD">
        <w:rPr>
          <w:rFonts w:asciiTheme="majorBidi" w:hAnsiTheme="majorBidi" w:cstheme="majorBidi"/>
          <w:sz w:val="24"/>
          <w:szCs w:val="24"/>
        </w:rPr>
        <w:t xml:space="preserve"> </w:t>
      </w:r>
      <w:r w:rsidR="00165DFD" w:rsidRPr="00165DFD">
        <w:rPr>
          <w:rFonts w:asciiTheme="majorBidi" w:hAnsiTheme="majorBidi" w:cstheme="majorBidi"/>
          <w:sz w:val="24"/>
          <w:szCs w:val="24"/>
        </w:rPr>
        <w:t>centre pour le développement de l'éducation à l'entrepreneuriat pour tous les niveaux, y compris les enseignants et la société au Danemark. La fondation promeut la formation à l'entrepreneuriat, fina</w:t>
      </w:r>
      <w:r w:rsidR="00165DFD">
        <w:rPr>
          <w:rFonts w:asciiTheme="majorBidi" w:hAnsiTheme="majorBidi" w:cstheme="majorBidi"/>
          <w:sz w:val="24"/>
          <w:szCs w:val="24"/>
        </w:rPr>
        <w:t xml:space="preserve">nce </w:t>
      </w:r>
      <w:r w:rsidR="00165DFD" w:rsidRPr="00165DFD">
        <w:rPr>
          <w:rFonts w:asciiTheme="majorBidi" w:hAnsiTheme="majorBidi" w:cstheme="majorBidi"/>
          <w:sz w:val="24"/>
          <w:szCs w:val="24"/>
        </w:rPr>
        <w:t>l'entrepreneuriat</w:t>
      </w:r>
      <w:r w:rsidR="00165DFD">
        <w:rPr>
          <w:rFonts w:asciiTheme="majorBidi" w:hAnsiTheme="majorBidi" w:cstheme="majorBidi"/>
          <w:sz w:val="24"/>
          <w:szCs w:val="24"/>
        </w:rPr>
        <w:t xml:space="preserve"> </w:t>
      </w:r>
      <w:r w:rsidR="00165DFD" w:rsidRPr="00165DFD">
        <w:rPr>
          <w:rFonts w:asciiTheme="majorBidi" w:hAnsiTheme="majorBidi" w:cstheme="majorBidi"/>
          <w:sz w:val="24"/>
          <w:szCs w:val="24"/>
        </w:rPr>
        <w:t>projets et entreprend des recherches et des analyses dans le domaine</w:t>
      </w:r>
      <w:r w:rsidR="00246362">
        <w:rPr>
          <w:rFonts w:asciiTheme="majorBidi" w:hAnsiTheme="majorBidi" w:cstheme="majorBidi"/>
          <w:sz w:val="24"/>
          <w:szCs w:val="24"/>
        </w:rPr>
        <w:t xml:space="preserve"> entrepreneurial.</w:t>
      </w:r>
      <w:r w:rsidR="00DE185B" w:rsidRPr="00DE185B">
        <w:t xml:space="preserve"> </w:t>
      </w:r>
      <w:r w:rsidR="00DE185B" w:rsidRPr="00DE185B">
        <w:rPr>
          <w:rFonts w:asciiTheme="majorBidi" w:hAnsiTheme="majorBidi" w:cstheme="majorBidi"/>
          <w:sz w:val="24"/>
          <w:szCs w:val="24"/>
        </w:rPr>
        <w:t>La Fondation danoise pour l'entrepreneuriat gère des programmes d'entrepreneuriat pour les élèves, les étudiants et les enseignants et alloue des fonds à des projets d'entrepreneuriat dans les établissements d'enseignement. La stratégie 2020-2025 de la fondation vise à ce que 300 000 élèves et étudiants reçoivent une formation à l'entrepreneuriat au cours de l'année scolaire 2023-24. Un autre objectif est que 20 000 enseignants et éducateurs reçoivent une formation de la fondation pendant la période de la stratégie. Afin d'encourager les jeunes à poursuivre leurs idées entrepreneuriales, la fondation accorde également des subventions allant jusqu'à 50 000 DKK aux nouvelles entreprises créées par des étudiants.</w:t>
      </w:r>
    </w:p>
    <w:p w:rsidR="00246362" w:rsidRPr="00684372" w:rsidRDefault="00246362" w:rsidP="007A3424">
      <w:pPr>
        <w:jc w:val="both"/>
        <w:rPr>
          <w:rFonts w:asciiTheme="majorBidi" w:hAnsiTheme="majorBidi" w:cstheme="majorBidi"/>
          <w:sz w:val="24"/>
          <w:szCs w:val="24"/>
        </w:rPr>
      </w:pPr>
      <w:proofErr w:type="spellStart"/>
      <w:r w:rsidRPr="00246362">
        <w:rPr>
          <w:rFonts w:asciiTheme="majorBidi" w:hAnsiTheme="majorBidi" w:cstheme="majorBidi"/>
          <w:sz w:val="24"/>
          <w:szCs w:val="24"/>
        </w:rPr>
        <w:t>NextLevel</w:t>
      </w:r>
      <w:proofErr w:type="spellEnd"/>
      <w:r w:rsidRPr="00246362">
        <w:rPr>
          <w:rFonts w:asciiTheme="majorBidi" w:hAnsiTheme="majorBidi" w:cstheme="majorBidi"/>
          <w:sz w:val="24"/>
          <w:szCs w:val="24"/>
        </w:rPr>
        <w:t xml:space="preserve"> est un</w:t>
      </w:r>
      <w:r w:rsidR="007215F4">
        <w:rPr>
          <w:rFonts w:asciiTheme="majorBidi" w:hAnsiTheme="majorBidi" w:cstheme="majorBidi"/>
          <w:sz w:val="24"/>
          <w:szCs w:val="24"/>
        </w:rPr>
        <w:t xml:space="preserve"> autre</w:t>
      </w:r>
      <w:r w:rsidRPr="00246362">
        <w:rPr>
          <w:rFonts w:asciiTheme="majorBidi" w:hAnsiTheme="majorBidi" w:cstheme="majorBidi"/>
          <w:sz w:val="24"/>
          <w:szCs w:val="24"/>
        </w:rPr>
        <w:t xml:space="preserve"> programme éducatif dirigé par la Fondation danoise pour l'entrepreneuriat. </w:t>
      </w:r>
      <w:proofErr w:type="gramStart"/>
      <w:r w:rsidR="007215F4">
        <w:rPr>
          <w:rFonts w:asciiTheme="majorBidi" w:hAnsiTheme="majorBidi" w:cstheme="majorBidi"/>
          <w:sz w:val="24"/>
          <w:szCs w:val="24"/>
        </w:rPr>
        <w:t>qui</w:t>
      </w:r>
      <w:proofErr w:type="gramEnd"/>
      <w:r>
        <w:rPr>
          <w:rFonts w:asciiTheme="majorBidi" w:hAnsiTheme="majorBidi" w:cstheme="majorBidi"/>
          <w:sz w:val="24"/>
          <w:szCs w:val="24"/>
        </w:rPr>
        <w:t xml:space="preserve"> </w:t>
      </w:r>
      <w:r w:rsidRPr="00246362">
        <w:rPr>
          <w:rFonts w:asciiTheme="majorBidi" w:hAnsiTheme="majorBidi" w:cstheme="majorBidi"/>
          <w:sz w:val="24"/>
          <w:szCs w:val="24"/>
        </w:rPr>
        <w:t>cible la 8e et la 10e année (école secondaire). Le but du programme est de fournir une</w:t>
      </w:r>
      <w:r>
        <w:rPr>
          <w:rFonts w:asciiTheme="majorBidi" w:hAnsiTheme="majorBidi" w:cstheme="majorBidi"/>
          <w:sz w:val="24"/>
          <w:szCs w:val="24"/>
        </w:rPr>
        <w:t xml:space="preserve"> </w:t>
      </w:r>
      <w:r w:rsidRPr="00246362">
        <w:rPr>
          <w:rFonts w:asciiTheme="majorBidi" w:hAnsiTheme="majorBidi" w:cstheme="majorBidi"/>
          <w:sz w:val="24"/>
          <w:szCs w:val="24"/>
        </w:rPr>
        <w:t>possibilité pour les participants de développer leurs compétences entrepreneuriales grâce à un apprentissage par la pratique</w:t>
      </w:r>
      <w:r>
        <w:rPr>
          <w:rFonts w:asciiTheme="majorBidi" w:hAnsiTheme="majorBidi" w:cstheme="majorBidi"/>
          <w:sz w:val="24"/>
          <w:szCs w:val="24"/>
        </w:rPr>
        <w:t xml:space="preserve"> </w:t>
      </w:r>
      <w:r w:rsidRPr="00246362">
        <w:rPr>
          <w:rFonts w:asciiTheme="majorBidi" w:hAnsiTheme="majorBidi" w:cstheme="majorBidi"/>
          <w:sz w:val="24"/>
          <w:szCs w:val="24"/>
        </w:rPr>
        <w:t xml:space="preserve">méthodologie. Le programme se déroule en quatre étapes, du développement des idées </w:t>
      </w:r>
      <w:r w:rsidR="007A3424">
        <w:rPr>
          <w:rFonts w:asciiTheme="majorBidi" w:hAnsiTheme="majorBidi" w:cstheme="majorBidi"/>
          <w:sz w:val="24"/>
          <w:szCs w:val="24"/>
        </w:rPr>
        <w:t xml:space="preserve">au </w:t>
      </w:r>
      <w:r w:rsidRPr="00246362">
        <w:rPr>
          <w:rFonts w:asciiTheme="majorBidi" w:hAnsiTheme="majorBidi" w:cstheme="majorBidi"/>
          <w:sz w:val="24"/>
          <w:szCs w:val="24"/>
        </w:rPr>
        <w:t>développement d'une entreprise. Les élèves travaillent en essayant d'aborder des problèmes en temps réel et en fin de compte</w:t>
      </w:r>
      <w:r>
        <w:rPr>
          <w:rFonts w:asciiTheme="majorBidi" w:hAnsiTheme="majorBidi" w:cstheme="majorBidi"/>
          <w:sz w:val="24"/>
          <w:szCs w:val="24"/>
        </w:rPr>
        <w:t xml:space="preserve"> </w:t>
      </w:r>
      <w:r w:rsidRPr="00246362">
        <w:rPr>
          <w:rFonts w:asciiTheme="majorBidi" w:hAnsiTheme="majorBidi" w:cstheme="majorBidi"/>
          <w:sz w:val="24"/>
          <w:szCs w:val="24"/>
        </w:rPr>
        <w:t xml:space="preserve">scène sont invités à concourir pour le meilleur projet. La participation à </w:t>
      </w:r>
      <w:proofErr w:type="spellStart"/>
      <w:r w:rsidRPr="00246362">
        <w:rPr>
          <w:rFonts w:asciiTheme="majorBidi" w:hAnsiTheme="majorBidi" w:cstheme="majorBidi"/>
          <w:sz w:val="24"/>
          <w:szCs w:val="24"/>
        </w:rPr>
        <w:t>NextLevel</w:t>
      </w:r>
      <w:proofErr w:type="spellEnd"/>
      <w:r w:rsidRPr="00246362">
        <w:rPr>
          <w:rFonts w:asciiTheme="majorBidi" w:hAnsiTheme="majorBidi" w:cstheme="majorBidi"/>
          <w:sz w:val="24"/>
          <w:szCs w:val="24"/>
        </w:rPr>
        <w:t xml:space="preserve"> donne aux élèves l'opportunité et la motivation de penser de manière créative et de voir et d'utiliser les matières scolaires dans d'autres contextes.</w:t>
      </w:r>
    </w:p>
    <w:p w:rsidR="00A1725A" w:rsidRDefault="00A1725A" w:rsidP="002D0D85">
      <w:pPr>
        <w:jc w:val="both"/>
        <w:rPr>
          <w:rFonts w:asciiTheme="majorBidi" w:hAnsiTheme="majorBidi" w:cstheme="majorBidi"/>
          <w:sz w:val="24"/>
          <w:szCs w:val="24"/>
        </w:rPr>
      </w:pPr>
    </w:p>
    <w:p w:rsidR="00A1725A" w:rsidRDefault="00A1725A" w:rsidP="002D0D85">
      <w:pPr>
        <w:jc w:val="both"/>
        <w:rPr>
          <w:rFonts w:asciiTheme="majorBidi" w:hAnsiTheme="majorBidi" w:cstheme="majorBidi"/>
          <w:sz w:val="24"/>
          <w:szCs w:val="24"/>
        </w:rPr>
      </w:pPr>
    </w:p>
    <w:p w:rsidR="002C4DEC" w:rsidRPr="002C4DEC" w:rsidRDefault="002C4DEC" w:rsidP="0084235E">
      <w:pPr>
        <w:pStyle w:val="Paragraphedeliste"/>
        <w:jc w:val="both"/>
        <w:rPr>
          <w:rFonts w:asciiTheme="majorBidi" w:hAnsiTheme="majorBidi" w:cstheme="majorBidi"/>
          <w:sz w:val="20"/>
          <w:szCs w:val="20"/>
        </w:rPr>
      </w:pPr>
    </w:p>
    <w:p w:rsidR="00357676" w:rsidRPr="00357676" w:rsidRDefault="00357676" w:rsidP="00357676">
      <w:pPr>
        <w:pStyle w:val="Paragraphedeliste"/>
        <w:numPr>
          <w:ilvl w:val="0"/>
          <w:numId w:val="2"/>
        </w:numPr>
        <w:jc w:val="both"/>
        <w:rPr>
          <w:rFonts w:asciiTheme="majorBidi" w:hAnsiTheme="majorBidi" w:cstheme="majorBidi"/>
          <w:sz w:val="24"/>
          <w:szCs w:val="24"/>
        </w:rPr>
      </w:pPr>
      <w:r w:rsidRPr="00357676">
        <w:rPr>
          <w:rFonts w:asciiTheme="majorBidi" w:hAnsiTheme="majorBidi" w:cstheme="majorBidi"/>
          <w:sz w:val="24"/>
          <w:szCs w:val="24"/>
        </w:rPr>
        <w:lastRenderedPageBreak/>
        <w:t>Le soutien</w:t>
      </w:r>
      <w:r w:rsidR="00F20740">
        <w:rPr>
          <w:rFonts w:asciiTheme="majorBidi" w:hAnsiTheme="majorBidi" w:cstheme="majorBidi"/>
          <w:sz w:val="24"/>
          <w:szCs w:val="24"/>
        </w:rPr>
        <w:t xml:space="preserve"> et</w:t>
      </w:r>
      <w:r w:rsidR="002C4DEC">
        <w:rPr>
          <w:rFonts w:asciiTheme="majorBidi" w:hAnsiTheme="majorBidi" w:cstheme="majorBidi"/>
          <w:sz w:val="24"/>
          <w:szCs w:val="24"/>
        </w:rPr>
        <w:t xml:space="preserve"> les </w:t>
      </w:r>
      <w:r w:rsidR="00F20740">
        <w:rPr>
          <w:rFonts w:asciiTheme="majorBidi" w:hAnsiTheme="majorBidi" w:cstheme="majorBidi"/>
          <w:sz w:val="24"/>
          <w:szCs w:val="24"/>
        </w:rPr>
        <w:t xml:space="preserve"> infrastructures</w:t>
      </w:r>
    </w:p>
    <w:p w:rsidR="00155A06" w:rsidRDefault="00783500" w:rsidP="00783500">
      <w:pPr>
        <w:jc w:val="both"/>
        <w:rPr>
          <w:rFonts w:asciiTheme="majorBidi" w:hAnsiTheme="majorBidi" w:cstheme="majorBidi"/>
          <w:sz w:val="24"/>
          <w:szCs w:val="24"/>
        </w:rPr>
      </w:pPr>
      <w:r>
        <w:rPr>
          <w:rFonts w:asciiTheme="majorBidi" w:hAnsiTheme="majorBidi" w:cstheme="majorBidi"/>
          <w:sz w:val="24"/>
          <w:szCs w:val="24"/>
        </w:rPr>
        <w:t>Il s’agit de s</w:t>
      </w:r>
      <w:r w:rsidR="00490826" w:rsidRPr="00490826">
        <w:rPr>
          <w:rFonts w:asciiTheme="majorBidi" w:hAnsiTheme="majorBidi" w:cstheme="majorBidi"/>
          <w:sz w:val="24"/>
          <w:szCs w:val="24"/>
        </w:rPr>
        <w:t xml:space="preserve">outien </w:t>
      </w:r>
      <w:r>
        <w:rPr>
          <w:rFonts w:asciiTheme="majorBidi" w:hAnsiTheme="majorBidi" w:cstheme="majorBidi"/>
          <w:sz w:val="24"/>
          <w:szCs w:val="24"/>
        </w:rPr>
        <w:t>et d’i</w:t>
      </w:r>
      <w:r w:rsidR="00490826" w:rsidRPr="00490826">
        <w:rPr>
          <w:rFonts w:asciiTheme="majorBidi" w:hAnsiTheme="majorBidi" w:cstheme="majorBidi"/>
          <w:sz w:val="24"/>
          <w:szCs w:val="24"/>
        </w:rPr>
        <w:t>nfra</w:t>
      </w:r>
      <w:r>
        <w:rPr>
          <w:rFonts w:asciiTheme="majorBidi" w:hAnsiTheme="majorBidi" w:cstheme="majorBidi"/>
          <w:sz w:val="24"/>
          <w:szCs w:val="24"/>
        </w:rPr>
        <w:t>structures</w:t>
      </w:r>
      <w:r w:rsidR="00490826" w:rsidRPr="00490826">
        <w:rPr>
          <w:rFonts w:asciiTheme="majorBidi" w:hAnsiTheme="majorBidi" w:cstheme="majorBidi"/>
          <w:sz w:val="24"/>
          <w:szCs w:val="24"/>
        </w:rPr>
        <w:t xml:space="preserve"> disponibles par le biais d'incubateurs, d'accélérateurs et d'autres </w:t>
      </w:r>
      <w:proofErr w:type="gramStart"/>
      <w:r w:rsidR="00490826" w:rsidRPr="00490826">
        <w:rPr>
          <w:rFonts w:asciiTheme="majorBidi" w:hAnsiTheme="majorBidi" w:cstheme="majorBidi"/>
          <w:sz w:val="24"/>
          <w:szCs w:val="24"/>
        </w:rPr>
        <w:t>ONG</w:t>
      </w:r>
      <w:r>
        <w:rPr>
          <w:rFonts w:asciiTheme="majorBidi" w:hAnsiTheme="majorBidi" w:cstheme="majorBidi"/>
          <w:sz w:val="24"/>
          <w:szCs w:val="24"/>
        </w:rPr>
        <w:t> .</w:t>
      </w:r>
      <w:proofErr w:type="gramEnd"/>
    </w:p>
    <w:p w:rsidR="004D04F4" w:rsidRPr="004D04F4" w:rsidRDefault="00DD5BAB" w:rsidP="004D04F4">
      <w:pPr>
        <w:jc w:val="both"/>
        <w:rPr>
          <w:rFonts w:asciiTheme="majorBidi" w:hAnsiTheme="majorBidi" w:cstheme="majorBidi"/>
          <w:sz w:val="24"/>
          <w:szCs w:val="24"/>
        </w:rPr>
      </w:pPr>
      <w:r>
        <w:rPr>
          <w:rFonts w:asciiTheme="majorBidi" w:hAnsiTheme="majorBidi" w:cstheme="majorBidi"/>
          <w:sz w:val="24"/>
          <w:szCs w:val="24"/>
        </w:rPr>
        <w:t xml:space="preserve">Au </w:t>
      </w:r>
      <w:r w:rsidR="00155A06" w:rsidRPr="00AD00F7">
        <w:rPr>
          <w:rFonts w:asciiTheme="majorBidi" w:hAnsiTheme="majorBidi" w:cstheme="majorBidi"/>
          <w:sz w:val="24"/>
          <w:szCs w:val="24"/>
        </w:rPr>
        <w:t>Danemark</w:t>
      </w:r>
      <w:r w:rsidRPr="00AD00F7">
        <w:rPr>
          <w:rFonts w:asciiTheme="majorBidi" w:hAnsiTheme="majorBidi" w:cstheme="majorBidi"/>
          <w:sz w:val="24"/>
          <w:szCs w:val="24"/>
        </w:rPr>
        <w:t>, il</w:t>
      </w:r>
      <w:r w:rsidR="00C75CBD" w:rsidRPr="00AD00F7">
        <w:rPr>
          <w:rFonts w:asciiTheme="majorBidi" w:hAnsiTheme="majorBidi" w:cstheme="majorBidi"/>
          <w:sz w:val="24"/>
          <w:szCs w:val="24"/>
        </w:rPr>
        <w:t xml:space="preserve"> existe </w:t>
      </w:r>
      <w:r w:rsidR="00BA3EF1" w:rsidRPr="00BA3EF1">
        <w:rPr>
          <w:rFonts w:asciiTheme="majorBidi" w:hAnsiTheme="majorBidi" w:cstheme="majorBidi"/>
          <w:sz w:val="24"/>
          <w:szCs w:val="24"/>
        </w:rPr>
        <w:t xml:space="preserve">six centres d'affaires régionaux, le portail </w:t>
      </w:r>
      <w:proofErr w:type="spellStart"/>
      <w:r w:rsidR="00BA3EF1" w:rsidRPr="00BA3EF1">
        <w:rPr>
          <w:rFonts w:asciiTheme="majorBidi" w:hAnsiTheme="majorBidi" w:cstheme="majorBidi"/>
          <w:sz w:val="24"/>
          <w:szCs w:val="24"/>
        </w:rPr>
        <w:t>Virksomhedsguiden</w:t>
      </w:r>
      <w:proofErr w:type="spellEnd"/>
      <w:r w:rsidR="00BA3EF1" w:rsidRPr="00BA3EF1">
        <w:rPr>
          <w:rFonts w:asciiTheme="majorBidi" w:hAnsiTheme="majorBidi" w:cstheme="majorBidi"/>
          <w:sz w:val="24"/>
          <w:szCs w:val="24"/>
        </w:rPr>
        <w:t xml:space="preserve"> et le réseau danois d'incubateurs et d'accélérateurs, dont Beyond Beta.</w:t>
      </w:r>
      <w:r w:rsidR="004D04F4" w:rsidRPr="004D04F4">
        <w:t xml:space="preserve"> </w:t>
      </w:r>
      <w:r w:rsidR="004D04F4" w:rsidRPr="004D04F4">
        <w:rPr>
          <w:rFonts w:asciiTheme="majorBidi" w:hAnsiTheme="majorBidi" w:cstheme="majorBidi"/>
          <w:sz w:val="24"/>
          <w:szCs w:val="24"/>
        </w:rPr>
        <w:t xml:space="preserve">Le Danemark compte un certain nombre d'incubateurs et d'accélérateurs d'entreprises bénéficiant d'un soutien public, qui offrent un hébergement, des conseils, une formation, des contacts et un financement aux entrepreneurs danois. Ces programmes aident à soutenir les entreprises en démarrage et à accélérer la croissance d'entreprises plus établies. Les programmes d'incubateur qui sont particulièrement pertinents pour les entrepreneurs verts sont l'incubateur d'énergie de Beyond Beta et l'accélérateur </w:t>
      </w:r>
      <w:proofErr w:type="spellStart"/>
      <w:r w:rsidR="004D04F4" w:rsidRPr="004D04F4">
        <w:rPr>
          <w:rFonts w:asciiTheme="majorBidi" w:hAnsiTheme="majorBidi" w:cstheme="majorBidi"/>
          <w:sz w:val="24"/>
          <w:szCs w:val="24"/>
        </w:rPr>
        <w:t>GreenUp</w:t>
      </w:r>
      <w:proofErr w:type="spellEnd"/>
      <w:r w:rsidR="004D04F4" w:rsidRPr="004D04F4">
        <w:rPr>
          <w:rFonts w:asciiTheme="majorBidi" w:hAnsiTheme="majorBidi" w:cstheme="majorBidi"/>
          <w:sz w:val="24"/>
          <w:szCs w:val="24"/>
        </w:rPr>
        <w:t xml:space="preserve">. L'incubateur d'énergie de Beyond Beta, qui est partiellement financé par le programme d'aide à la relance de l'UE pour la cohésion et les territoires européens (REACT-EU), offre aux start-ups un accès à des réseaux d'entrepreneurs, un mentorat et des ateliers, pour soutenir le développement d'une stratégie feuille de route pour le développement des entreprises. L'accélérateur </w:t>
      </w:r>
      <w:proofErr w:type="spellStart"/>
      <w:r w:rsidR="004D04F4" w:rsidRPr="004D04F4">
        <w:rPr>
          <w:rFonts w:asciiTheme="majorBidi" w:hAnsiTheme="majorBidi" w:cstheme="majorBidi"/>
          <w:sz w:val="24"/>
          <w:szCs w:val="24"/>
        </w:rPr>
        <w:t>GreenUp</w:t>
      </w:r>
      <w:proofErr w:type="spellEnd"/>
      <w:r w:rsidR="004D04F4" w:rsidRPr="004D04F4">
        <w:rPr>
          <w:rFonts w:asciiTheme="majorBidi" w:hAnsiTheme="majorBidi" w:cstheme="majorBidi"/>
          <w:sz w:val="24"/>
          <w:szCs w:val="24"/>
        </w:rPr>
        <w:t xml:space="preserve"> est géré par le parc scientifique de l'Université technique du Danemark. Il s'agit d'un programme d'accélération de 20 mois qui offre aux participants un prêt convertible de 1 million de DKK et plus de 75 heures de conseils gratuits, avec l'ambition de créer des start-ups de technologie climatique prêtes à exploiter les marchés de capitaux internationaux.</w:t>
      </w:r>
    </w:p>
    <w:p w:rsidR="00A1725A" w:rsidRPr="00392B1E" w:rsidRDefault="004D04F4" w:rsidP="00392B1E">
      <w:pPr>
        <w:jc w:val="both"/>
        <w:rPr>
          <w:rFonts w:asciiTheme="majorBidi" w:hAnsiTheme="majorBidi" w:cstheme="majorBidi"/>
          <w:sz w:val="24"/>
          <w:szCs w:val="24"/>
          <w:highlight w:val="yellow"/>
        </w:rPr>
      </w:pPr>
      <w:r w:rsidRPr="004D04F4">
        <w:rPr>
          <w:rFonts w:asciiTheme="majorBidi" w:hAnsiTheme="majorBidi" w:cstheme="majorBidi"/>
          <w:sz w:val="24"/>
          <w:szCs w:val="24"/>
        </w:rPr>
        <w:t>Le soutien aux start-ups et aux entreprises souhaitant exporter est principalement fourni par l'EKF. Elle gère un programme d'accélération dédié aux entreprises danoises qui cherchent à exporter des technologies propres. Un total de 30 millions de DKK a été mis à disposition pour financer des activités commerciales préparatoires ainsi que des visites à court terme sur des marchés d'exportation potentiels. L'EKF émet également des garanties de crédit, qui permettent aux entreprises danoises d'offrir des financements à leurs clients étrangers sans assumer de risque de crédit ou de retard de paiement.</w:t>
      </w:r>
    </w:p>
    <w:p w:rsidR="00884A9B" w:rsidRPr="00783500" w:rsidRDefault="003C386F" w:rsidP="00884A9B">
      <w:pPr>
        <w:pStyle w:val="Paragraphedeliste"/>
        <w:rPr>
          <w:b/>
          <w:bCs/>
        </w:rPr>
      </w:pPr>
      <w:r w:rsidRPr="00783500">
        <w:rPr>
          <w:rFonts w:asciiTheme="majorBidi" w:hAnsiTheme="majorBidi" w:cstheme="majorBidi"/>
          <w:b/>
          <w:bCs/>
          <w:sz w:val="24"/>
          <w:szCs w:val="24"/>
        </w:rPr>
        <w:t>Conclusion</w:t>
      </w:r>
      <w:r w:rsidR="00884A9B" w:rsidRPr="00783500">
        <w:rPr>
          <w:b/>
          <w:bCs/>
        </w:rPr>
        <w:t xml:space="preserve"> </w:t>
      </w:r>
    </w:p>
    <w:p w:rsidR="00306B9C" w:rsidRDefault="00884A9B" w:rsidP="00783500">
      <w:pPr>
        <w:jc w:val="both"/>
        <w:rPr>
          <w:rFonts w:asciiTheme="majorBidi" w:hAnsiTheme="majorBidi" w:cstheme="majorBidi"/>
          <w:sz w:val="24"/>
          <w:szCs w:val="24"/>
        </w:rPr>
      </w:pPr>
      <w:r w:rsidRPr="00884A9B">
        <w:rPr>
          <w:rFonts w:asciiTheme="majorBidi" w:hAnsiTheme="majorBidi" w:cstheme="majorBidi"/>
          <w:sz w:val="24"/>
          <w:szCs w:val="24"/>
        </w:rPr>
        <w:t xml:space="preserve">Au cours de ces vingt dernières années, et </w:t>
      </w:r>
      <w:r w:rsidR="00197004">
        <w:rPr>
          <w:rFonts w:asciiTheme="majorBidi" w:hAnsiTheme="majorBidi" w:cstheme="majorBidi"/>
          <w:sz w:val="24"/>
          <w:szCs w:val="24"/>
        </w:rPr>
        <w:t xml:space="preserve"> en particulier, </w:t>
      </w:r>
      <w:r w:rsidRPr="00884A9B">
        <w:rPr>
          <w:rFonts w:asciiTheme="majorBidi" w:hAnsiTheme="majorBidi" w:cstheme="majorBidi"/>
          <w:sz w:val="24"/>
          <w:szCs w:val="24"/>
        </w:rPr>
        <w:t>depuis la conférence mondiale des Nations Unies sur le développement durable (Rio+20, 2012), la thématique de l’économie verte et son impact sur le développement durable à pousser plusieurs chercheurs à réfléchir en profondeur au mouvement mondial vers une économie plus équitable et plus durable, vers une« économie verte », suscitant un engagement total à travers le monde.</w:t>
      </w:r>
      <w:r w:rsidR="00783500">
        <w:rPr>
          <w:rFonts w:asciiTheme="majorBidi" w:hAnsiTheme="majorBidi" w:cstheme="majorBidi"/>
          <w:sz w:val="24"/>
          <w:szCs w:val="24"/>
        </w:rPr>
        <w:t xml:space="preserve"> </w:t>
      </w:r>
      <w:r w:rsidR="00306B9C">
        <w:rPr>
          <w:rFonts w:asciiTheme="majorBidi" w:hAnsiTheme="majorBidi" w:cstheme="majorBidi"/>
          <w:sz w:val="24"/>
          <w:szCs w:val="24"/>
        </w:rPr>
        <w:t>Dans ce sillage, l’entrepren</w:t>
      </w:r>
      <w:r w:rsidR="00783500">
        <w:rPr>
          <w:rFonts w:asciiTheme="majorBidi" w:hAnsiTheme="majorBidi" w:cstheme="majorBidi"/>
          <w:sz w:val="24"/>
          <w:szCs w:val="24"/>
        </w:rPr>
        <w:t>eu</w:t>
      </w:r>
      <w:r w:rsidR="00306B9C">
        <w:rPr>
          <w:rFonts w:asciiTheme="majorBidi" w:hAnsiTheme="majorBidi" w:cstheme="majorBidi"/>
          <w:sz w:val="24"/>
          <w:szCs w:val="24"/>
        </w:rPr>
        <w:t xml:space="preserve">riat vert se pose comme </w:t>
      </w:r>
      <w:r w:rsidR="00783500">
        <w:rPr>
          <w:rFonts w:asciiTheme="majorBidi" w:hAnsiTheme="majorBidi" w:cstheme="majorBidi"/>
          <w:sz w:val="24"/>
          <w:szCs w:val="24"/>
        </w:rPr>
        <w:t>un</w:t>
      </w:r>
      <w:r w:rsidR="00306B9C">
        <w:rPr>
          <w:rFonts w:asciiTheme="majorBidi" w:hAnsiTheme="majorBidi" w:cstheme="majorBidi"/>
          <w:sz w:val="24"/>
          <w:szCs w:val="24"/>
        </w:rPr>
        <w:t xml:space="preserve"> domaine porteur  </w:t>
      </w:r>
      <w:r w:rsidR="00783500">
        <w:rPr>
          <w:rFonts w:asciiTheme="majorBidi" w:hAnsiTheme="majorBidi" w:cstheme="majorBidi"/>
          <w:sz w:val="24"/>
          <w:szCs w:val="24"/>
        </w:rPr>
        <w:t>d’avantages.</w:t>
      </w:r>
    </w:p>
    <w:p w:rsidR="00DD6B32" w:rsidRDefault="00F433AF" w:rsidP="00DD6B32">
      <w:pPr>
        <w:jc w:val="both"/>
        <w:rPr>
          <w:rFonts w:asciiTheme="majorBidi" w:hAnsiTheme="majorBidi" w:cstheme="majorBidi"/>
          <w:sz w:val="24"/>
          <w:szCs w:val="24"/>
        </w:rPr>
      </w:pPr>
      <w:r w:rsidRPr="00F433AF">
        <w:rPr>
          <w:rFonts w:asciiTheme="majorBidi" w:hAnsiTheme="majorBidi" w:cstheme="majorBidi"/>
          <w:sz w:val="24"/>
          <w:szCs w:val="24"/>
        </w:rPr>
        <w:t>Le paysage de l'entrepreneuriat vert au Danemark regorge d'opportunités. En général, un écosystème d'entrepreneuriat vert solide repose sur :</w:t>
      </w:r>
    </w:p>
    <w:p w:rsidR="00DD6B32" w:rsidRDefault="00F433AF" w:rsidP="00DD6B32">
      <w:pPr>
        <w:pStyle w:val="Paragraphedeliste"/>
        <w:numPr>
          <w:ilvl w:val="0"/>
          <w:numId w:val="2"/>
        </w:numPr>
        <w:jc w:val="both"/>
        <w:rPr>
          <w:rFonts w:asciiTheme="majorBidi" w:hAnsiTheme="majorBidi" w:cstheme="majorBidi"/>
          <w:sz w:val="24"/>
          <w:szCs w:val="24"/>
        </w:rPr>
      </w:pPr>
      <w:r w:rsidRPr="00DD6B32">
        <w:rPr>
          <w:rFonts w:asciiTheme="majorBidi" w:hAnsiTheme="majorBidi" w:cstheme="majorBidi"/>
          <w:sz w:val="24"/>
          <w:szCs w:val="24"/>
        </w:rPr>
        <w:t xml:space="preserve"> Une forte demande de biens et services verts ;</w:t>
      </w:r>
    </w:p>
    <w:p w:rsidR="00DD6B32" w:rsidRDefault="00F433AF" w:rsidP="00DD6B32">
      <w:pPr>
        <w:pStyle w:val="Paragraphedeliste"/>
        <w:numPr>
          <w:ilvl w:val="0"/>
          <w:numId w:val="2"/>
        </w:numPr>
        <w:jc w:val="both"/>
        <w:rPr>
          <w:rFonts w:asciiTheme="majorBidi" w:hAnsiTheme="majorBidi" w:cstheme="majorBidi"/>
          <w:sz w:val="24"/>
          <w:szCs w:val="24"/>
        </w:rPr>
      </w:pPr>
      <w:r w:rsidRPr="00DD6B32">
        <w:rPr>
          <w:rFonts w:asciiTheme="majorBidi" w:hAnsiTheme="majorBidi" w:cstheme="majorBidi"/>
          <w:sz w:val="24"/>
          <w:szCs w:val="24"/>
        </w:rPr>
        <w:t>La disponibilité des compétences, des infrastructures et des technologies nécessaires pour développer des produits verts, et ;</w:t>
      </w:r>
    </w:p>
    <w:p w:rsidR="00F433AF" w:rsidRPr="00DD6B32" w:rsidRDefault="00F433AF" w:rsidP="00DD6B32">
      <w:pPr>
        <w:pStyle w:val="Paragraphedeliste"/>
        <w:numPr>
          <w:ilvl w:val="0"/>
          <w:numId w:val="2"/>
        </w:numPr>
        <w:jc w:val="both"/>
        <w:rPr>
          <w:rFonts w:asciiTheme="majorBidi" w:hAnsiTheme="majorBidi" w:cstheme="majorBidi"/>
          <w:sz w:val="24"/>
          <w:szCs w:val="24"/>
        </w:rPr>
      </w:pPr>
      <w:r w:rsidRPr="00DD6B32">
        <w:rPr>
          <w:rFonts w:asciiTheme="majorBidi" w:hAnsiTheme="majorBidi" w:cstheme="majorBidi"/>
          <w:sz w:val="24"/>
          <w:szCs w:val="24"/>
        </w:rPr>
        <w:t>Un cadre politique qui soutient les entrepreneurs dans le développement de produits verts et la conversion de ces innovations en entreprises viables et évolutives, par exemple en favorisant l'accès au financement, aux installations ou à la formation.</w:t>
      </w:r>
    </w:p>
    <w:p w:rsidR="00F433AF" w:rsidRPr="00F433AF" w:rsidRDefault="00F433AF" w:rsidP="00F433AF">
      <w:pPr>
        <w:jc w:val="both"/>
        <w:rPr>
          <w:rFonts w:asciiTheme="majorBidi" w:hAnsiTheme="majorBidi" w:cstheme="majorBidi"/>
          <w:sz w:val="24"/>
          <w:szCs w:val="24"/>
        </w:rPr>
      </w:pPr>
      <w:r w:rsidRPr="00F433AF">
        <w:rPr>
          <w:rFonts w:asciiTheme="majorBidi" w:hAnsiTheme="majorBidi" w:cstheme="majorBidi"/>
          <w:sz w:val="24"/>
          <w:szCs w:val="24"/>
        </w:rPr>
        <w:lastRenderedPageBreak/>
        <w:t>Dans un certain nombre de ces domaines, le Danemark se distingue par ses bases particulièrement solides pour un écosystème d'entrepreneuriat vert florissant.</w:t>
      </w:r>
    </w:p>
    <w:p w:rsidR="00F433AF" w:rsidRDefault="00F433AF" w:rsidP="00F433AF">
      <w:pPr>
        <w:jc w:val="both"/>
        <w:rPr>
          <w:rFonts w:asciiTheme="majorBidi" w:hAnsiTheme="majorBidi" w:cstheme="majorBidi"/>
          <w:sz w:val="24"/>
          <w:szCs w:val="24"/>
        </w:rPr>
      </w:pPr>
      <w:r w:rsidRPr="00F433AF">
        <w:rPr>
          <w:rFonts w:asciiTheme="majorBidi" w:hAnsiTheme="majorBidi" w:cstheme="majorBidi"/>
          <w:sz w:val="24"/>
          <w:szCs w:val="24"/>
        </w:rPr>
        <w:t xml:space="preserve">Bien que le Danemark soit un acteur mondial établi dans le domaine de l'entrepreneuriat vert, il n'est pas encore une plaque tournante de premier plan. Dans le classement 2022 de Startup </w:t>
      </w:r>
      <w:proofErr w:type="spellStart"/>
      <w:r w:rsidRPr="00F433AF">
        <w:rPr>
          <w:rFonts w:asciiTheme="majorBidi" w:hAnsiTheme="majorBidi" w:cstheme="majorBidi"/>
          <w:sz w:val="24"/>
          <w:szCs w:val="24"/>
        </w:rPr>
        <w:t>Genome</w:t>
      </w:r>
      <w:proofErr w:type="spellEnd"/>
      <w:r w:rsidRPr="00F433AF">
        <w:rPr>
          <w:rFonts w:asciiTheme="majorBidi" w:hAnsiTheme="majorBidi" w:cstheme="majorBidi"/>
          <w:sz w:val="24"/>
          <w:szCs w:val="24"/>
        </w:rPr>
        <w:t>, 12 écosystèmes de start-up de technologies propres en Europe se classent au-dessus de Copenhague, dont trois en Scandinavie.</w:t>
      </w:r>
    </w:p>
    <w:p w:rsidR="00BE7CAD" w:rsidRDefault="00A331AB" w:rsidP="00545560">
      <w:pPr>
        <w:jc w:val="both"/>
        <w:rPr>
          <w:rFonts w:asciiTheme="majorBidi" w:hAnsiTheme="majorBidi" w:cstheme="majorBidi"/>
          <w:sz w:val="24"/>
          <w:szCs w:val="24"/>
        </w:rPr>
      </w:pPr>
      <w:r>
        <w:rPr>
          <w:rFonts w:asciiTheme="majorBidi" w:hAnsiTheme="majorBidi" w:cstheme="majorBidi"/>
          <w:sz w:val="24"/>
          <w:szCs w:val="24"/>
        </w:rPr>
        <w:t>M</w:t>
      </w:r>
      <w:r w:rsidR="00BE7CAD" w:rsidRPr="00A72E53">
        <w:rPr>
          <w:rFonts w:asciiTheme="majorBidi" w:hAnsiTheme="majorBidi" w:cstheme="majorBidi"/>
          <w:sz w:val="24"/>
          <w:szCs w:val="24"/>
        </w:rPr>
        <w:t>algré les opportunités que peuvent offrir les secteurs verts au</w:t>
      </w:r>
      <w:r w:rsidR="00E75A3F">
        <w:rPr>
          <w:rFonts w:asciiTheme="majorBidi" w:hAnsiTheme="majorBidi" w:cstheme="majorBidi"/>
          <w:sz w:val="24"/>
          <w:szCs w:val="24"/>
        </w:rPr>
        <w:t xml:space="preserve"> Danemark </w:t>
      </w:r>
      <w:r w:rsidR="00BE7CAD" w:rsidRPr="00A72E53">
        <w:rPr>
          <w:rFonts w:asciiTheme="majorBidi" w:hAnsiTheme="majorBidi" w:cstheme="majorBidi"/>
          <w:sz w:val="24"/>
          <w:szCs w:val="24"/>
        </w:rPr>
        <w:t>(énergies renouvelables, agriculture</w:t>
      </w:r>
      <w:r w:rsidR="00545560">
        <w:rPr>
          <w:rFonts w:asciiTheme="majorBidi" w:hAnsiTheme="majorBidi" w:cstheme="majorBidi"/>
          <w:sz w:val="24"/>
          <w:szCs w:val="24"/>
        </w:rPr>
        <w:t>, etc.), les marchés verts se dé</w:t>
      </w:r>
      <w:r w:rsidR="00BE7CAD" w:rsidRPr="00A72E53">
        <w:rPr>
          <w:rFonts w:asciiTheme="majorBidi" w:hAnsiTheme="majorBidi" w:cstheme="majorBidi"/>
          <w:sz w:val="24"/>
          <w:szCs w:val="24"/>
        </w:rPr>
        <w:t>veloppe</w:t>
      </w:r>
      <w:r w:rsidR="00545560">
        <w:rPr>
          <w:rFonts w:asciiTheme="majorBidi" w:hAnsiTheme="majorBidi" w:cstheme="majorBidi"/>
          <w:sz w:val="24"/>
          <w:szCs w:val="24"/>
        </w:rPr>
        <w:t>nt</w:t>
      </w:r>
      <w:r w:rsidR="00BE7CAD" w:rsidRPr="00A72E53">
        <w:rPr>
          <w:rFonts w:asciiTheme="majorBidi" w:hAnsiTheme="majorBidi" w:cstheme="majorBidi"/>
          <w:sz w:val="24"/>
          <w:szCs w:val="24"/>
        </w:rPr>
        <w:t xml:space="preserve"> prudemment et des efforts sont nécessaires à déployer pour </w:t>
      </w:r>
      <w:r w:rsidRPr="00A72E53">
        <w:rPr>
          <w:rFonts w:asciiTheme="majorBidi" w:hAnsiTheme="majorBidi" w:cstheme="majorBidi"/>
          <w:sz w:val="24"/>
          <w:szCs w:val="24"/>
        </w:rPr>
        <w:t>re1ever</w:t>
      </w:r>
      <w:r>
        <w:rPr>
          <w:rFonts w:asciiTheme="majorBidi" w:hAnsiTheme="majorBidi" w:cstheme="majorBidi"/>
          <w:sz w:val="24"/>
          <w:szCs w:val="24"/>
        </w:rPr>
        <w:t>.</w:t>
      </w:r>
    </w:p>
    <w:p w:rsidR="00E75A3F" w:rsidRPr="00E75A3F" w:rsidRDefault="00E75A3F" w:rsidP="00A331AB">
      <w:pPr>
        <w:jc w:val="both"/>
        <w:rPr>
          <w:rFonts w:asciiTheme="majorBidi" w:hAnsiTheme="majorBidi" w:cstheme="majorBidi"/>
          <w:sz w:val="24"/>
          <w:szCs w:val="24"/>
        </w:rPr>
      </w:pPr>
      <w:r w:rsidRPr="00E75A3F">
        <w:rPr>
          <w:rFonts w:asciiTheme="majorBidi" w:hAnsiTheme="majorBidi" w:cstheme="majorBidi"/>
          <w:sz w:val="24"/>
          <w:szCs w:val="24"/>
        </w:rPr>
        <w:t xml:space="preserve">Copenhague est classée parmi les 31e à 35e écosystèmes de start-up de technologies propres au monde dans le classement </w:t>
      </w:r>
      <w:r w:rsidR="00A331AB">
        <w:rPr>
          <w:rFonts w:asciiTheme="majorBidi" w:hAnsiTheme="majorBidi" w:cstheme="majorBidi"/>
          <w:sz w:val="24"/>
          <w:szCs w:val="24"/>
        </w:rPr>
        <w:t xml:space="preserve">mondial 2022 de Startup </w:t>
      </w:r>
      <w:proofErr w:type="spellStart"/>
      <w:proofErr w:type="gramStart"/>
      <w:r w:rsidR="00A331AB">
        <w:rPr>
          <w:rFonts w:asciiTheme="majorBidi" w:hAnsiTheme="majorBidi" w:cstheme="majorBidi"/>
          <w:sz w:val="24"/>
          <w:szCs w:val="24"/>
        </w:rPr>
        <w:t>Genome</w:t>
      </w:r>
      <w:proofErr w:type="spellEnd"/>
      <w:r w:rsidR="00A331AB">
        <w:rPr>
          <w:rFonts w:asciiTheme="majorBidi" w:hAnsiTheme="majorBidi" w:cstheme="majorBidi"/>
          <w:sz w:val="24"/>
          <w:szCs w:val="24"/>
        </w:rPr>
        <w:t> .</w:t>
      </w:r>
      <w:proofErr w:type="gramEnd"/>
      <w:r w:rsidRPr="00E75A3F">
        <w:rPr>
          <w:rFonts w:asciiTheme="majorBidi" w:hAnsiTheme="majorBidi" w:cstheme="majorBidi"/>
          <w:sz w:val="24"/>
          <w:szCs w:val="24"/>
        </w:rPr>
        <w:t xml:space="preserve"> En Europe, 12 écosystèmes de start-up de technologies propres se sont classés au-dessus de Copenhague, dont trois situés en Scandinavie. L'écart de classement entre Copenhague et Stockholm - qui est le premier écosystème de start-ups de technologies propres en Europe - est principalement dû à des différences significatives dans le nombre de start-ups réussies et d'accords de financement. L'analyse de Startup </w:t>
      </w:r>
      <w:proofErr w:type="spellStart"/>
      <w:r w:rsidRPr="00E75A3F">
        <w:rPr>
          <w:rFonts w:asciiTheme="majorBidi" w:hAnsiTheme="majorBidi" w:cstheme="majorBidi"/>
          <w:sz w:val="24"/>
          <w:szCs w:val="24"/>
        </w:rPr>
        <w:t>Genome</w:t>
      </w:r>
      <w:proofErr w:type="spellEnd"/>
      <w:r w:rsidRPr="00E75A3F">
        <w:rPr>
          <w:rFonts w:asciiTheme="majorBidi" w:hAnsiTheme="majorBidi" w:cstheme="majorBidi"/>
          <w:sz w:val="24"/>
          <w:szCs w:val="24"/>
        </w:rPr>
        <w:t xml:space="preserve"> révèle que les forces relatives de l'écosystème des start-up de Copenhague sont ses résultats de recherche et son niveau de sophistication technologique.</w:t>
      </w:r>
    </w:p>
    <w:p w:rsidR="009A1DAA" w:rsidRDefault="00E75A3F" w:rsidP="009A1DAA">
      <w:pPr>
        <w:jc w:val="both"/>
        <w:rPr>
          <w:rFonts w:asciiTheme="majorBidi" w:hAnsiTheme="majorBidi" w:cstheme="majorBidi"/>
          <w:sz w:val="24"/>
          <w:szCs w:val="24"/>
        </w:rPr>
      </w:pPr>
      <w:r w:rsidRPr="00E75A3F">
        <w:rPr>
          <w:rFonts w:asciiTheme="majorBidi" w:hAnsiTheme="majorBidi" w:cstheme="majorBidi"/>
          <w:sz w:val="24"/>
          <w:szCs w:val="24"/>
        </w:rPr>
        <w:t xml:space="preserve">Selon les données fournies par </w:t>
      </w:r>
      <w:proofErr w:type="spellStart"/>
      <w:r w:rsidRPr="00E75A3F">
        <w:rPr>
          <w:rFonts w:asciiTheme="majorBidi" w:hAnsiTheme="majorBidi" w:cstheme="majorBidi"/>
          <w:sz w:val="24"/>
          <w:szCs w:val="24"/>
        </w:rPr>
        <w:t>Sta</w:t>
      </w:r>
      <w:r w:rsidR="00545560">
        <w:rPr>
          <w:rFonts w:asciiTheme="majorBidi" w:hAnsiTheme="majorBidi" w:cstheme="majorBidi"/>
          <w:sz w:val="24"/>
          <w:szCs w:val="24"/>
        </w:rPr>
        <w:t>tistics</w:t>
      </w:r>
      <w:proofErr w:type="spellEnd"/>
      <w:r w:rsidR="00545560">
        <w:rPr>
          <w:rFonts w:asciiTheme="majorBidi" w:hAnsiTheme="majorBidi" w:cstheme="majorBidi"/>
          <w:sz w:val="24"/>
          <w:szCs w:val="24"/>
        </w:rPr>
        <w:t xml:space="preserve"> </w:t>
      </w:r>
      <w:proofErr w:type="spellStart"/>
      <w:r w:rsidR="00545560">
        <w:rPr>
          <w:rFonts w:asciiTheme="majorBidi" w:hAnsiTheme="majorBidi" w:cstheme="majorBidi"/>
          <w:sz w:val="24"/>
          <w:szCs w:val="24"/>
        </w:rPr>
        <w:t>Denmark</w:t>
      </w:r>
      <w:proofErr w:type="spellEnd"/>
      <w:r w:rsidR="00545560">
        <w:rPr>
          <w:rFonts w:asciiTheme="majorBidi" w:hAnsiTheme="majorBidi" w:cstheme="majorBidi"/>
          <w:sz w:val="24"/>
          <w:szCs w:val="24"/>
        </w:rPr>
        <w:t xml:space="preserve">, les start-ups </w:t>
      </w:r>
      <w:r w:rsidRPr="00E75A3F">
        <w:rPr>
          <w:rFonts w:asciiTheme="majorBidi" w:hAnsiTheme="majorBidi" w:cstheme="majorBidi"/>
          <w:sz w:val="24"/>
          <w:szCs w:val="24"/>
        </w:rPr>
        <w:t xml:space="preserve">dans le secteur des technologies environnementales représentaient 15 % de l'emploi total dans le secteur en 2019. Cela se compare à un chiffre de 14 % pour les entreprises. </w:t>
      </w:r>
      <w:proofErr w:type="gramStart"/>
      <w:r w:rsidRPr="00E75A3F">
        <w:rPr>
          <w:rFonts w:asciiTheme="majorBidi" w:hAnsiTheme="majorBidi" w:cstheme="majorBidi"/>
          <w:sz w:val="24"/>
          <w:szCs w:val="24"/>
        </w:rPr>
        <w:t>l'économie</w:t>
      </w:r>
      <w:proofErr w:type="gramEnd"/>
      <w:r w:rsidRPr="00E75A3F">
        <w:rPr>
          <w:rFonts w:asciiTheme="majorBidi" w:hAnsiTheme="majorBidi" w:cstheme="majorBidi"/>
          <w:sz w:val="24"/>
          <w:szCs w:val="24"/>
        </w:rPr>
        <w:t xml:space="preserve"> dans son ense</w:t>
      </w:r>
      <w:r w:rsidR="00545560">
        <w:rPr>
          <w:rFonts w:asciiTheme="majorBidi" w:hAnsiTheme="majorBidi" w:cstheme="majorBidi"/>
          <w:sz w:val="24"/>
          <w:szCs w:val="24"/>
        </w:rPr>
        <w:t xml:space="preserve">mble. Cependant, les </w:t>
      </w:r>
      <w:proofErr w:type="spellStart"/>
      <w:r w:rsidR="00545560">
        <w:rPr>
          <w:rFonts w:asciiTheme="majorBidi" w:hAnsiTheme="majorBidi" w:cstheme="majorBidi"/>
          <w:sz w:val="24"/>
          <w:szCs w:val="24"/>
        </w:rPr>
        <w:t>scale-ups</w:t>
      </w:r>
      <w:proofErr w:type="spellEnd"/>
      <w:r w:rsidR="00545560">
        <w:rPr>
          <w:rFonts w:asciiTheme="majorBidi" w:hAnsiTheme="majorBidi" w:cstheme="majorBidi"/>
          <w:sz w:val="24"/>
          <w:szCs w:val="24"/>
        </w:rPr>
        <w:t xml:space="preserve"> </w:t>
      </w:r>
      <w:r w:rsidRPr="00E75A3F">
        <w:rPr>
          <w:rFonts w:asciiTheme="majorBidi" w:hAnsiTheme="majorBidi" w:cstheme="majorBidi"/>
          <w:sz w:val="24"/>
          <w:szCs w:val="24"/>
        </w:rPr>
        <w:t>dans le secteur des technologies environne</w:t>
      </w:r>
      <w:r w:rsidR="00545560">
        <w:rPr>
          <w:rFonts w:asciiTheme="majorBidi" w:hAnsiTheme="majorBidi" w:cstheme="majorBidi"/>
          <w:sz w:val="24"/>
          <w:szCs w:val="24"/>
        </w:rPr>
        <w:t>mentales représentaient 19 % d’</w:t>
      </w:r>
      <w:r w:rsidRPr="00E75A3F">
        <w:rPr>
          <w:rFonts w:asciiTheme="majorBidi" w:hAnsiTheme="majorBidi" w:cstheme="majorBidi"/>
          <w:sz w:val="24"/>
          <w:szCs w:val="24"/>
        </w:rPr>
        <w:t xml:space="preserve">emploi. Ce chiffre est inférieur au chiffre moyen de 22 % pour l'ensemble de l'économie. Le fait que les start-ups dans les technologies environnementales aient une empreinte d'emploi supérieure à la moyenne tandis que les </w:t>
      </w:r>
      <w:proofErr w:type="spellStart"/>
      <w:r w:rsidRPr="00E75A3F">
        <w:rPr>
          <w:rFonts w:asciiTheme="majorBidi" w:hAnsiTheme="majorBidi" w:cstheme="majorBidi"/>
          <w:sz w:val="24"/>
          <w:szCs w:val="24"/>
        </w:rPr>
        <w:t>scale-ups</w:t>
      </w:r>
      <w:proofErr w:type="spellEnd"/>
      <w:r w:rsidRPr="00E75A3F">
        <w:rPr>
          <w:rFonts w:asciiTheme="majorBidi" w:hAnsiTheme="majorBidi" w:cstheme="majorBidi"/>
          <w:sz w:val="24"/>
          <w:szCs w:val="24"/>
        </w:rPr>
        <w:t xml:space="preserve"> du secteur aient une empreinte inférieure à la moyenne suggère que les start-up vertes au Danemark rencontrent des difficultés particulières pour se développe</w:t>
      </w:r>
      <w:r w:rsidR="009A1DAA">
        <w:rPr>
          <w:rFonts w:asciiTheme="majorBidi" w:hAnsiTheme="majorBidi" w:cstheme="majorBidi"/>
          <w:sz w:val="24"/>
          <w:szCs w:val="24"/>
        </w:rPr>
        <w:t>r</w:t>
      </w:r>
      <w:r w:rsidRPr="00E75A3F">
        <w:rPr>
          <w:rFonts w:asciiTheme="majorBidi" w:hAnsiTheme="majorBidi" w:cstheme="majorBidi"/>
          <w:sz w:val="24"/>
          <w:szCs w:val="24"/>
        </w:rPr>
        <w:t xml:space="preserve">. </w:t>
      </w:r>
    </w:p>
    <w:p w:rsidR="00E11812" w:rsidRPr="00A331AB" w:rsidRDefault="00E75A3F" w:rsidP="009A1DAA">
      <w:pPr>
        <w:jc w:val="both"/>
        <w:rPr>
          <w:rFonts w:asciiTheme="majorBidi" w:hAnsiTheme="majorBidi" w:cstheme="majorBidi"/>
          <w:sz w:val="24"/>
          <w:szCs w:val="24"/>
        </w:rPr>
      </w:pPr>
      <w:r w:rsidRPr="00E75A3F">
        <w:rPr>
          <w:rFonts w:asciiTheme="majorBidi" w:hAnsiTheme="majorBidi" w:cstheme="majorBidi"/>
          <w:sz w:val="24"/>
          <w:szCs w:val="24"/>
        </w:rPr>
        <w:t xml:space="preserve">En effet, de nombreuses start-ups vertes présentées dans la série Impact de </w:t>
      </w:r>
      <w:proofErr w:type="spellStart"/>
      <w:r w:rsidRPr="00E75A3F">
        <w:rPr>
          <w:rFonts w:asciiTheme="majorBidi" w:hAnsiTheme="majorBidi" w:cstheme="majorBidi"/>
          <w:sz w:val="24"/>
          <w:szCs w:val="24"/>
        </w:rPr>
        <w:t>TechBBQ</w:t>
      </w:r>
      <w:proofErr w:type="spellEnd"/>
      <w:r w:rsidRPr="00E75A3F">
        <w:rPr>
          <w:rFonts w:asciiTheme="majorBidi" w:hAnsiTheme="majorBidi" w:cstheme="majorBidi"/>
          <w:sz w:val="24"/>
          <w:szCs w:val="24"/>
        </w:rPr>
        <w:t xml:space="preserve"> ont identifié la mise à l'échelle comme un défi majeur. D'autres questions fréquemment soulevées concernent la persuasion des industries existantes d'adopter le changement et la communication avec les clients </w:t>
      </w:r>
      <w:proofErr w:type="gramStart"/>
      <w:r w:rsidRPr="00E75A3F">
        <w:rPr>
          <w:rFonts w:asciiTheme="majorBidi" w:hAnsiTheme="majorBidi" w:cstheme="majorBidi"/>
          <w:sz w:val="24"/>
          <w:szCs w:val="24"/>
        </w:rPr>
        <w:t xml:space="preserve">potentiels </w:t>
      </w:r>
      <w:r w:rsidR="009A1DAA">
        <w:rPr>
          <w:rFonts w:asciiTheme="majorBidi" w:hAnsiTheme="majorBidi" w:cstheme="majorBidi"/>
          <w:sz w:val="24"/>
          <w:szCs w:val="24"/>
        </w:rPr>
        <w:t>.</w:t>
      </w:r>
      <w:proofErr w:type="gramEnd"/>
    </w:p>
    <w:sectPr w:rsidR="00E11812" w:rsidRPr="00A331AB" w:rsidSect="005B7D62">
      <w:endnotePr>
        <w:numFmt w:val="decimal"/>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3A" w:rsidRDefault="00685B3A" w:rsidP="00E83FFA">
      <w:pPr>
        <w:spacing w:after="0" w:line="240" w:lineRule="auto"/>
      </w:pPr>
      <w:r>
        <w:separator/>
      </w:r>
    </w:p>
  </w:endnote>
  <w:endnote w:type="continuationSeparator" w:id="0">
    <w:p w:rsidR="00685B3A" w:rsidRDefault="00685B3A" w:rsidP="00E83FFA">
      <w:pPr>
        <w:spacing w:after="0" w:line="240" w:lineRule="auto"/>
      </w:pPr>
      <w:r>
        <w:continuationSeparator/>
      </w:r>
    </w:p>
  </w:endnote>
  <w:endnote w:id="1">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xml:space="preserve"> Nations Unies. (2020), L’entrepreneuriat au service du développement durable, Rapport du Secrétaire général</w:t>
      </w:r>
      <w:proofErr w:type="gramStart"/>
      <w:r w:rsidRPr="002F5B1A">
        <w:rPr>
          <w:rFonts w:asciiTheme="majorBidi" w:hAnsiTheme="majorBidi" w:cstheme="majorBidi"/>
        </w:rPr>
        <w:t>,P20</w:t>
      </w:r>
      <w:proofErr w:type="gramEnd"/>
      <w:r w:rsidRPr="002F5B1A">
        <w:rPr>
          <w:rFonts w:asciiTheme="majorBidi" w:hAnsiTheme="majorBidi" w:cstheme="majorBidi"/>
        </w:rPr>
        <w:t> .</w:t>
      </w:r>
    </w:p>
  </w:endnote>
  <w:endnote w:id="2">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w:t>
      </w:r>
      <w:proofErr w:type="gramStart"/>
      <w:r w:rsidRPr="002F5B1A">
        <w:rPr>
          <w:rFonts w:asciiTheme="majorBidi" w:hAnsiTheme="majorBidi" w:cstheme="majorBidi"/>
        </w:rPr>
        <w:t>Harrar ,</w:t>
      </w:r>
      <w:proofErr w:type="gramEnd"/>
      <w:r w:rsidRPr="002F5B1A">
        <w:rPr>
          <w:rFonts w:asciiTheme="majorBidi" w:hAnsiTheme="majorBidi" w:cstheme="majorBidi"/>
        </w:rPr>
        <w:t xml:space="preserve"> </w:t>
      </w:r>
      <w:proofErr w:type="spellStart"/>
      <w:r w:rsidRPr="002F5B1A">
        <w:rPr>
          <w:rFonts w:asciiTheme="majorBidi" w:hAnsiTheme="majorBidi" w:cstheme="majorBidi"/>
        </w:rPr>
        <w:t>Sabeha</w:t>
      </w:r>
      <w:proofErr w:type="spellEnd"/>
      <w:r w:rsidRPr="002F5B1A">
        <w:rPr>
          <w:rFonts w:asciiTheme="majorBidi" w:hAnsiTheme="majorBidi" w:cstheme="majorBidi"/>
        </w:rPr>
        <w:t xml:space="preserve">.(2021) , Écosystème D’accompagnement Entrepreneurial en Algérie: Etat des Lieux, Revue </w:t>
      </w:r>
      <w:proofErr w:type="spellStart"/>
      <w:r w:rsidRPr="002F5B1A">
        <w:rPr>
          <w:rFonts w:asciiTheme="majorBidi" w:hAnsiTheme="majorBidi" w:cstheme="majorBidi"/>
        </w:rPr>
        <w:t>Abaad</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Iktissadia</w:t>
      </w:r>
      <w:proofErr w:type="spellEnd"/>
      <w:r w:rsidRPr="002F5B1A">
        <w:rPr>
          <w:rFonts w:asciiTheme="majorBidi" w:hAnsiTheme="majorBidi" w:cstheme="majorBidi"/>
        </w:rPr>
        <w:t xml:space="preserve"> Vol: (11) N°(01) ,page(391-418)</w:t>
      </w:r>
    </w:p>
  </w:endnote>
  <w:endnote w:id="3">
    <w:p w:rsidR="00F92CE3" w:rsidRPr="002F5B1A" w:rsidRDefault="00F92CE3" w:rsidP="002F5B1A">
      <w:pPr>
        <w:autoSpaceDE w:val="0"/>
        <w:autoSpaceDN w:val="0"/>
        <w:adjustRightInd w:val="0"/>
        <w:spacing w:after="0" w:line="240" w:lineRule="auto"/>
        <w:jc w:val="both"/>
        <w:rPr>
          <w:rFonts w:asciiTheme="majorBidi" w:hAnsiTheme="majorBidi" w:cstheme="majorBidi"/>
          <w:color w:val="000000"/>
          <w:sz w:val="20"/>
          <w:szCs w:val="20"/>
        </w:rPr>
      </w:pPr>
      <w:r w:rsidRPr="002F5B1A">
        <w:rPr>
          <w:rStyle w:val="Appeldenotedefin"/>
          <w:rFonts w:asciiTheme="majorBidi" w:hAnsiTheme="majorBidi" w:cstheme="majorBidi"/>
          <w:sz w:val="20"/>
          <w:szCs w:val="20"/>
        </w:rPr>
        <w:endnoteRef/>
      </w:r>
      <w:r w:rsidRPr="002F5B1A">
        <w:rPr>
          <w:rFonts w:asciiTheme="majorBidi" w:hAnsiTheme="majorBidi" w:cstheme="majorBidi"/>
          <w:sz w:val="20"/>
          <w:szCs w:val="20"/>
        </w:rPr>
        <w:t xml:space="preserve"> R. B. </w:t>
      </w:r>
      <w:proofErr w:type="spellStart"/>
      <w:r w:rsidRPr="002F5B1A">
        <w:rPr>
          <w:rFonts w:asciiTheme="majorBidi" w:hAnsiTheme="majorBidi" w:cstheme="majorBidi"/>
          <w:sz w:val="20"/>
          <w:szCs w:val="20"/>
        </w:rPr>
        <w:t>Bouncken</w:t>
      </w:r>
      <w:proofErr w:type="spellEnd"/>
      <w:r w:rsidRPr="002F5B1A">
        <w:rPr>
          <w:rFonts w:asciiTheme="majorBidi" w:hAnsiTheme="majorBidi" w:cstheme="majorBidi"/>
          <w:sz w:val="20"/>
          <w:szCs w:val="20"/>
        </w:rPr>
        <w:t xml:space="preserve">, S. Kraus. (2022)  Entrepreneurial </w:t>
      </w:r>
      <w:proofErr w:type="spellStart"/>
      <w:r w:rsidRPr="002F5B1A">
        <w:rPr>
          <w:rFonts w:asciiTheme="majorBidi" w:hAnsiTheme="majorBidi" w:cstheme="majorBidi"/>
          <w:sz w:val="20"/>
          <w:szCs w:val="20"/>
        </w:rPr>
        <w:t>ecosystems</w:t>
      </w:r>
      <w:proofErr w:type="spellEnd"/>
      <w:r w:rsidRPr="002F5B1A">
        <w:rPr>
          <w:rFonts w:asciiTheme="majorBidi" w:hAnsiTheme="majorBidi" w:cstheme="majorBidi"/>
          <w:sz w:val="20"/>
          <w:szCs w:val="20"/>
        </w:rPr>
        <w:t xml:space="preserve"> in an </w:t>
      </w:r>
      <w:proofErr w:type="spellStart"/>
      <w:r w:rsidRPr="002F5B1A">
        <w:rPr>
          <w:rFonts w:asciiTheme="majorBidi" w:hAnsiTheme="majorBidi" w:cstheme="majorBidi"/>
          <w:sz w:val="20"/>
          <w:szCs w:val="20"/>
        </w:rPr>
        <w:t>interconnected</w:t>
      </w:r>
      <w:proofErr w:type="spellEnd"/>
      <w:r w:rsidRPr="002F5B1A">
        <w:rPr>
          <w:rFonts w:asciiTheme="majorBidi" w:hAnsiTheme="majorBidi" w:cstheme="majorBidi"/>
          <w:sz w:val="20"/>
          <w:szCs w:val="20"/>
        </w:rPr>
        <w:t xml:space="preserve"> world: </w:t>
      </w:r>
      <w:proofErr w:type="spellStart"/>
      <w:r w:rsidRPr="002F5B1A">
        <w:rPr>
          <w:rFonts w:asciiTheme="majorBidi" w:hAnsiTheme="majorBidi" w:cstheme="majorBidi"/>
          <w:sz w:val="20"/>
          <w:szCs w:val="20"/>
        </w:rPr>
        <w:t>emergence</w:t>
      </w:r>
      <w:proofErr w:type="spellEnd"/>
      <w:r w:rsidRPr="002F5B1A">
        <w:rPr>
          <w:rFonts w:asciiTheme="majorBidi" w:hAnsiTheme="majorBidi" w:cstheme="majorBidi"/>
          <w:sz w:val="20"/>
          <w:szCs w:val="20"/>
        </w:rPr>
        <w:t xml:space="preserve">, </w:t>
      </w:r>
      <w:proofErr w:type="spellStart"/>
      <w:r w:rsidRPr="002F5B1A">
        <w:rPr>
          <w:rFonts w:asciiTheme="majorBidi" w:hAnsiTheme="majorBidi" w:cstheme="majorBidi"/>
          <w:sz w:val="20"/>
          <w:szCs w:val="20"/>
        </w:rPr>
        <w:t>governance</w:t>
      </w:r>
      <w:proofErr w:type="spellEnd"/>
      <w:r w:rsidRPr="002F5B1A">
        <w:rPr>
          <w:rFonts w:asciiTheme="majorBidi" w:hAnsiTheme="majorBidi" w:cstheme="majorBidi"/>
          <w:sz w:val="20"/>
          <w:szCs w:val="20"/>
        </w:rPr>
        <w:t xml:space="preserve"> and </w:t>
      </w:r>
      <w:proofErr w:type="spellStart"/>
      <w:r w:rsidRPr="002F5B1A">
        <w:rPr>
          <w:rFonts w:asciiTheme="majorBidi" w:hAnsiTheme="majorBidi" w:cstheme="majorBidi"/>
          <w:sz w:val="20"/>
          <w:szCs w:val="20"/>
        </w:rPr>
        <w:t>digitalization</w:t>
      </w:r>
      <w:proofErr w:type="spellEnd"/>
      <w:r w:rsidRPr="002F5B1A">
        <w:rPr>
          <w:rFonts w:asciiTheme="majorBidi" w:hAnsiTheme="majorBidi" w:cstheme="majorBidi"/>
          <w:sz w:val="20"/>
          <w:szCs w:val="20"/>
        </w:rPr>
        <w:t>,</w:t>
      </w:r>
      <w:r w:rsidRPr="002F5B1A">
        <w:rPr>
          <w:rFonts w:asciiTheme="majorBidi" w:hAnsiTheme="majorBidi" w:cstheme="majorBidi"/>
          <w:color w:val="FFFFFF"/>
          <w:sz w:val="20"/>
          <w:szCs w:val="20"/>
        </w:rPr>
        <w:t xml:space="preserve"> </w:t>
      </w:r>
      <w:proofErr w:type="spellStart"/>
      <w:r w:rsidRPr="002F5B1A">
        <w:rPr>
          <w:rFonts w:asciiTheme="majorBidi" w:hAnsiTheme="majorBidi" w:cstheme="majorBidi"/>
          <w:color w:val="000000"/>
          <w:sz w:val="20"/>
          <w:szCs w:val="20"/>
        </w:rPr>
        <w:t>Review</w:t>
      </w:r>
      <w:proofErr w:type="spellEnd"/>
      <w:r w:rsidRPr="002F5B1A">
        <w:rPr>
          <w:rFonts w:asciiTheme="majorBidi" w:hAnsiTheme="majorBidi" w:cstheme="majorBidi"/>
          <w:color w:val="000000"/>
          <w:sz w:val="20"/>
          <w:szCs w:val="20"/>
        </w:rPr>
        <w:t xml:space="preserve"> of </w:t>
      </w:r>
      <w:proofErr w:type="spellStart"/>
      <w:r w:rsidRPr="002F5B1A">
        <w:rPr>
          <w:rFonts w:asciiTheme="majorBidi" w:hAnsiTheme="majorBidi" w:cstheme="majorBidi"/>
          <w:color w:val="000000"/>
          <w:sz w:val="20"/>
          <w:szCs w:val="20"/>
        </w:rPr>
        <w:t>Managerial</w:t>
      </w:r>
      <w:proofErr w:type="spellEnd"/>
      <w:r w:rsidRPr="002F5B1A">
        <w:rPr>
          <w:rFonts w:asciiTheme="majorBidi" w:hAnsiTheme="majorBidi" w:cstheme="majorBidi"/>
          <w:color w:val="000000"/>
          <w:sz w:val="20"/>
          <w:szCs w:val="20"/>
        </w:rPr>
        <w:t xml:space="preserve"> Science 16:1–</w:t>
      </w:r>
      <w:proofErr w:type="gramStart"/>
      <w:r w:rsidRPr="002F5B1A">
        <w:rPr>
          <w:rFonts w:asciiTheme="majorBidi" w:hAnsiTheme="majorBidi" w:cstheme="majorBidi"/>
          <w:color w:val="000000"/>
          <w:sz w:val="20"/>
          <w:szCs w:val="20"/>
        </w:rPr>
        <w:t>14 ,disponible</w:t>
      </w:r>
      <w:proofErr w:type="gramEnd"/>
      <w:r w:rsidRPr="002F5B1A">
        <w:rPr>
          <w:rFonts w:asciiTheme="majorBidi" w:hAnsiTheme="majorBidi" w:cstheme="majorBidi"/>
          <w:color w:val="000000"/>
          <w:sz w:val="20"/>
          <w:szCs w:val="20"/>
        </w:rPr>
        <w:t xml:space="preserve"> sur :</w:t>
      </w:r>
    </w:p>
    <w:p w:rsidR="00F92CE3" w:rsidRPr="002F5B1A" w:rsidRDefault="00685B3A" w:rsidP="002F5B1A">
      <w:pPr>
        <w:autoSpaceDE w:val="0"/>
        <w:autoSpaceDN w:val="0"/>
        <w:adjustRightInd w:val="0"/>
        <w:spacing w:after="0" w:line="240" w:lineRule="auto"/>
        <w:jc w:val="both"/>
        <w:rPr>
          <w:rFonts w:asciiTheme="majorBidi" w:hAnsiTheme="majorBidi" w:cstheme="majorBidi"/>
          <w:color w:val="000000"/>
          <w:sz w:val="20"/>
          <w:szCs w:val="20"/>
        </w:rPr>
      </w:pPr>
      <w:hyperlink r:id="rId1" w:history="1">
        <w:r w:rsidR="00F92CE3" w:rsidRPr="002F5B1A">
          <w:rPr>
            <w:rStyle w:val="Lienhypertexte"/>
            <w:rFonts w:asciiTheme="majorBidi" w:hAnsiTheme="majorBidi" w:cstheme="majorBidi"/>
            <w:sz w:val="20"/>
            <w:szCs w:val="20"/>
          </w:rPr>
          <w:t>https://doi.org/10.1007/s11846-021-00444-1</w:t>
        </w:r>
      </w:hyperlink>
      <w:r w:rsidR="00F92CE3" w:rsidRPr="002F5B1A">
        <w:rPr>
          <w:rFonts w:asciiTheme="majorBidi" w:hAnsiTheme="majorBidi" w:cstheme="majorBidi"/>
          <w:color w:val="000000"/>
          <w:sz w:val="20"/>
          <w:szCs w:val="20"/>
        </w:rPr>
        <w:t>(consulté:12/04/2022)</w:t>
      </w:r>
    </w:p>
  </w:endnote>
  <w:endnote w:id="4">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xml:space="preserve"> </w:t>
      </w:r>
      <w:proofErr w:type="spellStart"/>
      <w:r w:rsidRPr="002F5B1A">
        <w:rPr>
          <w:rFonts w:asciiTheme="majorBidi" w:hAnsiTheme="majorBidi" w:cstheme="majorBidi"/>
        </w:rPr>
        <w:t>Philippart</w:t>
      </w:r>
      <w:proofErr w:type="spellEnd"/>
      <w:r w:rsidRPr="002F5B1A">
        <w:rPr>
          <w:rFonts w:asciiTheme="majorBidi" w:hAnsiTheme="majorBidi" w:cstheme="majorBidi"/>
        </w:rPr>
        <w:t>, Pascal</w:t>
      </w:r>
      <w:proofErr w:type="gramStart"/>
      <w:r w:rsidRPr="002F5B1A">
        <w:rPr>
          <w:rFonts w:asciiTheme="majorBidi" w:hAnsiTheme="majorBidi" w:cstheme="majorBidi"/>
        </w:rPr>
        <w:t>.(</w:t>
      </w:r>
      <w:proofErr w:type="gramEnd"/>
      <w:r w:rsidRPr="002F5B1A">
        <w:rPr>
          <w:rFonts w:asciiTheme="majorBidi" w:hAnsiTheme="majorBidi" w:cstheme="majorBidi"/>
        </w:rPr>
        <w:t>2016), Écosystème entrepreneurial et logiques d'accompagnement, Collection : Gestion en liberté</w:t>
      </w:r>
    </w:p>
    <w:p w:rsidR="00F92CE3" w:rsidRPr="002F5B1A" w:rsidRDefault="00F92CE3" w:rsidP="002F5B1A">
      <w:pPr>
        <w:pStyle w:val="Notedefin"/>
        <w:jc w:val="both"/>
        <w:rPr>
          <w:rFonts w:asciiTheme="majorBidi" w:hAnsiTheme="majorBidi" w:cstheme="majorBidi"/>
        </w:rPr>
      </w:pPr>
      <w:r w:rsidRPr="002F5B1A">
        <w:rPr>
          <w:rFonts w:asciiTheme="majorBidi" w:hAnsiTheme="majorBidi" w:cstheme="majorBidi"/>
        </w:rPr>
        <w:t>Éditeur : EMS Editions</w:t>
      </w:r>
      <w:proofErr w:type="gramStart"/>
      <w:r w:rsidRPr="002F5B1A">
        <w:rPr>
          <w:rFonts w:asciiTheme="majorBidi" w:hAnsiTheme="majorBidi" w:cstheme="majorBidi"/>
        </w:rPr>
        <w:t>,P25</w:t>
      </w:r>
      <w:proofErr w:type="gramEnd"/>
    </w:p>
  </w:endnote>
  <w:endnote w:id="5">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Boyd </w:t>
      </w:r>
      <w:proofErr w:type="gramStart"/>
      <w:r w:rsidRPr="002F5B1A">
        <w:rPr>
          <w:rFonts w:asciiTheme="majorBidi" w:hAnsiTheme="majorBidi" w:cstheme="majorBidi"/>
        </w:rPr>
        <w:t>;Cohen</w:t>
      </w:r>
      <w:proofErr w:type="gramEnd"/>
      <w:r w:rsidRPr="002F5B1A">
        <w:rPr>
          <w:rFonts w:asciiTheme="majorBidi" w:hAnsiTheme="majorBidi" w:cstheme="majorBidi"/>
        </w:rPr>
        <w:t> . (2006</w:t>
      </w:r>
      <w:proofErr w:type="gramStart"/>
      <w:r w:rsidRPr="002F5B1A">
        <w:rPr>
          <w:rFonts w:asciiTheme="majorBidi" w:hAnsiTheme="majorBidi" w:cstheme="majorBidi"/>
        </w:rPr>
        <w:t>) ,</w:t>
      </w:r>
      <w:proofErr w:type="gramEnd"/>
      <w:r w:rsidRPr="002F5B1A">
        <w:rPr>
          <w:rFonts w:asciiTheme="majorBidi" w:hAnsiTheme="majorBidi" w:cstheme="majorBidi"/>
        </w:rPr>
        <w:t xml:space="preserve"> </w:t>
      </w:r>
      <w:proofErr w:type="spellStart"/>
      <w:r w:rsidRPr="002F5B1A">
        <w:rPr>
          <w:rFonts w:asciiTheme="majorBidi" w:hAnsiTheme="majorBidi" w:cstheme="majorBidi"/>
        </w:rPr>
        <w:t>Sustainable</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valley</w:t>
      </w:r>
      <w:proofErr w:type="spellEnd"/>
      <w:r w:rsidRPr="002F5B1A">
        <w:rPr>
          <w:rFonts w:asciiTheme="majorBidi" w:hAnsiTheme="majorBidi" w:cstheme="majorBidi"/>
        </w:rPr>
        <w:t xml:space="preserve"> entrepreneurial </w:t>
      </w:r>
      <w:proofErr w:type="spellStart"/>
      <w:r w:rsidRPr="002F5B1A">
        <w:rPr>
          <w:rFonts w:asciiTheme="majorBidi" w:hAnsiTheme="majorBidi" w:cstheme="majorBidi"/>
        </w:rPr>
        <w:t>ecosystems</w:t>
      </w:r>
      <w:proofErr w:type="spellEnd"/>
      <w:r w:rsidRPr="002F5B1A">
        <w:rPr>
          <w:rFonts w:asciiTheme="majorBidi" w:hAnsiTheme="majorBidi" w:cstheme="majorBidi"/>
        </w:rPr>
        <w:t xml:space="preserve">, Business </w:t>
      </w:r>
      <w:proofErr w:type="spellStart"/>
      <w:r w:rsidRPr="002F5B1A">
        <w:rPr>
          <w:rFonts w:asciiTheme="majorBidi" w:hAnsiTheme="majorBidi" w:cstheme="majorBidi"/>
        </w:rPr>
        <w:t>Strategy</w:t>
      </w:r>
      <w:proofErr w:type="spellEnd"/>
      <w:r w:rsidRPr="002F5B1A">
        <w:rPr>
          <w:rFonts w:asciiTheme="majorBidi" w:hAnsiTheme="majorBidi" w:cstheme="majorBidi"/>
        </w:rPr>
        <w:t xml:space="preserve"> and The </w:t>
      </w:r>
      <w:proofErr w:type="spellStart"/>
      <w:r w:rsidRPr="002F5B1A">
        <w:rPr>
          <w:rFonts w:asciiTheme="majorBidi" w:hAnsiTheme="majorBidi" w:cstheme="majorBidi"/>
        </w:rPr>
        <w:t>Environment</w:t>
      </w:r>
      <w:proofErr w:type="spellEnd"/>
      <w:r w:rsidRPr="002F5B1A">
        <w:rPr>
          <w:rFonts w:asciiTheme="majorBidi" w:hAnsiTheme="majorBidi" w:cstheme="majorBidi"/>
        </w:rPr>
        <w:t xml:space="preserve">,  volume15, pages1-14,disponible sur : </w:t>
      </w:r>
      <w:hyperlink r:id="rId2" w:history="1">
        <w:r w:rsidRPr="002F5B1A">
          <w:rPr>
            <w:rStyle w:val="Lienhypertexte"/>
            <w:rFonts w:asciiTheme="majorBidi" w:hAnsiTheme="majorBidi" w:cstheme="majorBidi"/>
          </w:rPr>
          <w:t>https://onlinelibrary.wiley.com/doi/10.1002/bse.428</w:t>
        </w:r>
      </w:hyperlink>
    </w:p>
  </w:endnote>
  <w:endnote w:id="6">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xml:space="preserve"> </w:t>
      </w:r>
      <w:proofErr w:type="spellStart"/>
      <w:r w:rsidRPr="002F5B1A">
        <w:rPr>
          <w:rFonts w:asciiTheme="majorBidi" w:hAnsiTheme="majorBidi" w:cstheme="majorBidi"/>
        </w:rPr>
        <w:t>Scaringella</w:t>
      </w:r>
      <w:proofErr w:type="spellEnd"/>
      <w:r w:rsidRPr="002F5B1A">
        <w:rPr>
          <w:rFonts w:asciiTheme="majorBidi" w:hAnsiTheme="majorBidi" w:cstheme="majorBidi"/>
        </w:rPr>
        <w:t xml:space="preserve">, L., </w:t>
      </w:r>
      <w:proofErr w:type="spellStart"/>
      <w:r w:rsidRPr="002F5B1A">
        <w:rPr>
          <w:rFonts w:asciiTheme="majorBidi" w:hAnsiTheme="majorBidi" w:cstheme="majorBidi"/>
        </w:rPr>
        <w:t>Radziwon</w:t>
      </w:r>
      <w:proofErr w:type="spellEnd"/>
      <w:r w:rsidRPr="002F5B1A">
        <w:rPr>
          <w:rFonts w:asciiTheme="majorBidi" w:hAnsiTheme="majorBidi" w:cstheme="majorBidi"/>
        </w:rPr>
        <w:t xml:space="preserve">, A., </w:t>
      </w:r>
      <w:proofErr w:type="spellStart"/>
      <w:r w:rsidRPr="002F5B1A">
        <w:rPr>
          <w:rFonts w:asciiTheme="majorBidi" w:hAnsiTheme="majorBidi" w:cstheme="majorBidi"/>
        </w:rPr>
        <w:t>Innovative</w:t>
      </w:r>
      <w:proofErr w:type="spellEnd"/>
      <w:r w:rsidRPr="002F5B1A">
        <w:rPr>
          <w:rFonts w:asciiTheme="majorBidi" w:hAnsiTheme="majorBidi" w:cstheme="majorBidi"/>
        </w:rPr>
        <w:t xml:space="preserve"> Entrepreneurial Business </w:t>
      </w:r>
      <w:proofErr w:type="spellStart"/>
      <w:r w:rsidRPr="002F5B1A">
        <w:rPr>
          <w:rFonts w:asciiTheme="majorBidi" w:hAnsiTheme="majorBidi" w:cstheme="majorBidi"/>
        </w:rPr>
        <w:t>Ecosystems</w:t>
      </w:r>
      <w:proofErr w:type="spellEnd"/>
      <w:r w:rsidRPr="002F5B1A">
        <w:rPr>
          <w:rFonts w:asciiTheme="majorBidi" w:hAnsiTheme="majorBidi" w:cstheme="majorBidi"/>
        </w:rPr>
        <w:t xml:space="preserve">: Old </w:t>
      </w:r>
      <w:proofErr w:type="spellStart"/>
      <w:r w:rsidRPr="002F5B1A">
        <w:rPr>
          <w:rFonts w:asciiTheme="majorBidi" w:hAnsiTheme="majorBidi" w:cstheme="majorBidi"/>
        </w:rPr>
        <w:t>wine</w:t>
      </w:r>
      <w:proofErr w:type="spellEnd"/>
    </w:p>
    <w:p w:rsidR="00F92CE3" w:rsidRPr="002F5B1A" w:rsidRDefault="00F92CE3" w:rsidP="002F5B1A">
      <w:pPr>
        <w:pStyle w:val="Notedefin"/>
        <w:jc w:val="both"/>
        <w:rPr>
          <w:rFonts w:asciiTheme="majorBidi" w:hAnsiTheme="majorBidi" w:cstheme="majorBidi"/>
        </w:rPr>
      </w:pPr>
      <w:proofErr w:type="gramStart"/>
      <w:r w:rsidRPr="002F5B1A">
        <w:rPr>
          <w:rFonts w:asciiTheme="majorBidi" w:hAnsiTheme="majorBidi" w:cstheme="majorBidi"/>
        </w:rPr>
        <w:t>in</w:t>
      </w:r>
      <w:proofErr w:type="gramEnd"/>
      <w:r w:rsidRPr="002F5B1A">
        <w:rPr>
          <w:rFonts w:asciiTheme="majorBidi" w:hAnsiTheme="majorBidi" w:cstheme="majorBidi"/>
        </w:rPr>
        <w:t xml:space="preserve"> new </w:t>
      </w:r>
      <w:proofErr w:type="spellStart"/>
      <w:r w:rsidRPr="002F5B1A">
        <w:rPr>
          <w:rFonts w:asciiTheme="majorBidi" w:hAnsiTheme="majorBidi" w:cstheme="majorBidi"/>
        </w:rPr>
        <w:t>bottles</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Technological</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Forecasting</w:t>
      </w:r>
      <w:proofErr w:type="spellEnd"/>
      <w:r w:rsidRPr="002F5B1A">
        <w:rPr>
          <w:rFonts w:asciiTheme="majorBidi" w:hAnsiTheme="majorBidi" w:cstheme="majorBidi"/>
        </w:rPr>
        <w:t xml:space="preserve"> and Social Change – </w:t>
      </w:r>
      <w:proofErr w:type="spellStart"/>
      <w:r w:rsidRPr="002F5B1A">
        <w:rPr>
          <w:rFonts w:asciiTheme="majorBidi" w:hAnsiTheme="majorBidi" w:cstheme="majorBidi"/>
        </w:rPr>
        <w:t>Special</w:t>
      </w:r>
      <w:proofErr w:type="spellEnd"/>
      <w:r w:rsidRPr="002F5B1A">
        <w:rPr>
          <w:rFonts w:asciiTheme="majorBidi" w:hAnsiTheme="majorBidi" w:cstheme="majorBidi"/>
        </w:rPr>
        <w:t xml:space="preserve"> Issue on innovation </w:t>
      </w:r>
      <w:proofErr w:type="spellStart"/>
      <w:r w:rsidRPr="002F5B1A">
        <w:rPr>
          <w:rFonts w:asciiTheme="majorBidi" w:hAnsiTheme="majorBidi" w:cstheme="majorBidi"/>
        </w:rPr>
        <w:t>Ecosystems</w:t>
      </w:r>
      <w:proofErr w:type="spellEnd"/>
      <w:r w:rsidRPr="002F5B1A">
        <w:rPr>
          <w:rFonts w:asciiTheme="majorBidi" w:hAnsiTheme="majorBidi" w:cstheme="majorBidi"/>
        </w:rPr>
        <w:t>:</w:t>
      </w:r>
    </w:p>
    <w:p w:rsidR="00F92CE3" w:rsidRPr="002F5B1A" w:rsidRDefault="00F92CE3" w:rsidP="002F5B1A">
      <w:pPr>
        <w:pStyle w:val="Notedefin"/>
        <w:jc w:val="both"/>
        <w:rPr>
          <w:rFonts w:asciiTheme="majorBidi" w:hAnsiTheme="majorBidi" w:cstheme="majorBidi"/>
        </w:rPr>
      </w:pPr>
      <w:r w:rsidRPr="002F5B1A">
        <w:rPr>
          <w:rFonts w:asciiTheme="majorBidi" w:hAnsiTheme="majorBidi" w:cstheme="majorBidi"/>
        </w:rPr>
        <w:t xml:space="preserve">Theory, Evidence, Practice, and </w:t>
      </w:r>
      <w:proofErr w:type="spellStart"/>
      <w:r w:rsidRPr="002F5B1A">
        <w:rPr>
          <w:rFonts w:asciiTheme="majorBidi" w:hAnsiTheme="majorBidi" w:cstheme="majorBidi"/>
        </w:rPr>
        <w:t>Implication,disponible</w:t>
      </w:r>
      <w:proofErr w:type="spellEnd"/>
      <w:r w:rsidRPr="002F5B1A">
        <w:rPr>
          <w:rFonts w:asciiTheme="majorBidi" w:hAnsiTheme="majorBidi" w:cstheme="majorBidi"/>
        </w:rPr>
        <w:t xml:space="preserve"> sur : </w:t>
      </w:r>
      <w:hyperlink r:id="rId3" w:history="1">
        <w:r w:rsidRPr="002F5B1A">
          <w:rPr>
            <w:rStyle w:val="Lienhypertexte"/>
            <w:rFonts w:asciiTheme="majorBidi" w:hAnsiTheme="majorBidi" w:cstheme="majorBidi"/>
          </w:rPr>
          <w:t>https://deliverypdf.ssrn.com/delivery.php?ID=137098066007091119078112001106026089032018023086008028101069086065073093098025098121048045116005042126027028103119120076014124049004063019046067084005118075124070064070058046008103066119005089068103016103002117006080097001064083010115029003068099122087&amp;EXT=pdf&amp;INDEX=TRUE</w:t>
        </w:r>
      </w:hyperlink>
    </w:p>
    <w:p w:rsidR="00F92CE3" w:rsidRPr="002F5B1A" w:rsidRDefault="00F92CE3" w:rsidP="002F5B1A">
      <w:pPr>
        <w:pStyle w:val="Notedefin"/>
        <w:jc w:val="both"/>
        <w:rPr>
          <w:rFonts w:asciiTheme="majorBidi" w:hAnsiTheme="majorBidi" w:cstheme="majorBidi"/>
        </w:rPr>
      </w:pPr>
    </w:p>
  </w:endnote>
  <w:endnote w:id="7">
    <w:p w:rsidR="00F92CE3" w:rsidRPr="002F5B1A" w:rsidRDefault="00F92CE3" w:rsidP="002F5B1A">
      <w:pPr>
        <w:autoSpaceDE w:val="0"/>
        <w:autoSpaceDN w:val="0"/>
        <w:adjustRightInd w:val="0"/>
        <w:spacing w:after="0" w:line="240" w:lineRule="auto"/>
        <w:jc w:val="both"/>
        <w:rPr>
          <w:rFonts w:asciiTheme="majorBidi" w:hAnsiTheme="majorBidi" w:cstheme="majorBidi"/>
          <w:color w:val="000000"/>
          <w:sz w:val="20"/>
          <w:szCs w:val="20"/>
        </w:rPr>
      </w:pPr>
      <w:r w:rsidRPr="002F5B1A">
        <w:rPr>
          <w:rStyle w:val="Appeldenotedefin"/>
          <w:rFonts w:asciiTheme="majorBidi" w:hAnsiTheme="majorBidi" w:cstheme="majorBidi"/>
          <w:sz w:val="20"/>
          <w:szCs w:val="20"/>
        </w:rPr>
        <w:endnoteRef/>
      </w:r>
      <w:r w:rsidRPr="002F5B1A">
        <w:rPr>
          <w:rFonts w:asciiTheme="majorBidi" w:hAnsiTheme="majorBidi" w:cstheme="majorBidi"/>
          <w:sz w:val="20"/>
          <w:szCs w:val="20"/>
        </w:rPr>
        <w:t xml:space="preserve"> R. B. </w:t>
      </w:r>
      <w:proofErr w:type="spellStart"/>
      <w:r w:rsidRPr="002F5B1A">
        <w:rPr>
          <w:rFonts w:asciiTheme="majorBidi" w:hAnsiTheme="majorBidi" w:cstheme="majorBidi"/>
          <w:sz w:val="20"/>
          <w:szCs w:val="20"/>
        </w:rPr>
        <w:t>Bouncken</w:t>
      </w:r>
      <w:proofErr w:type="spellEnd"/>
      <w:r w:rsidRPr="002F5B1A">
        <w:rPr>
          <w:rFonts w:asciiTheme="majorBidi" w:hAnsiTheme="majorBidi" w:cstheme="majorBidi"/>
          <w:sz w:val="20"/>
          <w:szCs w:val="20"/>
        </w:rPr>
        <w:t xml:space="preserve">, S. Kraus. (2022)  Entrepreneurial </w:t>
      </w:r>
      <w:proofErr w:type="spellStart"/>
      <w:r w:rsidRPr="002F5B1A">
        <w:rPr>
          <w:rFonts w:asciiTheme="majorBidi" w:hAnsiTheme="majorBidi" w:cstheme="majorBidi"/>
          <w:sz w:val="20"/>
          <w:szCs w:val="20"/>
        </w:rPr>
        <w:t>ecosystems</w:t>
      </w:r>
      <w:proofErr w:type="spellEnd"/>
      <w:r w:rsidRPr="002F5B1A">
        <w:rPr>
          <w:rFonts w:asciiTheme="majorBidi" w:hAnsiTheme="majorBidi" w:cstheme="majorBidi"/>
          <w:sz w:val="20"/>
          <w:szCs w:val="20"/>
        </w:rPr>
        <w:t xml:space="preserve"> in an </w:t>
      </w:r>
      <w:proofErr w:type="spellStart"/>
      <w:r w:rsidRPr="002F5B1A">
        <w:rPr>
          <w:rFonts w:asciiTheme="majorBidi" w:hAnsiTheme="majorBidi" w:cstheme="majorBidi"/>
          <w:sz w:val="20"/>
          <w:szCs w:val="20"/>
        </w:rPr>
        <w:t>interconnected</w:t>
      </w:r>
      <w:proofErr w:type="spellEnd"/>
      <w:r w:rsidRPr="002F5B1A">
        <w:rPr>
          <w:rFonts w:asciiTheme="majorBidi" w:hAnsiTheme="majorBidi" w:cstheme="majorBidi"/>
          <w:sz w:val="20"/>
          <w:szCs w:val="20"/>
        </w:rPr>
        <w:t xml:space="preserve"> world: </w:t>
      </w:r>
      <w:proofErr w:type="spellStart"/>
      <w:r w:rsidRPr="002F5B1A">
        <w:rPr>
          <w:rFonts w:asciiTheme="majorBidi" w:hAnsiTheme="majorBidi" w:cstheme="majorBidi"/>
          <w:sz w:val="20"/>
          <w:szCs w:val="20"/>
        </w:rPr>
        <w:t>emergence</w:t>
      </w:r>
      <w:proofErr w:type="spellEnd"/>
      <w:r w:rsidRPr="002F5B1A">
        <w:rPr>
          <w:rFonts w:asciiTheme="majorBidi" w:hAnsiTheme="majorBidi" w:cstheme="majorBidi"/>
          <w:sz w:val="20"/>
          <w:szCs w:val="20"/>
        </w:rPr>
        <w:t xml:space="preserve">, </w:t>
      </w:r>
      <w:proofErr w:type="spellStart"/>
      <w:r w:rsidRPr="002F5B1A">
        <w:rPr>
          <w:rFonts w:asciiTheme="majorBidi" w:hAnsiTheme="majorBidi" w:cstheme="majorBidi"/>
          <w:sz w:val="20"/>
          <w:szCs w:val="20"/>
        </w:rPr>
        <w:t>governance</w:t>
      </w:r>
      <w:proofErr w:type="spellEnd"/>
      <w:r w:rsidRPr="002F5B1A">
        <w:rPr>
          <w:rFonts w:asciiTheme="majorBidi" w:hAnsiTheme="majorBidi" w:cstheme="majorBidi"/>
          <w:sz w:val="20"/>
          <w:szCs w:val="20"/>
        </w:rPr>
        <w:t xml:space="preserve"> and </w:t>
      </w:r>
      <w:proofErr w:type="spellStart"/>
      <w:r w:rsidRPr="002F5B1A">
        <w:rPr>
          <w:rFonts w:asciiTheme="majorBidi" w:hAnsiTheme="majorBidi" w:cstheme="majorBidi"/>
          <w:sz w:val="20"/>
          <w:szCs w:val="20"/>
        </w:rPr>
        <w:t>digitalization</w:t>
      </w:r>
      <w:proofErr w:type="spellEnd"/>
      <w:r w:rsidRPr="002F5B1A">
        <w:rPr>
          <w:rFonts w:asciiTheme="majorBidi" w:hAnsiTheme="majorBidi" w:cstheme="majorBidi"/>
          <w:sz w:val="20"/>
          <w:szCs w:val="20"/>
        </w:rPr>
        <w:t>,</w:t>
      </w:r>
      <w:r w:rsidRPr="002F5B1A">
        <w:rPr>
          <w:rFonts w:asciiTheme="majorBidi" w:hAnsiTheme="majorBidi" w:cstheme="majorBidi"/>
          <w:color w:val="FFFFFF"/>
          <w:sz w:val="20"/>
          <w:szCs w:val="20"/>
        </w:rPr>
        <w:t xml:space="preserve"> </w:t>
      </w:r>
      <w:proofErr w:type="spellStart"/>
      <w:r w:rsidRPr="002F5B1A">
        <w:rPr>
          <w:rFonts w:asciiTheme="majorBidi" w:hAnsiTheme="majorBidi" w:cstheme="majorBidi"/>
          <w:color w:val="000000"/>
          <w:sz w:val="20"/>
          <w:szCs w:val="20"/>
        </w:rPr>
        <w:t>Review</w:t>
      </w:r>
      <w:proofErr w:type="spellEnd"/>
      <w:r w:rsidRPr="002F5B1A">
        <w:rPr>
          <w:rFonts w:asciiTheme="majorBidi" w:hAnsiTheme="majorBidi" w:cstheme="majorBidi"/>
          <w:color w:val="000000"/>
          <w:sz w:val="20"/>
          <w:szCs w:val="20"/>
        </w:rPr>
        <w:t xml:space="preserve"> of </w:t>
      </w:r>
      <w:proofErr w:type="spellStart"/>
      <w:r w:rsidRPr="002F5B1A">
        <w:rPr>
          <w:rFonts w:asciiTheme="majorBidi" w:hAnsiTheme="majorBidi" w:cstheme="majorBidi"/>
          <w:color w:val="000000"/>
          <w:sz w:val="20"/>
          <w:szCs w:val="20"/>
        </w:rPr>
        <w:t>Managerial</w:t>
      </w:r>
      <w:proofErr w:type="spellEnd"/>
      <w:r w:rsidRPr="002F5B1A">
        <w:rPr>
          <w:rFonts w:asciiTheme="majorBidi" w:hAnsiTheme="majorBidi" w:cstheme="majorBidi"/>
          <w:color w:val="000000"/>
          <w:sz w:val="20"/>
          <w:szCs w:val="20"/>
        </w:rPr>
        <w:t xml:space="preserve"> Science 16:1–</w:t>
      </w:r>
      <w:proofErr w:type="gramStart"/>
      <w:r w:rsidRPr="002F5B1A">
        <w:rPr>
          <w:rFonts w:asciiTheme="majorBidi" w:hAnsiTheme="majorBidi" w:cstheme="majorBidi"/>
          <w:color w:val="000000"/>
          <w:sz w:val="20"/>
          <w:szCs w:val="20"/>
        </w:rPr>
        <w:t>14 ,disponible</w:t>
      </w:r>
      <w:proofErr w:type="gramEnd"/>
      <w:r w:rsidRPr="002F5B1A">
        <w:rPr>
          <w:rFonts w:asciiTheme="majorBidi" w:hAnsiTheme="majorBidi" w:cstheme="majorBidi"/>
          <w:color w:val="000000"/>
          <w:sz w:val="20"/>
          <w:szCs w:val="20"/>
        </w:rPr>
        <w:t xml:space="preserve"> sur :</w:t>
      </w:r>
    </w:p>
    <w:p w:rsidR="00F92CE3" w:rsidRPr="002F5B1A" w:rsidRDefault="00685B3A" w:rsidP="002F5B1A">
      <w:pPr>
        <w:autoSpaceDE w:val="0"/>
        <w:autoSpaceDN w:val="0"/>
        <w:adjustRightInd w:val="0"/>
        <w:spacing w:after="0" w:line="240" w:lineRule="auto"/>
        <w:jc w:val="both"/>
        <w:rPr>
          <w:rFonts w:asciiTheme="majorBidi" w:hAnsiTheme="majorBidi" w:cstheme="majorBidi"/>
          <w:sz w:val="20"/>
          <w:szCs w:val="20"/>
        </w:rPr>
      </w:pPr>
      <w:hyperlink r:id="rId4" w:history="1">
        <w:r w:rsidR="00F92CE3" w:rsidRPr="002F5B1A">
          <w:rPr>
            <w:rStyle w:val="Lienhypertexte"/>
            <w:rFonts w:asciiTheme="majorBidi" w:hAnsiTheme="majorBidi" w:cstheme="majorBidi"/>
            <w:sz w:val="20"/>
            <w:szCs w:val="20"/>
          </w:rPr>
          <w:t>https://doi.org/10.1007/s11846-021-00444-1</w:t>
        </w:r>
      </w:hyperlink>
      <w:r w:rsidR="00F92CE3" w:rsidRPr="002F5B1A">
        <w:rPr>
          <w:rFonts w:asciiTheme="majorBidi" w:hAnsiTheme="majorBidi" w:cstheme="majorBidi"/>
          <w:color w:val="000000"/>
          <w:sz w:val="20"/>
          <w:szCs w:val="20"/>
        </w:rPr>
        <w:t>(consulté:12/04/2022)</w:t>
      </w:r>
    </w:p>
  </w:endnote>
  <w:endnote w:id="8">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xml:space="preserve"> Labelle, François, Étienne St-Jean, et Vincent </w:t>
      </w:r>
      <w:proofErr w:type="spellStart"/>
      <w:r w:rsidRPr="002F5B1A">
        <w:rPr>
          <w:rFonts w:asciiTheme="majorBidi" w:hAnsiTheme="majorBidi" w:cstheme="majorBidi"/>
        </w:rPr>
        <w:t>Dutot</w:t>
      </w:r>
      <w:proofErr w:type="spellEnd"/>
      <w:proofErr w:type="gramStart"/>
      <w:r w:rsidRPr="002F5B1A">
        <w:rPr>
          <w:rFonts w:asciiTheme="majorBidi" w:hAnsiTheme="majorBidi" w:cstheme="majorBidi"/>
        </w:rPr>
        <w:t>.(</w:t>
      </w:r>
      <w:proofErr w:type="gramEnd"/>
      <w:r w:rsidRPr="002F5B1A">
        <w:rPr>
          <w:rFonts w:asciiTheme="majorBidi" w:hAnsiTheme="majorBidi" w:cstheme="majorBidi"/>
        </w:rPr>
        <w:t>2012) , Déterminants de l'entrepreneuriat durable : Quelques constats auprès d'étudiants universitaires, La Revue des Sciences de Gestion, vol. 255-256, no. 3, 2012, pp. 23-30.</w:t>
      </w:r>
    </w:p>
  </w:endnote>
  <w:endnote w:id="9">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xml:space="preserve"> </w:t>
      </w:r>
      <w:r w:rsidRPr="002F5B1A">
        <w:rPr>
          <w:rFonts w:asciiTheme="majorBidi" w:hAnsiTheme="majorBidi" w:cstheme="majorBidi"/>
          <w:lang w:val="en-US"/>
        </w:rPr>
        <w:t xml:space="preserve">Theodore </w:t>
      </w:r>
      <w:proofErr w:type="spellStart"/>
      <w:r w:rsidRPr="002F5B1A">
        <w:rPr>
          <w:rFonts w:asciiTheme="majorBidi" w:hAnsiTheme="majorBidi" w:cstheme="majorBidi"/>
          <w:lang w:val="en-US"/>
        </w:rPr>
        <w:t>Tarnanidis</w:t>
      </w:r>
      <w:proofErr w:type="spellEnd"/>
      <w:proofErr w:type="gramStart"/>
      <w:r w:rsidRPr="002F5B1A">
        <w:rPr>
          <w:rFonts w:asciiTheme="majorBidi" w:hAnsiTheme="majorBidi" w:cstheme="majorBidi"/>
          <w:lang w:val="en-US"/>
        </w:rPr>
        <w:t>,  Jason</w:t>
      </w:r>
      <w:proofErr w:type="gramEnd"/>
      <w:r w:rsidRPr="002F5B1A">
        <w:rPr>
          <w:rFonts w:asciiTheme="majorBidi" w:hAnsiTheme="majorBidi" w:cstheme="majorBidi"/>
          <w:lang w:val="en-US"/>
        </w:rPr>
        <w:t xml:space="preserve"> </w:t>
      </w:r>
      <w:proofErr w:type="spellStart"/>
      <w:r w:rsidRPr="002F5B1A">
        <w:rPr>
          <w:rFonts w:asciiTheme="majorBidi" w:hAnsiTheme="majorBidi" w:cstheme="majorBidi"/>
          <w:lang w:val="en-US"/>
        </w:rPr>
        <w:t>Papathanasiou</w:t>
      </w:r>
      <w:proofErr w:type="spellEnd"/>
      <w:r w:rsidRPr="002F5B1A">
        <w:rPr>
          <w:rFonts w:asciiTheme="majorBidi" w:hAnsiTheme="majorBidi" w:cstheme="majorBidi"/>
          <w:lang w:val="en-US"/>
        </w:rPr>
        <w:t xml:space="preserve"> (2015),Sustainable entrepreneurship: What it is? Can we measure it?</w:t>
      </w:r>
    </w:p>
  </w:endnote>
  <w:endnote w:id="10">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xml:space="preserve"> </w:t>
      </w:r>
      <w:proofErr w:type="spellStart"/>
      <w:r w:rsidRPr="002F5B1A">
        <w:rPr>
          <w:rFonts w:asciiTheme="majorBidi" w:hAnsiTheme="majorBidi" w:cstheme="majorBidi"/>
        </w:rPr>
        <w:t>Workd</w:t>
      </w:r>
      <w:proofErr w:type="spellEnd"/>
      <w:r w:rsidRPr="002F5B1A">
        <w:rPr>
          <w:rFonts w:asciiTheme="majorBidi" w:hAnsiTheme="majorBidi" w:cstheme="majorBidi"/>
        </w:rPr>
        <w:t xml:space="preserve"> Bank</w:t>
      </w:r>
      <w:proofErr w:type="gramStart"/>
      <w:r w:rsidRPr="002F5B1A">
        <w:rPr>
          <w:rFonts w:asciiTheme="majorBidi" w:hAnsiTheme="majorBidi" w:cstheme="majorBidi"/>
        </w:rPr>
        <w:t>.(</w:t>
      </w:r>
      <w:proofErr w:type="gramEnd"/>
      <w:r w:rsidRPr="002F5B1A">
        <w:rPr>
          <w:rFonts w:asciiTheme="majorBidi" w:hAnsiTheme="majorBidi" w:cstheme="majorBidi"/>
        </w:rPr>
        <w:t xml:space="preserve">2017) , </w:t>
      </w:r>
      <w:proofErr w:type="spellStart"/>
      <w:r w:rsidRPr="002F5B1A">
        <w:rPr>
          <w:rFonts w:asciiTheme="majorBidi" w:hAnsiTheme="majorBidi" w:cstheme="majorBidi"/>
        </w:rPr>
        <w:t>Igniting</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Climate</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Entrepreneurship</w:t>
      </w:r>
      <w:proofErr w:type="spellEnd"/>
      <w:r w:rsidRPr="002F5B1A">
        <w:rPr>
          <w:rFonts w:asciiTheme="majorBidi" w:hAnsiTheme="majorBidi" w:cstheme="majorBidi"/>
        </w:rPr>
        <w:t xml:space="preserve"> in </w:t>
      </w:r>
      <w:proofErr w:type="spellStart"/>
      <w:r w:rsidRPr="002F5B1A">
        <w:rPr>
          <w:rFonts w:asciiTheme="majorBidi" w:hAnsiTheme="majorBidi" w:cstheme="majorBidi"/>
        </w:rPr>
        <w:t>Morocco</w:t>
      </w:r>
      <w:proofErr w:type="spellEnd"/>
      <w:r w:rsidRPr="002F5B1A">
        <w:rPr>
          <w:rFonts w:asciiTheme="majorBidi" w:hAnsiTheme="majorBidi" w:cstheme="majorBidi"/>
        </w:rPr>
        <w:t> :</w:t>
      </w:r>
      <w:proofErr w:type="spellStart"/>
      <w:r w:rsidRPr="002F5B1A">
        <w:rPr>
          <w:rFonts w:asciiTheme="majorBidi" w:hAnsiTheme="majorBidi" w:cstheme="majorBidi"/>
        </w:rPr>
        <w:t>Findings</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from</w:t>
      </w:r>
      <w:proofErr w:type="spellEnd"/>
      <w:r w:rsidRPr="002F5B1A">
        <w:rPr>
          <w:rFonts w:asciiTheme="majorBidi" w:hAnsiTheme="majorBidi" w:cstheme="majorBidi"/>
        </w:rPr>
        <w:t xml:space="preserve"> the </w:t>
      </w:r>
      <w:proofErr w:type="spellStart"/>
      <w:r w:rsidRPr="002F5B1A">
        <w:rPr>
          <w:rFonts w:asciiTheme="majorBidi" w:hAnsiTheme="majorBidi" w:cstheme="majorBidi"/>
        </w:rPr>
        <w:t>Climate</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Entrepreneurship</w:t>
      </w:r>
      <w:proofErr w:type="spellEnd"/>
    </w:p>
    <w:p w:rsidR="00F92CE3" w:rsidRPr="002F5B1A" w:rsidRDefault="00F92CE3" w:rsidP="002F5B1A">
      <w:pPr>
        <w:pStyle w:val="Notedefin"/>
        <w:jc w:val="both"/>
        <w:rPr>
          <w:rFonts w:asciiTheme="majorBidi" w:hAnsiTheme="majorBidi" w:cstheme="majorBidi"/>
        </w:rPr>
      </w:pPr>
      <w:r w:rsidRPr="002F5B1A">
        <w:rPr>
          <w:rFonts w:asciiTheme="majorBidi" w:hAnsiTheme="majorBidi" w:cstheme="majorBidi"/>
        </w:rPr>
        <w:t xml:space="preserve">and Innovation </w:t>
      </w:r>
      <w:proofErr w:type="spellStart"/>
      <w:r w:rsidRPr="002F5B1A">
        <w:rPr>
          <w:rFonts w:asciiTheme="majorBidi" w:hAnsiTheme="majorBidi" w:cstheme="majorBidi"/>
        </w:rPr>
        <w:t>Ecosystem</w:t>
      </w:r>
      <w:proofErr w:type="spellEnd"/>
      <w:r w:rsidRPr="002F5B1A">
        <w:rPr>
          <w:rFonts w:asciiTheme="majorBidi" w:hAnsiTheme="majorBidi" w:cstheme="majorBidi"/>
        </w:rPr>
        <w:t xml:space="preserve"> Diagnostic</w:t>
      </w:r>
      <w:proofErr w:type="gramStart"/>
      <w:r w:rsidRPr="002F5B1A">
        <w:rPr>
          <w:rFonts w:asciiTheme="majorBidi" w:hAnsiTheme="majorBidi" w:cstheme="majorBidi"/>
        </w:rPr>
        <w:t>,P13</w:t>
      </w:r>
      <w:proofErr w:type="gramEnd"/>
    </w:p>
  </w:endnote>
  <w:endnote w:id="11">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xml:space="preserve"> Cai X, Hussain S and Zhang Y(2022) </w:t>
      </w:r>
      <w:proofErr w:type="spellStart"/>
      <w:r w:rsidRPr="002F5B1A">
        <w:rPr>
          <w:rFonts w:asciiTheme="majorBidi" w:hAnsiTheme="majorBidi" w:cstheme="majorBidi"/>
        </w:rPr>
        <w:t>Factors</w:t>
      </w:r>
      <w:proofErr w:type="spellEnd"/>
      <w:r w:rsidRPr="002F5B1A">
        <w:rPr>
          <w:rFonts w:asciiTheme="majorBidi" w:hAnsiTheme="majorBidi" w:cstheme="majorBidi"/>
        </w:rPr>
        <w:t xml:space="preserve"> That Can </w:t>
      </w:r>
      <w:proofErr w:type="spellStart"/>
      <w:r w:rsidRPr="002F5B1A">
        <w:rPr>
          <w:rFonts w:asciiTheme="majorBidi" w:hAnsiTheme="majorBidi" w:cstheme="majorBidi"/>
        </w:rPr>
        <w:t>Promote</w:t>
      </w:r>
      <w:proofErr w:type="spellEnd"/>
      <w:r w:rsidRPr="002F5B1A">
        <w:rPr>
          <w:rFonts w:asciiTheme="majorBidi" w:hAnsiTheme="majorBidi" w:cstheme="majorBidi"/>
        </w:rPr>
        <w:t xml:space="preserve"> the Green Entrepreneurial Intention of </w:t>
      </w:r>
      <w:proofErr w:type="spellStart"/>
      <w:r w:rsidRPr="002F5B1A">
        <w:rPr>
          <w:rFonts w:asciiTheme="majorBidi" w:hAnsiTheme="majorBidi" w:cstheme="majorBidi"/>
        </w:rPr>
        <w:t>College</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Students</w:t>
      </w:r>
      <w:proofErr w:type="spellEnd"/>
      <w:r w:rsidRPr="002F5B1A">
        <w:rPr>
          <w:rFonts w:asciiTheme="majorBidi" w:hAnsiTheme="majorBidi" w:cstheme="majorBidi"/>
        </w:rPr>
        <w:t xml:space="preserve">: A </w:t>
      </w:r>
      <w:proofErr w:type="spellStart"/>
      <w:r w:rsidRPr="002F5B1A">
        <w:rPr>
          <w:rFonts w:asciiTheme="majorBidi" w:hAnsiTheme="majorBidi" w:cstheme="majorBidi"/>
        </w:rPr>
        <w:t>Fuzzy</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SetQualitative</w:t>
      </w:r>
      <w:proofErr w:type="spellEnd"/>
      <w:r w:rsidRPr="002F5B1A">
        <w:rPr>
          <w:rFonts w:asciiTheme="majorBidi" w:hAnsiTheme="majorBidi" w:cstheme="majorBidi"/>
        </w:rPr>
        <w:t xml:space="preserve"> Comparative </w:t>
      </w:r>
      <w:proofErr w:type="spellStart"/>
      <w:r w:rsidRPr="002F5B1A">
        <w:rPr>
          <w:rFonts w:asciiTheme="majorBidi" w:hAnsiTheme="majorBidi" w:cstheme="majorBidi"/>
        </w:rPr>
        <w:t>Analysis</w:t>
      </w:r>
      <w:proofErr w:type="spellEnd"/>
      <w:r w:rsidRPr="002F5B1A">
        <w:rPr>
          <w:rFonts w:asciiTheme="majorBidi" w:hAnsiTheme="majorBidi" w:cstheme="majorBidi"/>
        </w:rPr>
        <w:t xml:space="preserve">. Front. </w:t>
      </w:r>
      <w:proofErr w:type="spellStart"/>
      <w:r w:rsidRPr="002F5B1A">
        <w:rPr>
          <w:rFonts w:asciiTheme="majorBidi" w:hAnsiTheme="majorBidi" w:cstheme="majorBidi"/>
        </w:rPr>
        <w:t>Psychol</w:t>
      </w:r>
      <w:proofErr w:type="spellEnd"/>
      <w:r w:rsidRPr="002F5B1A">
        <w:rPr>
          <w:rFonts w:asciiTheme="majorBidi" w:hAnsiTheme="majorBidi" w:cstheme="majorBidi"/>
        </w:rPr>
        <w:t xml:space="preserve">. 12:776886. </w:t>
      </w:r>
      <w:proofErr w:type="spellStart"/>
      <w:proofErr w:type="gramStart"/>
      <w:r w:rsidRPr="002F5B1A">
        <w:rPr>
          <w:rFonts w:asciiTheme="majorBidi" w:hAnsiTheme="majorBidi" w:cstheme="majorBidi"/>
        </w:rPr>
        <w:t>doi</w:t>
      </w:r>
      <w:proofErr w:type="spellEnd"/>
      <w:proofErr w:type="gramEnd"/>
      <w:r w:rsidRPr="002F5B1A">
        <w:rPr>
          <w:rFonts w:asciiTheme="majorBidi" w:hAnsiTheme="majorBidi" w:cstheme="majorBidi"/>
        </w:rPr>
        <w:t>: 10.3389/fpsyg.2021.776886</w:t>
      </w:r>
    </w:p>
  </w:endnote>
  <w:endnote w:id="12">
    <w:p w:rsidR="00F92CE3" w:rsidRPr="002F5B1A" w:rsidRDefault="00F92CE3" w:rsidP="002F5B1A">
      <w:pPr>
        <w:pStyle w:val="Notedefin"/>
        <w:jc w:val="both"/>
        <w:rPr>
          <w:rFonts w:asciiTheme="majorBidi" w:hAnsiTheme="majorBidi" w:cstheme="majorBidi"/>
        </w:rPr>
      </w:pPr>
      <w:r w:rsidRPr="002F5B1A">
        <w:rPr>
          <w:rStyle w:val="Appeldenotedefin"/>
          <w:rFonts w:asciiTheme="majorBidi" w:hAnsiTheme="majorBidi" w:cstheme="majorBidi"/>
        </w:rPr>
        <w:endnoteRef/>
      </w:r>
      <w:r w:rsidRPr="002F5B1A">
        <w:rPr>
          <w:rFonts w:asciiTheme="majorBidi" w:hAnsiTheme="majorBidi" w:cstheme="majorBidi"/>
        </w:rPr>
        <w:t xml:space="preserve"> </w:t>
      </w:r>
      <w:proofErr w:type="spellStart"/>
      <w:r w:rsidRPr="002F5B1A">
        <w:rPr>
          <w:rFonts w:asciiTheme="majorBidi" w:hAnsiTheme="majorBidi" w:cstheme="majorBidi"/>
        </w:rPr>
        <w:t>Fanea-Ivanovici</w:t>
      </w:r>
      <w:proofErr w:type="spellEnd"/>
      <w:r w:rsidRPr="002F5B1A">
        <w:rPr>
          <w:rFonts w:asciiTheme="majorBidi" w:hAnsiTheme="majorBidi" w:cstheme="majorBidi"/>
        </w:rPr>
        <w:t xml:space="preserve">, M.; </w:t>
      </w:r>
      <w:proofErr w:type="spellStart"/>
      <w:r w:rsidRPr="002F5B1A">
        <w:rPr>
          <w:rFonts w:asciiTheme="majorBidi" w:hAnsiTheme="majorBidi" w:cstheme="majorBidi"/>
        </w:rPr>
        <w:t>Baber</w:t>
      </w:r>
      <w:proofErr w:type="spellEnd"/>
      <w:r w:rsidRPr="002F5B1A">
        <w:rPr>
          <w:rFonts w:asciiTheme="majorBidi" w:hAnsiTheme="majorBidi" w:cstheme="majorBidi"/>
        </w:rPr>
        <w:t>, H. (2022).</w:t>
      </w:r>
      <w:proofErr w:type="spellStart"/>
      <w:r w:rsidRPr="002F5B1A">
        <w:rPr>
          <w:rFonts w:asciiTheme="majorBidi" w:hAnsiTheme="majorBidi" w:cstheme="majorBidi"/>
        </w:rPr>
        <w:t>Sustainability</w:t>
      </w:r>
      <w:proofErr w:type="spellEnd"/>
      <w:r w:rsidRPr="002F5B1A">
        <w:rPr>
          <w:rFonts w:asciiTheme="majorBidi" w:hAnsiTheme="majorBidi" w:cstheme="majorBidi"/>
        </w:rPr>
        <w:t xml:space="preserve"> at </w:t>
      </w:r>
      <w:proofErr w:type="spellStart"/>
      <w:r w:rsidRPr="002F5B1A">
        <w:rPr>
          <w:rFonts w:asciiTheme="majorBidi" w:hAnsiTheme="majorBidi" w:cstheme="majorBidi"/>
        </w:rPr>
        <w:t>Universities</w:t>
      </w:r>
      <w:proofErr w:type="spellEnd"/>
      <w:r w:rsidRPr="002F5B1A">
        <w:rPr>
          <w:rFonts w:asciiTheme="majorBidi" w:hAnsiTheme="majorBidi" w:cstheme="majorBidi"/>
        </w:rPr>
        <w:t xml:space="preserve"> as a </w:t>
      </w:r>
      <w:proofErr w:type="spellStart"/>
      <w:r w:rsidRPr="002F5B1A">
        <w:rPr>
          <w:rFonts w:asciiTheme="majorBidi" w:hAnsiTheme="majorBidi" w:cstheme="majorBidi"/>
        </w:rPr>
        <w:t>Determinant</w:t>
      </w:r>
      <w:proofErr w:type="spellEnd"/>
      <w:r w:rsidRPr="002F5B1A">
        <w:rPr>
          <w:rFonts w:asciiTheme="majorBidi" w:hAnsiTheme="majorBidi" w:cstheme="majorBidi"/>
        </w:rPr>
        <w:t xml:space="preserve"> of </w:t>
      </w:r>
      <w:proofErr w:type="spellStart"/>
      <w:r w:rsidRPr="002F5B1A">
        <w:rPr>
          <w:rFonts w:asciiTheme="majorBidi" w:hAnsiTheme="majorBidi" w:cstheme="majorBidi"/>
        </w:rPr>
        <w:t>Entrepreneurship</w:t>
      </w:r>
      <w:proofErr w:type="spellEnd"/>
      <w:r w:rsidRPr="002F5B1A">
        <w:rPr>
          <w:rFonts w:asciiTheme="majorBidi" w:hAnsiTheme="majorBidi" w:cstheme="majorBidi"/>
        </w:rPr>
        <w:t xml:space="preserve"> for </w:t>
      </w:r>
      <w:proofErr w:type="spellStart"/>
      <w:r w:rsidRPr="002F5B1A">
        <w:rPr>
          <w:rFonts w:asciiTheme="majorBidi" w:hAnsiTheme="majorBidi" w:cstheme="majorBidi"/>
        </w:rPr>
        <w:t>Sustainability</w:t>
      </w:r>
      <w:proofErr w:type="spellEnd"/>
      <w:r w:rsidRPr="002F5B1A">
        <w:rPr>
          <w:rFonts w:asciiTheme="majorBidi" w:hAnsiTheme="majorBidi" w:cstheme="majorBidi"/>
        </w:rPr>
        <w:t xml:space="preserve">. </w:t>
      </w:r>
      <w:proofErr w:type="spellStart"/>
      <w:r w:rsidRPr="002F5B1A">
        <w:rPr>
          <w:rFonts w:asciiTheme="majorBidi" w:hAnsiTheme="majorBidi" w:cstheme="majorBidi"/>
        </w:rPr>
        <w:t>Sustainability</w:t>
      </w:r>
      <w:proofErr w:type="spellEnd"/>
      <w:r w:rsidRPr="002F5B1A">
        <w:rPr>
          <w:rFonts w:asciiTheme="majorBidi" w:hAnsiTheme="majorBidi" w:cstheme="majorBidi"/>
        </w:rPr>
        <w:t xml:space="preserve">, 14, 454. </w:t>
      </w:r>
      <w:hyperlink r:id="rId5" w:history="1">
        <w:r w:rsidRPr="002F5B1A">
          <w:rPr>
            <w:rStyle w:val="Lienhypertexte"/>
            <w:rFonts w:asciiTheme="majorBidi" w:hAnsiTheme="majorBidi" w:cstheme="majorBidi"/>
          </w:rPr>
          <w:t>https://doi.org/10.3390/su14010454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3A" w:rsidRDefault="00685B3A" w:rsidP="00E83FFA">
      <w:pPr>
        <w:spacing w:after="0" w:line="240" w:lineRule="auto"/>
      </w:pPr>
      <w:r>
        <w:separator/>
      </w:r>
    </w:p>
  </w:footnote>
  <w:footnote w:type="continuationSeparator" w:id="0">
    <w:p w:rsidR="00685B3A" w:rsidRDefault="00685B3A" w:rsidP="00E83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15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7C6006"/>
    <w:multiLevelType w:val="hybridMultilevel"/>
    <w:tmpl w:val="2EEC9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FC50F3"/>
    <w:multiLevelType w:val="hybridMultilevel"/>
    <w:tmpl w:val="75CCB0CE"/>
    <w:lvl w:ilvl="0" w:tplc="040C000F">
      <w:start w:val="1"/>
      <w:numFmt w:val="decimal"/>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3">
    <w:nsid w:val="461D14FD"/>
    <w:multiLevelType w:val="hybridMultilevel"/>
    <w:tmpl w:val="2C7621E4"/>
    <w:lvl w:ilvl="0" w:tplc="040C000F">
      <w:start w:val="1"/>
      <w:numFmt w:val="decimal"/>
      <w:lvlText w:val="%1."/>
      <w:lvlJc w:val="left"/>
      <w:pPr>
        <w:ind w:left="720" w:hanging="360"/>
      </w:pPr>
    </w:lvl>
    <w:lvl w:ilvl="1" w:tplc="D81AD526">
      <w:start w:val="1"/>
      <w:numFmt w:val="lowerLetter"/>
      <w:lvlText w:val="%2."/>
      <w:lvlJc w:val="left"/>
      <w:pPr>
        <w:ind w:left="1440" w:hanging="360"/>
      </w:pPr>
      <w:rPr>
        <w:rFonts w:hint="default"/>
      </w:rPr>
    </w:lvl>
    <w:lvl w:ilvl="2" w:tplc="6D5E318A">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CF063E"/>
    <w:multiLevelType w:val="hybridMultilevel"/>
    <w:tmpl w:val="4B64CB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0E6F61"/>
    <w:multiLevelType w:val="hybridMultilevel"/>
    <w:tmpl w:val="07D824F6"/>
    <w:lvl w:ilvl="0" w:tplc="AC0482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D2B35B6"/>
    <w:multiLevelType w:val="hybridMultilevel"/>
    <w:tmpl w:val="BF3871AA"/>
    <w:lvl w:ilvl="0" w:tplc="BA9EBDB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25678D0"/>
    <w:multiLevelType w:val="hybridMultilevel"/>
    <w:tmpl w:val="5CD0F22E"/>
    <w:lvl w:ilvl="0" w:tplc="C2AA8B4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AFB1981"/>
    <w:multiLevelType w:val="hybridMultilevel"/>
    <w:tmpl w:val="42A8A5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637364"/>
    <w:multiLevelType w:val="hybridMultilevel"/>
    <w:tmpl w:val="0360BAC0"/>
    <w:lvl w:ilvl="0" w:tplc="C2AA8B4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554948"/>
    <w:multiLevelType w:val="hybridMultilevel"/>
    <w:tmpl w:val="4CE2F7FC"/>
    <w:lvl w:ilvl="0" w:tplc="70E2ED3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E33BB0"/>
    <w:multiLevelType w:val="multilevel"/>
    <w:tmpl w:val="A7620E3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24A6429"/>
    <w:multiLevelType w:val="hybridMultilevel"/>
    <w:tmpl w:val="6674F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DA3E69"/>
    <w:multiLevelType w:val="hybridMultilevel"/>
    <w:tmpl w:val="ED48A4FC"/>
    <w:lvl w:ilvl="0" w:tplc="56F452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FE5AAC"/>
    <w:multiLevelType w:val="hybridMultilevel"/>
    <w:tmpl w:val="99140D20"/>
    <w:lvl w:ilvl="0" w:tplc="BA9431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7"/>
  </w:num>
  <w:num w:numId="5">
    <w:abstractNumId w:val="14"/>
  </w:num>
  <w:num w:numId="6">
    <w:abstractNumId w:val="10"/>
  </w:num>
  <w:num w:numId="7">
    <w:abstractNumId w:val="11"/>
  </w:num>
  <w:num w:numId="8">
    <w:abstractNumId w:val="0"/>
  </w:num>
  <w:num w:numId="9">
    <w:abstractNumId w:val="5"/>
  </w:num>
  <w:num w:numId="10">
    <w:abstractNumId w:val="8"/>
  </w:num>
  <w:num w:numId="11">
    <w:abstractNumId w:val="4"/>
  </w:num>
  <w:num w:numId="12">
    <w:abstractNumId w:val="1"/>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7E"/>
    <w:rsid w:val="00004D17"/>
    <w:rsid w:val="000139C6"/>
    <w:rsid w:val="00015750"/>
    <w:rsid w:val="00022C42"/>
    <w:rsid w:val="00032013"/>
    <w:rsid w:val="00036115"/>
    <w:rsid w:val="00040B61"/>
    <w:rsid w:val="000515FC"/>
    <w:rsid w:val="000530E5"/>
    <w:rsid w:val="00053780"/>
    <w:rsid w:val="000572D3"/>
    <w:rsid w:val="0007499E"/>
    <w:rsid w:val="0008045C"/>
    <w:rsid w:val="000850B3"/>
    <w:rsid w:val="00086A05"/>
    <w:rsid w:val="00087FA3"/>
    <w:rsid w:val="00090491"/>
    <w:rsid w:val="000916EC"/>
    <w:rsid w:val="0009258D"/>
    <w:rsid w:val="00094175"/>
    <w:rsid w:val="00096C91"/>
    <w:rsid w:val="000A2D15"/>
    <w:rsid w:val="000A7485"/>
    <w:rsid w:val="000A7CC6"/>
    <w:rsid w:val="000D167E"/>
    <w:rsid w:val="000D1C24"/>
    <w:rsid w:val="000D30CD"/>
    <w:rsid w:val="000D4A91"/>
    <w:rsid w:val="000E295D"/>
    <w:rsid w:val="000E68EA"/>
    <w:rsid w:val="000F2B52"/>
    <w:rsid w:val="001033BE"/>
    <w:rsid w:val="001260AE"/>
    <w:rsid w:val="00134926"/>
    <w:rsid w:val="001350B4"/>
    <w:rsid w:val="00152160"/>
    <w:rsid w:val="001534A0"/>
    <w:rsid w:val="00155A06"/>
    <w:rsid w:val="00157B65"/>
    <w:rsid w:val="00165DFD"/>
    <w:rsid w:val="00171AF5"/>
    <w:rsid w:val="001721A0"/>
    <w:rsid w:val="0017466E"/>
    <w:rsid w:val="00182615"/>
    <w:rsid w:val="00185A5A"/>
    <w:rsid w:val="001869EF"/>
    <w:rsid w:val="00197004"/>
    <w:rsid w:val="001A2134"/>
    <w:rsid w:val="001A27E8"/>
    <w:rsid w:val="001A6A2B"/>
    <w:rsid w:val="001A7C5A"/>
    <w:rsid w:val="001B0294"/>
    <w:rsid w:val="001B1280"/>
    <w:rsid w:val="001B184D"/>
    <w:rsid w:val="001C0186"/>
    <w:rsid w:val="001C1151"/>
    <w:rsid w:val="001C1F5D"/>
    <w:rsid w:val="001C7EBD"/>
    <w:rsid w:val="001D412E"/>
    <w:rsid w:val="001E17A8"/>
    <w:rsid w:val="001E4B87"/>
    <w:rsid w:val="001E67F7"/>
    <w:rsid w:val="001F233A"/>
    <w:rsid w:val="002013B1"/>
    <w:rsid w:val="00206310"/>
    <w:rsid w:val="00211004"/>
    <w:rsid w:val="002147D0"/>
    <w:rsid w:val="002212C8"/>
    <w:rsid w:val="00223B50"/>
    <w:rsid w:val="00233472"/>
    <w:rsid w:val="002348AC"/>
    <w:rsid w:val="00240C97"/>
    <w:rsid w:val="00242045"/>
    <w:rsid w:val="0024575F"/>
    <w:rsid w:val="00246362"/>
    <w:rsid w:val="002534F9"/>
    <w:rsid w:val="00254279"/>
    <w:rsid w:val="0027267F"/>
    <w:rsid w:val="00273378"/>
    <w:rsid w:val="002831DD"/>
    <w:rsid w:val="00290ED6"/>
    <w:rsid w:val="002930FE"/>
    <w:rsid w:val="002A1549"/>
    <w:rsid w:val="002A15AC"/>
    <w:rsid w:val="002A4424"/>
    <w:rsid w:val="002A55AE"/>
    <w:rsid w:val="002A5D5F"/>
    <w:rsid w:val="002A7BEC"/>
    <w:rsid w:val="002B49DC"/>
    <w:rsid w:val="002C1B93"/>
    <w:rsid w:val="002C4DEC"/>
    <w:rsid w:val="002C5650"/>
    <w:rsid w:val="002C5A49"/>
    <w:rsid w:val="002C5F13"/>
    <w:rsid w:val="002C695E"/>
    <w:rsid w:val="002D0D85"/>
    <w:rsid w:val="002D2C5C"/>
    <w:rsid w:val="002E73E3"/>
    <w:rsid w:val="002F1EEA"/>
    <w:rsid w:val="002F3937"/>
    <w:rsid w:val="002F5B1A"/>
    <w:rsid w:val="003008CA"/>
    <w:rsid w:val="00305481"/>
    <w:rsid w:val="00306433"/>
    <w:rsid w:val="00306B9C"/>
    <w:rsid w:val="00313136"/>
    <w:rsid w:val="003145B3"/>
    <w:rsid w:val="00320C14"/>
    <w:rsid w:val="00320F11"/>
    <w:rsid w:val="003242EC"/>
    <w:rsid w:val="00324DB9"/>
    <w:rsid w:val="00330748"/>
    <w:rsid w:val="00337CB1"/>
    <w:rsid w:val="003408A8"/>
    <w:rsid w:val="00345279"/>
    <w:rsid w:val="00347E46"/>
    <w:rsid w:val="00353EC3"/>
    <w:rsid w:val="00357676"/>
    <w:rsid w:val="003615DA"/>
    <w:rsid w:val="003624AA"/>
    <w:rsid w:val="00366EF2"/>
    <w:rsid w:val="00370332"/>
    <w:rsid w:val="00376FB8"/>
    <w:rsid w:val="00380E27"/>
    <w:rsid w:val="003815DD"/>
    <w:rsid w:val="00385080"/>
    <w:rsid w:val="00390852"/>
    <w:rsid w:val="0039252E"/>
    <w:rsid w:val="00392B1E"/>
    <w:rsid w:val="0039699F"/>
    <w:rsid w:val="003978DB"/>
    <w:rsid w:val="003A0E1C"/>
    <w:rsid w:val="003A1466"/>
    <w:rsid w:val="003A3053"/>
    <w:rsid w:val="003A36BF"/>
    <w:rsid w:val="003A4E88"/>
    <w:rsid w:val="003A677A"/>
    <w:rsid w:val="003A7262"/>
    <w:rsid w:val="003A7375"/>
    <w:rsid w:val="003A742C"/>
    <w:rsid w:val="003B1699"/>
    <w:rsid w:val="003B6B0A"/>
    <w:rsid w:val="003C0E33"/>
    <w:rsid w:val="003C386F"/>
    <w:rsid w:val="003C3A33"/>
    <w:rsid w:val="003C7FF6"/>
    <w:rsid w:val="003D392C"/>
    <w:rsid w:val="003E09FC"/>
    <w:rsid w:val="003E0DC9"/>
    <w:rsid w:val="003E7E4C"/>
    <w:rsid w:val="00404A5F"/>
    <w:rsid w:val="00407C7E"/>
    <w:rsid w:val="004158DA"/>
    <w:rsid w:val="00416EFA"/>
    <w:rsid w:val="00431A4B"/>
    <w:rsid w:val="004340FB"/>
    <w:rsid w:val="00436D35"/>
    <w:rsid w:val="00440AD1"/>
    <w:rsid w:val="00441882"/>
    <w:rsid w:val="00455BEB"/>
    <w:rsid w:val="0046564D"/>
    <w:rsid w:val="0046711E"/>
    <w:rsid w:val="0047164A"/>
    <w:rsid w:val="004724CE"/>
    <w:rsid w:val="00472DA9"/>
    <w:rsid w:val="00482C5B"/>
    <w:rsid w:val="00490826"/>
    <w:rsid w:val="00493DB4"/>
    <w:rsid w:val="0049436A"/>
    <w:rsid w:val="004A0BEB"/>
    <w:rsid w:val="004A3A18"/>
    <w:rsid w:val="004A6BE6"/>
    <w:rsid w:val="004B2284"/>
    <w:rsid w:val="004B41EB"/>
    <w:rsid w:val="004B5006"/>
    <w:rsid w:val="004C13BA"/>
    <w:rsid w:val="004C18F1"/>
    <w:rsid w:val="004C429E"/>
    <w:rsid w:val="004D04F4"/>
    <w:rsid w:val="004D2045"/>
    <w:rsid w:val="004D2ACE"/>
    <w:rsid w:val="004D3CA2"/>
    <w:rsid w:val="004D7773"/>
    <w:rsid w:val="004E73AF"/>
    <w:rsid w:val="004F3533"/>
    <w:rsid w:val="004F72DF"/>
    <w:rsid w:val="00506CDB"/>
    <w:rsid w:val="00507EB1"/>
    <w:rsid w:val="00511629"/>
    <w:rsid w:val="00515BD4"/>
    <w:rsid w:val="00521497"/>
    <w:rsid w:val="0052664E"/>
    <w:rsid w:val="0052701E"/>
    <w:rsid w:val="005302AC"/>
    <w:rsid w:val="00533C00"/>
    <w:rsid w:val="00537529"/>
    <w:rsid w:val="005422C8"/>
    <w:rsid w:val="00545560"/>
    <w:rsid w:val="00550496"/>
    <w:rsid w:val="00554BE2"/>
    <w:rsid w:val="00560B4E"/>
    <w:rsid w:val="00563EC1"/>
    <w:rsid w:val="00564144"/>
    <w:rsid w:val="0056622E"/>
    <w:rsid w:val="00567826"/>
    <w:rsid w:val="0057425E"/>
    <w:rsid w:val="00580953"/>
    <w:rsid w:val="005810C2"/>
    <w:rsid w:val="005816FB"/>
    <w:rsid w:val="00581BAC"/>
    <w:rsid w:val="00581DCD"/>
    <w:rsid w:val="0058300C"/>
    <w:rsid w:val="00583F2D"/>
    <w:rsid w:val="0058526D"/>
    <w:rsid w:val="00587DA2"/>
    <w:rsid w:val="005910B3"/>
    <w:rsid w:val="00591C58"/>
    <w:rsid w:val="00596A2D"/>
    <w:rsid w:val="005A1C74"/>
    <w:rsid w:val="005A26AA"/>
    <w:rsid w:val="005A78D1"/>
    <w:rsid w:val="005B0C04"/>
    <w:rsid w:val="005B1B34"/>
    <w:rsid w:val="005B7D62"/>
    <w:rsid w:val="005C2926"/>
    <w:rsid w:val="005C2AF6"/>
    <w:rsid w:val="005C339D"/>
    <w:rsid w:val="005C3861"/>
    <w:rsid w:val="005D1D03"/>
    <w:rsid w:val="005D5C85"/>
    <w:rsid w:val="005E7D4E"/>
    <w:rsid w:val="005F3527"/>
    <w:rsid w:val="005F676E"/>
    <w:rsid w:val="00601337"/>
    <w:rsid w:val="00602BBE"/>
    <w:rsid w:val="0060455A"/>
    <w:rsid w:val="00604AA8"/>
    <w:rsid w:val="00606A12"/>
    <w:rsid w:val="00614F47"/>
    <w:rsid w:val="006178BF"/>
    <w:rsid w:val="006217DF"/>
    <w:rsid w:val="00627ED8"/>
    <w:rsid w:val="00632D9A"/>
    <w:rsid w:val="00633EA2"/>
    <w:rsid w:val="00637806"/>
    <w:rsid w:val="00653E94"/>
    <w:rsid w:val="00654CD2"/>
    <w:rsid w:val="00656C24"/>
    <w:rsid w:val="00656D33"/>
    <w:rsid w:val="00664D4B"/>
    <w:rsid w:val="006654A1"/>
    <w:rsid w:val="00670141"/>
    <w:rsid w:val="00672A61"/>
    <w:rsid w:val="00677E12"/>
    <w:rsid w:val="00681C5F"/>
    <w:rsid w:val="00682321"/>
    <w:rsid w:val="00682C67"/>
    <w:rsid w:val="006835FF"/>
    <w:rsid w:val="00684372"/>
    <w:rsid w:val="00685B3A"/>
    <w:rsid w:val="00690A54"/>
    <w:rsid w:val="0069240B"/>
    <w:rsid w:val="006931C7"/>
    <w:rsid w:val="006A40ED"/>
    <w:rsid w:val="006A6928"/>
    <w:rsid w:val="006A7447"/>
    <w:rsid w:val="006B0331"/>
    <w:rsid w:val="006B23B5"/>
    <w:rsid w:val="006C25CB"/>
    <w:rsid w:val="006C3988"/>
    <w:rsid w:val="006D278B"/>
    <w:rsid w:val="006D5897"/>
    <w:rsid w:val="006D7F92"/>
    <w:rsid w:val="007007AB"/>
    <w:rsid w:val="00700CA0"/>
    <w:rsid w:val="00701CDB"/>
    <w:rsid w:val="00711417"/>
    <w:rsid w:val="0071271B"/>
    <w:rsid w:val="00716C77"/>
    <w:rsid w:val="007215F4"/>
    <w:rsid w:val="00727F6F"/>
    <w:rsid w:val="007306C8"/>
    <w:rsid w:val="00730FF2"/>
    <w:rsid w:val="00733BE3"/>
    <w:rsid w:val="0074004A"/>
    <w:rsid w:val="007448D4"/>
    <w:rsid w:val="007457FF"/>
    <w:rsid w:val="007458E9"/>
    <w:rsid w:val="00750E90"/>
    <w:rsid w:val="007513A7"/>
    <w:rsid w:val="00752E46"/>
    <w:rsid w:val="00754386"/>
    <w:rsid w:val="00764EA5"/>
    <w:rsid w:val="0077251D"/>
    <w:rsid w:val="00773C23"/>
    <w:rsid w:val="00783500"/>
    <w:rsid w:val="0078722E"/>
    <w:rsid w:val="00793A85"/>
    <w:rsid w:val="007A3424"/>
    <w:rsid w:val="007A545D"/>
    <w:rsid w:val="007B496A"/>
    <w:rsid w:val="007B7331"/>
    <w:rsid w:val="007C5C74"/>
    <w:rsid w:val="007D1B90"/>
    <w:rsid w:val="007D2CC9"/>
    <w:rsid w:val="007D37E6"/>
    <w:rsid w:val="007F7CEC"/>
    <w:rsid w:val="00805EEA"/>
    <w:rsid w:val="00807783"/>
    <w:rsid w:val="00812852"/>
    <w:rsid w:val="00813068"/>
    <w:rsid w:val="00813E32"/>
    <w:rsid w:val="0081598D"/>
    <w:rsid w:val="00820286"/>
    <w:rsid w:val="00820471"/>
    <w:rsid w:val="00826C8F"/>
    <w:rsid w:val="00832A81"/>
    <w:rsid w:val="00833929"/>
    <w:rsid w:val="00836DF0"/>
    <w:rsid w:val="0084235E"/>
    <w:rsid w:val="00850B89"/>
    <w:rsid w:val="00851145"/>
    <w:rsid w:val="0086264F"/>
    <w:rsid w:val="00870A63"/>
    <w:rsid w:val="00876EDE"/>
    <w:rsid w:val="00881FAC"/>
    <w:rsid w:val="0088207B"/>
    <w:rsid w:val="0088354F"/>
    <w:rsid w:val="00884A9B"/>
    <w:rsid w:val="008910F6"/>
    <w:rsid w:val="00892389"/>
    <w:rsid w:val="008A183D"/>
    <w:rsid w:val="008A2444"/>
    <w:rsid w:val="008A5BEB"/>
    <w:rsid w:val="008A76F7"/>
    <w:rsid w:val="008B1E18"/>
    <w:rsid w:val="008B5223"/>
    <w:rsid w:val="008B6DEC"/>
    <w:rsid w:val="008B7152"/>
    <w:rsid w:val="008C126A"/>
    <w:rsid w:val="008C127B"/>
    <w:rsid w:val="008C6678"/>
    <w:rsid w:val="008D1448"/>
    <w:rsid w:val="008D4616"/>
    <w:rsid w:val="008E2A1C"/>
    <w:rsid w:val="008E3190"/>
    <w:rsid w:val="008E5DFF"/>
    <w:rsid w:val="008F0B25"/>
    <w:rsid w:val="008F2DDD"/>
    <w:rsid w:val="008F6E78"/>
    <w:rsid w:val="00904BBE"/>
    <w:rsid w:val="00907CDC"/>
    <w:rsid w:val="0091400F"/>
    <w:rsid w:val="009161D3"/>
    <w:rsid w:val="00927268"/>
    <w:rsid w:val="00941305"/>
    <w:rsid w:val="00945D8C"/>
    <w:rsid w:val="00953AE6"/>
    <w:rsid w:val="00961D1E"/>
    <w:rsid w:val="00962EE9"/>
    <w:rsid w:val="00963700"/>
    <w:rsid w:val="00965E82"/>
    <w:rsid w:val="009675A0"/>
    <w:rsid w:val="00970001"/>
    <w:rsid w:val="00980A80"/>
    <w:rsid w:val="00990431"/>
    <w:rsid w:val="00990BC6"/>
    <w:rsid w:val="00993118"/>
    <w:rsid w:val="009A0E26"/>
    <w:rsid w:val="009A1DAA"/>
    <w:rsid w:val="009A49C3"/>
    <w:rsid w:val="009A5772"/>
    <w:rsid w:val="009D1556"/>
    <w:rsid w:val="009D55D9"/>
    <w:rsid w:val="009E1F75"/>
    <w:rsid w:val="009F3CAC"/>
    <w:rsid w:val="00A116C8"/>
    <w:rsid w:val="00A11D55"/>
    <w:rsid w:val="00A14A83"/>
    <w:rsid w:val="00A151D9"/>
    <w:rsid w:val="00A15622"/>
    <w:rsid w:val="00A15C67"/>
    <w:rsid w:val="00A16E91"/>
    <w:rsid w:val="00A1725A"/>
    <w:rsid w:val="00A24DFB"/>
    <w:rsid w:val="00A26178"/>
    <w:rsid w:val="00A313CA"/>
    <w:rsid w:val="00A331AB"/>
    <w:rsid w:val="00A3346A"/>
    <w:rsid w:val="00A33C18"/>
    <w:rsid w:val="00A42E77"/>
    <w:rsid w:val="00A463C2"/>
    <w:rsid w:val="00A47B3A"/>
    <w:rsid w:val="00A50AF4"/>
    <w:rsid w:val="00A54F69"/>
    <w:rsid w:val="00A60460"/>
    <w:rsid w:val="00A61785"/>
    <w:rsid w:val="00A62AFB"/>
    <w:rsid w:val="00A650E6"/>
    <w:rsid w:val="00A66CE5"/>
    <w:rsid w:val="00A72E53"/>
    <w:rsid w:val="00A73CBD"/>
    <w:rsid w:val="00A74395"/>
    <w:rsid w:val="00A75886"/>
    <w:rsid w:val="00A75E31"/>
    <w:rsid w:val="00A8481E"/>
    <w:rsid w:val="00A879E3"/>
    <w:rsid w:val="00A9203A"/>
    <w:rsid w:val="00A9324C"/>
    <w:rsid w:val="00AA12B5"/>
    <w:rsid w:val="00AA5346"/>
    <w:rsid w:val="00AA5B83"/>
    <w:rsid w:val="00AA768E"/>
    <w:rsid w:val="00AB3951"/>
    <w:rsid w:val="00AB571B"/>
    <w:rsid w:val="00AB5A33"/>
    <w:rsid w:val="00AB7902"/>
    <w:rsid w:val="00AC7869"/>
    <w:rsid w:val="00AD00F7"/>
    <w:rsid w:val="00AD4656"/>
    <w:rsid w:val="00AD4EFB"/>
    <w:rsid w:val="00AD68EC"/>
    <w:rsid w:val="00AD6B8C"/>
    <w:rsid w:val="00AE044D"/>
    <w:rsid w:val="00AE3E4B"/>
    <w:rsid w:val="00B001D2"/>
    <w:rsid w:val="00B133FE"/>
    <w:rsid w:val="00B1353A"/>
    <w:rsid w:val="00B250FF"/>
    <w:rsid w:val="00B27F65"/>
    <w:rsid w:val="00B31BCD"/>
    <w:rsid w:val="00B329B3"/>
    <w:rsid w:val="00B32FE5"/>
    <w:rsid w:val="00B360B8"/>
    <w:rsid w:val="00B445BF"/>
    <w:rsid w:val="00B455E6"/>
    <w:rsid w:val="00B4697E"/>
    <w:rsid w:val="00B51DB5"/>
    <w:rsid w:val="00B5208A"/>
    <w:rsid w:val="00B63CE2"/>
    <w:rsid w:val="00B72953"/>
    <w:rsid w:val="00B7336E"/>
    <w:rsid w:val="00B76356"/>
    <w:rsid w:val="00B76F9A"/>
    <w:rsid w:val="00B7769F"/>
    <w:rsid w:val="00B81E97"/>
    <w:rsid w:val="00B84C9F"/>
    <w:rsid w:val="00B86BB7"/>
    <w:rsid w:val="00B94835"/>
    <w:rsid w:val="00BA1426"/>
    <w:rsid w:val="00BA2EB2"/>
    <w:rsid w:val="00BA3EF1"/>
    <w:rsid w:val="00BB7316"/>
    <w:rsid w:val="00BC233F"/>
    <w:rsid w:val="00BC4460"/>
    <w:rsid w:val="00BD0E0B"/>
    <w:rsid w:val="00BD1B60"/>
    <w:rsid w:val="00BD62D0"/>
    <w:rsid w:val="00BD7FF9"/>
    <w:rsid w:val="00BE0AF2"/>
    <w:rsid w:val="00BE392C"/>
    <w:rsid w:val="00BE41D1"/>
    <w:rsid w:val="00BE7CAD"/>
    <w:rsid w:val="00BF0550"/>
    <w:rsid w:val="00BF2A9A"/>
    <w:rsid w:val="00BF3020"/>
    <w:rsid w:val="00BF4A93"/>
    <w:rsid w:val="00C020ED"/>
    <w:rsid w:val="00C10A01"/>
    <w:rsid w:val="00C166F3"/>
    <w:rsid w:val="00C17557"/>
    <w:rsid w:val="00C2084E"/>
    <w:rsid w:val="00C22017"/>
    <w:rsid w:val="00C22AE3"/>
    <w:rsid w:val="00C24B34"/>
    <w:rsid w:val="00C250B3"/>
    <w:rsid w:val="00C25DF1"/>
    <w:rsid w:val="00C336CF"/>
    <w:rsid w:val="00C447EF"/>
    <w:rsid w:val="00C452F7"/>
    <w:rsid w:val="00C55F7E"/>
    <w:rsid w:val="00C64BD6"/>
    <w:rsid w:val="00C6593B"/>
    <w:rsid w:val="00C725C2"/>
    <w:rsid w:val="00C72F56"/>
    <w:rsid w:val="00C73BFA"/>
    <w:rsid w:val="00C74801"/>
    <w:rsid w:val="00C75CBD"/>
    <w:rsid w:val="00C76810"/>
    <w:rsid w:val="00C82012"/>
    <w:rsid w:val="00C94E99"/>
    <w:rsid w:val="00CA2B0A"/>
    <w:rsid w:val="00CB0DBD"/>
    <w:rsid w:val="00CB46F9"/>
    <w:rsid w:val="00CB6E0E"/>
    <w:rsid w:val="00CC74AE"/>
    <w:rsid w:val="00CD415A"/>
    <w:rsid w:val="00CE1815"/>
    <w:rsid w:val="00CE4F2C"/>
    <w:rsid w:val="00CF1C7F"/>
    <w:rsid w:val="00CF30DC"/>
    <w:rsid w:val="00CF6B7C"/>
    <w:rsid w:val="00D0284A"/>
    <w:rsid w:val="00D15E93"/>
    <w:rsid w:val="00D1747F"/>
    <w:rsid w:val="00D2487D"/>
    <w:rsid w:val="00D25C2F"/>
    <w:rsid w:val="00D30505"/>
    <w:rsid w:val="00D33741"/>
    <w:rsid w:val="00D405D3"/>
    <w:rsid w:val="00D422F8"/>
    <w:rsid w:val="00D4648F"/>
    <w:rsid w:val="00D539EF"/>
    <w:rsid w:val="00D553CD"/>
    <w:rsid w:val="00D60E09"/>
    <w:rsid w:val="00D635BB"/>
    <w:rsid w:val="00D6362E"/>
    <w:rsid w:val="00D63F0D"/>
    <w:rsid w:val="00D64274"/>
    <w:rsid w:val="00D65DC4"/>
    <w:rsid w:val="00D70C58"/>
    <w:rsid w:val="00D71CF8"/>
    <w:rsid w:val="00D733EB"/>
    <w:rsid w:val="00D82194"/>
    <w:rsid w:val="00D8520C"/>
    <w:rsid w:val="00D9179F"/>
    <w:rsid w:val="00DA0795"/>
    <w:rsid w:val="00DA1B09"/>
    <w:rsid w:val="00DA2001"/>
    <w:rsid w:val="00DA2A0E"/>
    <w:rsid w:val="00DA2AD6"/>
    <w:rsid w:val="00DA68D0"/>
    <w:rsid w:val="00DA6BE5"/>
    <w:rsid w:val="00DB7450"/>
    <w:rsid w:val="00DC13A3"/>
    <w:rsid w:val="00DC1694"/>
    <w:rsid w:val="00DD462C"/>
    <w:rsid w:val="00DD517E"/>
    <w:rsid w:val="00DD5AC7"/>
    <w:rsid w:val="00DD5BAB"/>
    <w:rsid w:val="00DD6B32"/>
    <w:rsid w:val="00DE07A7"/>
    <w:rsid w:val="00DE185B"/>
    <w:rsid w:val="00DF2462"/>
    <w:rsid w:val="00DF77AB"/>
    <w:rsid w:val="00E04DFC"/>
    <w:rsid w:val="00E07AE9"/>
    <w:rsid w:val="00E11812"/>
    <w:rsid w:val="00E25701"/>
    <w:rsid w:val="00E25F45"/>
    <w:rsid w:val="00E52C0E"/>
    <w:rsid w:val="00E53357"/>
    <w:rsid w:val="00E53F41"/>
    <w:rsid w:val="00E6298B"/>
    <w:rsid w:val="00E63680"/>
    <w:rsid w:val="00E75A3F"/>
    <w:rsid w:val="00E76F40"/>
    <w:rsid w:val="00E807CE"/>
    <w:rsid w:val="00E81EC0"/>
    <w:rsid w:val="00E83FFA"/>
    <w:rsid w:val="00E8474F"/>
    <w:rsid w:val="00E8582E"/>
    <w:rsid w:val="00E87441"/>
    <w:rsid w:val="00E91C52"/>
    <w:rsid w:val="00E93D3C"/>
    <w:rsid w:val="00E94DFB"/>
    <w:rsid w:val="00EB48AE"/>
    <w:rsid w:val="00EC0AEF"/>
    <w:rsid w:val="00EC78E1"/>
    <w:rsid w:val="00EE171E"/>
    <w:rsid w:val="00EE30F9"/>
    <w:rsid w:val="00EE3F24"/>
    <w:rsid w:val="00EE7A4B"/>
    <w:rsid w:val="00EF0419"/>
    <w:rsid w:val="00EF1678"/>
    <w:rsid w:val="00EF6A29"/>
    <w:rsid w:val="00F03D90"/>
    <w:rsid w:val="00F154A8"/>
    <w:rsid w:val="00F20740"/>
    <w:rsid w:val="00F21230"/>
    <w:rsid w:val="00F23617"/>
    <w:rsid w:val="00F24E76"/>
    <w:rsid w:val="00F306F2"/>
    <w:rsid w:val="00F37DDC"/>
    <w:rsid w:val="00F41CB5"/>
    <w:rsid w:val="00F427F7"/>
    <w:rsid w:val="00F42A1E"/>
    <w:rsid w:val="00F433AF"/>
    <w:rsid w:val="00F50D7B"/>
    <w:rsid w:val="00F532EF"/>
    <w:rsid w:val="00F54DC8"/>
    <w:rsid w:val="00F55740"/>
    <w:rsid w:val="00F65853"/>
    <w:rsid w:val="00F75DAA"/>
    <w:rsid w:val="00F92CE3"/>
    <w:rsid w:val="00F92F64"/>
    <w:rsid w:val="00F947C5"/>
    <w:rsid w:val="00F969D0"/>
    <w:rsid w:val="00FA29B9"/>
    <w:rsid w:val="00FA384C"/>
    <w:rsid w:val="00FB1CC0"/>
    <w:rsid w:val="00FD5EC9"/>
    <w:rsid w:val="00FD70B1"/>
    <w:rsid w:val="00FE1980"/>
    <w:rsid w:val="00FE421D"/>
    <w:rsid w:val="00FF2786"/>
    <w:rsid w:val="00FF74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7E"/>
  </w:style>
  <w:style w:type="paragraph" w:styleId="Titre1">
    <w:name w:val="heading 1"/>
    <w:basedOn w:val="Normal"/>
    <w:next w:val="Normal"/>
    <w:link w:val="Titre1Car"/>
    <w:uiPriority w:val="9"/>
    <w:qFormat/>
    <w:rsid w:val="00700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67E"/>
    <w:pPr>
      <w:ind w:left="720"/>
      <w:contextualSpacing/>
    </w:pPr>
  </w:style>
  <w:style w:type="paragraph" w:styleId="Notedefin">
    <w:name w:val="endnote text"/>
    <w:basedOn w:val="Normal"/>
    <w:link w:val="NotedefinCar"/>
    <w:uiPriority w:val="99"/>
    <w:unhideWhenUsed/>
    <w:rsid w:val="00E83FFA"/>
    <w:pPr>
      <w:spacing w:after="0" w:line="240" w:lineRule="auto"/>
    </w:pPr>
    <w:rPr>
      <w:sz w:val="20"/>
      <w:szCs w:val="20"/>
    </w:rPr>
  </w:style>
  <w:style w:type="character" w:customStyle="1" w:styleId="NotedefinCar">
    <w:name w:val="Note de fin Car"/>
    <w:basedOn w:val="Policepardfaut"/>
    <w:link w:val="Notedefin"/>
    <w:uiPriority w:val="99"/>
    <w:rsid w:val="00E83FFA"/>
    <w:rPr>
      <w:sz w:val="20"/>
      <w:szCs w:val="20"/>
    </w:rPr>
  </w:style>
  <w:style w:type="character" w:styleId="Appeldenotedefin">
    <w:name w:val="endnote reference"/>
    <w:basedOn w:val="Policepardfaut"/>
    <w:uiPriority w:val="99"/>
    <w:semiHidden/>
    <w:unhideWhenUsed/>
    <w:rsid w:val="00E83FFA"/>
    <w:rPr>
      <w:vertAlign w:val="superscript"/>
    </w:rPr>
  </w:style>
  <w:style w:type="table" w:styleId="Grilledutableau">
    <w:name w:val="Table Grid"/>
    <w:basedOn w:val="TableauNormal"/>
    <w:uiPriority w:val="59"/>
    <w:rsid w:val="009D1556"/>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2F1EEA"/>
    <w:rPr>
      <w:i/>
      <w:iCs/>
    </w:rPr>
  </w:style>
  <w:style w:type="paragraph" w:styleId="Textedebulles">
    <w:name w:val="Balloon Text"/>
    <w:basedOn w:val="Normal"/>
    <w:link w:val="TextedebullesCar"/>
    <w:uiPriority w:val="99"/>
    <w:semiHidden/>
    <w:unhideWhenUsed/>
    <w:rsid w:val="00F532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32EF"/>
    <w:rPr>
      <w:rFonts w:ascii="Tahoma" w:hAnsi="Tahoma" w:cs="Tahoma"/>
      <w:sz w:val="16"/>
      <w:szCs w:val="16"/>
    </w:rPr>
  </w:style>
  <w:style w:type="paragraph" w:customStyle="1" w:styleId="Default">
    <w:name w:val="Default"/>
    <w:rsid w:val="002A15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7007A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FE42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7E"/>
  </w:style>
  <w:style w:type="paragraph" w:styleId="Titre1">
    <w:name w:val="heading 1"/>
    <w:basedOn w:val="Normal"/>
    <w:next w:val="Normal"/>
    <w:link w:val="Titre1Car"/>
    <w:uiPriority w:val="9"/>
    <w:qFormat/>
    <w:rsid w:val="00700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67E"/>
    <w:pPr>
      <w:ind w:left="720"/>
      <w:contextualSpacing/>
    </w:pPr>
  </w:style>
  <w:style w:type="paragraph" w:styleId="Notedefin">
    <w:name w:val="endnote text"/>
    <w:basedOn w:val="Normal"/>
    <w:link w:val="NotedefinCar"/>
    <w:uiPriority w:val="99"/>
    <w:unhideWhenUsed/>
    <w:rsid w:val="00E83FFA"/>
    <w:pPr>
      <w:spacing w:after="0" w:line="240" w:lineRule="auto"/>
    </w:pPr>
    <w:rPr>
      <w:sz w:val="20"/>
      <w:szCs w:val="20"/>
    </w:rPr>
  </w:style>
  <w:style w:type="character" w:customStyle="1" w:styleId="NotedefinCar">
    <w:name w:val="Note de fin Car"/>
    <w:basedOn w:val="Policepardfaut"/>
    <w:link w:val="Notedefin"/>
    <w:uiPriority w:val="99"/>
    <w:rsid w:val="00E83FFA"/>
    <w:rPr>
      <w:sz w:val="20"/>
      <w:szCs w:val="20"/>
    </w:rPr>
  </w:style>
  <w:style w:type="character" w:styleId="Appeldenotedefin">
    <w:name w:val="endnote reference"/>
    <w:basedOn w:val="Policepardfaut"/>
    <w:uiPriority w:val="99"/>
    <w:semiHidden/>
    <w:unhideWhenUsed/>
    <w:rsid w:val="00E83FFA"/>
    <w:rPr>
      <w:vertAlign w:val="superscript"/>
    </w:rPr>
  </w:style>
  <w:style w:type="table" w:styleId="Grilledutableau">
    <w:name w:val="Table Grid"/>
    <w:basedOn w:val="TableauNormal"/>
    <w:uiPriority w:val="59"/>
    <w:rsid w:val="009D1556"/>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2F1EEA"/>
    <w:rPr>
      <w:i/>
      <w:iCs/>
    </w:rPr>
  </w:style>
  <w:style w:type="paragraph" w:styleId="Textedebulles">
    <w:name w:val="Balloon Text"/>
    <w:basedOn w:val="Normal"/>
    <w:link w:val="TextedebullesCar"/>
    <w:uiPriority w:val="99"/>
    <w:semiHidden/>
    <w:unhideWhenUsed/>
    <w:rsid w:val="00F532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32EF"/>
    <w:rPr>
      <w:rFonts w:ascii="Tahoma" w:hAnsi="Tahoma" w:cs="Tahoma"/>
      <w:sz w:val="16"/>
      <w:szCs w:val="16"/>
    </w:rPr>
  </w:style>
  <w:style w:type="paragraph" w:customStyle="1" w:styleId="Default">
    <w:name w:val="Default"/>
    <w:rsid w:val="002A15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7007A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FE4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76995">
      <w:bodyDiv w:val="1"/>
      <w:marLeft w:val="0"/>
      <w:marRight w:val="0"/>
      <w:marTop w:val="0"/>
      <w:marBottom w:val="0"/>
      <w:divBdr>
        <w:top w:val="none" w:sz="0" w:space="0" w:color="auto"/>
        <w:left w:val="none" w:sz="0" w:space="0" w:color="auto"/>
        <w:bottom w:val="none" w:sz="0" w:space="0" w:color="auto"/>
        <w:right w:val="none" w:sz="0" w:space="0" w:color="auto"/>
      </w:divBdr>
    </w:div>
    <w:div w:id="1048644598">
      <w:bodyDiv w:val="1"/>
      <w:marLeft w:val="0"/>
      <w:marRight w:val="0"/>
      <w:marTop w:val="0"/>
      <w:marBottom w:val="0"/>
      <w:divBdr>
        <w:top w:val="none" w:sz="0" w:space="0" w:color="auto"/>
        <w:left w:val="none" w:sz="0" w:space="0" w:color="auto"/>
        <w:bottom w:val="none" w:sz="0" w:space="0" w:color="auto"/>
        <w:right w:val="none" w:sz="0" w:space="0" w:color="auto"/>
      </w:divBdr>
    </w:div>
    <w:div w:id="1132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www.oecd-ilibrary.org/sites/55d06352%20en/index.html?itemId=/content/component/55d06352-en" TargetMode="Externa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s://deliverypdf.ssrn.com/delivery.php?ID=137098066007091119078112001106026089032018023086008028101069086065073093098025098121048045116005042126027028103119120076014124049004063019046067084005118075124070064070058046008103066119005089068103016103002117006080097001064083010115029003068099122087&amp;EXT=pdf&amp;INDEX=TRUE" TargetMode="External"/><Relationship Id="rId2" Type="http://schemas.openxmlformats.org/officeDocument/2006/relationships/hyperlink" Target="https://onlinelibrary.wiley.com/doi/10.1002/bse.428" TargetMode="External"/><Relationship Id="rId1" Type="http://schemas.openxmlformats.org/officeDocument/2006/relationships/hyperlink" Target="https://doi.org/10.1007/s11846-021-00444-1" TargetMode="External"/><Relationship Id="rId5" Type="http://schemas.openxmlformats.org/officeDocument/2006/relationships/hyperlink" Target="https://doi.org/10.3390/su14010454" TargetMode="External"/><Relationship Id="rId4" Type="http://schemas.openxmlformats.org/officeDocument/2006/relationships/hyperlink" Target="https://doi.org/10.1007/s11846-021-00444-1"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F072C0-B033-4CF7-B493-9E3A6B043290}" type="doc">
      <dgm:prSet loTypeId="urn:microsoft.com/office/officeart/2005/8/layout/radial3" loCatId="cycle" qsTypeId="urn:microsoft.com/office/officeart/2005/8/quickstyle/simple1" qsCatId="simple" csTypeId="urn:microsoft.com/office/officeart/2005/8/colors/colorful5" csCatId="colorful" phldr="1"/>
      <dgm:spPr/>
      <dgm:t>
        <a:bodyPr/>
        <a:lstStyle/>
        <a:p>
          <a:endParaRPr lang="fr-FR"/>
        </a:p>
      </dgm:t>
    </dgm:pt>
    <dgm:pt modelId="{B282656C-EE6E-4D73-B593-05B0E941B7AC}">
      <dgm:prSet phldrT="[Texte]" custT="1"/>
      <dgm:spPr/>
      <dgm:t>
        <a:bodyPr/>
        <a:lstStyle/>
        <a:p>
          <a:r>
            <a:rPr lang="fr-FR" sz="1600"/>
            <a:t>SOCIETE</a:t>
          </a:r>
        </a:p>
      </dgm:t>
    </dgm:pt>
    <dgm:pt modelId="{7269B044-5405-4528-BE62-270EEDE16746}" type="parTrans" cxnId="{D7ECB19C-0E3F-475F-9F42-BC66E0E33674}">
      <dgm:prSet/>
      <dgm:spPr/>
      <dgm:t>
        <a:bodyPr/>
        <a:lstStyle/>
        <a:p>
          <a:endParaRPr lang="fr-FR"/>
        </a:p>
      </dgm:t>
    </dgm:pt>
    <dgm:pt modelId="{AC693088-1868-4040-A775-C38234FDEAD6}" type="sibTrans" cxnId="{D7ECB19C-0E3F-475F-9F42-BC66E0E33674}">
      <dgm:prSet/>
      <dgm:spPr/>
      <dgm:t>
        <a:bodyPr/>
        <a:lstStyle/>
        <a:p>
          <a:endParaRPr lang="fr-FR"/>
        </a:p>
      </dgm:t>
    </dgm:pt>
    <dgm:pt modelId="{5507DB89-357F-41DA-BD8D-6D3C8368C798}">
      <dgm:prSet phldrT="[Texte]" custT="1"/>
      <dgm:spPr/>
      <dgm:t>
        <a:bodyPr/>
        <a:lstStyle/>
        <a:p>
          <a:pPr algn="l"/>
          <a:r>
            <a:rPr lang="fr-FR" sz="1600"/>
            <a:t>ECOLOGIE</a:t>
          </a:r>
        </a:p>
      </dgm:t>
    </dgm:pt>
    <dgm:pt modelId="{1BD1081B-ADA1-4C0D-92D8-8236ED139636}" type="parTrans" cxnId="{4FBE5930-AE2E-4F93-A63B-6F2B79BD7DC8}">
      <dgm:prSet/>
      <dgm:spPr/>
      <dgm:t>
        <a:bodyPr/>
        <a:lstStyle/>
        <a:p>
          <a:endParaRPr lang="fr-FR"/>
        </a:p>
      </dgm:t>
    </dgm:pt>
    <dgm:pt modelId="{013CC8EE-FAD5-4C02-8ABA-A372CD88FABD}" type="sibTrans" cxnId="{4FBE5930-AE2E-4F93-A63B-6F2B79BD7DC8}">
      <dgm:prSet/>
      <dgm:spPr/>
      <dgm:t>
        <a:bodyPr/>
        <a:lstStyle/>
        <a:p>
          <a:endParaRPr lang="fr-FR"/>
        </a:p>
      </dgm:t>
    </dgm:pt>
    <dgm:pt modelId="{ECEC0969-DF27-4261-9683-FB72F4AA31B5}">
      <dgm:prSet phldrT="[Texte]" custT="1"/>
      <dgm:spPr/>
      <dgm:t>
        <a:bodyPr/>
        <a:lstStyle/>
        <a:p>
          <a:pPr algn="r"/>
          <a:r>
            <a:rPr lang="fr-FR" sz="1600"/>
            <a:t>ECONOMIE</a:t>
          </a:r>
        </a:p>
      </dgm:t>
    </dgm:pt>
    <dgm:pt modelId="{3A29E73C-1866-4832-9F57-5594B7DEC7FC}" type="sibTrans" cxnId="{6FEE1AF4-7387-4341-B9FF-8D851DB723AD}">
      <dgm:prSet/>
      <dgm:spPr/>
      <dgm:t>
        <a:bodyPr/>
        <a:lstStyle/>
        <a:p>
          <a:endParaRPr lang="fr-FR"/>
        </a:p>
      </dgm:t>
    </dgm:pt>
    <dgm:pt modelId="{B478DA29-C792-4FDD-AEB8-4FCBCC7ED974}" type="parTrans" cxnId="{6FEE1AF4-7387-4341-B9FF-8D851DB723AD}">
      <dgm:prSet/>
      <dgm:spPr/>
      <dgm:t>
        <a:bodyPr/>
        <a:lstStyle/>
        <a:p>
          <a:endParaRPr lang="fr-FR"/>
        </a:p>
      </dgm:t>
    </dgm:pt>
    <dgm:pt modelId="{E4CC10A1-C977-4B60-A50B-AE6A4B044F92}" type="pres">
      <dgm:prSet presAssocID="{A6F072C0-B033-4CF7-B493-9E3A6B043290}" presName="composite" presStyleCnt="0">
        <dgm:presLayoutVars>
          <dgm:chMax val="1"/>
          <dgm:dir/>
          <dgm:resizeHandles val="exact"/>
        </dgm:presLayoutVars>
      </dgm:prSet>
      <dgm:spPr/>
      <dgm:t>
        <a:bodyPr/>
        <a:lstStyle/>
        <a:p>
          <a:endParaRPr lang="fr-FR"/>
        </a:p>
      </dgm:t>
    </dgm:pt>
    <dgm:pt modelId="{D68FF129-9E30-41D5-9AB8-D5445A83F86D}" type="pres">
      <dgm:prSet presAssocID="{A6F072C0-B033-4CF7-B493-9E3A6B043290}" presName="radial" presStyleCnt="0">
        <dgm:presLayoutVars>
          <dgm:animLvl val="ctr"/>
        </dgm:presLayoutVars>
      </dgm:prSet>
      <dgm:spPr/>
    </dgm:pt>
    <dgm:pt modelId="{369E38F8-ADE2-4F18-B606-5097D82A50EE}" type="pres">
      <dgm:prSet presAssocID="{B282656C-EE6E-4D73-B593-05B0E941B7AC}" presName="centerShape" presStyleLbl="vennNode1" presStyleIdx="0" presStyleCnt="3" custScaleX="114190" custScaleY="84467" custLinFactNeighborX="1906" custLinFactNeighborY="44775"/>
      <dgm:spPr/>
      <dgm:t>
        <a:bodyPr/>
        <a:lstStyle/>
        <a:p>
          <a:endParaRPr lang="fr-FR"/>
        </a:p>
      </dgm:t>
    </dgm:pt>
    <dgm:pt modelId="{DDA56681-0D67-4F94-AC81-B986519BE377}" type="pres">
      <dgm:prSet presAssocID="{5507DB89-357F-41DA-BD8D-6D3C8368C798}" presName="node" presStyleLbl="vennNode1" presStyleIdx="1" presStyleCnt="3" custScaleX="356445" custScaleY="230818" custRadScaleRad="105897" custRadScaleInc="-46385">
        <dgm:presLayoutVars>
          <dgm:bulletEnabled val="1"/>
        </dgm:presLayoutVars>
      </dgm:prSet>
      <dgm:spPr/>
      <dgm:t>
        <a:bodyPr/>
        <a:lstStyle/>
        <a:p>
          <a:endParaRPr lang="fr-FR"/>
        </a:p>
      </dgm:t>
    </dgm:pt>
    <dgm:pt modelId="{98EC0A27-641D-4B4D-83A0-D8C59BB3049F}" type="pres">
      <dgm:prSet presAssocID="{ECEC0969-DF27-4261-9683-FB72F4AA31B5}" presName="node" presStyleLbl="vennNode1" presStyleIdx="2" presStyleCnt="3" custScaleX="322705" custScaleY="244592" custRadScaleRad="100433" custRadScaleInc="-55177">
        <dgm:presLayoutVars>
          <dgm:bulletEnabled val="1"/>
        </dgm:presLayoutVars>
      </dgm:prSet>
      <dgm:spPr/>
      <dgm:t>
        <a:bodyPr/>
        <a:lstStyle/>
        <a:p>
          <a:endParaRPr lang="fr-FR"/>
        </a:p>
      </dgm:t>
    </dgm:pt>
  </dgm:ptLst>
  <dgm:cxnLst>
    <dgm:cxn modelId="{4FBE5930-AE2E-4F93-A63B-6F2B79BD7DC8}" srcId="{B282656C-EE6E-4D73-B593-05B0E941B7AC}" destId="{5507DB89-357F-41DA-BD8D-6D3C8368C798}" srcOrd="0" destOrd="0" parTransId="{1BD1081B-ADA1-4C0D-92D8-8236ED139636}" sibTransId="{013CC8EE-FAD5-4C02-8ABA-A372CD88FABD}"/>
    <dgm:cxn modelId="{0A627125-FB53-4958-ABF1-230C147D735E}" type="presOf" srcId="{5507DB89-357F-41DA-BD8D-6D3C8368C798}" destId="{DDA56681-0D67-4F94-AC81-B986519BE377}" srcOrd="0" destOrd="0" presId="urn:microsoft.com/office/officeart/2005/8/layout/radial3"/>
    <dgm:cxn modelId="{D7ECB19C-0E3F-475F-9F42-BC66E0E33674}" srcId="{A6F072C0-B033-4CF7-B493-9E3A6B043290}" destId="{B282656C-EE6E-4D73-B593-05B0E941B7AC}" srcOrd="0" destOrd="0" parTransId="{7269B044-5405-4528-BE62-270EEDE16746}" sibTransId="{AC693088-1868-4040-A775-C38234FDEAD6}"/>
    <dgm:cxn modelId="{6FEE1AF4-7387-4341-B9FF-8D851DB723AD}" srcId="{B282656C-EE6E-4D73-B593-05B0E941B7AC}" destId="{ECEC0969-DF27-4261-9683-FB72F4AA31B5}" srcOrd="1" destOrd="0" parTransId="{B478DA29-C792-4FDD-AEB8-4FCBCC7ED974}" sibTransId="{3A29E73C-1866-4832-9F57-5594B7DEC7FC}"/>
    <dgm:cxn modelId="{53E543B7-E884-433F-AE41-F0F0FF724E93}" type="presOf" srcId="{ECEC0969-DF27-4261-9683-FB72F4AA31B5}" destId="{98EC0A27-641D-4B4D-83A0-D8C59BB3049F}" srcOrd="0" destOrd="0" presId="urn:microsoft.com/office/officeart/2005/8/layout/radial3"/>
    <dgm:cxn modelId="{A7482428-24D5-4166-9682-55E837807023}" type="presOf" srcId="{A6F072C0-B033-4CF7-B493-9E3A6B043290}" destId="{E4CC10A1-C977-4B60-A50B-AE6A4B044F92}" srcOrd="0" destOrd="0" presId="urn:microsoft.com/office/officeart/2005/8/layout/radial3"/>
    <dgm:cxn modelId="{EC7216C4-FEAB-459B-AC0F-EEB04DD8068B}" type="presOf" srcId="{B282656C-EE6E-4D73-B593-05B0E941B7AC}" destId="{369E38F8-ADE2-4F18-B606-5097D82A50EE}" srcOrd="0" destOrd="0" presId="urn:microsoft.com/office/officeart/2005/8/layout/radial3"/>
    <dgm:cxn modelId="{2D22D4B6-E087-459F-B518-8ECD72951461}" type="presParOf" srcId="{E4CC10A1-C977-4B60-A50B-AE6A4B044F92}" destId="{D68FF129-9E30-41D5-9AB8-D5445A83F86D}" srcOrd="0" destOrd="0" presId="urn:microsoft.com/office/officeart/2005/8/layout/radial3"/>
    <dgm:cxn modelId="{511B670F-BF1E-4B4E-9783-BE1E03179050}" type="presParOf" srcId="{D68FF129-9E30-41D5-9AB8-D5445A83F86D}" destId="{369E38F8-ADE2-4F18-B606-5097D82A50EE}" srcOrd="0" destOrd="0" presId="urn:microsoft.com/office/officeart/2005/8/layout/radial3"/>
    <dgm:cxn modelId="{489DFD73-4ABD-4E0E-A948-B3EA569C56A4}" type="presParOf" srcId="{D68FF129-9E30-41D5-9AB8-D5445A83F86D}" destId="{DDA56681-0D67-4F94-AC81-B986519BE377}" srcOrd="1" destOrd="0" presId="urn:microsoft.com/office/officeart/2005/8/layout/radial3"/>
    <dgm:cxn modelId="{FBC33C90-013D-442E-8C64-A011D49E4571}" type="presParOf" srcId="{D68FF129-9E30-41D5-9AB8-D5445A83F86D}" destId="{98EC0A27-641D-4B4D-83A0-D8C59BB3049F}" srcOrd="2"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9E38F8-ADE2-4F18-B606-5097D82A50EE}">
      <dsp:nvSpPr>
        <dsp:cNvPr id="0" name=""/>
        <dsp:cNvSpPr/>
      </dsp:nvSpPr>
      <dsp:spPr>
        <a:xfrm>
          <a:off x="1548312" y="1561609"/>
          <a:ext cx="1861094" cy="1376662"/>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r-FR" sz="1600" kern="1200"/>
            <a:t>SOCIETE</a:t>
          </a:r>
        </a:p>
      </dsp:txBody>
      <dsp:txXfrm>
        <a:off x="1820863" y="1763216"/>
        <a:ext cx="1315992" cy="973448"/>
      </dsp:txXfrm>
    </dsp:sp>
    <dsp:sp modelId="{DDA56681-0D67-4F94-AC81-B986519BE377}">
      <dsp:nvSpPr>
        <dsp:cNvPr id="0" name=""/>
        <dsp:cNvSpPr/>
      </dsp:nvSpPr>
      <dsp:spPr>
        <a:xfrm>
          <a:off x="0" y="373218"/>
          <a:ext cx="2904710" cy="1880962"/>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l" defTabSz="711200">
            <a:lnSpc>
              <a:spcPct val="90000"/>
            </a:lnSpc>
            <a:spcBef>
              <a:spcPct val="0"/>
            </a:spcBef>
            <a:spcAft>
              <a:spcPct val="35000"/>
            </a:spcAft>
          </a:pPr>
          <a:r>
            <a:rPr lang="fr-FR" sz="1600" kern="1200"/>
            <a:t>ECOLOGIE</a:t>
          </a:r>
        </a:p>
      </dsp:txBody>
      <dsp:txXfrm>
        <a:off x="425385" y="648679"/>
        <a:ext cx="2053940" cy="1330040"/>
      </dsp:txXfrm>
    </dsp:sp>
    <dsp:sp modelId="{98EC0A27-641D-4B4D-83A0-D8C59BB3049F}">
      <dsp:nvSpPr>
        <dsp:cNvPr id="0" name=""/>
        <dsp:cNvSpPr/>
      </dsp:nvSpPr>
      <dsp:spPr>
        <a:xfrm>
          <a:off x="2175437" y="271861"/>
          <a:ext cx="2629759" cy="1993208"/>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r" defTabSz="711200">
            <a:lnSpc>
              <a:spcPct val="90000"/>
            </a:lnSpc>
            <a:spcBef>
              <a:spcPct val="0"/>
            </a:spcBef>
            <a:spcAft>
              <a:spcPct val="35000"/>
            </a:spcAft>
          </a:pPr>
          <a:r>
            <a:rPr lang="fr-FR" sz="1600" kern="1200"/>
            <a:t>ECONOMIE</a:t>
          </a:r>
        </a:p>
      </dsp:txBody>
      <dsp:txXfrm>
        <a:off x="2560556" y="563760"/>
        <a:ext cx="1859521" cy="14094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2837B-F363-4F88-8EF1-7470B350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5721</Words>
  <Characters>31466</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kami</cp:lastModifiedBy>
  <cp:revision>4</cp:revision>
  <cp:lastPrinted>2023-06-05T16:23:00Z</cp:lastPrinted>
  <dcterms:created xsi:type="dcterms:W3CDTF">2022-09-11T17:59:00Z</dcterms:created>
  <dcterms:modified xsi:type="dcterms:W3CDTF">2023-06-05T17:13:00Z</dcterms:modified>
</cp:coreProperties>
</file>