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4F10E" w14:textId="0F6F161F" w:rsidR="009D483F" w:rsidRPr="007E6571" w:rsidRDefault="009D483F" w:rsidP="007E6571">
      <w:pPr>
        <w:pStyle w:val="Titre"/>
        <w:numPr>
          <w:ilvl w:val="0"/>
          <w:numId w:val="4"/>
        </w:numPr>
        <w:rPr>
          <w:color w:val="4472C4" w:themeColor="accent1"/>
          <w:sz w:val="40"/>
          <w:szCs w:val="40"/>
        </w:rPr>
      </w:pPr>
      <w:bookmarkStart w:id="0" w:name="_GoBack"/>
      <w:r w:rsidRPr="007E6571">
        <w:rPr>
          <w:color w:val="4472C4" w:themeColor="accent1"/>
          <w:sz w:val="40"/>
          <w:szCs w:val="40"/>
        </w:rPr>
        <w:t>La sémiotique littéraire</w:t>
      </w:r>
      <w:r w:rsidR="0010668C">
        <w:rPr>
          <w:color w:val="4472C4" w:themeColor="accent1"/>
          <w:sz w:val="40"/>
          <w:szCs w:val="40"/>
        </w:rPr>
        <w:t> /</w:t>
      </w:r>
      <w:r w:rsidRPr="007E6571">
        <w:rPr>
          <w:color w:val="4472C4" w:themeColor="accent1"/>
          <w:sz w:val="40"/>
          <w:szCs w:val="40"/>
        </w:rPr>
        <w:t xml:space="preserve"> Greimas</w:t>
      </w:r>
      <w:r w:rsidR="007E6571" w:rsidRPr="007E6571">
        <w:rPr>
          <w:color w:val="4472C4" w:themeColor="accent1"/>
          <w:sz w:val="40"/>
          <w:szCs w:val="40"/>
        </w:rPr>
        <w:t xml:space="preserve"> (rappel)</w:t>
      </w:r>
      <w:r w:rsidRPr="007E6571">
        <w:rPr>
          <w:color w:val="4472C4" w:themeColor="accent1"/>
          <w:sz w:val="40"/>
          <w:szCs w:val="40"/>
        </w:rPr>
        <w:t> :</w:t>
      </w:r>
    </w:p>
    <w:bookmarkEnd w:id="0"/>
    <w:p w14:paraId="12612FA7" w14:textId="77777777" w:rsidR="007E6571" w:rsidRDefault="009D483F" w:rsidP="007E6571">
      <w:pPr>
        <w:rPr>
          <w:rFonts w:ascii="Times New Roman" w:hAnsi="Times New Roman" w:cs="Times New Roman"/>
        </w:rPr>
      </w:pPr>
      <w:r w:rsidRPr="00C25B88">
        <w:rPr>
          <w:rFonts w:ascii="Times New Roman" w:hAnsi="Times New Roman" w:cs="Times New Roman"/>
          <w:b/>
        </w:rPr>
        <w:t xml:space="preserve"> </w:t>
      </w:r>
    </w:p>
    <w:p w14:paraId="74A093DA" w14:textId="41F0C77C" w:rsidR="009D483F" w:rsidRPr="00C25B88" w:rsidRDefault="00BE6351" w:rsidP="00EF73B2">
      <w:pPr>
        <w:jc w:val="both"/>
        <w:rPr>
          <w:rFonts w:ascii="Times New Roman" w:hAnsi="Times New Roman" w:cs="Times New Roman"/>
          <w:b/>
        </w:rPr>
      </w:pPr>
      <w:r>
        <w:rPr>
          <w:rFonts w:ascii="Times New Roman" w:hAnsi="Times New Roman" w:cs="Times New Roman"/>
        </w:rPr>
        <w:t>C</w:t>
      </w:r>
      <w:r w:rsidR="007E6571">
        <w:rPr>
          <w:rFonts w:ascii="Times New Roman" w:hAnsi="Times New Roman" w:cs="Times New Roman"/>
        </w:rPr>
        <w:t>ontrairement</w:t>
      </w:r>
      <w:r w:rsidR="009D483F" w:rsidRPr="00C25B88">
        <w:rPr>
          <w:rFonts w:ascii="Times New Roman" w:hAnsi="Times New Roman" w:cs="Times New Roman"/>
        </w:rPr>
        <w:t xml:space="preserve"> à </w:t>
      </w:r>
      <w:r w:rsidR="0010668C">
        <w:rPr>
          <w:rFonts w:ascii="Times New Roman" w:hAnsi="Times New Roman" w:cs="Times New Roman"/>
        </w:rPr>
        <w:t>la narratologie qui analyse</w:t>
      </w:r>
      <w:r w:rsidR="009D483F" w:rsidRPr="00C25B88">
        <w:rPr>
          <w:rFonts w:ascii="Times New Roman" w:hAnsi="Times New Roman" w:cs="Times New Roman"/>
        </w:rPr>
        <w:t xml:space="preserve"> les structures du récit</w:t>
      </w:r>
      <w:r w:rsidR="007E6571">
        <w:rPr>
          <w:rFonts w:ascii="Times New Roman" w:hAnsi="Times New Roman" w:cs="Times New Roman"/>
        </w:rPr>
        <w:t xml:space="preserve"> (le contenant), la sémiotique (</w:t>
      </w:r>
      <w:r w:rsidR="009D483F" w:rsidRPr="00C25B88">
        <w:rPr>
          <w:rFonts w:ascii="Times New Roman" w:hAnsi="Times New Roman" w:cs="Times New Roman"/>
        </w:rPr>
        <w:t xml:space="preserve">dans la perspective </w:t>
      </w:r>
      <w:proofErr w:type="spellStart"/>
      <w:r w:rsidR="009D483F" w:rsidRPr="00C25B88">
        <w:rPr>
          <w:rFonts w:ascii="Times New Roman" w:hAnsi="Times New Roman" w:cs="Times New Roman"/>
        </w:rPr>
        <w:t>greimassienne</w:t>
      </w:r>
      <w:proofErr w:type="spellEnd"/>
      <w:r w:rsidR="007E6571">
        <w:rPr>
          <w:rFonts w:ascii="Times New Roman" w:hAnsi="Times New Roman" w:cs="Times New Roman"/>
        </w:rPr>
        <w:t>)</w:t>
      </w:r>
      <w:r w:rsidR="009D483F" w:rsidRPr="00C25B88">
        <w:rPr>
          <w:rFonts w:ascii="Times New Roman" w:hAnsi="Times New Roman" w:cs="Times New Roman"/>
        </w:rPr>
        <w:t xml:space="preserve"> </w:t>
      </w:r>
      <w:r w:rsidR="007E6571">
        <w:rPr>
          <w:rFonts w:ascii="Times New Roman" w:hAnsi="Times New Roman" w:cs="Times New Roman"/>
        </w:rPr>
        <w:t xml:space="preserve">ne </w:t>
      </w:r>
      <w:r w:rsidR="00EF73B2">
        <w:rPr>
          <w:rFonts w:ascii="Times New Roman" w:hAnsi="Times New Roman" w:cs="Times New Roman"/>
        </w:rPr>
        <w:t>s’intéresse</w:t>
      </w:r>
      <w:r w:rsidR="007C0FAF" w:rsidRPr="00C25B88">
        <w:rPr>
          <w:rFonts w:ascii="Times New Roman" w:hAnsi="Times New Roman" w:cs="Times New Roman"/>
        </w:rPr>
        <w:t xml:space="preserve"> </w:t>
      </w:r>
      <w:r w:rsidR="007E6571">
        <w:rPr>
          <w:rFonts w:ascii="Times New Roman" w:hAnsi="Times New Roman" w:cs="Times New Roman"/>
        </w:rPr>
        <w:t>qu’</w:t>
      </w:r>
      <w:r w:rsidR="007C0FAF" w:rsidRPr="00C25B88">
        <w:rPr>
          <w:rFonts w:ascii="Times New Roman" w:hAnsi="Times New Roman" w:cs="Times New Roman"/>
        </w:rPr>
        <w:t>aux structures de l’histoire</w:t>
      </w:r>
      <w:r w:rsidR="009D483F" w:rsidRPr="00C25B88">
        <w:rPr>
          <w:rFonts w:ascii="Times New Roman" w:hAnsi="Times New Roman" w:cs="Times New Roman"/>
        </w:rPr>
        <w:t xml:space="preserve">, son contenu. </w:t>
      </w:r>
      <w:r w:rsidR="007E6571">
        <w:rPr>
          <w:rFonts w:ascii="Times New Roman" w:hAnsi="Times New Roman" w:cs="Times New Roman"/>
        </w:rPr>
        <w:t>Autrement dit, si la</w:t>
      </w:r>
      <w:r w:rsidR="009D483F" w:rsidRPr="00C25B88">
        <w:rPr>
          <w:rFonts w:ascii="Times New Roman" w:hAnsi="Times New Roman" w:cs="Times New Roman"/>
        </w:rPr>
        <w:t xml:space="preserve"> narratologie analyse les matériaux </w:t>
      </w:r>
      <w:r w:rsidR="007E6571">
        <w:rPr>
          <w:rFonts w:ascii="Times New Roman" w:hAnsi="Times New Roman" w:cs="Times New Roman"/>
        </w:rPr>
        <w:t>utilisés pour raconter, l</w:t>
      </w:r>
      <w:r w:rsidR="009D483F" w:rsidRPr="00C25B88">
        <w:rPr>
          <w:rFonts w:ascii="Times New Roman" w:hAnsi="Times New Roman" w:cs="Times New Roman"/>
        </w:rPr>
        <w:t xml:space="preserve">a sémiotique narrative étudie ce qu’on raconte. </w:t>
      </w:r>
    </w:p>
    <w:p w14:paraId="7C04B64A" w14:textId="2CEF54B8" w:rsidR="007C0FAF" w:rsidRPr="00C25B88" w:rsidRDefault="00A01213" w:rsidP="0010668C">
      <w:pPr>
        <w:jc w:val="both"/>
        <w:rPr>
          <w:rFonts w:ascii="Times New Roman" w:hAnsi="Times New Roman" w:cs="Times New Roman"/>
        </w:rPr>
      </w:pPr>
      <w:r w:rsidRPr="0010668C">
        <w:rPr>
          <w:rFonts w:ascii="Times New Roman" w:hAnsi="Times New Roman" w:cs="Times New Roman"/>
        </w:rPr>
        <w:t>L</w:t>
      </w:r>
      <w:r w:rsidR="009D483F" w:rsidRPr="0010668C">
        <w:rPr>
          <w:rFonts w:ascii="Times New Roman" w:hAnsi="Times New Roman" w:cs="Times New Roman"/>
        </w:rPr>
        <w:t>’objectif</w:t>
      </w:r>
      <w:r w:rsidR="009D483F" w:rsidRPr="00C25B88">
        <w:rPr>
          <w:rFonts w:ascii="Times New Roman" w:hAnsi="Times New Roman" w:cs="Times New Roman"/>
        </w:rPr>
        <w:t xml:space="preserve"> de Greimas est de mettre en évidence une </w:t>
      </w:r>
      <w:r w:rsidR="009D483F" w:rsidRPr="00C25B88">
        <w:rPr>
          <w:rFonts w:ascii="Times New Roman" w:hAnsi="Times New Roman" w:cs="Times New Roman"/>
          <w:b/>
          <w:bCs/>
        </w:rPr>
        <w:t>structure universelle</w:t>
      </w:r>
      <w:r w:rsidR="009D483F" w:rsidRPr="00C25B88">
        <w:rPr>
          <w:rFonts w:ascii="Times New Roman" w:hAnsi="Times New Roman" w:cs="Times New Roman"/>
        </w:rPr>
        <w:t xml:space="preserve">, commune à tous les récits en éclairant le processus de signification.  La sémiotique </w:t>
      </w:r>
      <w:proofErr w:type="spellStart"/>
      <w:r w:rsidR="009D483F" w:rsidRPr="00C25B88">
        <w:rPr>
          <w:rFonts w:ascii="Times New Roman" w:hAnsi="Times New Roman" w:cs="Times New Roman"/>
        </w:rPr>
        <w:t>greimassaienne</w:t>
      </w:r>
      <w:proofErr w:type="spellEnd"/>
      <w:r w:rsidR="009D483F" w:rsidRPr="00C25B88">
        <w:rPr>
          <w:rFonts w:ascii="Times New Roman" w:hAnsi="Times New Roman" w:cs="Times New Roman"/>
        </w:rPr>
        <w:t xml:space="preserve"> s’intéresse à deux éléments : </w:t>
      </w:r>
      <w:r w:rsidR="009D483F" w:rsidRPr="00C25B88">
        <w:rPr>
          <w:rFonts w:ascii="Times New Roman" w:hAnsi="Times New Roman" w:cs="Times New Roman"/>
          <w:b/>
          <w:bCs/>
        </w:rPr>
        <w:t>l’intrigue et les personnages</w:t>
      </w:r>
      <w:r w:rsidR="009D483F" w:rsidRPr="00C25B88">
        <w:rPr>
          <w:rFonts w:ascii="Times New Roman" w:hAnsi="Times New Roman" w:cs="Times New Roman"/>
        </w:rPr>
        <w:t xml:space="preserve">. </w:t>
      </w:r>
    </w:p>
    <w:p w14:paraId="0E47FDE0" w14:textId="0E5E4973" w:rsidR="009D483F" w:rsidRPr="00C25B88" w:rsidRDefault="00A01213" w:rsidP="00A01213">
      <w:pPr>
        <w:jc w:val="both"/>
        <w:rPr>
          <w:rFonts w:ascii="Times New Roman" w:hAnsi="Times New Roman" w:cs="Times New Roman"/>
        </w:rPr>
      </w:pPr>
      <w:r>
        <w:rPr>
          <w:rFonts w:ascii="Times New Roman" w:hAnsi="Times New Roman" w:cs="Times New Roman"/>
          <w:b/>
          <w:bCs/>
          <w:highlight w:val="yellow"/>
        </w:rPr>
        <w:t>Pour Greimas</w:t>
      </w:r>
      <w:r w:rsidR="0010668C">
        <w:rPr>
          <w:rFonts w:ascii="Times New Roman" w:hAnsi="Times New Roman" w:cs="Times New Roman"/>
          <w:b/>
          <w:bCs/>
          <w:highlight w:val="yellow"/>
        </w:rPr>
        <w:t>,</w:t>
      </w:r>
      <w:r>
        <w:rPr>
          <w:rFonts w:ascii="Times New Roman" w:hAnsi="Times New Roman" w:cs="Times New Roman"/>
          <w:b/>
          <w:bCs/>
          <w:highlight w:val="yellow"/>
        </w:rPr>
        <w:t xml:space="preserve"> l</w:t>
      </w:r>
      <w:r w:rsidR="009D483F" w:rsidRPr="00C25B88">
        <w:rPr>
          <w:rFonts w:ascii="Times New Roman" w:hAnsi="Times New Roman" w:cs="Times New Roman"/>
          <w:b/>
          <w:bCs/>
          <w:highlight w:val="yellow"/>
        </w:rPr>
        <w:t>’histoire peut être définie comme une suite d’actions pris</w:t>
      </w:r>
      <w:r w:rsidR="0010668C">
        <w:rPr>
          <w:rFonts w:ascii="Times New Roman" w:hAnsi="Times New Roman" w:cs="Times New Roman"/>
          <w:b/>
          <w:bCs/>
          <w:highlight w:val="yellow"/>
        </w:rPr>
        <w:t>es</w:t>
      </w:r>
      <w:r w:rsidR="009D483F" w:rsidRPr="00C25B88">
        <w:rPr>
          <w:rFonts w:ascii="Times New Roman" w:hAnsi="Times New Roman" w:cs="Times New Roman"/>
          <w:b/>
          <w:bCs/>
          <w:highlight w:val="yellow"/>
        </w:rPr>
        <w:t xml:space="preserve"> en charge par des acteurs</w:t>
      </w:r>
      <w:r w:rsidR="009D483F" w:rsidRPr="00C25B88">
        <w:rPr>
          <w:rFonts w:ascii="Times New Roman" w:hAnsi="Times New Roman" w:cs="Times New Roman"/>
        </w:rPr>
        <w:t xml:space="preserve">. </w:t>
      </w:r>
      <w:r w:rsidR="009D483F" w:rsidRPr="0010668C">
        <w:rPr>
          <w:rFonts w:ascii="Times New Roman" w:hAnsi="Times New Roman" w:cs="Times New Roman"/>
          <w:highlight w:val="cyan"/>
        </w:rPr>
        <w:t xml:space="preserve">Les personnages, quant à eux, sont appréhendés </w:t>
      </w:r>
      <w:r w:rsidR="009D483F" w:rsidRPr="0010668C">
        <w:rPr>
          <w:rFonts w:ascii="Times New Roman" w:hAnsi="Times New Roman" w:cs="Times New Roman"/>
          <w:b/>
          <w:bCs/>
          <w:highlight w:val="cyan"/>
        </w:rPr>
        <w:t>comme des acteurs</w:t>
      </w:r>
      <w:r w:rsidR="009D483F" w:rsidRPr="0010668C">
        <w:rPr>
          <w:rFonts w:ascii="Times New Roman" w:hAnsi="Times New Roman" w:cs="Times New Roman"/>
          <w:highlight w:val="cyan"/>
        </w:rPr>
        <w:t xml:space="preserve"> qui remplissent différents rôles actantiels et thématiques.</w:t>
      </w:r>
      <w:r w:rsidR="009D483F" w:rsidRPr="00C25B88">
        <w:rPr>
          <w:rFonts w:ascii="Times New Roman" w:hAnsi="Times New Roman" w:cs="Times New Roman"/>
        </w:rPr>
        <w:t xml:space="preserve">   </w:t>
      </w:r>
    </w:p>
    <w:p w14:paraId="7AE33929" w14:textId="1EA20564" w:rsidR="009D483F" w:rsidRPr="00C80B76" w:rsidRDefault="009D483F" w:rsidP="00C80B76">
      <w:pPr>
        <w:pStyle w:val="Pardeliste"/>
        <w:numPr>
          <w:ilvl w:val="0"/>
          <w:numId w:val="5"/>
        </w:numPr>
        <w:jc w:val="both"/>
        <w:rPr>
          <w:rFonts w:ascii="Times New Roman" w:hAnsi="Times New Roman" w:cs="Times New Roman"/>
          <w:b/>
          <w:color w:val="4472C4" w:themeColor="accent1"/>
        </w:rPr>
      </w:pPr>
      <w:r w:rsidRPr="00C80B76">
        <w:rPr>
          <w:rFonts w:ascii="Times New Roman" w:hAnsi="Times New Roman" w:cs="Times New Roman"/>
          <w:b/>
          <w:color w:val="4472C4" w:themeColor="accent1"/>
        </w:rPr>
        <w:t>LES PERSONNAGES </w:t>
      </w:r>
      <w:r w:rsidR="0010668C" w:rsidRPr="00C80B76">
        <w:rPr>
          <w:rFonts w:ascii="Times New Roman" w:hAnsi="Times New Roman" w:cs="Times New Roman"/>
          <w:b/>
          <w:color w:val="4472C4" w:themeColor="accent1"/>
        </w:rPr>
        <w:t>/</w:t>
      </w:r>
    </w:p>
    <w:p w14:paraId="7A14E256" w14:textId="3940C835" w:rsidR="009D483F" w:rsidRPr="00C25B88" w:rsidRDefault="009D483F" w:rsidP="00B1565D">
      <w:pPr>
        <w:jc w:val="both"/>
        <w:rPr>
          <w:rFonts w:ascii="Times New Roman" w:hAnsi="Times New Roman" w:cs="Times New Roman"/>
        </w:rPr>
      </w:pPr>
      <w:r w:rsidRPr="00C25B88">
        <w:rPr>
          <w:rFonts w:ascii="Times New Roman" w:hAnsi="Times New Roman" w:cs="Times New Roman"/>
        </w:rPr>
        <w:t xml:space="preserve">Le personnage constitue l’un des objets privilégiés de la sémiotique narrative. Celle-ci va du principe que l’on peut trouver dans </w:t>
      </w:r>
      <w:r w:rsidRPr="00C25B88">
        <w:rPr>
          <w:rFonts w:ascii="Times New Roman" w:hAnsi="Times New Roman" w:cs="Times New Roman"/>
          <w:b/>
          <w:bCs/>
        </w:rPr>
        <w:t>l’infinité de</w:t>
      </w:r>
      <w:r w:rsidR="0010668C">
        <w:rPr>
          <w:rFonts w:ascii="Times New Roman" w:hAnsi="Times New Roman" w:cs="Times New Roman"/>
          <w:b/>
          <w:bCs/>
        </w:rPr>
        <w:t>s</w:t>
      </w:r>
      <w:r w:rsidRPr="00C25B88">
        <w:rPr>
          <w:rFonts w:ascii="Times New Roman" w:hAnsi="Times New Roman" w:cs="Times New Roman"/>
          <w:b/>
          <w:bCs/>
        </w:rPr>
        <w:t xml:space="preserve"> récit</w:t>
      </w:r>
      <w:r w:rsidR="0010668C">
        <w:rPr>
          <w:rFonts w:ascii="Times New Roman" w:hAnsi="Times New Roman" w:cs="Times New Roman"/>
          <w:b/>
          <w:bCs/>
        </w:rPr>
        <w:t>s</w:t>
      </w:r>
      <w:r w:rsidRPr="00C25B88">
        <w:rPr>
          <w:rFonts w:ascii="Times New Roman" w:hAnsi="Times New Roman" w:cs="Times New Roman"/>
          <w:b/>
          <w:bCs/>
        </w:rPr>
        <w:t xml:space="preserve"> le même système de personnage</w:t>
      </w:r>
      <w:r w:rsidR="0010668C">
        <w:rPr>
          <w:rFonts w:ascii="Times New Roman" w:hAnsi="Times New Roman" w:cs="Times New Roman"/>
          <w:b/>
          <w:bCs/>
        </w:rPr>
        <w:t>s</w:t>
      </w:r>
      <w:r w:rsidRPr="00C25B88">
        <w:rPr>
          <w:rFonts w:ascii="Times New Roman" w:hAnsi="Times New Roman" w:cs="Times New Roman"/>
        </w:rPr>
        <w:t xml:space="preserve">. Ainsi, Greimas affirme que tout récit est fondé sur </w:t>
      </w:r>
      <w:r w:rsidRPr="00C25B88">
        <w:rPr>
          <w:rFonts w:ascii="Times New Roman" w:hAnsi="Times New Roman" w:cs="Times New Roman"/>
          <w:b/>
          <w:bCs/>
        </w:rPr>
        <w:t>l’opposition entre au moins deux actants </w:t>
      </w:r>
      <w:r w:rsidRPr="00C25B88">
        <w:rPr>
          <w:rFonts w:ascii="Times New Roman" w:hAnsi="Times New Roman" w:cs="Times New Roman"/>
        </w:rPr>
        <w:t xml:space="preserve">: </w:t>
      </w:r>
      <w:r w:rsidRPr="00C25B88">
        <w:rPr>
          <w:rFonts w:ascii="Times New Roman" w:hAnsi="Times New Roman" w:cs="Times New Roman"/>
          <w:b/>
          <w:bCs/>
        </w:rPr>
        <w:t>un sujet</w:t>
      </w:r>
      <w:r w:rsidRPr="00C25B88">
        <w:rPr>
          <w:rFonts w:ascii="Times New Roman" w:hAnsi="Times New Roman" w:cs="Times New Roman"/>
        </w:rPr>
        <w:t xml:space="preserve"> et </w:t>
      </w:r>
      <w:r w:rsidRPr="00C25B88">
        <w:rPr>
          <w:rFonts w:ascii="Times New Roman" w:hAnsi="Times New Roman" w:cs="Times New Roman"/>
          <w:b/>
          <w:bCs/>
        </w:rPr>
        <w:t>un adversaire</w:t>
      </w:r>
      <w:r w:rsidRPr="00C25B88">
        <w:rPr>
          <w:rFonts w:ascii="Times New Roman" w:hAnsi="Times New Roman" w:cs="Times New Roman"/>
        </w:rPr>
        <w:t xml:space="preserve">. </w:t>
      </w:r>
    </w:p>
    <w:p w14:paraId="0E3BF49B" w14:textId="77777777" w:rsidR="009D483F" w:rsidRPr="00C25B88" w:rsidRDefault="009D483F" w:rsidP="00B1565D">
      <w:pPr>
        <w:jc w:val="both"/>
        <w:rPr>
          <w:rFonts w:ascii="Times New Roman" w:hAnsi="Times New Roman" w:cs="Times New Roman"/>
        </w:rPr>
      </w:pPr>
      <w:r w:rsidRPr="00C25B88">
        <w:rPr>
          <w:rFonts w:ascii="Times New Roman" w:hAnsi="Times New Roman" w:cs="Times New Roman"/>
        </w:rPr>
        <w:t xml:space="preserve">L’analyse sémiotique va essentiellement s’intéresser au « faire » des personnages, à leurs parcours. </w:t>
      </w:r>
    </w:p>
    <w:p w14:paraId="2D239F6C" w14:textId="00CBCB2A" w:rsidR="009D483F" w:rsidRPr="00C80B76" w:rsidRDefault="009D483F" w:rsidP="00C80B76">
      <w:pPr>
        <w:pStyle w:val="Pardeliste"/>
        <w:numPr>
          <w:ilvl w:val="0"/>
          <w:numId w:val="5"/>
        </w:numPr>
        <w:jc w:val="both"/>
        <w:rPr>
          <w:rFonts w:ascii="Times New Roman" w:hAnsi="Times New Roman" w:cs="Times New Roman"/>
          <w:b/>
          <w:color w:val="4472C4" w:themeColor="accent1"/>
        </w:rPr>
      </w:pPr>
      <w:r w:rsidRPr="00C80B76">
        <w:rPr>
          <w:rFonts w:ascii="Times New Roman" w:hAnsi="Times New Roman" w:cs="Times New Roman"/>
          <w:b/>
          <w:color w:val="4472C4" w:themeColor="accent1"/>
        </w:rPr>
        <w:t xml:space="preserve">RÔLES THEMATIQUE, ACTANTIEL ET ACTEUR </w:t>
      </w:r>
    </w:p>
    <w:p w14:paraId="4AA7C627" w14:textId="475EF8D0" w:rsidR="009D483F" w:rsidRPr="00C25B88" w:rsidRDefault="009D483F" w:rsidP="00B1565D">
      <w:pPr>
        <w:jc w:val="both"/>
        <w:rPr>
          <w:rFonts w:ascii="Times New Roman" w:hAnsi="Times New Roman" w:cs="Times New Roman"/>
        </w:rPr>
      </w:pPr>
      <w:r w:rsidRPr="00C25B88">
        <w:rPr>
          <w:rFonts w:ascii="Times New Roman" w:hAnsi="Times New Roman" w:cs="Times New Roman"/>
          <w:highlight w:val="yellow"/>
        </w:rPr>
        <w:t xml:space="preserve">En sémiotique narrative la nation de </w:t>
      </w:r>
      <w:r w:rsidRPr="00A37224">
        <w:rPr>
          <w:rFonts w:ascii="Times New Roman" w:hAnsi="Times New Roman" w:cs="Times New Roman"/>
          <w:i/>
          <w:iCs/>
          <w:highlight w:val="yellow"/>
        </w:rPr>
        <w:t>personnage</w:t>
      </w:r>
      <w:r w:rsidRPr="00C25B88">
        <w:rPr>
          <w:rFonts w:ascii="Times New Roman" w:hAnsi="Times New Roman" w:cs="Times New Roman"/>
          <w:highlight w:val="yellow"/>
        </w:rPr>
        <w:t xml:space="preserve"> n’existe pas</w:t>
      </w:r>
      <w:r w:rsidRPr="00C25B88">
        <w:rPr>
          <w:rFonts w:ascii="Times New Roman" w:hAnsi="Times New Roman" w:cs="Times New Roman"/>
        </w:rPr>
        <w:t xml:space="preserve">. Elle est remplacée </w:t>
      </w:r>
      <w:r w:rsidRPr="0010668C">
        <w:rPr>
          <w:rFonts w:ascii="Times New Roman" w:hAnsi="Times New Roman" w:cs="Times New Roman"/>
          <w:b/>
          <w:bCs/>
          <w:highlight w:val="cyan"/>
        </w:rPr>
        <w:t>par des concepts</w:t>
      </w:r>
      <w:r w:rsidRPr="0010668C">
        <w:rPr>
          <w:rFonts w:ascii="Times New Roman" w:hAnsi="Times New Roman" w:cs="Times New Roman"/>
          <w:highlight w:val="cyan"/>
        </w:rPr>
        <w:t xml:space="preserve"> qui </w:t>
      </w:r>
      <w:r w:rsidRPr="0010668C">
        <w:rPr>
          <w:rFonts w:ascii="Times New Roman" w:hAnsi="Times New Roman" w:cs="Times New Roman"/>
          <w:b/>
          <w:bCs/>
          <w:highlight w:val="cyan"/>
        </w:rPr>
        <w:t>interviennent à différents niveaux de lecture </w:t>
      </w:r>
      <w:r w:rsidRPr="0010668C">
        <w:rPr>
          <w:rFonts w:ascii="Times New Roman" w:hAnsi="Times New Roman" w:cs="Times New Roman"/>
          <w:highlight w:val="cyan"/>
        </w:rPr>
        <w:t>:</w:t>
      </w:r>
      <w:r w:rsidRPr="00C25B88">
        <w:rPr>
          <w:rFonts w:ascii="Times New Roman" w:hAnsi="Times New Roman" w:cs="Times New Roman"/>
        </w:rPr>
        <w:t xml:space="preserve"> </w:t>
      </w:r>
      <w:r w:rsidRPr="00E5739C">
        <w:rPr>
          <w:rFonts w:ascii="Times New Roman" w:hAnsi="Times New Roman" w:cs="Times New Roman"/>
          <w:highlight w:val="lightGray"/>
        </w:rPr>
        <w:t xml:space="preserve">les acteurs, les rôles thématiques et </w:t>
      </w:r>
      <w:r w:rsidR="0010668C" w:rsidRPr="00E5739C">
        <w:rPr>
          <w:rFonts w:ascii="Times New Roman" w:hAnsi="Times New Roman" w:cs="Times New Roman"/>
          <w:highlight w:val="lightGray"/>
        </w:rPr>
        <w:t xml:space="preserve">les rôles </w:t>
      </w:r>
      <w:r w:rsidRPr="00E5739C">
        <w:rPr>
          <w:rFonts w:ascii="Times New Roman" w:hAnsi="Times New Roman" w:cs="Times New Roman"/>
          <w:highlight w:val="lightGray"/>
        </w:rPr>
        <w:t>actantiels</w:t>
      </w:r>
      <w:r w:rsidRPr="00C25B88">
        <w:rPr>
          <w:rFonts w:ascii="Times New Roman" w:hAnsi="Times New Roman" w:cs="Times New Roman"/>
        </w:rPr>
        <w:t>.</w:t>
      </w:r>
    </w:p>
    <w:p w14:paraId="2BCCDFC1" w14:textId="19C00A7F" w:rsidR="0010668C" w:rsidRDefault="0010668C" w:rsidP="00B1565D">
      <w:pPr>
        <w:jc w:val="both"/>
        <w:rPr>
          <w:rFonts w:ascii="Times New Roman" w:hAnsi="Times New Roman" w:cs="Times New Roman"/>
        </w:rPr>
      </w:pPr>
      <w:r>
        <w:rPr>
          <w:rFonts w:ascii="Times New Roman" w:hAnsi="Times New Roman" w:cs="Times New Roman"/>
          <w:b/>
          <w:color w:val="2F5496" w:themeColor="accent1" w:themeShade="BF"/>
        </w:rPr>
        <w:t>L’a</w:t>
      </w:r>
      <w:r w:rsidR="009D483F" w:rsidRPr="0010668C">
        <w:rPr>
          <w:rFonts w:ascii="Times New Roman" w:hAnsi="Times New Roman" w:cs="Times New Roman"/>
          <w:b/>
          <w:color w:val="2F5496" w:themeColor="accent1" w:themeShade="BF"/>
        </w:rPr>
        <w:t>cteur</w:t>
      </w:r>
      <w:r w:rsidR="009D483F" w:rsidRPr="0010668C">
        <w:rPr>
          <w:rFonts w:ascii="Times New Roman" w:hAnsi="Times New Roman" w:cs="Times New Roman"/>
          <w:color w:val="2F5496" w:themeColor="accent1" w:themeShade="BF"/>
        </w:rPr>
        <w:t> </w:t>
      </w:r>
      <w:r w:rsidR="009D483F" w:rsidRPr="00C25B88">
        <w:rPr>
          <w:rFonts w:ascii="Times New Roman" w:hAnsi="Times New Roman" w:cs="Times New Roman"/>
        </w:rPr>
        <w:t xml:space="preserve">: </w:t>
      </w:r>
    </w:p>
    <w:p w14:paraId="2169B0CB" w14:textId="4B8A5040" w:rsidR="009D483F" w:rsidRPr="0010668C" w:rsidRDefault="0010668C" w:rsidP="00B1565D">
      <w:pPr>
        <w:jc w:val="both"/>
        <w:rPr>
          <w:rFonts w:ascii="Times New Roman" w:hAnsi="Times New Roman" w:cs="Times New Roman"/>
        </w:rPr>
      </w:pPr>
      <w:r w:rsidRPr="00B1565D">
        <w:rPr>
          <w:rFonts w:ascii="Times New Roman" w:hAnsi="Times New Roman" w:cs="Times New Roman"/>
          <w:b/>
          <w:bCs/>
        </w:rPr>
        <w:t>Il</w:t>
      </w:r>
      <w:r w:rsidR="009D483F" w:rsidRPr="00B1565D">
        <w:rPr>
          <w:rFonts w:ascii="Times New Roman" w:hAnsi="Times New Roman" w:cs="Times New Roman"/>
          <w:b/>
          <w:bCs/>
        </w:rPr>
        <w:t xml:space="preserve"> s’agit du concept le plus proche de la nation traditionnelle de </w:t>
      </w:r>
      <w:r w:rsidR="009D483F" w:rsidRPr="00B1565D">
        <w:rPr>
          <w:rFonts w:ascii="Times New Roman" w:hAnsi="Times New Roman" w:cs="Times New Roman"/>
          <w:b/>
          <w:bCs/>
          <w:i/>
          <w:iCs/>
        </w:rPr>
        <w:t>personnage</w:t>
      </w:r>
      <w:r w:rsidR="009D483F" w:rsidRPr="00B1565D">
        <w:rPr>
          <w:rFonts w:ascii="Times New Roman" w:hAnsi="Times New Roman" w:cs="Times New Roman"/>
          <w:b/>
          <w:bCs/>
        </w:rPr>
        <w:t>. L’acteur est une instance chargée d’assumer les actions nécessaires au fonctionnement du récit.</w:t>
      </w:r>
      <w:r w:rsidR="009D483F" w:rsidRPr="00C25B88">
        <w:rPr>
          <w:rFonts w:ascii="Times New Roman" w:hAnsi="Times New Roman" w:cs="Times New Roman"/>
        </w:rPr>
        <w:t xml:space="preserve"> Il constitue également une incarnation anthropomorphe</w:t>
      </w:r>
      <w:r w:rsidR="00F527BA">
        <w:rPr>
          <w:rStyle w:val="Appelnotedebasdep"/>
          <w:rFonts w:ascii="Times New Roman" w:hAnsi="Times New Roman" w:cs="Times New Roman"/>
        </w:rPr>
        <w:footnoteReference w:id="1"/>
      </w:r>
      <w:r w:rsidR="009D483F" w:rsidRPr="00C25B88">
        <w:rPr>
          <w:rFonts w:ascii="Times New Roman" w:hAnsi="Times New Roman" w:cs="Times New Roman"/>
        </w:rPr>
        <w:t xml:space="preserve"> des différents rôles </w:t>
      </w:r>
      <w:r w:rsidR="00B1565D">
        <w:rPr>
          <w:rFonts w:ascii="Times New Roman" w:hAnsi="Times New Roman" w:cs="Times New Roman"/>
        </w:rPr>
        <w:t xml:space="preserve">actantiels </w:t>
      </w:r>
      <w:r w:rsidR="009D483F" w:rsidRPr="00C25B88">
        <w:rPr>
          <w:rFonts w:ascii="Times New Roman" w:hAnsi="Times New Roman" w:cs="Times New Roman"/>
        </w:rPr>
        <w:t xml:space="preserve">qui interviennent dans le récit. Si le récit est fondé sur l’opposition d’un sujet et d’un adversaire, ces rôles </w:t>
      </w:r>
      <w:r w:rsidR="00B1565D">
        <w:rPr>
          <w:rFonts w:ascii="Times New Roman" w:hAnsi="Times New Roman" w:cs="Times New Roman"/>
        </w:rPr>
        <w:t>seront</w:t>
      </w:r>
      <w:r w:rsidR="009D483F" w:rsidRPr="00C25B88">
        <w:rPr>
          <w:rFonts w:ascii="Times New Roman" w:hAnsi="Times New Roman" w:cs="Times New Roman"/>
        </w:rPr>
        <w:t xml:space="preserve"> assumés par des acteurs.</w:t>
      </w:r>
      <w:r w:rsidR="00F527BA">
        <w:rPr>
          <w:rFonts w:ascii="Times New Roman" w:hAnsi="Times New Roman" w:cs="Times New Roman"/>
        </w:rPr>
        <w:t xml:space="preserve"> </w:t>
      </w:r>
    </w:p>
    <w:p w14:paraId="31D92D9F" w14:textId="77777777" w:rsidR="00B1565D" w:rsidRDefault="0010668C" w:rsidP="00B1565D">
      <w:pPr>
        <w:jc w:val="both"/>
        <w:rPr>
          <w:rFonts w:ascii="Times New Roman" w:hAnsi="Times New Roman" w:cs="Times New Roman"/>
          <w:b/>
        </w:rPr>
      </w:pPr>
      <w:r w:rsidRPr="0010668C">
        <w:rPr>
          <w:rFonts w:ascii="Times New Roman" w:hAnsi="Times New Roman" w:cs="Times New Roman"/>
          <w:b/>
          <w:color w:val="2F5496" w:themeColor="accent1" w:themeShade="BF"/>
        </w:rPr>
        <w:t>L’a</w:t>
      </w:r>
      <w:r w:rsidR="009D483F" w:rsidRPr="0010668C">
        <w:rPr>
          <w:rFonts w:ascii="Times New Roman" w:hAnsi="Times New Roman" w:cs="Times New Roman"/>
          <w:b/>
          <w:color w:val="2F5496" w:themeColor="accent1" w:themeShade="BF"/>
        </w:rPr>
        <w:t>ctant </w:t>
      </w:r>
      <w:r w:rsidR="009D483F" w:rsidRPr="00C25B88">
        <w:rPr>
          <w:rFonts w:ascii="Times New Roman" w:hAnsi="Times New Roman" w:cs="Times New Roman"/>
          <w:b/>
        </w:rPr>
        <w:t xml:space="preserve">: </w:t>
      </w:r>
    </w:p>
    <w:p w14:paraId="6EB0216D" w14:textId="4B036105" w:rsidR="009D483F" w:rsidRPr="00C25B88" w:rsidRDefault="00B1565D" w:rsidP="00B1565D">
      <w:pPr>
        <w:jc w:val="both"/>
        <w:rPr>
          <w:rFonts w:ascii="Times New Roman" w:hAnsi="Times New Roman" w:cs="Times New Roman"/>
          <w:b/>
        </w:rPr>
      </w:pPr>
      <w:r>
        <w:rPr>
          <w:rFonts w:ascii="Times New Roman" w:hAnsi="Times New Roman" w:cs="Times New Roman"/>
        </w:rPr>
        <w:t>L’actant</w:t>
      </w:r>
      <w:r w:rsidR="009D483F" w:rsidRPr="00C25B88">
        <w:rPr>
          <w:rFonts w:ascii="Times New Roman" w:hAnsi="Times New Roman" w:cs="Times New Roman"/>
        </w:rPr>
        <w:t xml:space="preserve"> peut être définit comme </w:t>
      </w:r>
      <w:r w:rsidR="009D483F" w:rsidRPr="00F527BA">
        <w:rPr>
          <w:rFonts w:ascii="Times New Roman" w:hAnsi="Times New Roman" w:cs="Times New Roman"/>
          <w:b/>
          <w:bCs/>
        </w:rPr>
        <w:t>le rôle essentiel au fonctionnement du récit</w:t>
      </w:r>
      <w:r w:rsidR="009D483F" w:rsidRPr="00C25B88">
        <w:rPr>
          <w:rFonts w:ascii="Times New Roman" w:hAnsi="Times New Roman" w:cs="Times New Roman"/>
        </w:rPr>
        <w:t xml:space="preserve">. Selon Greimas les actants sont au nombre de six : </w:t>
      </w:r>
      <w:r w:rsidR="009D483F" w:rsidRPr="00B1565D">
        <w:rPr>
          <w:rFonts w:ascii="Times New Roman" w:hAnsi="Times New Roman" w:cs="Times New Roman"/>
          <w:highlight w:val="yellow"/>
        </w:rPr>
        <w:t>le destinataire</w:t>
      </w:r>
      <w:r w:rsidRPr="00B1565D">
        <w:rPr>
          <w:rFonts w:ascii="Times New Roman" w:hAnsi="Times New Roman" w:cs="Times New Roman"/>
          <w:highlight w:val="yellow"/>
        </w:rPr>
        <w:t xml:space="preserve">, le sujet, les adjuvants, les adversaires, l’objet, </w:t>
      </w:r>
      <w:r w:rsidR="009D483F" w:rsidRPr="00B1565D">
        <w:rPr>
          <w:rFonts w:ascii="Times New Roman" w:hAnsi="Times New Roman" w:cs="Times New Roman"/>
          <w:highlight w:val="yellow"/>
        </w:rPr>
        <w:t>le destinateur</w:t>
      </w:r>
      <w:r w:rsidRPr="00B1565D">
        <w:rPr>
          <w:rFonts w:ascii="Times New Roman" w:hAnsi="Times New Roman" w:cs="Times New Roman"/>
          <w:highlight w:val="yellow"/>
        </w:rPr>
        <w:t>, le destinataire.</w:t>
      </w:r>
      <w:r w:rsidR="009D483F" w:rsidRPr="00B1565D">
        <w:rPr>
          <w:rFonts w:ascii="Times New Roman" w:hAnsi="Times New Roman" w:cs="Times New Roman"/>
        </w:rPr>
        <w:t xml:space="preserve"> </w:t>
      </w:r>
    </w:p>
    <w:p w14:paraId="75FF4FF3" w14:textId="77777777" w:rsidR="009D483F" w:rsidRDefault="009D483F" w:rsidP="00B1565D">
      <w:pPr>
        <w:jc w:val="both"/>
        <w:rPr>
          <w:rFonts w:ascii="Times New Roman" w:hAnsi="Times New Roman" w:cs="Times New Roman"/>
          <w:b/>
        </w:rPr>
      </w:pPr>
    </w:p>
    <w:p w14:paraId="7D09BBFF" w14:textId="77777777" w:rsidR="00B1565D" w:rsidRDefault="00B1565D" w:rsidP="00B1565D">
      <w:pPr>
        <w:jc w:val="both"/>
        <w:rPr>
          <w:rFonts w:ascii="Times New Roman" w:hAnsi="Times New Roman" w:cs="Times New Roman"/>
          <w:b/>
        </w:rPr>
      </w:pPr>
    </w:p>
    <w:p w14:paraId="24E23662" w14:textId="77777777" w:rsidR="00F527BA" w:rsidRPr="00C25B88" w:rsidRDefault="00F527BA" w:rsidP="00B1565D">
      <w:pPr>
        <w:jc w:val="both"/>
        <w:rPr>
          <w:rFonts w:ascii="Times New Roman" w:hAnsi="Times New Roman" w:cs="Times New Roman"/>
          <w:b/>
        </w:rPr>
      </w:pPr>
    </w:p>
    <w:p w14:paraId="12CA37B5" w14:textId="71CF07B4" w:rsidR="00B1565D" w:rsidRPr="00C80B76" w:rsidRDefault="00B1565D" w:rsidP="00C80B76">
      <w:pPr>
        <w:pStyle w:val="Pardeliste"/>
        <w:numPr>
          <w:ilvl w:val="0"/>
          <w:numId w:val="5"/>
        </w:numPr>
        <w:spacing w:after="0" w:line="240" w:lineRule="auto"/>
        <w:jc w:val="both"/>
        <w:rPr>
          <w:rFonts w:ascii="Times New Roman" w:eastAsia="Times New Roman" w:hAnsi="Times New Roman" w:cs="Times New Roman"/>
          <w:lang w:eastAsia="fr-FR"/>
        </w:rPr>
      </w:pPr>
      <w:r w:rsidRPr="00C80B76">
        <w:rPr>
          <w:rFonts w:ascii="Times New Roman" w:eastAsia="Times New Roman" w:hAnsi="Times New Roman" w:cs="Times New Roman"/>
          <w:b/>
          <w:bCs/>
          <w:color w:val="2F5496" w:themeColor="accent1" w:themeShade="BF"/>
          <w:lang w:eastAsia="fr-FR"/>
        </w:rPr>
        <w:lastRenderedPageBreak/>
        <w:t>LE SCHEMA ACTANTIEL</w:t>
      </w:r>
      <w:r w:rsidRPr="00C80B76">
        <w:rPr>
          <w:rFonts w:ascii="Times New Roman" w:eastAsia="Times New Roman" w:hAnsi="Times New Roman" w:cs="Times New Roman"/>
          <w:color w:val="2F5496" w:themeColor="accent1" w:themeShade="BF"/>
          <w:lang w:eastAsia="fr-FR"/>
        </w:rPr>
        <w:t xml:space="preserve"> </w:t>
      </w:r>
    </w:p>
    <w:p w14:paraId="797E0FBB" w14:textId="77777777" w:rsidR="00B1565D" w:rsidRDefault="00B1565D" w:rsidP="00B1565D">
      <w:pPr>
        <w:spacing w:after="0" w:line="240" w:lineRule="auto"/>
        <w:jc w:val="both"/>
        <w:rPr>
          <w:rFonts w:ascii="Times New Roman" w:eastAsia="Times New Roman" w:hAnsi="Times New Roman" w:cs="Times New Roman"/>
          <w:lang w:eastAsia="fr-FR"/>
        </w:rPr>
      </w:pPr>
    </w:p>
    <w:p w14:paraId="3C9303E8" w14:textId="1435776D" w:rsidR="00B1565D" w:rsidRDefault="00B1565D" w:rsidP="00F527BA">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Le schéma actantiel </w:t>
      </w:r>
      <w:r w:rsidR="009D483F" w:rsidRPr="00C25B88">
        <w:rPr>
          <w:rFonts w:ascii="Times New Roman" w:eastAsia="Times New Roman" w:hAnsi="Times New Roman" w:cs="Times New Roman"/>
          <w:lang w:eastAsia="fr-FR"/>
        </w:rPr>
        <w:t>permet d’identifier les forces agissantes (appelées aussi actants) qui s’exercent</w:t>
      </w:r>
      <w:r w:rsidR="009D483F" w:rsidRPr="003A2657">
        <w:rPr>
          <w:rFonts w:ascii="Times New Roman" w:eastAsia="Times New Roman" w:hAnsi="Times New Roman" w:cs="Times New Roman"/>
          <w:lang w:eastAsia="fr-FR"/>
        </w:rPr>
        <w:br/>
      </w:r>
      <w:r w:rsidR="009D483F" w:rsidRPr="00C25B88">
        <w:rPr>
          <w:rFonts w:ascii="Times New Roman" w:eastAsia="Times New Roman" w:hAnsi="Times New Roman" w:cs="Times New Roman"/>
          <w:lang w:eastAsia="fr-FR"/>
        </w:rPr>
        <w:t>sur un sujet.</w:t>
      </w:r>
    </w:p>
    <w:p w14:paraId="32DB3C19" w14:textId="41585A69" w:rsidR="00B1565D" w:rsidRDefault="009D483F" w:rsidP="00F527BA">
      <w:pPr>
        <w:spacing w:after="0" w:line="240" w:lineRule="auto"/>
        <w:rPr>
          <w:rFonts w:ascii="Times New Roman" w:eastAsia="Times New Roman" w:hAnsi="Times New Roman" w:cs="Times New Roman"/>
          <w:b/>
          <w:bCs/>
          <w:color w:val="385623" w:themeColor="accent6" w:themeShade="80"/>
          <w:lang w:eastAsia="fr-FR"/>
        </w:rPr>
      </w:pPr>
      <w:r w:rsidRPr="003A2657">
        <w:rPr>
          <w:rFonts w:ascii="Times New Roman" w:eastAsia="Times New Roman" w:hAnsi="Times New Roman" w:cs="Times New Roman"/>
          <w:lang w:eastAsia="fr-FR"/>
        </w:rPr>
        <w:br/>
      </w:r>
      <w:r w:rsidRPr="00B1565D">
        <w:rPr>
          <w:rFonts w:ascii="Times New Roman" w:eastAsia="Times New Roman" w:hAnsi="Times New Roman" w:cs="Times New Roman"/>
          <w:b/>
          <w:bCs/>
          <w:color w:val="385623" w:themeColor="accent6" w:themeShade="80"/>
          <w:lang w:eastAsia="fr-FR"/>
        </w:rPr>
        <w:t>Le sujet</w:t>
      </w:r>
      <w:r w:rsidRPr="00B1565D">
        <w:rPr>
          <w:rFonts w:ascii="Times New Roman" w:eastAsia="Times New Roman" w:hAnsi="Times New Roman" w:cs="Times New Roman"/>
          <w:color w:val="385623" w:themeColor="accent6" w:themeShade="80"/>
          <w:lang w:eastAsia="fr-FR"/>
        </w:rPr>
        <w:t xml:space="preserve"> </w:t>
      </w:r>
      <w:r w:rsidRPr="00C25B88">
        <w:rPr>
          <w:rFonts w:ascii="Times New Roman" w:eastAsia="Times New Roman" w:hAnsi="Times New Roman" w:cs="Times New Roman"/>
          <w:lang w:eastAsia="fr-FR"/>
        </w:rPr>
        <w:t>est celui qui accomplit l’action, celui qui effectue la quête.</w:t>
      </w:r>
      <w:r w:rsidRPr="003A2657">
        <w:rPr>
          <w:rFonts w:ascii="Times New Roman" w:eastAsia="Times New Roman" w:hAnsi="Times New Roman" w:cs="Times New Roman"/>
          <w:lang w:eastAsia="fr-FR"/>
        </w:rPr>
        <w:br/>
      </w:r>
      <w:r w:rsidRPr="003A2657">
        <w:rPr>
          <w:rFonts w:ascii="Times New Roman" w:eastAsia="Times New Roman" w:hAnsi="Times New Roman" w:cs="Times New Roman"/>
          <w:lang w:eastAsia="fr-FR"/>
        </w:rPr>
        <w:br/>
      </w:r>
      <w:r w:rsidRPr="00B1565D">
        <w:rPr>
          <w:rFonts w:ascii="Times New Roman" w:eastAsia="Times New Roman" w:hAnsi="Times New Roman" w:cs="Times New Roman"/>
          <w:b/>
          <w:bCs/>
          <w:color w:val="385623" w:themeColor="accent6" w:themeShade="80"/>
          <w:lang w:eastAsia="fr-FR"/>
        </w:rPr>
        <w:t>Le destinateur</w:t>
      </w:r>
      <w:r w:rsidR="00C25B88" w:rsidRPr="00B1565D">
        <w:rPr>
          <w:rFonts w:ascii="Times New Roman" w:eastAsia="Times New Roman" w:hAnsi="Times New Roman" w:cs="Times New Roman"/>
          <w:color w:val="385623" w:themeColor="accent6" w:themeShade="80"/>
          <w:lang w:eastAsia="fr-FR"/>
        </w:rPr>
        <w:t xml:space="preserve"> (émetteur du message)</w:t>
      </w:r>
      <w:r w:rsidRPr="00B1565D">
        <w:rPr>
          <w:rFonts w:ascii="Times New Roman" w:eastAsia="Times New Roman" w:hAnsi="Times New Roman" w:cs="Times New Roman"/>
          <w:color w:val="385623" w:themeColor="accent6" w:themeShade="80"/>
          <w:lang w:eastAsia="fr-FR"/>
        </w:rPr>
        <w:t xml:space="preserve"> </w:t>
      </w:r>
      <w:r w:rsidRPr="00C25B88">
        <w:rPr>
          <w:rFonts w:ascii="Times New Roman" w:eastAsia="Times New Roman" w:hAnsi="Times New Roman" w:cs="Times New Roman"/>
          <w:lang w:eastAsia="fr-FR"/>
        </w:rPr>
        <w:t>est celui qui pouss</w:t>
      </w:r>
      <w:r w:rsidR="00F527BA">
        <w:rPr>
          <w:rFonts w:ascii="Times New Roman" w:eastAsia="Times New Roman" w:hAnsi="Times New Roman" w:cs="Times New Roman"/>
          <w:lang w:eastAsia="fr-FR"/>
        </w:rPr>
        <w:t>e l</w:t>
      </w:r>
      <w:r w:rsidRPr="00C25B88">
        <w:rPr>
          <w:rFonts w:ascii="Times New Roman" w:eastAsia="Times New Roman" w:hAnsi="Times New Roman" w:cs="Times New Roman"/>
          <w:lang w:eastAsia="fr-FR"/>
        </w:rPr>
        <w:t>e</w:t>
      </w:r>
      <w:r w:rsidR="00F527BA">
        <w:rPr>
          <w:rFonts w:ascii="Times New Roman" w:eastAsia="Times New Roman" w:hAnsi="Times New Roman" w:cs="Times New Roman"/>
          <w:lang w:eastAsia="fr-FR"/>
        </w:rPr>
        <w:t xml:space="preserve"> </w:t>
      </w:r>
      <w:proofErr w:type="gramStart"/>
      <w:r w:rsidR="00F527BA">
        <w:rPr>
          <w:rFonts w:ascii="Times New Roman" w:eastAsia="Times New Roman" w:hAnsi="Times New Roman" w:cs="Times New Roman"/>
          <w:lang w:eastAsia="fr-FR"/>
        </w:rPr>
        <w:t xml:space="preserve">sujet </w:t>
      </w:r>
      <w:r w:rsidRPr="00C25B88">
        <w:rPr>
          <w:rFonts w:ascii="Times New Roman" w:eastAsia="Times New Roman" w:hAnsi="Times New Roman" w:cs="Times New Roman"/>
          <w:lang w:eastAsia="fr-FR"/>
        </w:rPr>
        <w:t xml:space="preserve"> à</w:t>
      </w:r>
      <w:proofErr w:type="gramEnd"/>
      <w:r w:rsidRPr="00C25B88">
        <w:rPr>
          <w:rFonts w:ascii="Times New Roman" w:eastAsia="Times New Roman" w:hAnsi="Times New Roman" w:cs="Times New Roman"/>
          <w:lang w:eastAsia="fr-FR"/>
        </w:rPr>
        <w:t xml:space="preserve"> agir, celui qui l’envoie en mission. Il peut s’agir d’un autre</w:t>
      </w:r>
      <w:r w:rsidR="00C25B88">
        <w:rPr>
          <w:rFonts w:ascii="Times New Roman" w:eastAsia="Times New Roman" w:hAnsi="Times New Roman" w:cs="Times New Roman"/>
          <w:lang w:eastAsia="fr-FR"/>
        </w:rPr>
        <w:t xml:space="preserve"> </w:t>
      </w:r>
      <w:r w:rsidRPr="00C25B88">
        <w:rPr>
          <w:rFonts w:ascii="Times New Roman" w:eastAsia="Times New Roman" w:hAnsi="Times New Roman" w:cs="Times New Roman"/>
          <w:lang w:eastAsia="fr-FR"/>
        </w:rPr>
        <w:t>personnage ayant autorité, d’une force intérieure (amour, jalousie, pauvreté...).</w:t>
      </w:r>
      <w:r w:rsidRPr="003A2657">
        <w:rPr>
          <w:rFonts w:ascii="Times New Roman" w:eastAsia="Times New Roman" w:hAnsi="Times New Roman" w:cs="Times New Roman"/>
          <w:lang w:eastAsia="fr-FR"/>
        </w:rPr>
        <w:br/>
      </w:r>
      <w:r w:rsidRPr="003A2657">
        <w:rPr>
          <w:rFonts w:ascii="Times New Roman" w:eastAsia="Times New Roman" w:hAnsi="Times New Roman" w:cs="Times New Roman"/>
          <w:lang w:eastAsia="fr-FR"/>
        </w:rPr>
        <w:br/>
      </w:r>
      <w:r w:rsidRPr="00B1565D">
        <w:rPr>
          <w:rFonts w:ascii="Times New Roman" w:eastAsia="Times New Roman" w:hAnsi="Times New Roman" w:cs="Times New Roman"/>
          <w:b/>
          <w:bCs/>
          <w:color w:val="385623" w:themeColor="accent6" w:themeShade="80"/>
          <w:lang w:eastAsia="fr-FR"/>
        </w:rPr>
        <w:t>L’objet</w:t>
      </w:r>
      <w:r w:rsidRPr="00C25B88">
        <w:rPr>
          <w:rFonts w:ascii="Times New Roman" w:eastAsia="Times New Roman" w:hAnsi="Times New Roman" w:cs="Times New Roman"/>
          <w:lang w:eastAsia="fr-FR"/>
        </w:rPr>
        <w:t xml:space="preserve"> est ce que cherche le sujet ou ce qu’il doit accomplir. Le sujet peut désirer un mariage,</w:t>
      </w:r>
      <w:r w:rsidR="00F527BA">
        <w:rPr>
          <w:rFonts w:ascii="Times New Roman" w:eastAsia="Times New Roman" w:hAnsi="Times New Roman" w:cs="Times New Roman"/>
          <w:lang w:eastAsia="fr-FR"/>
        </w:rPr>
        <w:t xml:space="preserve"> l’amour, le bonheur,</w:t>
      </w:r>
      <w:r w:rsidRPr="00C25B88">
        <w:rPr>
          <w:rFonts w:ascii="Times New Roman" w:eastAsia="Times New Roman" w:hAnsi="Times New Roman" w:cs="Times New Roman"/>
          <w:lang w:eastAsia="fr-FR"/>
        </w:rPr>
        <w:t xml:space="preserve"> la</w:t>
      </w:r>
      <w:r w:rsidR="00F527BA">
        <w:rPr>
          <w:rFonts w:ascii="Times New Roman" w:eastAsia="Times New Roman" w:hAnsi="Times New Roman" w:cs="Times New Roman"/>
          <w:lang w:eastAsia="fr-FR"/>
        </w:rPr>
        <w:t xml:space="preserve"> </w:t>
      </w:r>
      <w:r w:rsidRPr="00C25B88">
        <w:rPr>
          <w:rFonts w:ascii="Times New Roman" w:eastAsia="Times New Roman" w:hAnsi="Times New Roman" w:cs="Times New Roman"/>
          <w:lang w:eastAsia="fr-FR"/>
        </w:rPr>
        <w:t>richesse</w:t>
      </w:r>
      <w:r w:rsidR="00F527BA">
        <w:rPr>
          <w:rFonts w:ascii="Times New Roman" w:eastAsia="Times New Roman" w:hAnsi="Times New Roman" w:cs="Times New Roman"/>
          <w:lang w:eastAsia="fr-FR"/>
        </w:rPr>
        <w:t>,</w:t>
      </w:r>
      <w:r w:rsidRPr="00C25B88">
        <w:rPr>
          <w:rFonts w:ascii="Times New Roman" w:eastAsia="Times New Roman" w:hAnsi="Times New Roman" w:cs="Times New Roman"/>
          <w:lang w:eastAsia="fr-FR"/>
        </w:rPr>
        <w:t xml:space="preserve"> le pouvoir...</w:t>
      </w:r>
      <w:r w:rsidRPr="003A2657">
        <w:rPr>
          <w:rFonts w:ascii="Times New Roman" w:eastAsia="Times New Roman" w:hAnsi="Times New Roman" w:cs="Times New Roman"/>
          <w:lang w:eastAsia="fr-FR"/>
        </w:rPr>
        <w:br/>
      </w:r>
    </w:p>
    <w:p w14:paraId="62D00A79" w14:textId="634F4B86" w:rsidR="00B1565D" w:rsidRDefault="009D483F" w:rsidP="00B1565D">
      <w:pPr>
        <w:spacing w:after="0" w:line="240" w:lineRule="auto"/>
        <w:rPr>
          <w:rFonts w:ascii="Times New Roman" w:eastAsia="Times New Roman" w:hAnsi="Times New Roman" w:cs="Times New Roman"/>
          <w:b/>
          <w:bCs/>
          <w:color w:val="385623" w:themeColor="accent6" w:themeShade="80"/>
          <w:lang w:eastAsia="fr-FR"/>
        </w:rPr>
      </w:pPr>
      <w:r w:rsidRPr="00B1565D">
        <w:rPr>
          <w:rFonts w:ascii="Times New Roman" w:eastAsia="Times New Roman" w:hAnsi="Times New Roman" w:cs="Times New Roman"/>
          <w:b/>
          <w:bCs/>
          <w:color w:val="385623" w:themeColor="accent6" w:themeShade="80"/>
          <w:lang w:eastAsia="fr-FR"/>
        </w:rPr>
        <w:t>Le destinataire</w:t>
      </w:r>
      <w:r w:rsidR="00F527BA">
        <w:rPr>
          <w:rFonts w:ascii="Times New Roman" w:eastAsia="Times New Roman" w:hAnsi="Times New Roman" w:cs="Times New Roman"/>
          <w:b/>
          <w:bCs/>
          <w:color w:val="385623" w:themeColor="accent6" w:themeShade="80"/>
          <w:lang w:eastAsia="fr-FR"/>
        </w:rPr>
        <w:t xml:space="preserve"> </w:t>
      </w:r>
      <w:r w:rsidR="00F527BA" w:rsidRPr="00F527BA">
        <w:rPr>
          <w:rFonts w:ascii="Times New Roman" w:eastAsia="Times New Roman" w:hAnsi="Times New Roman" w:cs="Times New Roman"/>
          <w:color w:val="385623" w:themeColor="accent6" w:themeShade="80"/>
          <w:lang w:eastAsia="fr-FR"/>
        </w:rPr>
        <w:t>(récepteur du message)</w:t>
      </w:r>
      <w:r w:rsidRPr="00B1565D">
        <w:rPr>
          <w:rFonts w:ascii="Times New Roman" w:eastAsia="Times New Roman" w:hAnsi="Times New Roman" w:cs="Times New Roman"/>
          <w:color w:val="385623" w:themeColor="accent6" w:themeShade="80"/>
          <w:lang w:eastAsia="fr-FR"/>
        </w:rPr>
        <w:t xml:space="preserve"> </w:t>
      </w:r>
      <w:r w:rsidRPr="00C25B88">
        <w:rPr>
          <w:rFonts w:ascii="Times New Roman" w:eastAsia="Times New Roman" w:hAnsi="Times New Roman" w:cs="Times New Roman"/>
          <w:lang w:eastAsia="fr-FR"/>
        </w:rPr>
        <w:t>est celui qui bénéficie de l’action du sujet. Elle peut profiter au sujet lui-même, à un</w:t>
      </w:r>
      <w:r w:rsidR="00F527BA">
        <w:rPr>
          <w:rFonts w:ascii="Times New Roman" w:eastAsia="Times New Roman" w:hAnsi="Times New Roman" w:cs="Times New Roman"/>
          <w:lang w:eastAsia="fr-FR"/>
        </w:rPr>
        <w:t xml:space="preserve"> </w:t>
      </w:r>
      <w:r w:rsidRPr="00C25B88">
        <w:rPr>
          <w:rFonts w:ascii="Times New Roman" w:eastAsia="Times New Roman" w:hAnsi="Times New Roman" w:cs="Times New Roman"/>
          <w:lang w:eastAsia="fr-FR"/>
        </w:rPr>
        <w:t>autre personnage...</w:t>
      </w:r>
      <w:r w:rsidRPr="003A2657">
        <w:rPr>
          <w:rFonts w:ascii="Times New Roman" w:eastAsia="Times New Roman" w:hAnsi="Times New Roman" w:cs="Times New Roman"/>
          <w:lang w:eastAsia="fr-FR"/>
        </w:rPr>
        <w:br/>
      </w:r>
    </w:p>
    <w:p w14:paraId="64F010EE" w14:textId="2E79E667" w:rsidR="009D483F" w:rsidRPr="00B1565D" w:rsidRDefault="009D483F" w:rsidP="00B1565D">
      <w:pPr>
        <w:spacing w:after="0" w:line="240" w:lineRule="auto"/>
        <w:rPr>
          <w:rFonts w:ascii="Times New Roman" w:eastAsia="Times New Roman" w:hAnsi="Times New Roman" w:cs="Times New Roman"/>
          <w:lang w:eastAsia="fr-FR"/>
        </w:rPr>
      </w:pPr>
      <w:r w:rsidRPr="00B1565D">
        <w:rPr>
          <w:rFonts w:ascii="Times New Roman" w:eastAsia="Times New Roman" w:hAnsi="Times New Roman" w:cs="Times New Roman"/>
          <w:b/>
          <w:bCs/>
          <w:color w:val="385623" w:themeColor="accent6" w:themeShade="80"/>
          <w:lang w:eastAsia="fr-FR"/>
        </w:rPr>
        <w:t>L’opposant</w:t>
      </w:r>
      <w:r w:rsidR="00B1565D">
        <w:rPr>
          <w:rFonts w:ascii="Times New Roman" w:eastAsia="Times New Roman" w:hAnsi="Times New Roman" w:cs="Times New Roman"/>
          <w:lang w:eastAsia="fr-FR"/>
        </w:rPr>
        <w:t> : il tente de nuire</w:t>
      </w:r>
      <w:r w:rsidRPr="00C25B88">
        <w:rPr>
          <w:rFonts w:ascii="Times New Roman" w:eastAsia="Times New Roman" w:hAnsi="Times New Roman" w:cs="Times New Roman"/>
          <w:lang w:eastAsia="fr-FR"/>
        </w:rPr>
        <w:t xml:space="preserve"> au sujet et l’empêche</w:t>
      </w:r>
      <w:r w:rsidR="00B1565D">
        <w:rPr>
          <w:rFonts w:ascii="Times New Roman" w:eastAsia="Times New Roman" w:hAnsi="Times New Roman" w:cs="Times New Roman"/>
          <w:lang w:eastAsia="fr-FR"/>
        </w:rPr>
        <w:t>r</w:t>
      </w:r>
      <w:r w:rsidRPr="00C25B88">
        <w:rPr>
          <w:rFonts w:ascii="Times New Roman" w:eastAsia="Times New Roman" w:hAnsi="Times New Roman" w:cs="Times New Roman"/>
          <w:lang w:eastAsia="fr-FR"/>
        </w:rPr>
        <w:t xml:space="preserve"> d’agir.</w:t>
      </w:r>
      <w:r w:rsidRPr="003A2657">
        <w:rPr>
          <w:rFonts w:ascii="Times New Roman" w:eastAsia="Times New Roman" w:hAnsi="Times New Roman" w:cs="Times New Roman"/>
          <w:lang w:eastAsia="fr-FR"/>
        </w:rPr>
        <w:br/>
      </w:r>
      <w:r w:rsidRPr="003A2657">
        <w:rPr>
          <w:rFonts w:ascii="Times New Roman" w:eastAsia="Times New Roman" w:hAnsi="Times New Roman" w:cs="Times New Roman"/>
          <w:lang w:eastAsia="fr-FR"/>
        </w:rPr>
        <w:br/>
      </w:r>
      <w:r w:rsidRPr="00B1565D">
        <w:rPr>
          <w:rFonts w:ascii="Times New Roman" w:eastAsia="Times New Roman" w:hAnsi="Times New Roman" w:cs="Times New Roman"/>
          <w:b/>
          <w:bCs/>
          <w:color w:val="385623" w:themeColor="accent6" w:themeShade="80"/>
          <w:lang w:eastAsia="fr-FR"/>
        </w:rPr>
        <w:t>L’adjuvant</w:t>
      </w:r>
      <w:r w:rsidR="00F527BA">
        <w:rPr>
          <w:rFonts w:ascii="Times New Roman" w:eastAsia="Times New Roman" w:hAnsi="Times New Roman" w:cs="Times New Roman"/>
          <w:b/>
          <w:bCs/>
          <w:color w:val="385623" w:themeColor="accent6" w:themeShade="80"/>
          <w:lang w:eastAsia="fr-FR"/>
        </w:rPr>
        <w:t> :</w:t>
      </w:r>
      <w:r w:rsidRPr="00C25B88">
        <w:rPr>
          <w:rFonts w:ascii="Times New Roman" w:eastAsia="Times New Roman" w:hAnsi="Times New Roman" w:cs="Times New Roman"/>
          <w:lang w:eastAsia="fr-FR"/>
        </w:rPr>
        <w:t xml:space="preserve"> est la personne qui vient en aide au sujet, lui permettant de surmonter les épreuves</w:t>
      </w:r>
      <w:r w:rsidRPr="003A2657">
        <w:rPr>
          <w:rFonts w:ascii="Times New Roman" w:eastAsia="Times New Roman" w:hAnsi="Times New Roman" w:cs="Times New Roman"/>
          <w:lang w:eastAsia="fr-FR"/>
        </w:rPr>
        <w:br/>
      </w:r>
      <w:r w:rsidRPr="00C25B88">
        <w:rPr>
          <w:rFonts w:ascii="Times New Roman" w:eastAsia="Times New Roman" w:hAnsi="Times New Roman" w:cs="Times New Roman"/>
          <w:lang w:eastAsia="fr-FR"/>
        </w:rPr>
        <w:t>auxquelles il se trouve confronté. Il peut s’agir d’un</w:t>
      </w:r>
      <w:r w:rsidR="00B1565D">
        <w:rPr>
          <w:rFonts w:ascii="Times New Roman" w:eastAsia="Times New Roman" w:hAnsi="Times New Roman" w:cs="Times New Roman"/>
          <w:lang w:eastAsia="fr-FR"/>
        </w:rPr>
        <w:t xml:space="preserve"> personnage réel ou surnaturel...</w:t>
      </w:r>
      <w:r w:rsidRPr="003A2657">
        <w:rPr>
          <w:rFonts w:ascii="Times New Roman" w:eastAsia="Times New Roman" w:hAnsi="Times New Roman" w:cs="Times New Roman"/>
          <w:lang w:eastAsia="fr-FR"/>
        </w:rPr>
        <w:br/>
      </w:r>
    </w:p>
    <w:p w14:paraId="3D2F208D" w14:textId="52AC01A7" w:rsidR="00B1565D" w:rsidRDefault="00F527BA" w:rsidP="00F527BA">
      <w:pPr>
        <w:jc w:val="both"/>
        <w:rPr>
          <w:rFonts w:ascii="Times New Roman" w:hAnsi="Times New Roman" w:cs="Times New Roman"/>
          <w:b/>
          <w:sz w:val="28"/>
          <w:szCs w:val="28"/>
        </w:rPr>
      </w:pPr>
      <w:r>
        <w:rPr>
          <w:rFonts w:ascii="Times New Roman" w:hAnsi="Times New Roman" w:cs="Times New Roman"/>
          <w:b/>
          <w:color w:val="4472C4" w:themeColor="accent1"/>
          <w:sz w:val="28"/>
          <w:szCs w:val="28"/>
        </w:rPr>
        <w:t>Distinguer les r</w:t>
      </w:r>
      <w:r w:rsidR="00C25B88" w:rsidRPr="00B1565D">
        <w:rPr>
          <w:rFonts w:ascii="Times New Roman" w:hAnsi="Times New Roman" w:cs="Times New Roman"/>
          <w:b/>
          <w:color w:val="4472C4" w:themeColor="accent1"/>
          <w:sz w:val="28"/>
          <w:szCs w:val="28"/>
        </w:rPr>
        <w:t>ôles</w:t>
      </w:r>
      <w:r>
        <w:rPr>
          <w:rFonts w:ascii="Times New Roman" w:hAnsi="Times New Roman" w:cs="Times New Roman"/>
          <w:b/>
          <w:color w:val="4472C4" w:themeColor="accent1"/>
          <w:sz w:val="28"/>
          <w:szCs w:val="28"/>
        </w:rPr>
        <w:t xml:space="preserve"> actantiels des </w:t>
      </w:r>
      <w:r w:rsidR="009D483F" w:rsidRPr="00B1565D">
        <w:rPr>
          <w:rFonts w:ascii="Times New Roman" w:hAnsi="Times New Roman" w:cs="Times New Roman"/>
          <w:b/>
          <w:color w:val="4472C4" w:themeColor="accent1"/>
          <w:sz w:val="28"/>
          <w:szCs w:val="28"/>
        </w:rPr>
        <w:t>acteurs </w:t>
      </w:r>
      <w:r w:rsidR="009D483F" w:rsidRPr="00C25B88">
        <w:rPr>
          <w:rFonts w:ascii="Times New Roman" w:hAnsi="Times New Roman" w:cs="Times New Roman"/>
          <w:b/>
          <w:sz w:val="28"/>
          <w:szCs w:val="28"/>
        </w:rPr>
        <w:t xml:space="preserve">: </w:t>
      </w:r>
    </w:p>
    <w:p w14:paraId="2286A3A0" w14:textId="7B3B98E6" w:rsidR="00C25B88" w:rsidRPr="00B1565D" w:rsidRDefault="009D483F" w:rsidP="009D483F">
      <w:pPr>
        <w:jc w:val="both"/>
        <w:rPr>
          <w:rFonts w:ascii="Times New Roman" w:hAnsi="Times New Roman" w:cs="Times New Roman"/>
          <w:b/>
          <w:bCs/>
        </w:rPr>
      </w:pPr>
      <w:r w:rsidRPr="00B1565D">
        <w:rPr>
          <w:rFonts w:ascii="Times New Roman" w:hAnsi="Times New Roman" w:cs="Times New Roman"/>
          <w:b/>
          <w:bCs/>
        </w:rPr>
        <w:t>Il n’y a pas d’adéquation stricte en</w:t>
      </w:r>
      <w:r w:rsidR="00F527BA">
        <w:rPr>
          <w:rFonts w:ascii="Times New Roman" w:hAnsi="Times New Roman" w:cs="Times New Roman"/>
          <w:b/>
          <w:bCs/>
        </w:rPr>
        <w:t>tre</w:t>
      </w:r>
      <w:r w:rsidRPr="00B1565D">
        <w:rPr>
          <w:rFonts w:ascii="Times New Roman" w:hAnsi="Times New Roman" w:cs="Times New Roman"/>
          <w:b/>
          <w:bCs/>
        </w:rPr>
        <w:t xml:space="preserve"> acteur</w:t>
      </w:r>
      <w:r w:rsidR="00F527BA">
        <w:rPr>
          <w:rFonts w:ascii="Times New Roman" w:hAnsi="Times New Roman" w:cs="Times New Roman"/>
          <w:b/>
          <w:bCs/>
        </w:rPr>
        <w:t>s</w:t>
      </w:r>
      <w:r w:rsidRPr="00B1565D">
        <w:rPr>
          <w:rFonts w:ascii="Times New Roman" w:hAnsi="Times New Roman" w:cs="Times New Roman"/>
          <w:b/>
          <w:bCs/>
        </w:rPr>
        <w:t xml:space="preserve"> et actant</w:t>
      </w:r>
      <w:r w:rsidR="00F527BA">
        <w:rPr>
          <w:rFonts w:ascii="Times New Roman" w:hAnsi="Times New Roman" w:cs="Times New Roman"/>
          <w:b/>
          <w:bCs/>
        </w:rPr>
        <w:t>s</w:t>
      </w:r>
      <w:r w:rsidRPr="00B1565D">
        <w:rPr>
          <w:rFonts w:ascii="Times New Roman" w:hAnsi="Times New Roman" w:cs="Times New Roman"/>
          <w:b/>
          <w:bCs/>
        </w:rPr>
        <w:t xml:space="preserve"> : </w:t>
      </w:r>
    </w:p>
    <w:p w14:paraId="64E093E1" w14:textId="0ED49967" w:rsidR="00F527BA" w:rsidRDefault="00B1565D" w:rsidP="00F527BA">
      <w:pPr>
        <w:jc w:val="both"/>
        <w:rPr>
          <w:rFonts w:ascii="Times New Roman" w:hAnsi="Times New Roman" w:cs="Times New Roman"/>
          <w:highlight w:val="yellow"/>
        </w:rPr>
      </w:pPr>
      <w:r w:rsidRPr="00B1565D">
        <w:rPr>
          <w:rFonts w:ascii="Times New Roman" w:hAnsi="Times New Roman" w:cs="Times New Roman"/>
          <w:highlight w:val="yellow"/>
        </w:rPr>
        <w:t>Un</w:t>
      </w:r>
      <w:r w:rsidR="009D483F" w:rsidRPr="00B1565D">
        <w:rPr>
          <w:rFonts w:ascii="Times New Roman" w:hAnsi="Times New Roman" w:cs="Times New Roman"/>
          <w:highlight w:val="yellow"/>
        </w:rPr>
        <w:t xml:space="preserve"> seul acteur peut assumer plusieurs rôles actantiels</w:t>
      </w:r>
      <w:r w:rsidR="009D483F" w:rsidRPr="00F527BA">
        <w:rPr>
          <w:rFonts w:ascii="Times New Roman" w:hAnsi="Times New Roman" w:cs="Times New Roman"/>
        </w:rPr>
        <w:t xml:space="preserve"> (Agamemnon </w:t>
      </w:r>
      <w:r w:rsidR="00F527BA">
        <w:rPr>
          <w:rFonts w:ascii="Times New Roman" w:hAnsi="Times New Roman" w:cs="Times New Roman"/>
        </w:rPr>
        <w:t>est l’</w:t>
      </w:r>
      <w:r w:rsidR="00F527BA" w:rsidRPr="00F527BA">
        <w:rPr>
          <w:rFonts w:ascii="Times New Roman" w:hAnsi="Times New Roman" w:cs="Times New Roman"/>
        </w:rPr>
        <w:t>adversaire</w:t>
      </w:r>
      <w:r w:rsidR="00F527BA" w:rsidRPr="00F527BA">
        <w:rPr>
          <w:rFonts w:ascii="Times New Roman" w:hAnsi="Times New Roman" w:cs="Times New Roman"/>
        </w:rPr>
        <w:t xml:space="preserve"> puis</w:t>
      </w:r>
      <w:r w:rsidR="009D483F" w:rsidRPr="00F527BA">
        <w:rPr>
          <w:rFonts w:ascii="Times New Roman" w:hAnsi="Times New Roman" w:cs="Times New Roman"/>
        </w:rPr>
        <w:t xml:space="preserve"> </w:t>
      </w:r>
      <w:r w:rsidR="00F527BA">
        <w:rPr>
          <w:rFonts w:ascii="Times New Roman" w:hAnsi="Times New Roman" w:cs="Times New Roman"/>
        </w:rPr>
        <w:t>l’</w:t>
      </w:r>
      <w:r w:rsidR="00F527BA" w:rsidRPr="00F527BA">
        <w:rPr>
          <w:rFonts w:ascii="Times New Roman" w:hAnsi="Times New Roman" w:cs="Times New Roman"/>
        </w:rPr>
        <w:t xml:space="preserve">adjuvant </w:t>
      </w:r>
      <w:r w:rsidR="009D483F" w:rsidRPr="00F527BA">
        <w:rPr>
          <w:rFonts w:ascii="Times New Roman" w:hAnsi="Times New Roman" w:cs="Times New Roman"/>
        </w:rPr>
        <w:t>d’Achille</w:t>
      </w:r>
      <w:r w:rsidR="00F527BA" w:rsidRPr="00F527BA">
        <w:rPr>
          <w:rFonts w:ascii="Times New Roman" w:hAnsi="Times New Roman" w:cs="Times New Roman"/>
        </w:rPr>
        <w:t xml:space="preserve">, dans </w:t>
      </w:r>
      <w:r w:rsidR="00F527BA" w:rsidRPr="00F527BA">
        <w:rPr>
          <w:rFonts w:ascii="Times New Roman" w:hAnsi="Times New Roman" w:cs="Times New Roman"/>
          <w:i/>
          <w:iCs/>
        </w:rPr>
        <w:t>Iphigénie</w:t>
      </w:r>
      <w:r w:rsidR="00F527BA" w:rsidRPr="00F527BA">
        <w:rPr>
          <w:rFonts w:ascii="Times New Roman" w:hAnsi="Times New Roman" w:cs="Times New Roman"/>
        </w:rPr>
        <w:t xml:space="preserve"> de Racine</w:t>
      </w:r>
      <w:r w:rsidR="009D483F" w:rsidRPr="00F527BA">
        <w:rPr>
          <w:rFonts w:ascii="Times New Roman" w:hAnsi="Times New Roman" w:cs="Times New Roman"/>
        </w:rPr>
        <w:t xml:space="preserve">). </w:t>
      </w:r>
      <w:r w:rsidR="009D483F" w:rsidRPr="00B1565D">
        <w:rPr>
          <w:rFonts w:ascii="Times New Roman" w:hAnsi="Times New Roman" w:cs="Times New Roman"/>
          <w:highlight w:val="yellow"/>
        </w:rPr>
        <w:t xml:space="preserve">Et un seul rôle actantiel peut être assumé par plusieurs acteurs. </w:t>
      </w:r>
    </w:p>
    <w:p w14:paraId="68C663A8" w14:textId="16961C9F" w:rsidR="009D483F" w:rsidRPr="00C25B88" w:rsidRDefault="009D483F" w:rsidP="00F527BA">
      <w:pPr>
        <w:jc w:val="both"/>
        <w:rPr>
          <w:rFonts w:ascii="Times New Roman" w:hAnsi="Times New Roman" w:cs="Times New Roman"/>
          <w:b/>
        </w:rPr>
      </w:pPr>
      <w:r w:rsidRPr="00B1565D">
        <w:rPr>
          <w:rFonts w:ascii="Times New Roman" w:hAnsi="Times New Roman" w:cs="Times New Roman"/>
          <w:highlight w:val="yellow"/>
        </w:rPr>
        <w:t xml:space="preserve">Enfin, il existe autant de </w:t>
      </w:r>
      <w:r w:rsidR="00C25B88" w:rsidRPr="00B1565D">
        <w:rPr>
          <w:rFonts w:ascii="Times New Roman" w:hAnsi="Times New Roman" w:cs="Times New Roman"/>
          <w:highlight w:val="yellow"/>
        </w:rPr>
        <w:t>rôles actantiels</w:t>
      </w:r>
      <w:r w:rsidRPr="00B1565D">
        <w:rPr>
          <w:rFonts w:ascii="Times New Roman" w:hAnsi="Times New Roman" w:cs="Times New Roman"/>
          <w:highlight w:val="yellow"/>
        </w:rPr>
        <w:t xml:space="preserve"> que de </w:t>
      </w:r>
      <w:r w:rsidR="00C25B88" w:rsidRPr="00B1565D">
        <w:rPr>
          <w:rFonts w:ascii="Times New Roman" w:hAnsi="Times New Roman" w:cs="Times New Roman"/>
          <w:highlight w:val="yellow"/>
        </w:rPr>
        <w:t>programmes narratifs</w:t>
      </w:r>
      <w:r w:rsidRPr="00B1565D">
        <w:rPr>
          <w:rFonts w:ascii="Times New Roman" w:hAnsi="Times New Roman" w:cs="Times New Roman"/>
          <w:highlight w:val="yellow"/>
        </w:rPr>
        <w:t>.</w:t>
      </w:r>
      <w:r w:rsidRPr="00C25B88">
        <w:rPr>
          <w:rFonts w:ascii="Times New Roman" w:hAnsi="Times New Roman" w:cs="Times New Roman"/>
        </w:rPr>
        <w:t xml:space="preserve"> </w:t>
      </w:r>
    </w:p>
    <w:p w14:paraId="1DEA2523" w14:textId="0D0DAEE8" w:rsidR="009D483F" w:rsidRPr="00C25B88" w:rsidRDefault="009D483F" w:rsidP="009D483F">
      <w:pPr>
        <w:jc w:val="both"/>
        <w:rPr>
          <w:rFonts w:ascii="Times New Roman" w:hAnsi="Times New Roman" w:cs="Times New Roman"/>
        </w:rPr>
      </w:pPr>
      <w:r w:rsidRPr="00B1565D">
        <w:rPr>
          <w:rFonts w:ascii="Times New Roman" w:hAnsi="Times New Roman" w:cs="Times New Roman"/>
          <w:b/>
          <w:color w:val="4472C4" w:themeColor="accent1"/>
          <w:sz w:val="28"/>
          <w:szCs w:val="28"/>
        </w:rPr>
        <w:t xml:space="preserve">Le rôle thématique </w:t>
      </w:r>
      <w:r w:rsidRPr="00C25B88">
        <w:rPr>
          <w:rFonts w:ascii="Times New Roman" w:hAnsi="Times New Roman" w:cs="Times New Roman"/>
          <w:b/>
        </w:rPr>
        <w:t>: il désigne l’acteur</w:t>
      </w:r>
      <w:r w:rsidRPr="00C25B88">
        <w:rPr>
          <w:rFonts w:ascii="Times New Roman" w:hAnsi="Times New Roman" w:cs="Times New Roman"/>
        </w:rPr>
        <w:t xml:space="preserve"> envisagé sur le plan de</w:t>
      </w:r>
      <w:r w:rsidR="00F527BA">
        <w:rPr>
          <w:rFonts w:ascii="Times New Roman" w:hAnsi="Times New Roman" w:cs="Times New Roman"/>
        </w:rPr>
        <w:t xml:space="preserve"> la</w:t>
      </w:r>
      <w:r w:rsidRPr="00C25B88">
        <w:rPr>
          <w:rFonts w:ascii="Times New Roman" w:hAnsi="Times New Roman" w:cs="Times New Roman"/>
        </w:rPr>
        <w:t xml:space="preserve"> </w:t>
      </w:r>
      <w:r w:rsidRPr="00B1565D">
        <w:rPr>
          <w:rFonts w:ascii="Times New Roman" w:hAnsi="Times New Roman" w:cs="Times New Roman"/>
          <w:b/>
          <w:bCs/>
          <w:highlight w:val="cyan"/>
        </w:rPr>
        <w:t>signification</w:t>
      </w:r>
      <w:r w:rsidRPr="00C25B88">
        <w:rPr>
          <w:rFonts w:ascii="Times New Roman" w:hAnsi="Times New Roman" w:cs="Times New Roman"/>
        </w:rPr>
        <w:t xml:space="preserve">. Le rôle thématique peut renvoyer à </w:t>
      </w:r>
      <w:r w:rsidR="00C25B88">
        <w:rPr>
          <w:rFonts w:ascii="Times New Roman" w:hAnsi="Times New Roman" w:cs="Times New Roman"/>
        </w:rPr>
        <w:t xml:space="preserve">des </w:t>
      </w:r>
      <w:r w:rsidR="00C25B88" w:rsidRPr="00B1565D">
        <w:rPr>
          <w:rFonts w:ascii="Times New Roman" w:hAnsi="Times New Roman" w:cs="Times New Roman"/>
          <w:b/>
          <w:bCs/>
        </w:rPr>
        <w:t>caractères psychologiques</w:t>
      </w:r>
      <w:r w:rsidR="00C25B88" w:rsidRPr="00714717">
        <w:rPr>
          <w:rFonts w:ascii="Times New Roman" w:hAnsi="Times New Roman" w:cs="Times New Roman"/>
        </w:rPr>
        <w:t xml:space="preserve"> (</w:t>
      </w:r>
      <w:r w:rsidR="00B1565D">
        <w:rPr>
          <w:rFonts w:ascii="Times New Roman" w:hAnsi="Times New Roman" w:cs="Times New Roman"/>
        </w:rPr>
        <w:t>l’a</w:t>
      </w:r>
      <w:r w:rsidRPr="00C25B88">
        <w:rPr>
          <w:rFonts w:ascii="Times New Roman" w:hAnsi="Times New Roman" w:cs="Times New Roman"/>
        </w:rPr>
        <w:t xml:space="preserve">vare, </w:t>
      </w:r>
      <w:r w:rsidR="00C80B76">
        <w:rPr>
          <w:rFonts w:ascii="Times New Roman" w:hAnsi="Times New Roman" w:cs="Times New Roman"/>
        </w:rPr>
        <w:t xml:space="preserve">l’hypocrite, l’amant, </w:t>
      </w:r>
      <w:r w:rsidRPr="00C25B88">
        <w:rPr>
          <w:rFonts w:ascii="Times New Roman" w:hAnsi="Times New Roman" w:cs="Times New Roman"/>
        </w:rPr>
        <w:t>la femme infidèle</w:t>
      </w:r>
      <w:r w:rsidR="00C80B76">
        <w:rPr>
          <w:rFonts w:ascii="Times New Roman" w:hAnsi="Times New Roman" w:cs="Times New Roman"/>
        </w:rPr>
        <w:t>...</w:t>
      </w:r>
      <w:r w:rsidRPr="00C25B88">
        <w:rPr>
          <w:rFonts w:ascii="Times New Roman" w:hAnsi="Times New Roman" w:cs="Times New Roman"/>
        </w:rPr>
        <w:t xml:space="preserve">) </w:t>
      </w:r>
      <w:r w:rsidRPr="00714717">
        <w:rPr>
          <w:rFonts w:ascii="Times New Roman" w:hAnsi="Times New Roman" w:cs="Times New Roman"/>
          <w:b/>
          <w:bCs/>
        </w:rPr>
        <w:t>ou sociaux</w:t>
      </w:r>
      <w:r w:rsidR="00C25B88" w:rsidRPr="00714717">
        <w:rPr>
          <w:rFonts w:ascii="Times New Roman" w:hAnsi="Times New Roman" w:cs="Times New Roman"/>
          <w:b/>
          <w:bCs/>
        </w:rPr>
        <w:t xml:space="preserve"> </w:t>
      </w:r>
      <w:r w:rsidR="00C25B88">
        <w:rPr>
          <w:rFonts w:ascii="Times New Roman" w:hAnsi="Times New Roman" w:cs="Times New Roman"/>
        </w:rPr>
        <w:t>(</w:t>
      </w:r>
      <w:r w:rsidRPr="00C25B88">
        <w:rPr>
          <w:rFonts w:ascii="Times New Roman" w:hAnsi="Times New Roman" w:cs="Times New Roman"/>
        </w:rPr>
        <w:t>le capitaliste, l’ouvrier</w:t>
      </w:r>
      <w:r w:rsidR="00C80B76">
        <w:rPr>
          <w:rFonts w:ascii="Times New Roman" w:hAnsi="Times New Roman" w:cs="Times New Roman"/>
        </w:rPr>
        <w:t xml:space="preserve">, le riche, </w:t>
      </w:r>
      <w:r w:rsidR="00F527BA">
        <w:rPr>
          <w:rFonts w:ascii="Times New Roman" w:hAnsi="Times New Roman" w:cs="Times New Roman"/>
        </w:rPr>
        <w:t xml:space="preserve">le colon, </w:t>
      </w:r>
      <w:r w:rsidR="00C80B76">
        <w:rPr>
          <w:rFonts w:ascii="Times New Roman" w:hAnsi="Times New Roman" w:cs="Times New Roman"/>
        </w:rPr>
        <w:t>le colonisé</w:t>
      </w:r>
      <w:r w:rsidRPr="00C25B88">
        <w:rPr>
          <w:rFonts w:ascii="Times New Roman" w:hAnsi="Times New Roman" w:cs="Times New Roman"/>
        </w:rPr>
        <w:t>…)</w:t>
      </w:r>
    </w:p>
    <w:p w14:paraId="3A9F61EB" w14:textId="32375DCC" w:rsidR="009D483F" w:rsidRPr="00C25B88" w:rsidRDefault="009D483F" w:rsidP="009D483F">
      <w:pPr>
        <w:jc w:val="both"/>
        <w:rPr>
          <w:rFonts w:ascii="Times New Roman" w:hAnsi="Times New Roman" w:cs="Times New Roman"/>
        </w:rPr>
      </w:pPr>
      <w:r w:rsidRPr="00714717">
        <w:rPr>
          <w:rFonts w:ascii="Times New Roman" w:hAnsi="Times New Roman" w:cs="Times New Roman"/>
          <w:highlight w:val="yellow"/>
        </w:rPr>
        <w:t>Greimas définit l’acteur comme chargé d’au moins un rôle actantiel et d’au moins un rôle thématique. Si le rôle actantiel permet le fonctionnement du récit, le rôle thématique lui permet de véhiculer un sens et des valeurs. La signification d’un texte est donc liée aux combinaisons entre rôles actantiel</w:t>
      </w:r>
      <w:r w:rsidR="00F527BA">
        <w:rPr>
          <w:rFonts w:ascii="Times New Roman" w:hAnsi="Times New Roman" w:cs="Times New Roman"/>
          <w:highlight w:val="yellow"/>
        </w:rPr>
        <w:t>s</w:t>
      </w:r>
      <w:r w:rsidRPr="00714717">
        <w:rPr>
          <w:rFonts w:ascii="Times New Roman" w:hAnsi="Times New Roman" w:cs="Times New Roman"/>
          <w:highlight w:val="yellow"/>
        </w:rPr>
        <w:t xml:space="preserve"> et thématique</w:t>
      </w:r>
      <w:r w:rsidR="00F527BA">
        <w:rPr>
          <w:rFonts w:ascii="Times New Roman" w:hAnsi="Times New Roman" w:cs="Times New Roman"/>
          <w:highlight w:val="yellow"/>
        </w:rPr>
        <w:t>s</w:t>
      </w:r>
      <w:r w:rsidRPr="00714717">
        <w:rPr>
          <w:rFonts w:ascii="Times New Roman" w:hAnsi="Times New Roman" w:cs="Times New Roman"/>
          <w:highlight w:val="yellow"/>
        </w:rPr>
        <w:t>.</w:t>
      </w:r>
      <w:r w:rsidRPr="00C25B88">
        <w:rPr>
          <w:rFonts w:ascii="Times New Roman" w:hAnsi="Times New Roman" w:cs="Times New Roman"/>
        </w:rPr>
        <w:t xml:space="preserve"> </w:t>
      </w:r>
    </w:p>
    <w:p w14:paraId="0F7C42AD" w14:textId="67971D0C" w:rsidR="009D483F" w:rsidRPr="00C80B76" w:rsidRDefault="00C80B76" w:rsidP="009D483F">
      <w:pPr>
        <w:jc w:val="both"/>
        <w:rPr>
          <w:rFonts w:ascii="Times New Roman" w:hAnsi="Times New Roman" w:cs="Times New Roman"/>
          <w:b/>
          <w:color w:val="4472C4" w:themeColor="accent1"/>
          <w:sz w:val="24"/>
          <w:szCs w:val="24"/>
        </w:rPr>
      </w:pPr>
      <w:r w:rsidRPr="00C80B76">
        <w:rPr>
          <w:rFonts w:ascii="Times New Roman" w:hAnsi="Times New Roman" w:cs="Times New Roman"/>
          <w:b/>
          <w:color w:val="4472C4" w:themeColor="accent1"/>
          <w:sz w:val="24"/>
          <w:szCs w:val="24"/>
        </w:rPr>
        <w:t xml:space="preserve">L’AXE PREFERENTIEL DE PHILIPPE HAMON </w:t>
      </w:r>
    </w:p>
    <w:p w14:paraId="2D169335" w14:textId="3FB85E2D" w:rsidR="009D483F" w:rsidRPr="00C25B88" w:rsidRDefault="009D483F" w:rsidP="00F527BA">
      <w:pPr>
        <w:jc w:val="both"/>
        <w:rPr>
          <w:rFonts w:ascii="Times New Roman" w:hAnsi="Times New Roman" w:cs="Times New Roman"/>
        </w:rPr>
      </w:pPr>
      <w:r w:rsidRPr="00C25B88">
        <w:rPr>
          <w:rFonts w:ascii="Times New Roman" w:hAnsi="Times New Roman" w:cs="Times New Roman"/>
          <w:b/>
        </w:rPr>
        <w:t>Ph. Hamon affirme que les rôles thématiques sont souvent très nombreux</w:t>
      </w:r>
      <w:r w:rsidRPr="00C25B88">
        <w:rPr>
          <w:rFonts w:ascii="Times New Roman" w:hAnsi="Times New Roman" w:cs="Times New Roman"/>
        </w:rPr>
        <w:t xml:space="preserve">. Il ajoute que seuls sont </w:t>
      </w:r>
      <w:r w:rsidR="00F527BA">
        <w:rPr>
          <w:rFonts w:ascii="Times New Roman" w:hAnsi="Times New Roman" w:cs="Times New Roman"/>
        </w:rPr>
        <w:t>importants</w:t>
      </w:r>
      <w:r w:rsidRPr="00C25B88">
        <w:rPr>
          <w:rFonts w:ascii="Times New Roman" w:hAnsi="Times New Roman" w:cs="Times New Roman"/>
        </w:rPr>
        <w:t xml:space="preserve"> pour l’analyse </w:t>
      </w:r>
      <w:r w:rsidR="00F527BA">
        <w:rPr>
          <w:rFonts w:ascii="Times New Roman" w:hAnsi="Times New Roman" w:cs="Times New Roman"/>
        </w:rPr>
        <w:t>« </w:t>
      </w:r>
      <w:r w:rsidRPr="00C25B88">
        <w:rPr>
          <w:rFonts w:ascii="Times New Roman" w:hAnsi="Times New Roman" w:cs="Times New Roman"/>
          <w:b/>
        </w:rPr>
        <w:t>ceux qui participent des domaines d’action privilégiés par l’intrigue</w:t>
      </w:r>
      <w:r w:rsidRPr="00C25B88">
        <w:rPr>
          <w:rFonts w:ascii="Times New Roman" w:hAnsi="Times New Roman" w:cs="Times New Roman"/>
        </w:rPr>
        <w:t>.</w:t>
      </w:r>
      <w:r w:rsidR="00F527BA">
        <w:rPr>
          <w:rFonts w:ascii="Times New Roman" w:hAnsi="Times New Roman" w:cs="Times New Roman"/>
        </w:rPr>
        <w:t> »</w:t>
      </w:r>
      <w:r w:rsidRPr="00C25B88">
        <w:rPr>
          <w:rFonts w:ascii="Times New Roman" w:hAnsi="Times New Roman" w:cs="Times New Roman"/>
        </w:rPr>
        <w:t xml:space="preserve"> Ces domaines sont qualifiés par Hamon </w:t>
      </w:r>
      <w:r w:rsidRPr="00C80B76">
        <w:rPr>
          <w:rFonts w:ascii="Times New Roman" w:hAnsi="Times New Roman" w:cs="Times New Roman"/>
          <w:highlight w:val="cyan"/>
        </w:rPr>
        <w:t>d’axes préférentiels.</w:t>
      </w:r>
      <w:r w:rsidRPr="00C25B88">
        <w:rPr>
          <w:rFonts w:ascii="Times New Roman" w:hAnsi="Times New Roman" w:cs="Times New Roman"/>
        </w:rPr>
        <w:t xml:space="preserve"> </w:t>
      </w:r>
    </w:p>
    <w:p w14:paraId="2B424587" w14:textId="77777777" w:rsidR="00C80B76" w:rsidRDefault="009D483F" w:rsidP="009D483F">
      <w:pPr>
        <w:jc w:val="both"/>
        <w:rPr>
          <w:rFonts w:ascii="Times New Roman" w:hAnsi="Times New Roman" w:cs="Times New Roman"/>
          <w:b/>
          <w:bCs/>
          <w:highlight w:val="yellow"/>
        </w:rPr>
      </w:pPr>
      <w:r w:rsidRPr="00714717">
        <w:rPr>
          <w:rFonts w:ascii="Times New Roman" w:hAnsi="Times New Roman" w:cs="Times New Roman"/>
          <w:b/>
          <w:bCs/>
          <w:highlight w:val="yellow"/>
        </w:rPr>
        <w:t xml:space="preserve">Les axes préférentiels permettent de comparer entre eux les principaux personnages et renvoient à des thèmes très généraux : sexe, origine géographique et sociale, l’idéologie ou l’argent. </w:t>
      </w:r>
    </w:p>
    <w:p w14:paraId="05365C06" w14:textId="62664A3E" w:rsidR="00C80B76" w:rsidRDefault="00CA3788" w:rsidP="00CA3788">
      <w:pPr>
        <w:jc w:val="both"/>
        <w:rPr>
          <w:rFonts w:ascii="Times New Roman" w:hAnsi="Times New Roman" w:cs="Times New Roman"/>
          <w:b/>
          <w:bCs/>
        </w:rPr>
      </w:pPr>
      <w:r>
        <w:rPr>
          <w:rFonts w:ascii="Times New Roman" w:hAnsi="Times New Roman" w:cs="Times New Roman"/>
          <w:b/>
          <w:bCs/>
          <w:highlight w:val="yellow"/>
        </w:rPr>
        <w:t xml:space="preserve">Par exemple : </w:t>
      </w:r>
      <w:r w:rsidR="009D483F" w:rsidRPr="00CA3788">
        <w:rPr>
          <w:rFonts w:ascii="Times New Roman" w:hAnsi="Times New Roman" w:cs="Times New Roman"/>
          <w:b/>
          <w:bCs/>
          <w:highlight w:val="yellow"/>
        </w:rPr>
        <w:t>Si l’axe préférentiel est celui de l’origine géographique</w:t>
      </w:r>
      <w:r w:rsidR="009D483F" w:rsidRPr="00714717">
        <w:rPr>
          <w:rFonts w:ascii="Times New Roman" w:hAnsi="Times New Roman" w:cs="Times New Roman"/>
          <w:b/>
          <w:bCs/>
          <w:highlight w:val="yellow"/>
        </w:rPr>
        <w:t xml:space="preserve">, les personnages se présenteront à travers les rôles thématiques d’autochtones </w:t>
      </w:r>
      <w:r>
        <w:rPr>
          <w:rFonts w:ascii="Times New Roman" w:hAnsi="Times New Roman" w:cs="Times New Roman"/>
          <w:b/>
          <w:bCs/>
          <w:highlight w:val="yellow"/>
        </w:rPr>
        <w:t>et</w:t>
      </w:r>
      <w:r w:rsidR="009D483F" w:rsidRPr="00714717">
        <w:rPr>
          <w:rFonts w:ascii="Times New Roman" w:hAnsi="Times New Roman" w:cs="Times New Roman"/>
          <w:b/>
          <w:bCs/>
          <w:highlight w:val="yellow"/>
        </w:rPr>
        <w:t xml:space="preserve"> d’étrangers</w:t>
      </w:r>
      <w:r w:rsidR="00C80B76">
        <w:rPr>
          <w:rFonts w:ascii="Times New Roman" w:hAnsi="Times New Roman" w:cs="Times New Roman"/>
          <w:b/>
          <w:bCs/>
        </w:rPr>
        <w:t>.</w:t>
      </w:r>
    </w:p>
    <w:p w14:paraId="561A201C" w14:textId="39222771" w:rsidR="009D483F" w:rsidRPr="00CA3788" w:rsidRDefault="00C80B76" w:rsidP="009D483F">
      <w:pPr>
        <w:jc w:val="both"/>
        <w:rPr>
          <w:rFonts w:ascii="Times New Roman" w:hAnsi="Times New Roman" w:cs="Times New Roman"/>
        </w:rPr>
      </w:pPr>
      <w:r w:rsidRPr="00CA3788">
        <w:rPr>
          <w:rFonts w:ascii="Times New Roman" w:hAnsi="Times New Roman" w:cs="Times New Roman"/>
        </w:rPr>
        <w:t>Autre exemple</w:t>
      </w:r>
      <w:r w:rsidR="00CA3788">
        <w:rPr>
          <w:rFonts w:ascii="Times New Roman" w:hAnsi="Times New Roman" w:cs="Times New Roman"/>
        </w:rPr>
        <w:t>,</w:t>
      </w:r>
      <w:r w:rsidRPr="00CA3788">
        <w:rPr>
          <w:rFonts w:ascii="Times New Roman" w:hAnsi="Times New Roman" w:cs="Times New Roman"/>
        </w:rPr>
        <w:t xml:space="preserve"> si l’axe préférentiel est celui de </w:t>
      </w:r>
      <w:r w:rsidRPr="00CA3788">
        <w:rPr>
          <w:rFonts w:ascii="Times New Roman" w:hAnsi="Times New Roman" w:cs="Times New Roman"/>
          <w:b/>
          <w:bCs/>
        </w:rPr>
        <w:t>la classe sociale</w:t>
      </w:r>
      <w:r w:rsidRPr="00CA3788">
        <w:rPr>
          <w:rFonts w:ascii="Times New Roman" w:hAnsi="Times New Roman" w:cs="Times New Roman"/>
        </w:rPr>
        <w:t xml:space="preserve">, les personnages assumeront les rôles thématiques </w:t>
      </w:r>
      <w:r w:rsidRPr="00CA3788">
        <w:rPr>
          <w:rFonts w:ascii="Times New Roman" w:hAnsi="Times New Roman" w:cs="Times New Roman"/>
          <w:b/>
          <w:bCs/>
        </w:rPr>
        <w:t>du capitaliste</w:t>
      </w:r>
      <w:r w:rsidR="00CA3788">
        <w:rPr>
          <w:rFonts w:ascii="Times New Roman" w:hAnsi="Times New Roman" w:cs="Times New Roman"/>
          <w:b/>
          <w:bCs/>
        </w:rPr>
        <w:t xml:space="preserve"> et du travailleur</w:t>
      </w:r>
      <w:r w:rsidRPr="00CA3788">
        <w:rPr>
          <w:rFonts w:ascii="Times New Roman" w:hAnsi="Times New Roman" w:cs="Times New Roman"/>
        </w:rPr>
        <w:t xml:space="preserve">, du bourgeois et de l’ouvrier   </w:t>
      </w:r>
      <w:r w:rsidR="009D483F" w:rsidRPr="00CA3788">
        <w:rPr>
          <w:rFonts w:ascii="Times New Roman" w:hAnsi="Times New Roman" w:cs="Times New Roman"/>
        </w:rPr>
        <w:t xml:space="preserve"> </w:t>
      </w:r>
    </w:p>
    <w:p w14:paraId="434EB36E" w14:textId="0F1D4F30" w:rsidR="009D483F" w:rsidRPr="00C80B76" w:rsidRDefault="009D483F" w:rsidP="009D483F">
      <w:pPr>
        <w:jc w:val="both"/>
        <w:rPr>
          <w:rFonts w:ascii="Times New Roman" w:hAnsi="Times New Roman" w:cs="Times New Roman"/>
          <w:b/>
          <w:color w:val="4472C4" w:themeColor="accent1"/>
        </w:rPr>
      </w:pPr>
      <w:r w:rsidRPr="00C80B76">
        <w:rPr>
          <w:rFonts w:ascii="Times New Roman" w:hAnsi="Times New Roman" w:cs="Times New Roman"/>
          <w:b/>
          <w:color w:val="4472C4" w:themeColor="accent1"/>
        </w:rPr>
        <w:t xml:space="preserve">LE </w:t>
      </w:r>
      <w:r w:rsidR="00C80B76" w:rsidRPr="00C80B76">
        <w:rPr>
          <w:rFonts w:ascii="Times New Roman" w:hAnsi="Times New Roman" w:cs="Times New Roman"/>
          <w:b/>
          <w:color w:val="4472C4" w:themeColor="accent1"/>
        </w:rPr>
        <w:t>PROGRAMME NARRATIF</w:t>
      </w:r>
      <w:r w:rsidRPr="00C80B76">
        <w:rPr>
          <w:rFonts w:ascii="Times New Roman" w:hAnsi="Times New Roman" w:cs="Times New Roman"/>
          <w:b/>
          <w:color w:val="4472C4" w:themeColor="accent1"/>
        </w:rPr>
        <w:t xml:space="preserve"> : GREIMAS </w:t>
      </w:r>
    </w:p>
    <w:p w14:paraId="2F6469A0" w14:textId="77777777" w:rsidR="00C80B76" w:rsidRDefault="009D483F" w:rsidP="009D483F">
      <w:pPr>
        <w:jc w:val="both"/>
        <w:rPr>
          <w:rFonts w:ascii="Times New Roman" w:hAnsi="Times New Roman" w:cs="Times New Roman"/>
          <w:b/>
        </w:rPr>
      </w:pPr>
      <w:r w:rsidRPr="00C25B88">
        <w:rPr>
          <w:rFonts w:ascii="Times New Roman" w:hAnsi="Times New Roman" w:cs="Times New Roman"/>
          <w:b/>
        </w:rPr>
        <w:t xml:space="preserve">Il permet de préciser comment s’articulent les différents rôles actantiels dans le parcours d’un personnage particulier. </w:t>
      </w:r>
    </w:p>
    <w:p w14:paraId="3D4653F5" w14:textId="7377914A" w:rsidR="009D483F" w:rsidRPr="00C25B88" w:rsidRDefault="009D483F" w:rsidP="009D483F">
      <w:pPr>
        <w:jc w:val="both"/>
        <w:rPr>
          <w:rFonts w:ascii="Times New Roman" w:hAnsi="Times New Roman" w:cs="Times New Roman"/>
        </w:rPr>
      </w:pPr>
      <w:r w:rsidRPr="00C25B88">
        <w:rPr>
          <w:rFonts w:ascii="Times New Roman" w:hAnsi="Times New Roman" w:cs="Times New Roman"/>
        </w:rPr>
        <w:t xml:space="preserve">Le programme narratif d’un personnage se présente selon Greimas comme une séquence de quatre phases : </w:t>
      </w:r>
      <w:r w:rsidRPr="00C80B76">
        <w:rPr>
          <w:rFonts w:ascii="Times New Roman" w:hAnsi="Times New Roman" w:cs="Times New Roman"/>
          <w:b/>
          <w:bCs/>
          <w:highlight w:val="cyan"/>
          <w:u w:val="single"/>
        </w:rPr>
        <w:t>manipulation, compétence, performance et sanction.</w:t>
      </w:r>
      <w:r w:rsidRPr="00C25B88">
        <w:rPr>
          <w:rFonts w:ascii="Times New Roman" w:hAnsi="Times New Roman" w:cs="Times New Roman"/>
        </w:rPr>
        <w:t xml:space="preserve"> </w:t>
      </w:r>
      <w:r w:rsidRPr="00C80B76">
        <w:rPr>
          <w:rFonts w:ascii="Times New Roman" w:hAnsi="Times New Roman" w:cs="Times New Roman"/>
          <w:b/>
          <w:bCs/>
          <w:highlight w:val="yellow"/>
        </w:rPr>
        <w:t>Que l’on peut repérer grâce aux modalité</w:t>
      </w:r>
      <w:r w:rsidR="00FB5B97" w:rsidRPr="00C80B76">
        <w:rPr>
          <w:rFonts w:ascii="Times New Roman" w:hAnsi="Times New Roman" w:cs="Times New Roman"/>
          <w:b/>
          <w:bCs/>
          <w:highlight w:val="yellow"/>
        </w:rPr>
        <w:t>s</w:t>
      </w:r>
      <w:r w:rsidRPr="00C80B76">
        <w:rPr>
          <w:rFonts w:ascii="Times New Roman" w:hAnsi="Times New Roman" w:cs="Times New Roman"/>
          <w:b/>
          <w:bCs/>
          <w:highlight w:val="yellow"/>
        </w:rPr>
        <w:t xml:space="preserve"> </w:t>
      </w:r>
      <w:r w:rsidRPr="000F597C">
        <w:rPr>
          <w:rFonts w:ascii="Times New Roman" w:hAnsi="Times New Roman" w:cs="Times New Roman"/>
          <w:b/>
          <w:bCs/>
          <w:highlight w:val="lightGray"/>
        </w:rPr>
        <w:t>po</w:t>
      </w:r>
      <w:r w:rsidR="000F597C" w:rsidRPr="000F597C">
        <w:rPr>
          <w:rFonts w:ascii="Times New Roman" w:hAnsi="Times New Roman" w:cs="Times New Roman"/>
          <w:b/>
          <w:bCs/>
          <w:highlight w:val="lightGray"/>
        </w:rPr>
        <w:t>urvoir, savoir, devoir, vouloir</w:t>
      </w:r>
      <w:r w:rsidRPr="000F597C">
        <w:rPr>
          <w:rFonts w:ascii="Times New Roman" w:hAnsi="Times New Roman" w:cs="Times New Roman"/>
          <w:b/>
          <w:bCs/>
          <w:highlight w:val="lightGray"/>
        </w:rPr>
        <w:t>.</w:t>
      </w:r>
    </w:p>
    <w:p w14:paraId="4E0FC568" w14:textId="24F188B0" w:rsidR="009D483F" w:rsidRPr="00C25B88" w:rsidRDefault="009D483F" w:rsidP="00C80B76">
      <w:pPr>
        <w:rPr>
          <w:rFonts w:ascii="Times New Roman" w:hAnsi="Times New Roman" w:cs="Times New Roman"/>
        </w:rPr>
      </w:pPr>
      <w:r w:rsidRPr="00FB5B97">
        <w:rPr>
          <w:rFonts w:ascii="Times New Roman" w:hAnsi="Times New Roman" w:cs="Times New Roman"/>
          <w:b/>
          <w:color w:val="4472C4" w:themeColor="accent1"/>
        </w:rPr>
        <w:t>Manipulation</w:t>
      </w:r>
      <w:r w:rsidRPr="00C25B88">
        <w:rPr>
          <w:rFonts w:ascii="Times New Roman" w:hAnsi="Times New Roman" w:cs="Times New Roman"/>
        </w:rPr>
        <w:t> : el</w:t>
      </w:r>
      <w:r w:rsidR="00C80B76">
        <w:rPr>
          <w:rFonts w:ascii="Times New Roman" w:hAnsi="Times New Roman" w:cs="Times New Roman"/>
        </w:rPr>
        <w:t xml:space="preserve">le permet la mise en route du programme narratif </w:t>
      </w:r>
      <w:r w:rsidRPr="00C25B88">
        <w:rPr>
          <w:rFonts w:ascii="Times New Roman" w:hAnsi="Times New Roman" w:cs="Times New Roman"/>
        </w:rPr>
        <w:t xml:space="preserve">à travers transmission </w:t>
      </w:r>
      <w:r w:rsidRPr="00FB5B97">
        <w:rPr>
          <w:rFonts w:ascii="Times New Roman" w:hAnsi="Times New Roman" w:cs="Times New Roman"/>
          <w:b/>
          <w:bCs/>
        </w:rPr>
        <w:t>du vouloir faire</w:t>
      </w:r>
      <w:r w:rsidRPr="00C25B88">
        <w:rPr>
          <w:rFonts w:ascii="Times New Roman" w:hAnsi="Times New Roman" w:cs="Times New Roman"/>
        </w:rPr>
        <w:t xml:space="preserve"> et du </w:t>
      </w:r>
      <w:r w:rsidRPr="00FB5B97">
        <w:rPr>
          <w:rFonts w:ascii="Times New Roman" w:hAnsi="Times New Roman" w:cs="Times New Roman"/>
          <w:b/>
          <w:bCs/>
        </w:rPr>
        <w:t>devoir faire</w:t>
      </w:r>
      <w:r w:rsidRPr="00C25B88">
        <w:rPr>
          <w:rFonts w:ascii="Times New Roman" w:hAnsi="Times New Roman" w:cs="Times New Roman"/>
        </w:rPr>
        <w:t xml:space="preserve"> à l’origine de l’action par un destinateur à un sujet opérateur.                                                                                                            </w:t>
      </w:r>
      <w:r w:rsidRPr="00FB5B97">
        <w:rPr>
          <w:rFonts w:ascii="Times New Roman" w:hAnsi="Times New Roman" w:cs="Times New Roman"/>
          <w:b/>
          <w:color w:val="4472C4" w:themeColor="accent1"/>
        </w:rPr>
        <w:t>Compétence</w:t>
      </w:r>
      <w:r w:rsidRPr="00FB5B97">
        <w:rPr>
          <w:rFonts w:ascii="Times New Roman" w:hAnsi="Times New Roman" w:cs="Times New Roman"/>
          <w:color w:val="4472C4" w:themeColor="accent1"/>
        </w:rPr>
        <w:t> </w:t>
      </w:r>
      <w:r w:rsidRPr="00C25B88">
        <w:rPr>
          <w:rFonts w:ascii="Times New Roman" w:hAnsi="Times New Roman" w:cs="Times New Roman"/>
        </w:rPr>
        <w:t>: acquisitio</w:t>
      </w:r>
      <w:r w:rsidR="00FB5B97">
        <w:rPr>
          <w:rFonts w:ascii="Times New Roman" w:hAnsi="Times New Roman" w:cs="Times New Roman"/>
        </w:rPr>
        <w:t xml:space="preserve">n du pouvoir faire et </w:t>
      </w:r>
      <w:proofErr w:type="gramStart"/>
      <w:r w:rsidR="00FB5B97">
        <w:rPr>
          <w:rFonts w:ascii="Times New Roman" w:hAnsi="Times New Roman" w:cs="Times New Roman"/>
        </w:rPr>
        <w:t>du savoir-</w:t>
      </w:r>
      <w:r w:rsidRPr="00C25B88">
        <w:rPr>
          <w:rFonts w:ascii="Times New Roman" w:hAnsi="Times New Roman" w:cs="Times New Roman"/>
        </w:rPr>
        <w:t>faire nécessaires</w:t>
      </w:r>
      <w:proofErr w:type="gramEnd"/>
      <w:r w:rsidRPr="00C25B88">
        <w:rPr>
          <w:rFonts w:ascii="Times New Roman" w:hAnsi="Times New Roman" w:cs="Times New Roman"/>
        </w:rPr>
        <w:t xml:space="preserve"> à l’accomplissement de l’action.                                                                                                                                                </w:t>
      </w:r>
      <w:r w:rsidRPr="00C80B76">
        <w:rPr>
          <w:rFonts w:ascii="Times New Roman" w:hAnsi="Times New Roman" w:cs="Times New Roman"/>
          <w:b/>
          <w:color w:val="4472C4" w:themeColor="accent1"/>
        </w:rPr>
        <w:t>Performance </w:t>
      </w:r>
      <w:r w:rsidR="000F597C">
        <w:rPr>
          <w:rFonts w:ascii="Times New Roman" w:hAnsi="Times New Roman" w:cs="Times New Roman"/>
        </w:rPr>
        <w:t>: accomplissement de l</w:t>
      </w:r>
      <w:r w:rsidRPr="00C25B88">
        <w:rPr>
          <w:rFonts w:ascii="Times New Roman" w:hAnsi="Times New Roman" w:cs="Times New Roman"/>
        </w:rPr>
        <w:t xml:space="preserve">'action. Elle peut être </w:t>
      </w:r>
      <w:r w:rsidRPr="00C80B76">
        <w:rPr>
          <w:rFonts w:ascii="Times New Roman" w:hAnsi="Times New Roman" w:cs="Times New Roman"/>
          <w:b/>
          <w:bCs/>
        </w:rPr>
        <w:t>conjonctive</w:t>
      </w:r>
      <w:r w:rsidRPr="00C25B88">
        <w:rPr>
          <w:rFonts w:ascii="Times New Roman" w:hAnsi="Times New Roman" w:cs="Times New Roman"/>
        </w:rPr>
        <w:t xml:space="preserve"> (appropriation ou attribution de l’ob</w:t>
      </w:r>
      <w:r w:rsidR="00FB5B97">
        <w:rPr>
          <w:rFonts w:ascii="Times New Roman" w:hAnsi="Times New Roman" w:cs="Times New Roman"/>
        </w:rPr>
        <w:t xml:space="preserve">jet de valeur) et </w:t>
      </w:r>
      <w:r w:rsidR="00FB5B97" w:rsidRPr="00C80B76">
        <w:rPr>
          <w:rFonts w:ascii="Times New Roman" w:hAnsi="Times New Roman" w:cs="Times New Roman"/>
          <w:b/>
          <w:bCs/>
        </w:rPr>
        <w:t>disjonctive</w:t>
      </w:r>
      <w:r w:rsidR="00FB5B97">
        <w:rPr>
          <w:rFonts w:ascii="Times New Roman" w:hAnsi="Times New Roman" w:cs="Times New Roman"/>
        </w:rPr>
        <w:t xml:space="preserve"> (</w:t>
      </w:r>
      <w:r w:rsidRPr="00C25B88">
        <w:rPr>
          <w:rFonts w:ascii="Times New Roman" w:hAnsi="Times New Roman" w:cs="Times New Roman"/>
        </w:rPr>
        <w:t xml:space="preserve">dépossession ou renoncement).                                                                                                   </w:t>
      </w:r>
      <w:r w:rsidRPr="00C80B76">
        <w:rPr>
          <w:rFonts w:ascii="Times New Roman" w:hAnsi="Times New Roman" w:cs="Times New Roman"/>
          <w:b/>
          <w:color w:val="4472C4" w:themeColor="accent1"/>
        </w:rPr>
        <w:t>Sanction</w:t>
      </w:r>
      <w:r w:rsidRPr="00C80B76">
        <w:rPr>
          <w:rFonts w:ascii="Times New Roman" w:hAnsi="Times New Roman" w:cs="Times New Roman"/>
          <w:color w:val="4472C4" w:themeColor="accent1"/>
        </w:rPr>
        <w:t> </w:t>
      </w:r>
      <w:r w:rsidRPr="00C25B88">
        <w:rPr>
          <w:rFonts w:ascii="Times New Roman" w:hAnsi="Times New Roman" w:cs="Times New Roman"/>
        </w:rPr>
        <w:t>: clôture, interprétation et évaluation de l’action.</w:t>
      </w:r>
    </w:p>
    <w:p w14:paraId="4E14F3BB" w14:textId="7757919E" w:rsidR="009D483F" w:rsidRPr="00CA3788" w:rsidRDefault="00C80B76" w:rsidP="009D483F">
      <w:pPr>
        <w:shd w:val="clear" w:color="auto" w:fill="FFFFFF"/>
        <w:spacing w:before="96" w:after="120" w:line="232" w:lineRule="atLeast"/>
        <w:rPr>
          <w:rFonts w:ascii="Times New Roman" w:eastAsia="Times New Roman" w:hAnsi="Times New Roman" w:cs="Times New Roman"/>
          <w:color w:val="FFFFFF" w:themeColor="background1"/>
          <w:lang w:eastAsia="fr-FR"/>
        </w:rPr>
      </w:pPr>
      <w:r w:rsidRPr="000F597C">
        <w:rPr>
          <w:rFonts w:ascii="Times New Roman" w:eastAsia="Times New Roman" w:hAnsi="Times New Roman" w:cs="Times New Roman"/>
          <w:color w:val="FFFFFF" w:themeColor="background1"/>
          <w:highlight w:val="blue"/>
          <w:lang w:eastAsia="fr-FR"/>
        </w:rPr>
        <w:t>LE </w:t>
      </w:r>
      <w:r w:rsidRPr="000F597C">
        <w:rPr>
          <w:rFonts w:ascii="Times New Roman" w:eastAsia="Times New Roman" w:hAnsi="Times New Roman" w:cs="Times New Roman"/>
          <w:b/>
          <w:bCs/>
          <w:color w:val="FFFFFF" w:themeColor="background1"/>
          <w:highlight w:val="blue"/>
          <w:lang w:eastAsia="fr-FR"/>
        </w:rPr>
        <w:t>SCHEMA NARRATIF</w:t>
      </w:r>
      <w:r w:rsidRPr="00CA3788">
        <w:rPr>
          <w:rFonts w:ascii="Times New Roman" w:eastAsia="Times New Roman" w:hAnsi="Times New Roman" w:cs="Times New Roman"/>
          <w:color w:val="FFFFFF" w:themeColor="background1"/>
          <w:lang w:eastAsia="fr-FR"/>
        </w:rPr>
        <w:t> </w:t>
      </w:r>
    </w:p>
    <w:p w14:paraId="16643EFC" w14:textId="539D7A32" w:rsidR="00C80B76" w:rsidRPr="000F597C" w:rsidRDefault="000F597C" w:rsidP="000F597C">
      <w:pPr>
        <w:shd w:val="clear" w:color="auto" w:fill="FFFFFF"/>
        <w:spacing w:before="100" w:beforeAutospacing="1" w:after="24" w:line="232" w:lineRule="atLeast"/>
        <w:rPr>
          <w:rFonts w:ascii="Times New Roman" w:eastAsia="Times New Roman" w:hAnsi="Times New Roman" w:cs="Times New Roman"/>
          <w:color w:val="000000"/>
          <w:lang w:eastAsia="fr-FR"/>
        </w:rPr>
      </w:pPr>
      <w:r w:rsidRPr="00566EFB">
        <w:rPr>
          <w:rFonts w:ascii="Times New Roman" w:hAnsi="Times New Roman" w:cs="Times New Roman"/>
          <w:b/>
          <w:bCs/>
          <w:color w:val="4472C4" w:themeColor="accent1"/>
        </w:rPr>
        <w:t>La situation initiale </w:t>
      </w:r>
      <w:r w:rsidRPr="000F597C">
        <w:rPr>
          <w:rFonts w:ascii="Times New Roman" w:hAnsi="Times New Roman" w:cs="Times New Roman"/>
        </w:rPr>
        <w:t xml:space="preserve">: </w:t>
      </w:r>
      <w:r w:rsidR="009D483F" w:rsidRPr="000F597C">
        <w:rPr>
          <w:rFonts w:ascii="Times New Roman" w:eastAsia="Times New Roman" w:hAnsi="Times New Roman" w:cs="Times New Roman"/>
          <w:color w:val="000000"/>
          <w:lang w:eastAsia="fr-FR"/>
        </w:rPr>
        <w:t xml:space="preserve">présente les éléments nécessaires à la mise en route du récit.                                                                                                                         </w:t>
      </w:r>
    </w:p>
    <w:p w14:paraId="67CADFB6" w14:textId="5A946EF3" w:rsidR="00C80B76" w:rsidRPr="000F597C" w:rsidRDefault="009D483F" w:rsidP="00C80B76">
      <w:pPr>
        <w:shd w:val="clear" w:color="auto" w:fill="FFFFFF"/>
        <w:spacing w:before="100" w:beforeAutospacing="1" w:after="24" w:line="232" w:lineRule="atLeast"/>
        <w:rPr>
          <w:rFonts w:ascii="Times New Roman" w:eastAsia="Times New Roman" w:hAnsi="Times New Roman" w:cs="Times New Roman"/>
          <w:color w:val="000000"/>
          <w:lang w:eastAsia="fr-FR"/>
        </w:rPr>
      </w:pPr>
      <w:r w:rsidRPr="00566EFB">
        <w:rPr>
          <w:rFonts w:ascii="Times New Roman" w:eastAsia="Times New Roman" w:hAnsi="Times New Roman" w:cs="Times New Roman"/>
          <w:b/>
          <w:bCs/>
          <w:color w:val="000000"/>
          <w:lang w:eastAsia="fr-FR"/>
        </w:rPr>
        <w:t xml:space="preserve"> </w:t>
      </w:r>
      <w:r w:rsidR="000F597C" w:rsidRPr="00566EFB">
        <w:rPr>
          <w:rFonts w:ascii="Times New Roman" w:eastAsia="Times New Roman" w:hAnsi="Times New Roman" w:cs="Times New Roman"/>
          <w:b/>
          <w:bCs/>
          <w:color w:val="4472C4" w:themeColor="accent1"/>
          <w:lang w:eastAsia="fr-FR"/>
        </w:rPr>
        <w:t>L’élément perturbateur </w:t>
      </w:r>
      <w:r w:rsidR="000F597C" w:rsidRPr="000F597C">
        <w:rPr>
          <w:rFonts w:ascii="Times New Roman" w:eastAsia="Times New Roman" w:hAnsi="Times New Roman" w:cs="Times New Roman"/>
          <w:color w:val="000000"/>
          <w:lang w:eastAsia="fr-FR"/>
        </w:rPr>
        <w:t xml:space="preserve">: </w:t>
      </w:r>
      <w:r w:rsidRPr="000F597C">
        <w:rPr>
          <w:rFonts w:ascii="Times New Roman" w:eastAsia="Times New Roman" w:hAnsi="Times New Roman" w:cs="Times New Roman"/>
          <w:color w:val="000000"/>
          <w:lang w:eastAsia="fr-FR"/>
        </w:rPr>
        <w:t xml:space="preserve">modifie la situation initiale et fait perdre l'équilibre de cette dernière.                                                                                                                                   </w:t>
      </w:r>
    </w:p>
    <w:p w14:paraId="40CF3098" w14:textId="4D181678" w:rsidR="00C80B76" w:rsidRPr="000F597C" w:rsidRDefault="000F597C" w:rsidP="00C80B76">
      <w:pPr>
        <w:shd w:val="clear" w:color="auto" w:fill="FFFFFF"/>
        <w:spacing w:before="100" w:beforeAutospacing="1" w:after="24" w:line="232" w:lineRule="atLeast"/>
        <w:rPr>
          <w:rFonts w:ascii="Times New Roman" w:eastAsia="Times New Roman" w:hAnsi="Times New Roman" w:cs="Times New Roman"/>
          <w:color w:val="000000"/>
          <w:lang w:eastAsia="fr-FR"/>
        </w:rPr>
      </w:pPr>
      <w:r w:rsidRPr="00566EFB">
        <w:rPr>
          <w:rFonts w:ascii="Times New Roman" w:eastAsia="Times New Roman" w:hAnsi="Times New Roman" w:cs="Times New Roman"/>
          <w:b/>
          <w:bCs/>
          <w:color w:val="4472C4" w:themeColor="accent1"/>
          <w:lang w:eastAsia="fr-FR"/>
        </w:rPr>
        <w:t>Les péripéties ou nœud</w:t>
      </w:r>
      <w:r w:rsidRPr="000F597C">
        <w:rPr>
          <w:rFonts w:ascii="Times New Roman" w:eastAsia="Times New Roman" w:hAnsi="Times New Roman" w:cs="Times New Roman"/>
          <w:color w:val="4472C4" w:themeColor="accent1"/>
          <w:lang w:eastAsia="fr-FR"/>
        </w:rPr>
        <w:t xml:space="preserve"> </w:t>
      </w:r>
      <w:r w:rsidR="00C80B76" w:rsidRPr="000F597C">
        <w:rPr>
          <w:rFonts w:ascii="Times New Roman" w:eastAsia="Times New Roman" w:hAnsi="Times New Roman" w:cs="Times New Roman"/>
          <w:color w:val="4472C4" w:themeColor="accent1"/>
          <w:lang w:eastAsia="fr-FR"/>
        </w:rPr>
        <w:t>:</w:t>
      </w:r>
      <w:r w:rsidR="009D483F" w:rsidRPr="000F597C">
        <w:rPr>
          <w:rFonts w:ascii="Times New Roman" w:eastAsia="Times New Roman" w:hAnsi="Times New Roman" w:cs="Times New Roman"/>
          <w:color w:val="000000"/>
          <w:lang w:eastAsia="fr-FR"/>
        </w:rPr>
        <w:t xml:space="preserve"> (toutes les actions), qui sont les évènements provoqués par l’élément modificateur et qui entraînent la ou les actions entreprises par les héros pour atteindre leur but</w:t>
      </w:r>
      <w:r w:rsidR="00C80B76" w:rsidRPr="000F597C">
        <w:rPr>
          <w:rFonts w:ascii="Times New Roman" w:eastAsia="Times New Roman" w:hAnsi="Times New Roman" w:cs="Times New Roman"/>
          <w:color w:val="000000"/>
          <w:lang w:eastAsia="fr-FR"/>
        </w:rPr>
        <w:t>.</w:t>
      </w:r>
    </w:p>
    <w:p w14:paraId="15EAF19E" w14:textId="283AF3FB" w:rsidR="00C80B76" w:rsidRPr="000F597C" w:rsidRDefault="00C80B76" w:rsidP="00C80B76">
      <w:pPr>
        <w:shd w:val="clear" w:color="auto" w:fill="FFFFFF"/>
        <w:spacing w:before="100" w:beforeAutospacing="1" w:after="24" w:line="232" w:lineRule="atLeast"/>
        <w:rPr>
          <w:rFonts w:ascii="Times New Roman" w:eastAsia="Times New Roman" w:hAnsi="Times New Roman" w:cs="Times New Roman"/>
          <w:color w:val="000000"/>
          <w:lang w:eastAsia="fr-FR"/>
        </w:rPr>
      </w:pPr>
      <w:r w:rsidRPr="00566EFB">
        <w:rPr>
          <w:rFonts w:ascii="Times New Roman" w:eastAsia="Times New Roman" w:hAnsi="Times New Roman" w:cs="Times New Roman"/>
          <w:b/>
          <w:bCs/>
          <w:color w:val="4472C4" w:themeColor="accent1"/>
          <w:lang w:eastAsia="fr-FR"/>
        </w:rPr>
        <w:t>Le dénouement </w:t>
      </w:r>
      <w:r w:rsidRPr="000F597C">
        <w:rPr>
          <w:rFonts w:ascii="Times New Roman" w:eastAsia="Times New Roman" w:hAnsi="Times New Roman" w:cs="Times New Roman"/>
          <w:color w:val="4472C4" w:themeColor="accent1"/>
          <w:lang w:eastAsia="fr-FR"/>
        </w:rPr>
        <w:t>:</w:t>
      </w:r>
      <w:r w:rsidR="009D483F" w:rsidRPr="000F597C">
        <w:rPr>
          <w:rFonts w:ascii="Times New Roman" w:eastAsia="Times New Roman" w:hAnsi="Times New Roman" w:cs="Times New Roman"/>
          <w:color w:val="4472C4" w:themeColor="accent1"/>
          <w:lang w:eastAsia="fr-FR"/>
        </w:rPr>
        <w:t xml:space="preserve"> </w:t>
      </w:r>
      <w:r w:rsidR="009D483F" w:rsidRPr="000F597C">
        <w:rPr>
          <w:rFonts w:ascii="Times New Roman" w:eastAsia="Times New Roman" w:hAnsi="Times New Roman" w:cs="Times New Roman"/>
          <w:color w:val="000000"/>
          <w:lang w:eastAsia="fr-FR"/>
        </w:rPr>
        <w:t xml:space="preserve">qui met un terme aux actions et conduit à la situation finale ;                                   </w:t>
      </w:r>
    </w:p>
    <w:p w14:paraId="14D73BAE" w14:textId="516729EE" w:rsidR="009D483F" w:rsidRPr="000F597C" w:rsidRDefault="000F597C" w:rsidP="00C80B76">
      <w:pPr>
        <w:shd w:val="clear" w:color="auto" w:fill="FFFFFF"/>
        <w:spacing w:before="100" w:beforeAutospacing="1" w:after="24" w:line="232" w:lineRule="atLeast"/>
        <w:rPr>
          <w:rFonts w:ascii="Times New Roman" w:eastAsia="Times New Roman" w:hAnsi="Times New Roman" w:cs="Times New Roman"/>
          <w:color w:val="000000"/>
          <w:lang w:eastAsia="fr-FR"/>
        </w:rPr>
      </w:pPr>
      <w:r w:rsidRPr="00566EFB">
        <w:rPr>
          <w:rFonts w:ascii="Times New Roman" w:hAnsi="Times New Roman" w:cs="Times New Roman"/>
          <w:b/>
          <w:bCs/>
          <w:color w:val="4472C4" w:themeColor="accent1"/>
        </w:rPr>
        <w:t>La situation finale </w:t>
      </w:r>
      <w:r w:rsidRPr="000F597C">
        <w:rPr>
          <w:rFonts w:ascii="Times New Roman" w:eastAsia="Times New Roman" w:hAnsi="Times New Roman" w:cs="Times New Roman"/>
          <w:color w:val="000000"/>
          <w:lang w:eastAsia="fr-FR"/>
        </w:rPr>
        <w:t>:</w:t>
      </w:r>
      <w:r w:rsidR="009D483F" w:rsidRPr="000F597C">
        <w:rPr>
          <w:rFonts w:ascii="Times New Roman" w:eastAsia="Times New Roman" w:hAnsi="Times New Roman" w:cs="Times New Roman"/>
          <w:color w:val="000000"/>
          <w:lang w:eastAsia="fr-FR"/>
        </w:rPr>
        <w:t xml:space="preserve"> qui est le résultat, la fin du récit.</w:t>
      </w:r>
    </w:p>
    <w:p w14:paraId="20194786" w14:textId="77777777" w:rsidR="009D483F" w:rsidRPr="00C25B88" w:rsidRDefault="009D483F" w:rsidP="009D483F">
      <w:pPr>
        <w:shd w:val="clear" w:color="auto" w:fill="FFFFFF"/>
        <w:spacing w:before="100" w:beforeAutospacing="1" w:after="24" w:line="232" w:lineRule="atLeast"/>
        <w:ind w:left="384"/>
        <w:rPr>
          <w:rFonts w:ascii="Times New Roman" w:eastAsia="Times New Roman" w:hAnsi="Times New Roman" w:cs="Times New Roman"/>
          <w:color w:val="000000"/>
          <w:lang w:eastAsia="fr-FR"/>
        </w:rPr>
      </w:pPr>
    </w:p>
    <w:p w14:paraId="2DE0769B" w14:textId="2058F21E" w:rsidR="009D483F" w:rsidRPr="00C25B88" w:rsidRDefault="009D483F" w:rsidP="009D483F">
      <w:pPr>
        <w:jc w:val="both"/>
        <w:rPr>
          <w:rFonts w:ascii="Times New Roman" w:hAnsi="Times New Roman" w:cs="Times New Roman"/>
        </w:rPr>
      </w:pPr>
      <w:r w:rsidRPr="00C25B88">
        <w:rPr>
          <w:rFonts w:ascii="Times New Roman" w:hAnsi="Times New Roman" w:cs="Times New Roman"/>
        </w:rPr>
        <w:t xml:space="preserve"> </w:t>
      </w:r>
    </w:p>
    <w:sectPr w:rsidR="009D483F" w:rsidRPr="00C25B88" w:rsidSect="007D06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6303C" w14:textId="77777777" w:rsidR="00700B9C" w:rsidRDefault="00700B9C" w:rsidP="00F527BA">
      <w:pPr>
        <w:spacing w:after="0" w:line="240" w:lineRule="auto"/>
      </w:pPr>
      <w:r>
        <w:separator/>
      </w:r>
    </w:p>
  </w:endnote>
  <w:endnote w:type="continuationSeparator" w:id="0">
    <w:p w14:paraId="29C22D1F" w14:textId="77777777" w:rsidR="00700B9C" w:rsidRDefault="00700B9C" w:rsidP="00F5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469F4" w14:textId="77777777" w:rsidR="00700B9C" w:rsidRDefault="00700B9C" w:rsidP="00F527BA">
      <w:pPr>
        <w:spacing w:after="0" w:line="240" w:lineRule="auto"/>
      </w:pPr>
      <w:r>
        <w:separator/>
      </w:r>
    </w:p>
  </w:footnote>
  <w:footnote w:type="continuationSeparator" w:id="0">
    <w:p w14:paraId="7360FAA8" w14:textId="77777777" w:rsidR="00700B9C" w:rsidRDefault="00700B9C" w:rsidP="00F527BA">
      <w:pPr>
        <w:spacing w:after="0" w:line="240" w:lineRule="auto"/>
      </w:pPr>
      <w:r>
        <w:continuationSeparator/>
      </w:r>
    </w:p>
  </w:footnote>
  <w:footnote w:id="1">
    <w:p w14:paraId="6184AEF5" w14:textId="2B60351C" w:rsidR="00F527BA" w:rsidRPr="00F527BA" w:rsidRDefault="00F527BA" w:rsidP="00F527BA">
      <w:pPr>
        <w:spacing w:after="0" w:line="240" w:lineRule="auto"/>
        <w:rPr>
          <w:rFonts w:ascii="Times New Roman" w:eastAsia="Times New Roman" w:hAnsi="Times New Roman" w:cs="Times New Roman"/>
          <w:color w:val="202124"/>
          <w:sz w:val="24"/>
          <w:szCs w:val="24"/>
          <w:lang w:eastAsia="fr-FR"/>
        </w:rPr>
      </w:pPr>
      <w:r w:rsidRPr="00F527BA">
        <w:rPr>
          <w:rStyle w:val="Appelnotedebasdep"/>
          <w:rFonts w:ascii="Times New Roman" w:hAnsi="Times New Roman" w:cs="Times New Roman"/>
        </w:rPr>
        <w:footnoteRef/>
      </w:r>
      <w:r w:rsidRPr="00F527BA">
        <w:rPr>
          <w:rFonts w:ascii="Times New Roman" w:hAnsi="Times New Roman" w:cs="Times New Roman"/>
        </w:rPr>
        <w:t xml:space="preserve"> </w:t>
      </w:r>
      <w:r w:rsidRPr="00F527BA">
        <w:rPr>
          <w:rFonts w:ascii="Times New Roman" w:eastAsia="Times New Roman" w:hAnsi="Times New Roman" w:cs="Times New Roman"/>
          <w:color w:val="202124"/>
          <w:sz w:val="21"/>
          <w:szCs w:val="21"/>
          <w:lang w:eastAsia="fr-FR"/>
        </w:rPr>
        <w:t>Qui a la forme, l'apparence d'un être humain.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92C79"/>
    <w:multiLevelType w:val="hybridMultilevel"/>
    <w:tmpl w:val="09C29954"/>
    <w:lvl w:ilvl="0" w:tplc="8B86F5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3D1AA3"/>
    <w:multiLevelType w:val="hybridMultilevel"/>
    <w:tmpl w:val="207ECFDC"/>
    <w:lvl w:ilvl="0" w:tplc="EC4CBD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911068"/>
    <w:multiLevelType w:val="hybridMultilevel"/>
    <w:tmpl w:val="A64AE1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7849C4"/>
    <w:multiLevelType w:val="multilevel"/>
    <w:tmpl w:val="4584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B47892"/>
    <w:multiLevelType w:val="hybridMultilevel"/>
    <w:tmpl w:val="34B68158"/>
    <w:lvl w:ilvl="0" w:tplc="0CA2F0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F737D98"/>
    <w:multiLevelType w:val="hybridMultilevel"/>
    <w:tmpl w:val="E2A461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3F"/>
    <w:rsid w:val="000F597C"/>
    <w:rsid w:val="0010668C"/>
    <w:rsid w:val="00316AC9"/>
    <w:rsid w:val="003C2700"/>
    <w:rsid w:val="00483DCF"/>
    <w:rsid w:val="005067E4"/>
    <w:rsid w:val="00566EFB"/>
    <w:rsid w:val="00614D23"/>
    <w:rsid w:val="00700B9C"/>
    <w:rsid w:val="00714717"/>
    <w:rsid w:val="007C0FAF"/>
    <w:rsid w:val="007E6571"/>
    <w:rsid w:val="00953AA6"/>
    <w:rsid w:val="009D483F"/>
    <w:rsid w:val="00A01213"/>
    <w:rsid w:val="00A37224"/>
    <w:rsid w:val="00AD03A9"/>
    <w:rsid w:val="00B1565D"/>
    <w:rsid w:val="00BE6351"/>
    <w:rsid w:val="00C25B88"/>
    <w:rsid w:val="00C80B76"/>
    <w:rsid w:val="00CA3788"/>
    <w:rsid w:val="00E5739C"/>
    <w:rsid w:val="00EF73B2"/>
    <w:rsid w:val="00F527BA"/>
    <w:rsid w:val="00FB5B97"/>
    <w:rsid w:val="00FF13C8"/>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5D5B5E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483F"/>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9D483F"/>
    <w:pPr>
      <w:ind w:left="720"/>
      <w:contextualSpacing/>
    </w:pPr>
  </w:style>
  <w:style w:type="paragraph" w:styleId="Titre">
    <w:name w:val="Title"/>
    <w:basedOn w:val="Normal"/>
    <w:next w:val="Normal"/>
    <w:link w:val="TitreCar"/>
    <w:uiPriority w:val="10"/>
    <w:qFormat/>
    <w:rsid w:val="007E65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6571"/>
    <w:rPr>
      <w:rFonts w:asciiTheme="majorHAnsi" w:eastAsiaTheme="majorEastAsia" w:hAnsiTheme="majorHAnsi" w:cstheme="majorBidi"/>
      <w:spacing w:val="-10"/>
      <w:kern w:val="28"/>
      <w:sz w:val="56"/>
      <w:szCs w:val="56"/>
    </w:rPr>
  </w:style>
  <w:style w:type="paragraph" w:styleId="Notedebasdepage">
    <w:name w:val="footnote text"/>
    <w:basedOn w:val="Normal"/>
    <w:link w:val="NotedebasdepageCar"/>
    <w:uiPriority w:val="99"/>
    <w:unhideWhenUsed/>
    <w:rsid w:val="00F527BA"/>
    <w:pPr>
      <w:spacing w:after="0" w:line="240" w:lineRule="auto"/>
    </w:pPr>
    <w:rPr>
      <w:sz w:val="24"/>
      <w:szCs w:val="24"/>
    </w:rPr>
  </w:style>
  <w:style w:type="character" w:customStyle="1" w:styleId="NotedebasdepageCar">
    <w:name w:val="Note de bas de page Car"/>
    <w:basedOn w:val="Policepardfaut"/>
    <w:link w:val="Notedebasdepage"/>
    <w:uiPriority w:val="99"/>
    <w:rsid w:val="00F527BA"/>
  </w:style>
  <w:style w:type="character" w:styleId="Appelnotedebasdep">
    <w:name w:val="footnote reference"/>
    <w:basedOn w:val="Policepardfaut"/>
    <w:uiPriority w:val="99"/>
    <w:unhideWhenUsed/>
    <w:rsid w:val="00F527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4346">
      <w:bodyDiv w:val="1"/>
      <w:marLeft w:val="0"/>
      <w:marRight w:val="0"/>
      <w:marTop w:val="0"/>
      <w:marBottom w:val="0"/>
      <w:divBdr>
        <w:top w:val="none" w:sz="0" w:space="0" w:color="auto"/>
        <w:left w:val="none" w:sz="0" w:space="0" w:color="auto"/>
        <w:bottom w:val="none" w:sz="0" w:space="0" w:color="auto"/>
        <w:right w:val="none" w:sz="0" w:space="0" w:color="auto"/>
      </w:divBdr>
      <w:divsChild>
        <w:div w:id="1093166628">
          <w:marLeft w:val="0"/>
          <w:marRight w:val="0"/>
          <w:marTop w:val="0"/>
          <w:marBottom w:val="0"/>
          <w:divBdr>
            <w:top w:val="none" w:sz="0" w:space="0" w:color="auto"/>
            <w:left w:val="none" w:sz="0" w:space="0" w:color="auto"/>
            <w:bottom w:val="none" w:sz="0" w:space="0" w:color="auto"/>
            <w:right w:val="none" w:sz="0" w:space="0" w:color="auto"/>
          </w:divBdr>
          <w:divsChild>
            <w:div w:id="1965884378">
              <w:marLeft w:val="0"/>
              <w:marRight w:val="0"/>
              <w:marTop w:val="0"/>
              <w:marBottom w:val="0"/>
              <w:divBdr>
                <w:top w:val="none" w:sz="0" w:space="0" w:color="auto"/>
                <w:left w:val="none" w:sz="0" w:space="0" w:color="auto"/>
                <w:bottom w:val="none" w:sz="0" w:space="0" w:color="auto"/>
                <w:right w:val="none" w:sz="0" w:space="0" w:color="auto"/>
              </w:divBdr>
              <w:divsChild>
                <w:div w:id="1731609317">
                  <w:marLeft w:val="0"/>
                  <w:marRight w:val="0"/>
                  <w:marTop w:val="0"/>
                  <w:marBottom w:val="0"/>
                  <w:divBdr>
                    <w:top w:val="none" w:sz="0" w:space="0" w:color="auto"/>
                    <w:left w:val="none" w:sz="0" w:space="0" w:color="auto"/>
                    <w:bottom w:val="none" w:sz="0" w:space="0" w:color="auto"/>
                    <w:right w:val="none" w:sz="0" w:space="0" w:color="auto"/>
                  </w:divBdr>
                  <w:divsChild>
                    <w:div w:id="685639213">
                      <w:marLeft w:val="300"/>
                      <w:marRight w:val="0"/>
                      <w:marTop w:val="0"/>
                      <w:marBottom w:val="0"/>
                      <w:divBdr>
                        <w:top w:val="none" w:sz="0" w:space="0" w:color="auto"/>
                        <w:left w:val="none" w:sz="0" w:space="0" w:color="auto"/>
                        <w:bottom w:val="none" w:sz="0" w:space="0" w:color="auto"/>
                        <w:right w:val="none" w:sz="0" w:space="0" w:color="auto"/>
                      </w:divBdr>
                      <w:divsChild>
                        <w:div w:id="1812745599">
                          <w:marLeft w:val="0"/>
                          <w:marRight w:val="0"/>
                          <w:marTop w:val="0"/>
                          <w:marBottom w:val="0"/>
                          <w:divBdr>
                            <w:top w:val="none" w:sz="0" w:space="0" w:color="auto"/>
                            <w:left w:val="none" w:sz="0" w:space="0" w:color="auto"/>
                            <w:bottom w:val="none" w:sz="0" w:space="0" w:color="auto"/>
                            <w:right w:val="none" w:sz="0" w:space="0" w:color="auto"/>
                          </w:divBdr>
                          <w:divsChild>
                            <w:div w:id="1978487740">
                              <w:marLeft w:val="0"/>
                              <w:marRight w:val="0"/>
                              <w:marTop w:val="0"/>
                              <w:marBottom w:val="0"/>
                              <w:divBdr>
                                <w:top w:val="none" w:sz="0" w:space="0" w:color="auto"/>
                                <w:left w:val="none" w:sz="0" w:space="0" w:color="auto"/>
                                <w:bottom w:val="none" w:sz="0" w:space="0" w:color="auto"/>
                                <w:right w:val="none" w:sz="0" w:space="0" w:color="auto"/>
                              </w:divBdr>
                              <w:divsChild>
                                <w:div w:id="17242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367170">
      <w:bodyDiv w:val="1"/>
      <w:marLeft w:val="0"/>
      <w:marRight w:val="0"/>
      <w:marTop w:val="0"/>
      <w:marBottom w:val="0"/>
      <w:divBdr>
        <w:top w:val="none" w:sz="0" w:space="0" w:color="auto"/>
        <w:left w:val="none" w:sz="0" w:space="0" w:color="auto"/>
        <w:bottom w:val="none" w:sz="0" w:space="0" w:color="auto"/>
        <w:right w:val="none" w:sz="0" w:space="0" w:color="auto"/>
      </w:divBdr>
    </w:div>
    <w:div w:id="1840386909">
      <w:bodyDiv w:val="1"/>
      <w:marLeft w:val="0"/>
      <w:marRight w:val="0"/>
      <w:marTop w:val="0"/>
      <w:marBottom w:val="0"/>
      <w:divBdr>
        <w:top w:val="none" w:sz="0" w:space="0" w:color="auto"/>
        <w:left w:val="none" w:sz="0" w:space="0" w:color="auto"/>
        <w:bottom w:val="none" w:sz="0" w:space="0" w:color="auto"/>
        <w:right w:val="none" w:sz="0" w:space="0" w:color="auto"/>
      </w:divBdr>
      <w:divsChild>
        <w:div w:id="1530799830">
          <w:marLeft w:val="0"/>
          <w:marRight w:val="0"/>
          <w:marTop w:val="0"/>
          <w:marBottom w:val="0"/>
          <w:divBdr>
            <w:top w:val="none" w:sz="0" w:space="0" w:color="auto"/>
            <w:left w:val="none" w:sz="0" w:space="0" w:color="auto"/>
            <w:bottom w:val="none" w:sz="0" w:space="0" w:color="auto"/>
            <w:right w:val="none" w:sz="0" w:space="0" w:color="auto"/>
          </w:divBdr>
          <w:divsChild>
            <w:div w:id="533344605">
              <w:marLeft w:val="0"/>
              <w:marRight w:val="0"/>
              <w:marTop w:val="0"/>
              <w:marBottom w:val="0"/>
              <w:divBdr>
                <w:top w:val="none" w:sz="0" w:space="0" w:color="auto"/>
                <w:left w:val="none" w:sz="0" w:space="0" w:color="auto"/>
                <w:bottom w:val="none" w:sz="0" w:space="0" w:color="auto"/>
                <w:right w:val="none" w:sz="0" w:space="0" w:color="auto"/>
              </w:divBdr>
              <w:divsChild>
                <w:div w:id="1090001529">
                  <w:marLeft w:val="0"/>
                  <w:marRight w:val="0"/>
                  <w:marTop w:val="0"/>
                  <w:marBottom w:val="0"/>
                  <w:divBdr>
                    <w:top w:val="none" w:sz="0" w:space="0" w:color="auto"/>
                    <w:left w:val="none" w:sz="0" w:space="0" w:color="auto"/>
                    <w:bottom w:val="none" w:sz="0" w:space="0" w:color="auto"/>
                    <w:right w:val="none" w:sz="0" w:space="0" w:color="auto"/>
                  </w:divBdr>
                  <w:divsChild>
                    <w:div w:id="997071665">
                      <w:marLeft w:val="300"/>
                      <w:marRight w:val="0"/>
                      <w:marTop w:val="0"/>
                      <w:marBottom w:val="0"/>
                      <w:divBdr>
                        <w:top w:val="none" w:sz="0" w:space="0" w:color="auto"/>
                        <w:left w:val="none" w:sz="0" w:space="0" w:color="auto"/>
                        <w:bottom w:val="none" w:sz="0" w:space="0" w:color="auto"/>
                        <w:right w:val="none" w:sz="0" w:space="0" w:color="auto"/>
                      </w:divBdr>
                      <w:divsChild>
                        <w:div w:id="762915017">
                          <w:marLeft w:val="0"/>
                          <w:marRight w:val="0"/>
                          <w:marTop w:val="0"/>
                          <w:marBottom w:val="0"/>
                          <w:divBdr>
                            <w:top w:val="none" w:sz="0" w:space="0" w:color="auto"/>
                            <w:left w:val="none" w:sz="0" w:space="0" w:color="auto"/>
                            <w:bottom w:val="none" w:sz="0" w:space="0" w:color="auto"/>
                            <w:right w:val="none" w:sz="0" w:space="0" w:color="auto"/>
                          </w:divBdr>
                          <w:divsChild>
                            <w:div w:id="683242425">
                              <w:marLeft w:val="0"/>
                              <w:marRight w:val="0"/>
                              <w:marTop w:val="0"/>
                              <w:marBottom w:val="0"/>
                              <w:divBdr>
                                <w:top w:val="none" w:sz="0" w:space="0" w:color="auto"/>
                                <w:left w:val="none" w:sz="0" w:space="0" w:color="auto"/>
                                <w:bottom w:val="none" w:sz="0" w:space="0" w:color="auto"/>
                                <w:right w:val="none" w:sz="0" w:space="0" w:color="auto"/>
                              </w:divBdr>
                              <w:divsChild>
                                <w:div w:id="14212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4CE0A548-7B98-A34F-85FF-816F63C6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1088</Words>
  <Characters>5987</Characters>
  <Application>Microsoft Macintosh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4</cp:revision>
  <cp:lastPrinted>2023-02-13T18:19:00Z</cp:lastPrinted>
  <dcterms:created xsi:type="dcterms:W3CDTF">2023-02-13T17:46:00Z</dcterms:created>
  <dcterms:modified xsi:type="dcterms:W3CDTF">2023-02-27T21:04:00Z</dcterms:modified>
</cp:coreProperties>
</file>