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87DA5" w14:textId="77777777" w:rsidR="008C01F4" w:rsidRDefault="008C01F4" w:rsidP="008C01F4">
      <w:pPr>
        <w:jc w:val="both"/>
        <w:rPr>
          <w:b/>
        </w:rPr>
      </w:pPr>
      <w:bookmarkStart w:id="0" w:name="_GoBack"/>
      <w:bookmarkEnd w:id="0"/>
      <w:r>
        <w:rPr>
          <w:b/>
        </w:rPr>
        <w:t xml:space="preserve">Sociocritique  </w:t>
      </w:r>
    </w:p>
    <w:p w14:paraId="66A9258A" w14:textId="77777777" w:rsidR="008C01F4" w:rsidRPr="00B34236" w:rsidRDefault="008C01F4" w:rsidP="008C01F4">
      <w:pPr>
        <w:jc w:val="both"/>
        <w:rPr>
          <w:rFonts w:ascii="Times New Roman" w:hAnsi="Times New Roman" w:cs="Times New Roman"/>
          <w:sz w:val="24"/>
          <w:szCs w:val="24"/>
        </w:rPr>
      </w:pPr>
      <w:r w:rsidRPr="00B34236">
        <w:rPr>
          <w:rFonts w:ascii="Times New Roman" w:hAnsi="Times New Roman" w:cs="Times New Roman"/>
          <w:bCs/>
          <w:sz w:val="24"/>
          <w:szCs w:val="24"/>
        </w:rPr>
        <w:t>Lorsqu’on appréhende la relation</w:t>
      </w:r>
      <w:r w:rsidRPr="00B34236">
        <w:rPr>
          <w:rFonts w:ascii="Times New Roman" w:hAnsi="Times New Roman" w:cs="Times New Roman"/>
          <w:b/>
          <w:sz w:val="24"/>
          <w:szCs w:val="24"/>
        </w:rPr>
        <w:t xml:space="preserve"> </w:t>
      </w:r>
      <w:r w:rsidRPr="00B34236">
        <w:rPr>
          <w:rFonts w:ascii="Times New Roman" w:hAnsi="Times New Roman" w:cs="Times New Roman"/>
          <w:sz w:val="24"/>
          <w:szCs w:val="24"/>
        </w:rPr>
        <w:t>de la littérature</w:t>
      </w:r>
      <w:r>
        <w:rPr>
          <w:rFonts w:ascii="Times New Roman" w:hAnsi="Times New Roman" w:cs="Times New Roman"/>
          <w:sz w:val="24"/>
          <w:szCs w:val="24"/>
        </w:rPr>
        <w:t xml:space="preserve"> à l’h</w:t>
      </w:r>
      <w:r w:rsidRPr="00B34236">
        <w:rPr>
          <w:rFonts w:ascii="Times New Roman" w:hAnsi="Times New Roman" w:cs="Times New Roman"/>
          <w:sz w:val="24"/>
          <w:szCs w:val="24"/>
        </w:rPr>
        <w:t xml:space="preserve">istoire et à la société, on peut constater que la prééminence d’un genre à une époque donnée est toujours révélatrice d’une manière d’envisager la réalité. Il semblerait même qu’il existe une corrélation entre les changements sociaux et l’évolution des genres. </w:t>
      </w:r>
      <w:r>
        <w:rPr>
          <w:rFonts w:ascii="Times New Roman" w:hAnsi="Times New Roman" w:cs="Times New Roman"/>
          <w:sz w:val="24"/>
          <w:szCs w:val="24"/>
        </w:rPr>
        <w:t>En effet, c</w:t>
      </w:r>
      <w:r w:rsidRPr="00B34236">
        <w:rPr>
          <w:rFonts w:ascii="Times New Roman" w:hAnsi="Times New Roman" w:cs="Times New Roman"/>
          <w:sz w:val="24"/>
          <w:szCs w:val="24"/>
        </w:rPr>
        <w:t>omme l’a montré Köhler, l’évolution progressive de l’épopée au roman, en passant par la tragédie, puis la comédie est riche d’enseignements et témoigne de l’effacement de la noblesse d’épée au profit de la noblesse de cour.  L’essor du roman, à partir du XVIII, est, quant à lui, parallèle à la montée en puissance de la bourgeoisie et de l’individualisme libéral. De ce fait, on comprend que la suprématie d’un genre est toujours l’expression de l’intérêt collectif.</w:t>
      </w:r>
    </w:p>
    <w:p w14:paraId="0212100E" w14:textId="77777777" w:rsidR="008C01F4" w:rsidRPr="00B34236" w:rsidRDefault="008C01F4" w:rsidP="008C01F4">
      <w:pPr>
        <w:jc w:val="both"/>
        <w:rPr>
          <w:rFonts w:ascii="Times New Roman" w:hAnsi="Times New Roman" w:cs="Times New Roman"/>
          <w:b/>
          <w:sz w:val="24"/>
          <w:szCs w:val="24"/>
        </w:rPr>
      </w:pPr>
      <w:r w:rsidRPr="00B34236">
        <w:rPr>
          <w:rFonts w:ascii="Times New Roman" w:hAnsi="Times New Roman" w:cs="Times New Roman"/>
          <w:b/>
          <w:sz w:val="24"/>
          <w:szCs w:val="24"/>
        </w:rPr>
        <w:t xml:space="preserve">Sociocritique </w:t>
      </w:r>
      <w:r w:rsidRPr="00B34236">
        <w:rPr>
          <w:rFonts w:ascii="Times New Roman" w:hAnsi="Times New Roman" w:cs="Times New Roman"/>
          <w:sz w:val="24"/>
          <w:szCs w:val="24"/>
        </w:rPr>
        <w:t xml:space="preserve">De nos jours, on tend à regrouper sous ce terme deux interrogations critiques relativement différentes : </w:t>
      </w:r>
    </w:p>
    <w:p w14:paraId="09FE924D" w14:textId="77777777" w:rsidR="008C01F4" w:rsidRPr="00B34236" w:rsidRDefault="008C01F4" w:rsidP="008C01F4">
      <w:pPr>
        <w:jc w:val="both"/>
        <w:rPr>
          <w:rFonts w:ascii="Times New Roman" w:hAnsi="Times New Roman" w:cs="Times New Roman"/>
          <w:b/>
          <w:bCs/>
          <w:color w:val="44546A" w:themeColor="text2"/>
          <w:sz w:val="24"/>
          <w:szCs w:val="24"/>
        </w:rPr>
      </w:pPr>
      <w:r w:rsidRPr="00B34236">
        <w:rPr>
          <w:rFonts w:ascii="Times New Roman" w:hAnsi="Times New Roman" w:cs="Times New Roman"/>
          <w:b/>
          <w:bCs/>
          <w:color w:val="44546A" w:themeColor="text2"/>
          <w:sz w:val="24"/>
          <w:szCs w:val="24"/>
        </w:rPr>
        <w:t xml:space="preserve">La sociologie de la littérature </w:t>
      </w:r>
    </w:p>
    <w:p w14:paraId="063F43B5" w14:textId="77777777" w:rsidR="008C01F4" w:rsidRDefault="008C01F4" w:rsidP="008C01F4">
      <w:pPr>
        <w:jc w:val="both"/>
        <w:rPr>
          <w:rFonts w:ascii="Times New Roman" w:hAnsi="Times New Roman" w:cs="Times New Roman"/>
          <w:sz w:val="24"/>
          <w:szCs w:val="24"/>
        </w:rPr>
      </w:pPr>
      <w:r w:rsidRPr="00B34236">
        <w:rPr>
          <w:rFonts w:ascii="Times New Roman" w:hAnsi="Times New Roman" w:cs="Times New Roman"/>
          <w:sz w:val="24"/>
          <w:szCs w:val="24"/>
        </w:rPr>
        <w:t xml:space="preserve">La première est celle de </w:t>
      </w:r>
      <w:r w:rsidRPr="00B34236">
        <w:rPr>
          <w:rFonts w:ascii="Times New Roman" w:hAnsi="Times New Roman" w:cs="Times New Roman"/>
          <w:b/>
          <w:sz w:val="24"/>
          <w:szCs w:val="24"/>
        </w:rPr>
        <w:t>la sociologie de la littérature</w:t>
      </w:r>
      <w:r w:rsidRPr="00B34236">
        <w:rPr>
          <w:rFonts w:ascii="Times New Roman" w:hAnsi="Times New Roman" w:cs="Times New Roman"/>
          <w:sz w:val="24"/>
          <w:szCs w:val="24"/>
        </w:rPr>
        <w:t xml:space="preserve">, </w:t>
      </w:r>
      <w:r w:rsidRPr="00B34236">
        <w:rPr>
          <w:rFonts w:ascii="Times New Roman" w:hAnsi="Times New Roman" w:cs="Times New Roman"/>
          <w:b/>
          <w:bCs/>
          <w:sz w:val="24"/>
          <w:szCs w:val="24"/>
        </w:rPr>
        <w:t xml:space="preserve">qui s’intéresse au fonctionnement social de la création littéraire </w:t>
      </w:r>
      <w:r>
        <w:rPr>
          <w:rFonts w:ascii="Times New Roman" w:hAnsi="Times New Roman" w:cs="Times New Roman"/>
          <w:sz w:val="24"/>
          <w:szCs w:val="24"/>
        </w:rPr>
        <w:t>(</w:t>
      </w:r>
      <w:r w:rsidRPr="00B34236">
        <w:rPr>
          <w:rFonts w:ascii="Times New Roman" w:hAnsi="Times New Roman" w:cs="Times New Roman"/>
          <w:sz w:val="24"/>
          <w:szCs w:val="24"/>
        </w:rPr>
        <w:t xml:space="preserve">conditions de production des textes, statut des institutions littéraires, relation avec le public, circuit économique de la littérature…). </w:t>
      </w:r>
    </w:p>
    <w:p w14:paraId="441535E9" w14:textId="77777777" w:rsidR="008C01F4" w:rsidRPr="00B34236" w:rsidRDefault="008C01F4" w:rsidP="008C01F4">
      <w:pPr>
        <w:jc w:val="both"/>
        <w:rPr>
          <w:rFonts w:ascii="Times New Roman" w:hAnsi="Times New Roman" w:cs="Times New Roman"/>
          <w:sz w:val="24"/>
          <w:szCs w:val="24"/>
        </w:rPr>
      </w:pPr>
      <w:r w:rsidRPr="00B34236">
        <w:rPr>
          <w:rFonts w:ascii="Times New Roman" w:hAnsi="Times New Roman" w:cs="Times New Roman"/>
          <w:sz w:val="24"/>
          <w:szCs w:val="24"/>
        </w:rPr>
        <w:t xml:space="preserve">La sociologie de la littérature réfute l’idée selon laquelle la critique ne devrait s’intéresser qu’au texte lui-même. </w:t>
      </w:r>
      <w:r w:rsidRPr="00B34236">
        <w:rPr>
          <w:rFonts w:ascii="Times New Roman" w:hAnsi="Times New Roman" w:cs="Times New Roman"/>
          <w:b/>
          <w:bCs/>
          <w:sz w:val="24"/>
          <w:szCs w:val="24"/>
          <w:highlight w:val="yellow"/>
        </w:rPr>
        <w:t>Elle affirme également que le texte littéraire n’est pas seulement le fruit d’un auteur, mais surtout celui d’un mouvement historique et d’une société</w:t>
      </w:r>
      <w:r w:rsidRPr="00B34236">
        <w:rPr>
          <w:rFonts w:ascii="Times New Roman" w:hAnsi="Times New Roman" w:cs="Times New Roman"/>
          <w:sz w:val="24"/>
          <w:szCs w:val="24"/>
        </w:rPr>
        <w:t xml:space="preserve">. Dans cette perspective l’entreprise de création n’est plus le résultat d’un acte individuel, mais la traduction </w:t>
      </w:r>
      <w:r w:rsidRPr="00B34236">
        <w:rPr>
          <w:rFonts w:ascii="Times New Roman" w:hAnsi="Times New Roman" w:cs="Times New Roman"/>
          <w:sz w:val="24"/>
          <w:szCs w:val="24"/>
          <w:highlight w:val="yellow"/>
        </w:rPr>
        <w:t>d’une vision du monde, d’une époque, d’une idéologie</w:t>
      </w:r>
      <w:r w:rsidRPr="00B34236">
        <w:rPr>
          <w:rFonts w:ascii="Times New Roman" w:hAnsi="Times New Roman" w:cs="Times New Roman"/>
          <w:sz w:val="24"/>
          <w:szCs w:val="24"/>
        </w:rPr>
        <w:t xml:space="preserve">… </w:t>
      </w:r>
    </w:p>
    <w:p w14:paraId="7CC1FAF2" w14:textId="77777777" w:rsidR="008C01F4" w:rsidRPr="00B34236" w:rsidRDefault="008C01F4" w:rsidP="008C01F4">
      <w:pPr>
        <w:jc w:val="both"/>
        <w:rPr>
          <w:rFonts w:ascii="Times New Roman" w:hAnsi="Times New Roman" w:cs="Times New Roman"/>
          <w:b/>
          <w:bCs/>
          <w:color w:val="44546A" w:themeColor="text2"/>
          <w:sz w:val="24"/>
          <w:szCs w:val="24"/>
        </w:rPr>
      </w:pPr>
      <w:r w:rsidRPr="00B34236">
        <w:rPr>
          <w:rFonts w:ascii="Times New Roman" w:hAnsi="Times New Roman" w:cs="Times New Roman"/>
          <w:b/>
          <w:bCs/>
          <w:color w:val="44546A" w:themeColor="text2"/>
          <w:sz w:val="24"/>
          <w:szCs w:val="24"/>
        </w:rPr>
        <w:t>La sociologie des textes</w:t>
      </w:r>
    </w:p>
    <w:p w14:paraId="38C4FDEA" w14:textId="77777777" w:rsidR="008C01F4" w:rsidRPr="00B34236" w:rsidRDefault="008C01F4" w:rsidP="008C01F4">
      <w:pPr>
        <w:jc w:val="both"/>
        <w:rPr>
          <w:rFonts w:ascii="Times New Roman" w:hAnsi="Times New Roman" w:cs="Times New Roman"/>
          <w:sz w:val="24"/>
          <w:szCs w:val="24"/>
        </w:rPr>
      </w:pPr>
      <w:r w:rsidRPr="00B34236">
        <w:rPr>
          <w:rFonts w:ascii="Times New Roman" w:hAnsi="Times New Roman" w:cs="Times New Roman"/>
          <w:sz w:val="24"/>
          <w:szCs w:val="24"/>
        </w:rPr>
        <w:t xml:space="preserve">La seconde perspective est celle de la </w:t>
      </w:r>
      <w:r w:rsidRPr="00B34236">
        <w:rPr>
          <w:rFonts w:ascii="Times New Roman" w:hAnsi="Times New Roman" w:cs="Times New Roman"/>
          <w:b/>
          <w:sz w:val="24"/>
          <w:szCs w:val="24"/>
        </w:rPr>
        <w:t>sociologie des textes</w:t>
      </w:r>
      <w:r w:rsidRPr="00B34236">
        <w:rPr>
          <w:rFonts w:ascii="Times New Roman" w:hAnsi="Times New Roman" w:cs="Times New Roman"/>
          <w:sz w:val="24"/>
          <w:szCs w:val="24"/>
        </w:rPr>
        <w:t xml:space="preserve">, qui cherche à retrouver </w:t>
      </w:r>
      <w:r w:rsidRPr="00B34236">
        <w:rPr>
          <w:rFonts w:ascii="Times New Roman" w:hAnsi="Times New Roman" w:cs="Times New Roman"/>
          <w:b/>
          <w:bCs/>
          <w:sz w:val="24"/>
          <w:szCs w:val="24"/>
        </w:rPr>
        <w:t>dans l’œuvre elle-même</w:t>
      </w:r>
      <w:r w:rsidRPr="00B34236">
        <w:rPr>
          <w:rFonts w:ascii="Times New Roman" w:hAnsi="Times New Roman" w:cs="Times New Roman"/>
          <w:sz w:val="24"/>
          <w:szCs w:val="24"/>
        </w:rPr>
        <w:t xml:space="preserve"> </w:t>
      </w:r>
      <w:r w:rsidRPr="00B34236">
        <w:rPr>
          <w:rFonts w:ascii="Times New Roman" w:hAnsi="Times New Roman" w:cs="Times New Roman"/>
          <w:b/>
          <w:bCs/>
          <w:color w:val="FF0000"/>
          <w:sz w:val="24"/>
          <w:szCs w:val="24"/>
        </w:rPr>
        <w:t>la représentation d’un univers social et les traces de l’imaginaire collectif</w:t>
      </w:r>
      <w:r w:rsidRPr="00B34236">
        <w:rPr>
          <w:rFonts w:ascii="Times New Roman" w:hAnsi="Times New Roman" w:cs="Times New Roman"/>
          <w:sz w:val="24"/>
          <w:szCs w:val="24"/>
        </w:rPr>
        <w:t xml:space="preserve">, selon un parallèle entre structures de l’œuvre et structures sociales. Cette sociologie des textes s’inspire souvent </w:t>
      </w:r>
      <w:r>
        <w:rPr>
          <w:rFonts w:ascii="Times New Roman" w:hAnsi="Times New Roman" w:cs="Times New Roman"/>
          <w:sz w:val="24"/>
          <w:szCs w:val="24"/>
        </w:rPr>
        <w:t>des catégories marxistes avec (</w:t>
      </w:r>
      <w:r w:rsidRPr="00B34236">
        <w:rPr>
          <w:rFonts w:ascii="Times New Roman" w:hAnsi="Times New Roman" w:cs="Times New Roman"/>
          <w:sz w:val="24"/>
          <w:szCs w:val="24"/>
        </w:rPr>
        <w:t>L. Goldmann et G. Lukacs)</w:t>
      </w:r>
    </w:p>
    <w:p w14:paraId="784DD857" w14:textId="77777777" w:rsidR="008C01F4" w:rsidRPr="00B34236" w:rsidRDefault="008C01F4" w:rsidP="008C01F4">
      <w:pPr>
        <w:jc w:val="both"/>
        <w:rPr>
          <w:rFonts w:ascii="Times New Roman" w:hAnsi="Times New Roman" w:cs="Times New Roman"/>
          <w:sz w:val="24"/>
          <w:szCs w:val="24"/>
        </w:rPr>
      </w:pPr>
      <w:r w:rsidRPr="00B34236">
        <w:rPr>
          <w:rFonts w:ascii="Times New Roman" w:hAnsi="Times New Roman" w:cs="Times New Roman"/>
          <w:b/>
          <w:color w:val="44546A" w:themeColor="text2"/>
          <w:sz w:val="24"/>
          <w:szCs w:val="24"/>
        </w:rPr>
        <w:t>La sociocritique</w:t>
      </w:r>
      <w:r w:rsidRPr="00B34236">
        <w:rPr>
          <w:rFonts w:ascii="Times New Roman" w:hAnsi="Times New Roman" w:cs="Times New Roman"/>
          <w:sz w:val="24"/>
          <w:szCs w:val="24"/>
        </w:rPr>
        <w:t xml:space="preserve"> proprement dite a été définie par Cl. </w:t>
      </w:r>
      <w:proofErr w:type="spellStart"/>
      <w:r w:rsidRPr="00B34236">
        <w:rPr>
          <w:rFonts w:ascii="Times New Roman" w:hAnsi="Times New Roman" w:cs="Times New Roman"/>
          <w:sz w:val="24"/>
          <w:szCs w:val="24"/>
        </w:rPr>
        <w:t>Duchet</w:t>
      </w:r>
      <w:proofErr w:type="spellEnd"/>
      <w:r w:rsidRPr="00B34236">
        <w:rPr>
          <w:rFonts w:ascii="Times New Roman" w:hAnsi="Times New Roman" w:cs="Times New Roman"/>
          <w:sz w:val="24"/>
          <w:szCs w:val="24"/>
        </w:rPr>
        <w:t xml:space="preserve"> et E. Cros, puis réélaborée par des chercheurs comme Pierre Berbéris et Pierre V. Zima.</w:t>
      </w:r>
    </w:p>
    <w:p w14:paraId="5D7175BE" w14:textId="77777777" w:rsidR="008C01F4" w:rsidRDefault="008C01F4" w:rsidP="008C01F4">
      <w:pPr>
        <w:jc w:val="both"/>
        <w:rPr>
          <w:rFonts w:ascii="Times New Roman" w:hAnsi="Times New Roman" w:cs="Times New Roman"/>
          <w:sz w:val="24"/>
          <w:szCs w:val="24"/>
        </w:rPr>
      </w:pPr>
      <w:r w:rsidRPr="00B34236">
        <w:rPr>
          <w:rFonts w:ascii="Times New Roman" w:hAnsi="Times New Roman" w:cs="Times New Roman"/>
          <w:sz w:val="24"/>
          <w:szCs w:val="24"/>
        </w:rPr>
        <w:t xml:space="preserve">Cl. </w:t>
      </w:r>
      <w:proofErr w:type="spellStart"/>
      <w:r w:rsidRPr="00B34236">
        <w:rPr>
          <w:rFonts w:ascii="Times New Roman" w:hAnsi="Times New Roman" w:cs="Times New Roman"/>
          <w:sz w:val="24"/>
          <w:szCs w:val="24"/>
        </w:rPr>
        <w:t>Duchet</w:t>
      </w:r>
      <w:proofErr w:type="spellEnd"/>
      <w:r w:rsidRPr="00B34236">
        <w:rPr>
          <w:rFonts w:ascii="Times New Roman" w:hAnsi="Times New Roman" w:cs="Times New Roman"/>
          <w:sz w:val="24"/>
          <w:szCs w:val="24"/>
        </w:rPr>
        <w:t xml:space="preserve"> va du principe, dans son article « pour une sociocritique </w:t>
      </w:r>
      <w:r w:rsidRPr="00B34236">
        <w:rPr>
          <w:rFonts w:ascii="Times New Roman" w:hAnsi="Times New Roman" w:cs="Times New Roman"/>
          <w:b/>
          <w:bCs/>
          <w:sz w:val="24"/>
          <w:szCs w:val="24"/>
        </w:rPr>
        <w:t>»</w:t>
      </w:r>
      <w:r w:rsidRPr="00B34236">
        <w:rPr>
          <w:rFonts w:ascii="Times New Roman" w:hAnsi="Times New Roman" w:cs="Times New Roman"/>
          <w:b/>
          <w:bCs/>
          <w:i/>
          <w:sz w:val="24"/>
          <w:szCs w:val="24"/>
        </w:rPr>
        <w:t>,</w:t>
      </w:r>
      <w:r w:rsidRPr="00B34236">
        <w:rPr>
          <w:rFonts w:ascii="Times New Roman" w:hAnsi="Times New Roman" w:cs="Times New Roman"/>
          <w:b/>
          <w:bCs/>
          <w:sz w:val="24"/>
          <w:szCs w:val="24"/>
        </w:rPr>
        <w:t xml:space="preserve"> que c’est au cœur du texte que l’on doit trouver le hors texte.</w:t>
      </w:r>
      <w:r w:rsidRPr="00B34236">
        <w:rPr>
          <w:rFonts w:ascii="Times New Roman" w:hAnsi="Times New Roman" w:cs="Times New Roman"/>
          <w:sz w:val="24"/>
          <w:szCs w:val="24"/>
        </w:rPr>
        <w:t xml:space="preserve"> Il s’agira donc d’analyser </w:t>
      </w:r>
      <w:r w:rsidRPr="00B34236">
        <w:rPr>
          <w:rFonts w:ascii="Times New Roman" w:hAnsi="Times New Roman" w:cs="Times New Roman"/>
          <w:b/>
          <w:bCs/>
          <w:sz w:val="24"/>
          <w:szCs w:val="24"/>
        </w:rPr>
        <w:t>« </w:t>
      </w:r>
      <w:r w:rsidRPr="00B34236">
        <w:rPr>
          <w:rFonts w:ascii="Times New Roman" w:hAnsi="Times New Roman" w:cs="Times New Roman"/>
          <w:b/>
          <w:bCs/>
          <w:i/>
          <w:sz w:val="24"/>
          <w:szCs w:val="24"/>
        </w:rPr>
        <w:t>le statut du social dans le texte et non pas le statut social du texte</w:t>
      </w:r>
      <w:r w:rsidRPr="00B34236">
        <w:rPr>
          <w:rFonts w:ascii="Times New Roman" w:hAnsi="Times New Roman" w:cs="Times New Roman"/>
          <w:b/>
          <w:bCs/>
          <w:sz w:val="24"/>
          <w:szCs w:val="24"/>
        </w:rPr>
        <w:t> </w:t>
      </w:r>
      <w:r w:rsidRPr="00B34236">
        <w:rPr>
          <w:rFonts w:ascii="Times New Roman" w:hAnsi="Times New Roman" w:cs="Times New Roman"/>
          <w:sz w:val="24"/>
          <w:szCs w:val="24"/>
        </w:rPr>
        <w:t xml:space="preserve">».     </w:t>
      </w:r>
    </w:p>
    <w:p w14:paraId="64BEE8D7" w14:textId="77777777" w:rsidR="008C01F4" w:rsidRPr="00B34236" w:rsidRDefault="008C01F4" w:rsidP="008C01F4">
      <w:pPr>
        <w:jc w:val="both"/>
        <w:rPr>
          <w:rFonts w:ascii="Times New Roman" w:hAnsi="Times New Roman" w:cs="Times New Roman"/>
          <w:b/>
          <w:bCs/>
          <w:sz w:val="24"/>
          <w:szCs w:val="24"/>
        </w:rPr>
      </w:pPr>
      <w:r w:rsidRPr="00B34236">
        <w:rPr>
          <w:rFonts w:ascii="Times New Roman" w:hAnsi="Times New Roman" w:cs="Times New Roman"/>
          <w:b/>
          <w:bCs/>
          <w:sz w:val="24"/>
          <w:szCs w:val="24"/>
        </w:rPr>
        <w:t xml:space="preserve">Ce que la sociocritique n’est pas                                         </w:t>
      </w:r>
    </w:p>
    <w:p w14:paraId="0AF772C0" w14:textId="77777777" w:rsidR="008C01F4" w:rsidRPr="00B34236" w:rsidRDefault="008C01F4" w:rsidP="008C01F4">
      <w:pPr>
        <w:pStyle w:val="Pardeliste"/>
        <w:numPr>
          <w:ilvl w:val="0"/>
          <w:numId w:val="3"/>
        </w:numPr>
        <w:jc w:val="both"/>
        <w:rPr>
          <w:rFonts w:ascii="Times New Roman" w:hAnsi="Times New Roman" w:cs="Times New Roman"/>
          <w:sz w:val="24"/>
          <w:szCs w:val="24"/>
        </w:rPr>
      </w:pPr>
      <w:r w:rsidRPr="00B34236">
        <w:rPr>
          <w:rFonts w:ascii="Times New Roman" w:hAnsi="Times New Roman" w:cs="Times New Roman"/>
          <w:sz w:val="24"/>
          <w:szCs w:val="24"/>
        </w:rPr>
        <w:t xml:space="preserve">Pour </w:t>
      </w:r>
      <w:proofErr w:type="spellStart"/>
      <w:r w:rsidRPr="00B34236">
        <w:rPr>
          <w:rFonts w:ascii="Times New Roman" w:hAnsi="Times New Roman" w:cs="Times New Roman"/>
          <w:sz w:val="24"/>
          <w:szCs w:val="24"/>
        </w:rPr>
        <w:t>Duchet</w:t>
      </w:r>
      <w:proofErr w:type="spellEnd"/>
      <w:r w:rsidRPr="00B34236">
        <w:rPr>
          <w:rFonts w:ascii="Times New Roman" w:hAnsi="Times New Roman" w:cs="Times New Roman"/>
          <w:sz w:val="24"/>
          <w:szCs w:val="24"/>
        </w:rPr>
        <w:t xml:space="preserve"> la sociocritique « </w:t>
      </w:r>
      <w:r w:rsidRPr="00B34236">
        <w:rPr>
          <w:rFonts w:ascii="Times New Roman" w:hAnsi="Times New Roman" w:cs="Times New Roman"/>
          <w:i/>
          <w:sz w:val="24"/>
          <w:szCs w:val="24"/>
        </w:rPr>
        <w:t xml:space="preserve">n’est pas de la sociologie qui s’encombrerait de littérature en s’afférant </w:t>
      </w:r>
      <w:r w:rsidRPr="00B34236">
        <w:rPr>
          <w:rFonts w:ascii="Times New Roman" w:hAnsi="Times New Roman" w:cs="Times New Roman"/>
          <w:b/>
          <w:bCs/>
          <w:i/>
          <w:sz w:val="24"/>
          <w:szCs w:val="24"/>
        </w:rPr>
        <w:t>au tour de son dehors</w:t>
      </w:r>
      <w:r w:rsidRPr="00B34236">
        <w:rPr>
          <w:rFonts w:ascii="Times New Roman" w:hAnsi="Times New Roman" w:cs="Times New Roman"/>
          <w:i/>
          <w:sz w:val="24"/>
          <w:szCs w:val="24"/>
        </w:rPr>
        <w:t xml:space="preserve"> avec des approches contextuelles, institutionnelles ou déterministes </w:t>
      </w:r>
      <w:r w:rsidRPr="00B34236">
        <w:rPr>
          <w:rFonts w:ascii="Times New Roman" w:hAnsi="Times New Roman" w:cs="Times New Roman"/>
          <w:sz w:val="24"/>
          <w:szCs w:val="24"/>
        </w:rPr>
        <w:t xml:space="preserve">». </w:t>
      </w:r>
    </w:p>
    <w:p w14:paraId="51F9DFC7" w14:textId="77777777" w:rsidR="008C01F4" w:rsidRPr="00B34236" w:rsidRDefault="008C01F4" w:rsidP="008C01F4">
      <w:pPr>
        <w:pStyle w:val="Pardeliste"/>
        <w:numPr>
          <w:ilvl w:val="0"/>
          <w:numId w:val="3"/>
        </w:numPr>
        <w:jc w:val="both"/>
        <w:rPr>
          <w:rFonts w:ascii="Times New Roman" w:hAnsi="Times New Roman" w:cs="Times New Roman"/>
          <w:sz w:val="24"/>
          <w:szCs w:val="24"/>
        </w:rPr>
      </w:pPr>
      <w:r w:rsidRPr="00B34236">
        <w:rPr>
          <w:rFonts w:ascii="Times New Roman" w:hAnsi="Times New Roman" w:cs="Times New Roman"/>
          <w:sz w:val="24"/>
          <w:szCs w:val="24"/>
        </w:rPr>
        <w:t>La sociocritique refuse également la notion de texte pur. Sa démarche s’éloigne donc des perspectives formelle</w:t>
      </w:r>
      <w:r>
        <w:rPr>
          <w:rFonts w:ascii="Times New Roman" w:hAnsi="Times New Roman" w:cs="Times New Roman"/>
          <w:sz w:val="24"/>
          <w:szCs w:val="24"/>
        </w:rPr>
        <w:t xml:space="preserve">, herméneutique, </w:t>
      </w:r>
      <w:r w:rsidRPr="00B34236">
        <w:rPr>
          <w:rFonts w:ascii="Times New Roman" w:hAnsi="Times New Roman" w:cs="Times New Roman"/>
          <w:sz w:val="24"/>
          <w:szCs w:val="24"/>
        </w:rPr>
        <w:t xml:space="preserve">voire </w:t>
      </w:r>
      <w:proofErr w:type="spellStart"/>
      <w:r w:rsidRPr="00B34236">
        <w:rPr>
          <w:rFonts w:ascii="Times New Roman" w:hAnsi="Times New Roman" w:cs="Times New Roman"/>
          <w:sz w:val="24"/>
          <w:szCs w:val="24"/>
        </w:rPr>
        <w:t>déconstructionniste</w:t>
      </w:r>
      <w:proofErr w:type="spellEnd"/>
      <w:r w:rsidRPr="00B34236">
        <w:rPr>
          <w:rFonts w:ascii="Times New Roman" w:hAnsi="Times New Roman" w:cs="Times New Roman"/>
          <w:sz w:val="24"/>
          <w:szCs w:val="24"/>
        </w:rPr>
        <w:t xml:space="preserve">. Elle tente plutôt </w:t>
      </w:r>
      <w:r w:rsidRPr="00B34236">
        <w:rPr>
          <w:rFonts w:ascii="Times New Roman" w:hAnsi="Times New Roman" w:cs="Times New Roman"/>
          <w:sz w:val="24"/>
          <w:szCs w:val="24"/>
        </w:rPr>
        <w:lastRenderedPageBreak/>
        <w:t xml:space="preserve">de construire une poétique de la socialité </w:t>
      </w:r>
      <w:r w:rsidRPr="00B34236">
        <w:rPr>
          <w:rFonts w:ascii="Times New Roman" w:hAnsi="Times New Roman" w:cs="Times New Roman"/>
          <w:b/>
          <w:sz w:val="24"/>
          <w:szCs w:val="24"/>
        </w:rPr>
        <w:t>inséparable d’une lecture de l’idéologique dans la spécificité textuelle</w:t>
      </w:r>
      <w:r w:rsidRPr="00B34236">
        <w:rPr>
          <w:rFonts w:ascii="Times New Roman" w:hAnsi="Times New Roman" w:cs="Times New Roman"/>
          <w:sz w:val="24"/>
          <w:szCs w:val="24"/>
        </w:rPr>
        <w:t xml:space="preserve">. </w:t>
      </w:r>
    </w:p>
    <w:p w14:paraId="7A0ABFB0" w14:textId="77777777" w:rsidR="008C01F4" w:rsidRPr="00B34236" w:rsidRDefault="008C01F4" w:rsidP="008C01F4">
      <w:pPr>
        <w:pStyle w:val="Pardeliste"/>
        <w:numPr>
          <w:ilvl w:val="0"/>
          <w:numId w:val="3"/>
        </w:numPr>
        <w:jc w:val="both"/>
        <w:rPr>
          <w:rFonts w:ascii="Times New Roman" w:hAnsi="Times New Roman" w:cs="Times New Roman"/>
          <w:sz w:val="24"/>
          <w:szCs w:val="24"/>
        </w:rPr>
      </w:pPr>
      <w:r w:rsidRPr="00B34236">
        <w:rPr>
          <w:rFonts w:ascii="Times New Roman" w:hAnsi="Times New Roman" w:cs="Times New Roman"/>
          <w:sz w:val="24"/>
          <w:szCs w:val="24"/>
        </w:rPr>
        <w:t xml:space="preserve">Il ajoute qu’il ne s’agit pas d’appliquer des normes et des étiquettes, mais d’interroger les pratiques romanesques en tant que productrices d’un espace social qualifié par lui-même </w:t>
      </w:r>
      <w:r w:rsidRPr="00B34236">
        <w:rPr>
          <w:rFonts w:ascii="Times New Roman" w:hAnsi="Times New Roman" w:cs="Times New Roman"/>
          <w:sz w:val="24"/>
          <w:szCs w:val="24"/>
          <w:highlight w:val="yellow"/>
        </w:rPr>
        <w:t>de société du roman</w:t>
      </w:r>
    </w:p>
    <w:p w14:paraId="0968C072" w14:textId="77777777" w:rsidR="008C01F4" w:rsidRPr="00B34236" w:rsidRDefault="008C01F4" w:rsidP="008C01F4">
      <w:pPr>
        <w:jc w:val="both"/>
        <w:rPr>
          <w:rFonts w:ascii="Times New Roman" w:hAnsi="Times New Roman" w:cs="Times New Roman"/>
          <w:sz w:val="24"/>
          <w:szCs w:val="24"/>
        </w:rPr>
      </w:pPr>
      <w:r w:rsidRPr="00B34236">
        <w:rPr>
          <w:rFonts w:ascii="Times New Roman" w:hAnsi="Times New Roman" w:cs="Times New Roman"/>
          <w:sz w:val="24"/>
          <w:szCs w:val="24"/>
        </w:rPr>
        <w:t xml:space="preserve">Parmi les multiples embranchements que la sociocritique a mis au jour, nous pouvons citer la méthode que Pierre Berbéris propose. </w:t>
      </w:r>
    </w:p>
    <w:p w14:paraId="12AB927C" w14:textId="77777777" w:rsidR="008C01F4" w:rsidRPr="00B34236" w:rsidRDefault="008C01F4" w:rsidP="008C01F4">
      <w:pPr>
        <w:jc w:val="both"/>
        <w:rPr>
          <w:rFonts w:ascii="Times New Roman" w:hAnsi="Times New Roman" w:cs="Times New Roman"/>
          <w:b/>
          <w:sz w:val="24"/>
          <w:szCs w:val="24"/>
        </w:rPr>
      </w:pPr>
      <w:r w:rsidRPr="00B34236">
        <w:rPr>
          <w:rFonts w:ascii="Times New Roman" w:hAnsi="Times New Roman" w:cs="Times New Roman"/>
          <w:b/>
          <w:sz w:val="24"/>
          <w:szCs w:val="24"/>
        </w:rPr>
        <w:t>Les présupposés de la méthode</w:t>
      </w:r>
    </w:p>
    <w:p w14:paraId="5B1F53F2" w14:textId="77777777" w:rsidR="008C01F4" w:rsidRDefault="008C01F4" w:rsidP="008C01F4">
      <w:pPr>
        <w:jc w:val="both"/>
        <w:rPr>
          <w:rFonts w:ascii="Times New Roman" w:hAnsi="Times New Roman" w:cs="Times New Roman"/>
          <w:sz w:val="24"/>
          <w:szCs w:val="24"/>
        </w:rPr>
      </w:pPr>
      <w:r w:rsidRPr="00B34236">
        <w:rPr>
          <w:rFonts w:ascii="Times New Roman" w:hAnsi="Times New Roman" w:cs="Times New Roman"/>
          <w:sz w:val="24"/>
          <w:szCs w:val="24"/>
        </w:rPr>
        <w:t xml:space="preserve">Pour Pierre Berbéris </w:t>
      </w:r>
      <w:r w:rsidRPr="00B34236">
        <w:rPr>
          <w:rFonts w:ascii="Times New Roman" w:hAnsi="Times New Roman" w:cs="Times New Roman"/>
          <w:b/>
          <w:bCs/>
          <w:sz w:val="24"/>
          <w:szCs w:val="24"/>
        </w:rPr>
        <w:t>le texte littéraire est avant tout un phénomène et un produit social</w:t>
      </w:r>
      <w:r w:rsidRPr="00B34236">
        <w:rPr>
          <w:rFonts w:ascii="Times New Roman" w:hAnsi="Times New Roman" w:cs="Times New Roman"/>
          <w:sz w:val="24"/>
          <w:szCs w:val="24"/>
        </w:rPr>
        <w:t xml:space="preserve">. Dans tout œuvre, il considère que nous pouvons lire deux histoires : </w:t>
      </w:r>
    </w:p>
    <w:p w14:paraId="5BE44DE5" w14:textId="77777777" w:rsidR="008C01F4" w:rsidRPr="00B34236" w:rsidRDefault="008C01F4" w:rsidP="008C01F4">
      <w:pPr>
        <w:pStyle w:val="Pardeliste"/>
        <w:numPr>
          <w:ilvl w:val="0"/>
          <w:numId w:val="4"/>
        </w:numPr>
        <w:jc w:val="both"/>
        <w:rPr>
          <w:rFonts w:ascii="Times New Roman" w:hAnsi="Times New Roman" w:cs="Times New Roman"/>
          <w:sz w:val="24"/>
          <w:szCs w:val="24"/>
        </w:rPr>
      </w:pPr>
      <w:r w:rsidRPr="00B34236">
        <w:rPr>
          <w:rFonts w:ascii="Times New Roman" w:hAnsi="Times New Roman" w:cs="Times New Roman"/>
          <w:b/>
          <w:bCs/>
          <w:sz w:val="24"/>
          <w:szCs w:val="24"/>
        </w:rPr>
        <w:t>L’Histoire avec un grand H qui renvoie aux évènements politiques, sociaux, économiques et historiques contemporains</w:t>
      </w:r>
      <w:r w:rsidRPr="00B34236">
        <w:rPr>
          <w:rFonts w:ascii="Times New Roman" w:hAnsi="Times New Roman" w:cs="Times New Roman"/>
          <w:sz w:val="24"/>
          <w:szCs w:val="24"/>
        </w:rPr>
        <w:t xml:space="preserve"> à l’œuvre et </w:t>
      </w:r>
    </w:p>
    <w:p w14:paraId="608D2201" w14:textId="77777777" w:rsidR="008C01F4" w:rsidRPr="00B34236" w:rsidRDefault="008C01F4" w:rsidP="008C01F4">
      <w:pPr>
        <w:pStyle w:val="Pardeliste"/>
        <w:numPr>
          <w:ilvl w:val="0"/>
          <w:numId w:val="4"/>
        </w:numPr>
        <w:jc w:val="both"/>
        <w:rPr>
          <w:rFonts w:ascii="Times New Roman" w:hAnsi="Times New Roman" w:cs="Times New Roman"/>
          <w:sz w:val="24"/>
          <w:szCs w:val="24"/>
        </w:rPr>
      </w:pPr>
      <w:proofErr w:type="gramStart"/>
      <w:r w:rsidRPr="00B34236">
        <w:rPr>
          <w:rFonts w:ascii="Times New Roman" w:hAnsi="Times New Roman" w:cs="Times New Roman"/>
          <w:sz w:val="24"/>
          <w:szCs w:val="24"/>
        </w:rPr>
        <w:t>l’histoire</w:t>
      </w:r>
      <w:proofErr w:type="gramEnd"/>
      <w:r w:rsidRPr="00B34236">
        <w:rPr>
          <w:rFonts w:ascii="Times New Roman" w:hAnsi="Times New Roman" w:cs="Times New Roman"/>
          <w:sz w:val="24"/>
          <w:szCs w:val="24"/>
        </w:rPr>
        <w:t xml:space="preserve"> sans majuscule qui correspond à l’intrigue du récit.  </w:t>
      </w:r>
    </w:p>
    <w:p w14:paraId="215E7C12" w14:textId="77777777" w:rsidR="008C01F4" w:rsidRDefault="008C01F4" w:rsidP="008C01F4">
      <w:pPr>
        <w:jc w:val="both"/>
        <w:rPr>
          <w:rFonts w:ascii="Times New Roman" w:hAnsi="Times New Roman" w:cs="Times New Roman"/>
          <w:sz w:val="24"/>
          <w:szCs w:val="24"/>
        </w:rPr>
      </w:pPr>
      <w:r w:rsidRPr="00B34236">
        <w:rPr>
          <w:rFonts w:ascii="Times New Roman" w:hAnsi="Times New Roman" w:cs="Times New Roman"/>
          <w:sz w:val="24"/>
          <w:szCs w:val="24"/>
        </w:rPr>
        <w:t xml:space="preserve">Pierre Berbéris va étudier la </w:t>
      </w:r>
      <w:r w:rsidRPr="00B34236">
        <w:rPr>
          <w:rFonts w:ascii="Times New Roman" w:hAnsi="Times New Roman" w:cs="Times New Roman"/>
          <w:i/>
          <w:sz w:val="24"/>
          <w:szCs w:val="24"/>
        </w:rPr>
        <w:t>Peau de chagrin</w:t>
      </w:r>
      <w:r>
        <w:rPr>
          <w:rFonts w:ascii="Times New Roman" w:hAnsi="Times New Roman" w:cs="Times New Roman"/>
          <w:sz w:val="24"/>
          <w:szCs w:val="24"/>
        </w:rPr>
        <w:t xml:space="preserve"> de Balzac et </w:t>
      </w:r>
      <w:r w:rsidRPr="00B34236">
        <w:rPr>
          <w:rFonts w:ascii="Times New Roman" w:hAnsi="Times New Roman" w:cs="Times New Roman"/>
          <w:sz w:val="24"/>
          <w:szCs w:val="24"/>
        </w:rPr>
        <w:t xml:space="preserve">estimer que l’intrigue comporte une signification profonde qui rend compte de la pensée de Balzacienne sur la réalité sociale de son époque. </w:t>
      </w:r>
    </w:p>
    <w:p w14:paraId="40CA941C" w14:textId="77777777" w:rsidR="008C01F4" w:rsidRPr="00B34236" w:rsidRDefault="008C01F4" w:rsidP="008C01F4">
      <w:pPr>
        <w:jc w:val="both"/>
        <w:rPr>
          <w:rFonts w:ascii="Times New Roman" w:hAnsi="Times New Roman" w:cs="Times New Roman"/>
          <w:b/>
          <w:bCs/>
          <w:sz w:val="24"/>
          <w:szCs w:val="24"/>
        </w:rPr>
      </w:pPr>
      <w:r w:rsidRPr="00B34236">
        <w:rPr>
          <w:rFonts w:ascii="Times New Roman" w:hAnsi="Times New Roman" w:cs="Times New Roman"/>
          <w:sz w:val="24"/>
          <w:szCs w:val="24"/>
        </w:rPr>
        <w:t xml:space="preserve">Cette seconde histoire, qui parle de la société </w:t>
      </w:r>
      <w:r w:rsidRPr="00B34236">
        <w:rPr>
          <w:rFonts w:ascii="Times New Roman" w:hAnsi="Times New Roman" w:cs="Times New Roman"/>
          <w:b/>
          <w:bCs/>
          <w:sz w:val="24"/>
          <w:szCs w:val="24"/>
        </w:rPr>
        <w:t>de manière symbolique</w:t>
      </w:r>
      <w:r w:rsidRPr="00B34236">
        <w:rPr>
          <w:rFonts w:ascii="Times New Roman" w:hAnsi="Times New Roman" w:cs="Times New Roman"/>
          <w:sz w:val="24"/>
          <w:szCs w:val="24"/>
        </w:rPr>
        <w:t xml:space="preserve">, est détectable, selon Pierre Berbéris, non seulement à partir </w:t>
      </w:r>
      <w:r w:rsidRPr="00B34236">
        <w:rPr>
          <w:rFonts w:ascii="Times New Roman" w:hAnsi="Times New Roman" w:cs="Times New Roman"/>
          <w:b/>
          <w:bCs/>
          <w:sz w:val="24"/>
          <w:szCs w:val="24"/>
        </w:rPr>
        <w:t>des conduites des personnages</w:t>
      </w:r>
      <w:r w:rsidRPr="00B34236">
        <w:rPr>
          <w:rFonts w:ascii="Times New Roman" w:hAnsi="Times New Roman" w:cs="Times New Roman"/>
          <w:sz w:val="24"/>
          <w:szCs w:val="24"/>
        </w:rPr>
        <w:t xml:space="preserve">, des </w:t>
      </w:r>
      <w:r w:rsidRPr="00B34236">
        <w:rPr>
          <w:rFonts w:ascii="Times New Roman" w:hAnsi="Times New Roman" w:cs="Times New Roman"/>
          <w:b/>
          <w:bCs/>
          <w:sz w:val="24"/>
          <w:szCs w:val="24"/>
        </w:rPr>
        <w:t>relations qu’ils entretiennent</w:t>
      </w:r>
      <w:r w:rsidRPr="00B34236">
        <w:rPr>
          <w:rFonts w:ascii="Times New Roman" w:hAnsi="Times New Roman" w:cs="Times New Roman"/>
          <w:sz w:val="24"/>
          <w:szCs w:val="24"/>
        </w:rPr>
        <w:t xml:space="preserve">, mais également à travers les </w:t>
      </w:r>
      <w:r w:rsidRPr="00B34236">
        <w:rPr>
          <w:rFonts w:ascii="Times New Roman" w:hAnsi="Times New Roman" w:cs="Times New Roman"/>
          <w:b/>
          <w:bCs/>
          <w:sz w:val="24"/>
          <w:szCs w:val="24"/>
        </w:rPr>
        <w:t>ruptures formelles qui peuvent intervenir dans le texte.</w:t>
      </w:r>
    </w:p>
    <w:p w14:paraId="36A0BA48" w14:textId="77777777" w:rsidR="008C01F4" w:rsidRPr="00B34236" w:rsidRDefault="008C01F4" w:rsidP="008C01F4">
      <w:pPr>
        <w:jc w:val="both"/>
        <w:rPr>
          <w:rFonts w:ascii="Times New Roman" w:hAnsi="Times New Roman" w:cs="Times New Roman"/>
          <w:b/>
          <w:sz w:val="24"/>
          <w:szCs w:val="24"/>
        </w:rPr>
      </w:pPr>
      <w:r w:rsidRPr="00B34236">
        <w:rPr>
          <w:rFonts w:ascii="Times New Roman" w:hAnsi="Times New Roman" w:cs="Times New Roman"/>
          <w:b/>
          <w:sz w:val="24"/>
          <w:szCs w:val="24"/>
        </w:rPr>
        <w:t>Les étapes de la méthode</w:t>
      </w:r>
    </w:p>
    <w:p w14:paraId="4F173A44" w14:textId="77777777" w:rsidR="008C01F4" w:rsidRPr="00B34236" w:rsidRDefault="008C01F4" w:rsidP="008C01F4">
      <w:pPr>
        <w:pStyle w:val="Pardeliste"/>
        <w:numPr>
          <w:ilvl w:val="0"/>
          <w:numId w:val="1"/>
        </w:numPr>
        <w:jc w:val="both"/>
        <w:rPr>
          <w:rFonts w:ascii="Times New Roman" w:hAnsi="Times New Roman" w:cs="Times New Roman"/>
          <w:sz w:val="24"/>
          <w:szCs w:val="24"/>
        </w:rPr>
      </w:pPr>
      <w:r w:rsidRPr="00B34236">
        <w:rPr>
          <w:rFonts w:ascii="Times New Roman" w:hAnsi="Times New Roman" w:cs="Times New Roman"/>
          <w:b/>
          <w:sz w:val="24"/>
          <w:szCs w:val="24"/>
        </w:rPr>
        <w:t xml:space="preserve">La première étape consiste à étudier </w:t>
      </w:r>
      <w:r w:rsidRPr="00B34236">
        <w:rPr>
          <w:rFonts w:ascii="Times New Roman" w:hAnsi="Times New Roman" w:cs="Times New Roman"/>
          <w:sz w:val="24"/>
          <w:szCs w:val="24"/>
        </w:rPr>
        <w:t xml:space="preserve">l’époque de production du roman : situation historique, politique, économique et social. </w:t>
      </w:r>
    </w:p>
    <w:p w14:paraId="492321F0" w14:textId="77777777" w:rsidR="008C01F4" w:rsidRPr="00B34236" w:rsidRDefault="008C01F4" w:rsidP="008C01F4">
      <w:pPr>
        <w:pStyle w:val="Pardeliste"/>
        <w:numPr>
          <w:ilvl w:val="0"/>
          <w:numId w:val="1"/>
        </w:numPr>
        <w:jc w:val="both"/>
        <w:rPr>
          <w:rFonts w:ascii="Times New Roman" w:hAnsi="Times New Roman" w:cs="Times New Roman"/>
          <w:sz w:val="24"/>
          <w:szCs w:val="24"/>
        </w:rPr>
      </w:pPr>
      <w:r w:rsidRPr="00B34236">
        <w:rPr>
          <w:rFonts w:ascii="Times New Roman" w:hAnsi="Times New Roman" w:cs="Times New Roman"/>
          <w:b/>
          <w:sz w:val="24"/>
          <w:szCs w:val="24"/>
        </w:rPr>
        <w:t xml:space="preserve">La seconde étape consistera à dégager l’idéologie du roman : </w:t>
      </w:r>
      <w:r w:rsidRPr="00B34236">
        <w:rPr>
          <w:rFonts w:ascii="Times New Roman" w:hAnsi="Times New Roman" w:cs="Times New Roman"/>
          <w:sz w:val="24"/>
          <w:szCs w:val="24"/>
        </w:rPr>
        <w:t>Il faudra s’interroger sur la manière dont le roman exprime la réalité sociale. Il pourra l’évoquer de deux manières :</w:t>
      </w:r>
    </w:p>
    <w:p w14:paraId="63D9C8DB" w14:textId="77777777" w:rsidR="008C01F4" w:rsidRPr="00B34236" w:rsidRDefault="008C01F4" w:rsidP="008C01F4">
      <w:pPr>
        <w:jc w:val="both"/>
        <w:rPr>
          <w:rFonts w:ascii="Times New Roman" w:hAnsi="Times New Roman" w:cs="Times New Roman"/>
          <w:sz w:val="24"/>
          <w:szCs w:val="24"/>
        </w:rPr>
      </w:pPr>
      <w:r w:rsidRPr="00B34236">
        <w:rPr>
          <w:rFonts w:ascii="Times New Roman" w:hAnsi="Times New Roman" w:cs="Times New Roman"/>
          <w:b/>
          <w:sz w:val="24"/>
          <w:szCs w:val="24"/>
        </w:rPr>
        <w:t>De manière directe</w:t>
      </w:r>
      <w:r w:rsidRPr="00B34236">
        <w:rPr>
          <w:rFonts w:ascii="Times New Roman" w:hAnsi="Times New Roman" w:cs="Times New Roman"/>
          <w:sz w:val="24"/>
          <w:szCs w:val="24"/>
        </w:rPr>
        <w:t> : directement détectable à partir de toutes les allusions et tous ce que dit les personnages et ou le narrateur sur la société.</w:t>
      </w:r>
    </w:p>
    <w:p w14:paraId="34FB5D24" w14:textId="77777777" w:rsidR="008C01F4" w:rsidRPr="00B34236" w:rsidRDefault="008C01F4" w:rsidP="008C01F4">
      <w:pPr>
        <w:jc w:val="both"/>
        <w:rPr>
          <w:rFonts w:ascii="Times New Roman" w:hAnsi="Times New Roman" w:cs="Times New Roman"/>
          <w:sz w:val="24"/>
          <w:szCs w:val="24"/>
        </w:rPr>
      </w:pPr>
      <w:r w:rsidRPr="00B34236">
        <w:rPr>
          <w:rFonts w:ascii="Times New Roman" w:hAnsi="Times New Roman" w:cs="Times New Roman"/>
          <w:b/>
          <w:sz w:val="24"/>
          <w:szCs w:val="24"/>
        </w:rPr>
        <w:t xml:space="preserve">De manière indirecte : </w:t>
      </w:r>
      <w:r w:rsidRPr="00B34236">
        <w:rPr>
          <w:rFonts w:ascii="Times New Roman" w:hAnsi="Times New Roman" w:cs="Times New Roman"/>
          <w:sz w:val="24"/>
          <w:szCs w:val="24"/>
        </w:rPr>
        <w:t>Dans ce cas, il faut détecter les figures implicite</w:t>
      </w:r>
      <w:r>
        <w:rPr>
          <w:rFonts w:ascii="Times New Roman" w:hAnsi="Times New Roman" w:cs="Times New Roman"/>
          <w:sz w:val="24"/>
          <w:szCs w:val="24"/>
        </w:rPr>
        <w:t>s</w:t>
      </w:r>
      <w:r w:rsidRPr="00B34236">
        <w:rPr>
          <w:rFonts w:ascii="Times New Roman" w:hAnsi="Times New Roman" w:cs="Times New Roman"/>
          <w:sz w:val="24"/>
          <w:szCs w:val="24"/>
        </w:rPr>
        <w:t xml:space="preserve"> qui évoquent de manière imagée la réalité sociale (métaphore, métonymie). Ces figures dépassent largement le projet conscient de l’auteur. Pour les </w:t>
      </w:r>
      <w:r>
        <w:rPr>
          <w:rFonts w:ascii="Times New Roman" w:hAnsi="Times New Roman" w:cs="Times New Roman"/>
          <w:sz w:val="24"/>
          <w:szCs w:val="24"/>
        </w:rPr>
        <w:t xml:space="preserve">dégager, P.B </w:t>
      </w:r>
      <w:r w:rsidRPr="00B34236">
        <w:rPr>
          <w:rFonts w:ascii="Times New Roman" w:hAnsi="Times New Roman" w:cs="Times New Roman"/>
          <w:sz w:val="24"/>
          <w:szCs w:val="24"/>
        </w:rPr>
        <w:t>va s’appuyé sur deux procédures :</w:t>
      </w:r>
    </w:p>
    <w:p w14:paraId="2A30F0EA" w14:textId="77777777" w:rsidR="008C01F4" w:rsidRPr="00B34236" w:rsidRDefault="008C01F4" w:rsidP="008C01F4">
      <w:pPr>
        <w:pStyle w:val="Pardeliste"/>
        <w:numPr>
          <w:ilvl w:val="0"/>
          <w:numId w:val="2"/>
        </w:numPr>
        <w:jc w:val="both"/>
        <w:rPr>
          <w:rFonts w:ascii="Times New Roman" w:hAnsi="Times New Roman" w:cs="Times New Roman"/>
          <w:sz w:val="24"/>
          <w:szCs w:val="24"/>
        </w:rPr>
      </w:pPr>
      <w:r w:rsidRPr="00B34236">
        <w:rPr>
          <w:rFonts w:ascii="Times New Roman" w:hAnsi="Times New Roman" w:cs="Times New Roman"/>
          <w:i/>
          <w:sz w:val="24"/>
          <w:szCs w:val="24"/>
        </w:rPr>
        <w:t xml:space="preserve"> La structure temporelle</w:t>
      </w:r>
      <w:r w:rsidRPr="00B34236">
        <w:rPr>
          <w:rFonts w:ascii="Times New Roman" w:hAnsi="Times New Roman" w:cs="Times New Roman"/>
          <w:sz w:val="24"/>
          <w:szCs w:val="24"/>
        </w:rPr>
        <w:t> : il faudra interroger la relation entre le temps du récit et le temps de l’histoire et voir si la structure temporelle n’est pas révélatrice du regard que le texte porte sur son époque.</w:t>
      </w:r>
    </w:p>
    <w:p w14:paraId="32971BBF" w14:textId="77777777" w:rsidR="005E1232" w:rsidRPr="008C01F4" w:rsidRDefault="008C01F4" w:rsidP="008C01F4">
      <w:pPr>
        <w:pStyle w:val="Pardeliste"/>
        <w:numPr>
          <w:ilvl w:val="0"/>
          <w:numId w:val="2"/>
        </w:numPr>
        <w:jc w:val="both"/>
        <w:rPr>
          <w:rFonts w:ascii="Times New Roman" w:hAnsi="Times New Roman" w:cs="Times New Roman"/>
          <w:sz w:val="24"/>
          <w:szCs w:val="24"/>
        </w:rPr>
      </w:pPr>
      <w:r w:rsidRPr="00B34236">
        <w:rPr>
          <w:rFonts w:ascii="Times New Roman" w:hAnsi="Times New Roman" w:cs="Times New Roman"/>
          <w:i/>
          <w:sz w:val="24"/>
          <w:szCs w:val="24"/>
        </w:rPr>
        <w:t>Les</w:t>
      </w:r>
      <w:r w:rsidRPr="00B34236">
        <w:rPr>
          <w:rFonts w:ascii="Times New Roman" w:hAnsi="Times New Roman" w:cs="Times New Roman"/>
          <w:i/>
          <w:sz w:val="24"/>
          <w:szCs w:val="24"/>
        </w:rPr>
        <w:t xml:space="preserve"> personnages</w:t>
      </w:r>
      <w:r w:rsidRPr="00B34236">
        <w:rPr>
          <w:rFonts w:ascii="Times New Roman" w:hAnsi="Times New Roman" w:cs="Times New Roman"/>
          <w:sz w:val="24"/>
          <w:szCs w:val="24"/>
        </w:rPr>
        <w:t xml:space="preserve"> :  les personnages, les objets… peuvent constituer des archétypes qui renvoient à la réalité sociale et doivent de ce </w:t>
      </w:r>
      <w:proofErr w:type="gramStart"/>
      <w:r w:rsidRPr="00B34236">
        <w:rPr>
          <w:rFonts w:ascii="Times New Roman" w:hAnsi="Times New Roman" w:cs="Times New Roman"/>
          <w:sz w:val="24"/>
          <w:szCs w:val="24"/>
        </w:rPr>
        <w:t>fait  être</w:t>
      </w:r>
      <w:proofErr w:type="gramEnd"/>
      <w:r w:rsidRPr="00B34236">
        <w:rPr>
          <w:rFonts w:ascii="Times New Roman" w:hAnsi="Times New Roman" w:cs="Times New Roman"/>
          <w:sz w:val="24"/>
          <w:szCs w:val="24"/>
        </w:rPr>
        <w:t xml:space="preserve"> interroger et interpréter.</w:t>
      </w:r>
    </w:p>
    <w:sectPr w:rsidR="005E1232" w:rsidRPr="008C01F4" w:rsidSect="00E40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7CC6"/>
    <w:multiLevelType w:val="hybridMultilevel"/>
    <w:tmpl w:val="12D27B7A"/>
    <w:lvl w:ilvl="0" w:tplc="E2CC626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A27D0B"/>
    <w:multiLevelType w:val="hybridMultilevel"/>
    <w:tmpl w:val="1424F9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122A83"/>
    <w:multiLevelType w:val="hybridMultilevel"/>
    <w:tmpl w:val="694012E0"/>
    <w:lvl w:ilvl="0" w:tplc="03BCA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A6187A"/>
    <w:multiLevelType w:val="hybridMultilevel"/>
    <w:tmpl w:val="CAD04000"/>
    <w:lvl w:ilvl="0" w:tplc="C5721DB4">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4"/>
    <w:rsid w:val="00316AC9"/>
    <w:rsid w:val="008C01F4"/>
    <w:rsid w:val="00B723BF"/>
    <w:rsid w:val="00FF13C8"/>
  </w:rsids>
  <m:mathPr>
    <m:mathFont m:val="Cambria Math"/>
    <m:brkBin m:val="before"/>
    <m:brkBinSub m:val="--"/>
    <m:smallFrac m:val="0"/>
    <m:dispDef/>
    <m:lMargin m:val="0"/>
    <m:rMargin m:val="0"/>
    <m:defJc m:val="centerGroup"/>
    <m:wrapIndent m:val="1440"/>
    <m:intLim m:val="subSup"/>
    <m:naryLim m:val="undOvr"/>
  </m:mathPr>
  <w:themeFontLang w:val="fr-FR"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5FB67F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01F4"/>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8C0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4533</Characters>
  <Application>Microsoft Macintosh Word</Application>
  <DocSecurity>0</DocSecurity>
  <Lines>37</Lines>
  <Paragraphs>10</Paragraphs>
  <ScaleCrop>false</ScaleCrop>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cp:lastPrinted>2022-12-19T19:41:00Z</cp:lastPrinted>
  <dcterms:created xsi:type="dcterms:W3CDTF">2022-12-19T19:42:00Z</dcterms:created>
  <dcterms:modified xsi:type="dcterms:W3CDTF">2022-12-19T19:42:00Z</dcterms:modified>
</cp:coreProperties>
</file>