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59" w:rsidRPr="00336129" w:rsidRDefault="00287159" w:rsidP="00287159">
      <w:pPr>
        <w:bidi/>
        <w:spacing w:before="120" w:line="276" w:lineRule="auto"/>
        <w:ind w:firstLine="340"/>
        <w:jc w:val="both"/>
        <w:rPr>
          <w:rFonts w:ascii="Traditional Arabic" w:hAnsi="Traditional Arabic" w:cs="Traditional Arabic"/>
          <w:b/>
          <w:bCs/>
          <w:sz w:val="36"/>
          <w:szCs w:val="36"/>
          <w:rtl/>
          <w:lang w:bidi="ar-DZ"/>
        </w:rPr>
      </w:pPr>
      <w:bookmarkStart w:id="0" w:name="_GoBack"/>
      <w:bookmarkEnd w:id="0"/>
      <w:r w:rsidRPr="00336129">
        <w:rPr>
          <w:rFonts w:ascii="Traditional Arabic" w:hAnsi="Traditional Arabic" w:cs="Traditional Arabic" w:hint="cs"/>
          <w:b/>
          <w:bCs/>
          <w:sz w:val="36"/>
          <w:szCs w:val="36"/>
          <w:highlight w:val="lightGray"/>
          <w:rtl/>
          <w:lang w:bidi="ar-DZ"/>
        </w:rPr>
        <w:t>تمهيد:</w:t>
      </w:r>
    </w:p>
    <w:p w:rsidR="00287159" w:rsidRPr="00336129" w:rsidRDefault="00636A7B" w:rsidP="00636A7B">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تخضع الشركات للضريبة على أرباحها مهما كان رقم أعمالها، ووفقا للتشريع الجبائي الجزائري فإن إجبارية الدفع لهذا النوع من الضرائب يخص أشكالا قانونية معينة من الشركات، فيما يحق للأشكال الأخرى الاختيار بين الضريبة على أرباح الشركات أو الضريبة على الدخل الإجمالي، هذا مع وجود إعفاءات قد تكون دائمة أو مؤقتة، لقد تناولنا ما سبق في هذا القسم من خلال التطرق للعناصر التالية:</w:t>
      </w:r>
    </w:p>
    <w:p w:rsidR="00636A7B" w:rsidRPr="00336129" w:rsidRDefault="00636A7B" w:rsidP="00636A7B">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 xml:space="preserve">1. ماهية </w:t>
      </w:r>
      <w:r w:rsidRPr="00336129">
        <w:rPr>
          <w:rFonts w:ascii="Traditional Arabic" w:hAnsi="Traditional Arabic" w:cs="Traditional Arabic"/>
          <w:b/>
          <w:bCs/>
          <w:sz w:val="32"/>
          <w:szCs w:val="32"/>
          <w:rtl/>
          <w:lang w:bidi="ar-DZ"/>
        </w:rPr>
        <w:t>الضريبة على أرباح الشركات (</w:t>
      </w:r>
      <w:r w:rsidRPr="00336129">
        <w:rPr>
          <w:rFonts w:ascii="Traditional Arabic" w:hAnsi="Traditional Arabic" w:cs="Traditional Arabic"/>
          <w:b/>
          <w:bCs/>
          <w:sz w:val="32"/>
          <w:szCs w:val="32"/>
          <w:lang w:bidi="ar-DZ"/>
        </w:rPr>
        <w:t>IBS</w:t>
      </w:r>
      <w:r w:rsidRPr="00336129">
        <w:rPr>
          <w:rFonts w:ascii="Traditional Arabic" w:hAnsi="Traditional Arabic" w:cs="Traditional Arabic"/>
          <w:b/>
          <w:bCs/>
          <w:sz w:val="32"/>
          <w:szCs w:val="32"/>
          <w:rtl/>
          <w:lang w:bidi="ar-DZ"/>
        </w:rPr>
        <w:t>)</w:t>
      </w:r>
      <w:r w:rsidRPr="00336129">
        <w:rPr>
          <w:rFonts w:ascii="Traditional Arabic" w:hAnsi="Traditional Arabic" w:cs="Traditional Arabic" w:hint="cs"/>
          <w:b/>
          <w:bCs/>
          <w:sz w:val="32"/>
          <w:szCs w:val="32"/>
          <w:rtl/>
          <w:lang w:bidi="ar-DZ"/>
        </w:rPr>
        <w:t>؛</w:t>
      </w:r>
    </w:p>
    <w:p w:rsidR="00636A7B" w:rsidRPr="00336129" w:rsidRDefault="00636A7B" w:rsidP="00636A7B">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2. معدلات الضريبة على أرباح الشركات؛</w:t>
      </w:r>
    </w:p>
    <w:p w:rsidR="00636A7B" w:rsidRPr="00336129" w:rsidRDefault="00636A7B" w:rsidP="00636A7B">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b/>
          <w:bCs/>
          <w:sz w:val="32"/>
          <w:szCs w:val="32"/>
          <w:rtl/>
          <w:lang w:eastAsia="fr-FR"/>
        </w:rPr>
        <w:t xml:space="preserve">3. </w:t>
      </w:r>
      <w:r w:rsidRPr="00336129">
        <w:rPr>
          <w:rFonts w:ascii="Traditional Arabic" w:eastAsia="Times New Roman" w:hAnsi="Traditional Arabic" w:cs="Traditional Arabic"/>
          <w:b/>
          <w:bCs/>
          <w:sz w:val="32"/>
          <w:szCs w:val="32"/>
          <w:rtl/>
          <w:lang w:eastAsia="fr-FR"/>
        </w:rPr>
        <w:t xml:space="preserve">دفع الضريبة على أرباح الشركات </w:t>
      </w:r>
      <w:r w:rsidRPr="00336129">
        <w:rPr>
          <w:rFonts w:ascii="Traditional Arabic" w:eastAsia="Times New Roman" w:hAnsi="Traditional Arabic" w:cs="Traditional Arabic" w:hint="cs"/>
          <w:b/>
          <w:bCs/>
          <w:sz w:val="32"/>
          <w:szCs w:val="32"/>
          <w:rtl/>
          <w:lang w:eastAsia="fr-FR"/>
        </w:rPr>
        <w:t>والالتزامات التصريحية.</w:t>
      </w:r>
    </w:p>
    <w:p w:rsidR="00636A7B" w:rsidRPr="00336129" w:rsidRDefault="00636A7B" w:rsidP="00636A7B">
      <w:pPr>
        <w:bidi/>
        <w:spacing w:before="120" w:line="276" w:lineRule="auto"/>
        <w:ind w:firstLine="340"/>
        <w:jc w:val="both"/>
        <w:rPr>
          <w:rFonts w:ascii="Traditional Arabic" w:hAnsi="Traditional Arabic" w:cs="Traditional Arabic"/>
          <w:sz w:val="32"/>
          <w:szCs w:val="32"/>
          <w:rtl/>
        </w:rPr>
      </w:pP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p>
    <w:p w:rsidR="00287159" w:rsidRPr="00336129" w:rsidRDefault="00287159" w:rsidP="00636A7B">
      <w:pPr>
        <w:bidi/>
        <w:spacing w:before="120" w:line="276" w:lineRule="auto"/>
        <w:jc w:val="both"/>
        <w:rPr>
          <w:rFonts w:ascii="Traditional Arabic" w:hAnsi="Traditional Arabic" w:cs="Traditional Arabic"/>
          <w:b/>
          <w:bCs/>
          <w:sz w:val="32"/>
          <w:szCs w:val="32"/>
          <w:rtl/>
          <w:lang w:bidi="ar-DZ"/>
        </w:rPr>
      </w:pPr>
    </w:p>
    <w:p w:rsidR="00636A7B" w:rsidRPr="00336129" w:rsidRDefault="00636A7B" w:rsidP="00636A7B">
      <w:pPr>
        <w:bidi/>
        <w:spacing w:before="120" w:line="276" w:lineRule="auto"/>
        <w:jc w:val="both"/>
        <w:rPr>
          <w:rFonts w:ascii="Traditional Arabic" w:hAnsi="Traditional Arabic" w:cs="Traditional Arabic"/>
          <w:b/>
          <w:bCs/>
          <w:sz w:val="32"/>
          <w:szCs w:val="32"/>
          <w:rtl/>
          <w:lang w:bidi="ar-DZ"/>
        </w:rPr>
      </w:pPr>
    </w:p>
    <w:p w:rsidR="00287159" w:rsidRPr="00336129" w:rsidRDefault="00287159" w:rsidP="00287159">
      <w:pPr>
        <w:bidi/>
        <w:spacing w:before="120" w:line="276" w:lineRule="auto"/>
        <w:ind w:firstLine="340"/>
        <w:jc w:val="both"/>
        <w:rPr>
          <w:rFonts w:ascii="Traditional Arabic" w:hAnsi="Traditional Arabic" w:cs="Traditional Arabic"/>
          <w:b/>
          <w:bCs/>
          <w:sz w:val="36"/>
          <w:szCs w:val="36"/>
          <w:rtl/>
          <w:lang w:bidi="ar-DZ"/>
        </w:rPr>
      </w:pPr>
      <w:r w:rsidRPr="00336129">
        <w:rPr>
          <w:rFonts w:ascii="Traditional Arabic" w:hAnsi="Traditional Arabic" w:cs="Traditional Arabic" w:hint="cs"/>
          <w:b/>
          <w:bCs/>
          <w:sz w:val="36"/>
          <w:szCs w:val="36"/>
          <w:highlight w:val="lightGray"/>
          <w:rtl/>
          <w:lang w:bidi="ar-DZ"/>
        </w:rPr>
        <w:lastRenderedPageBreak/>
        <w:t xml:space="preserve">1. ماهية </w:t>
      </w:r>
      <w:r w:rsidRPr="00336129">
        <w:rPr>
          <w:rFonts w:ascii="Traditional Arabic" w:hAnsi="Traditional Arabic" w:cs="Traditional Arabic"/>
          <w:b/>
          <w:bCs/>
          <w:sz w:val="36"/>
          <w:szCs w:val="36"/>
          <w:highlight w:val="lightGray"/>
          <w:rtl/>
          <w:lang w:bidi="ar-DZ"/>
        </w:rPr>
        <w:t>الضريبة على أرباح الشركات (</w:t>
      </w:r>
      <w:r w:rsidRPr="00336129">
        <w:rPr>
          <w:rFonts w:ascii="Traditional Arabic" w:hAnsi="Traditional Arabic" w:cs="Traditional Arabic"/>
          <w:b/>
          <w:bCs/>
          <w:sz w:val="36"/>
          <w:szCs w:val="36"/>
          <w:highlight w:val="lightGray"/>
          <w:lang w:bidi="ar-DZ"/>
        </w:rPr>
        <w:t>IBS</w:t>
      </w:r>
      <w:r w:rsidRPr="00336129">
        <w:rPr>
          <w:rFonts w:ascii="Traditional Arabic" w:hAnsi="Traditional Arabic" w:cs="Traditional Arabic"/>
          <w:b/>
          <w:bCs/>
          <w:sz w:val="36"/>
          <w:szCs w:val="36"/>
          <w:highlight w:val="lightGray"/>
          <w:rtl/>
          <w:lang w:bidi="ar-DZ"/>
        </w:rPr>
        <w:t>)</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تلتزم الشركات بدفع الضريبة على أرباحها، وقد حدد قانون الضرائب المباشرة والرسوم المماثلة الجزائري أنواع الشركات الخاضعة لهذا النوع من الضرائب وأهم الإعفاءات الواردة في هذا المجال.</w:t>
      </w: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1.1. تعريفها</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hAnsi="Traditional Arabic" w:cs="Traditional Arabic"/>
          <w:b/>
          <w:bCs/>
          <w:sz w:val="32"/>
          <w:szCs w:val="32"/>
          <w:rtl/>
          <w:lang w:bidi="ar-DZ"/>
        </w:rPr>
        <w:t xml:space="preserve"> </w:t>
      </w:r>
      <w:r w:rsidRPr="00336129">
        <w:rPr>
          <w:rFonts w:ascii="Traditional Arabic" w:hAnsi="Traditional Arabic" w:cs="Traditional Arabic"/>
          <w:sz w:val="32"/>
          <w:szCs w:val="32"/>
          <w:rtl/>
          <w:lang w:bidi="ar-DZ"/>
        </w:rPr>
        <w:t>عرفها قانون ال</w:t>
      </w:r>
      <w:r w:rsidRPr="00336129">
        <w:rPr>
          <w:rFonts w:ascii="Traditional Arabic" w:hAnsi="Traditional Arabic" w:cs="Traditional Arabic" w:hint="cs"/>
          <w:sz w:val="32"/>
          <w:szCs w:val="32"/>
          <w:rtl/>
          <w:lang w:bidi="ar-DZ"/>
        </w:rPr>
        <w:t>ضرائب المباشرة والرسوم المماثلة في مادته 135</w:t>
      </w:r>
      <w:r w:rsidRPr="00336129">
        <w:rPr>
          <w:rFonts w:ascii="Traditional Arabic" w:hAnsi="Traditional Arabic" w:cs="Traditional Arabic"/>
          <w:sz w:val="32"/>
          <w:szCs w:val="32"/>
          <w:rtl/>
          <w:lang w:bidi="ar-DZ"/>
        </w:rPr>
        <w:t xml:space="preserve"> كما يلي: "تؤسس ضريبة سنوية على مجمل الأرباح والمداخيل التي تحققها الشركات وغيرها من الأشخاص المعنويين المشار إليهم في المادة 136</w:t>
      </w:r>
      <w:r w:rsidRPr="00336129">
        <w:rPr>
          <w:rFonts w:ascii="Traditional Arabic" w:hAnsi="Traditional Arabic" w:cs="Traditional Arabic" w:hint="cs"/>
          <w:sz w:val="32"/>
          <w:szCs w:val="32"/>
          <w:rtl/>
          <w:lang w:bidi="ar-DZ"/>
        </w:rPr>
        <w:t xml:space="preserve"> وتسمى هذه الضريبة، الضريبة على أرباح الشركات</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w:t>
      </w:r>
    </w:p>
    <w:p w:rsidR="00287159" w:rsidRPr="00336129" w:rsidRDefault="00287159" w:rsidP="00F74C81">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sz w:val="32"/>
          <w:szCs w:val="32"/>
          <w:rtl/>
          <w:lang w:bidi="ar-DZ"/>
        </w:rPr>
        <w:t xml:space="preserve">تفرض الضريبة على أرباح الشركات على مجموع الأرباح </w:t>
      </w:r>
      <w:r w:rsidR="00F74C81">
        <w:rPr>
          <w:rFonts w:ascii="Traditional Arabic" w:hAnsi="Traditional Arabic" w:cs="Traditional Arabic" w:hint="cs"/>
          <w:sz w:val="32"/>
          <w:szCs w:val="32"/>
          <w:rtl/>
          <w:lang w:bidi="ar-DZ"/>
        </w:rPr>
        <w:t>التي تحققها</w:t>
      </w:r>
      <w:r w:rsidRPr="00336129">
        <w:rPr>
          <w:rFonts w:ascii="Traditional Arabic" w:hAnsi="Traditional Arabic" w:cs="Traditional Arabic"/>
          <w:sz w:val="32"/>
          <w:szCs w:val="32"/>
          <w:rtl/>
          <w:lang w:bidi="ar-DZ"/>
        </w:rPr>
        <w:t xml:space="preserve"> الشركات مهما كان شكلها أو غرضها وهي ضريبة سنوية</w:t>
      </w:r>
      <w:r w:rsidRPr="00336129">
        <w:rPr>
          <w:rFonts w:ascii="Traditional Arabic" w:hAnsi="Traditional Arabic" w:cs="Traditional Arabic" w:hint="cs"/>
          <w:sz w:val="32"/>
          <w:szCs w:val="32"/>
          <w:rtl/>
          <w:lang w:bidi="ar-DZ"/>
        </w:rPr>
        <w:t>، ويلتزم الأشخاص المعنويون والمشار إليهم في المادة 136 والذين سيتم ذكرهم في العنصر الموالي بالدفع وجوبا للضريبة على أرباح الشركات مهما كان مبلغ رقم الأعمال المحقق</w:t>
      </w:r>
      <w:r w:rsidRPr="00336129">
        <w:rPr>
          <w:rFonts w:ascii="Traditional Arabic" w:hAnsi="Traditional Arabic" w:cs="Traditional Arabic"/>
          <w:sz w:val="32"/>
          <w:szCs w:val="32"/>
          <w:vertAlign w:val="superscript"/>
          <w:rtl/>
          <w:lang w:bidi="ar-DZ"/>
        </w:rPr>
        <w:footnoteReference w:id="1"/>
      </w:r>
      <w:r w:rsidRPr="00336129">
        <w:rPr>
          <w:rFonts w:ascii="Traditional Arabic" w:hAnsi="Traditional Arabic" w:cs="Traditional Arabic" w:hint="cs"/>
          <w:sz w:val="32"/>
          <w:szCs w:val="32"/>
          <w:rtl/>
          <w:lang w:bidi="ar-DZ"/>
        </w:rPr>
        <w:t>.</w:t>
      </w: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2.1.</w:t>
      </w:r>
      <w:r w:rsidRPr="00336129">
        <w:rPr>
          <w:rFonts w:ascii="Traditional Arabic" w:hAnsi="Traditional Arabic" w:cs="Traditional Arabic"/>
          <w:b/>
          <w:bCs/>
          <w:sz w:val="32"/>
          <w:szCs w:val="32"/>
          <w:rtl/>
          <w:lang w:bidi="ar-DZ"/>
        </w:rPr>
        <w:t xml:space="preserve"> الخاضعون للضريبة على أرباح الشركات</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sz w:val="32"/>
          <w:szCs w:val="32"/>
          <w:rtl/>
          <w:lang w:bidi="ar-DZ"/>
        </w:rPr>
        <w:t>تستحق الضريبة عن الأرباح المحققة بالجزائر، ويخضع للضريبة على أرباح الشركات وفقا للمادة 136 من قانون الضرائب المباشرة والرسوم المماثلة، للنظام الضريبي الحالي كما يلي:</w:t>
      </w:r>
    </w:p>
    <w:p w:rsidR="00287159" w:rsidRPr="00336129" w:rsidRDefault="00636A7B"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b/>
          <w:bCs/>
          <w:sz w:val="32"/>
          <w:szCs w:val="32"/>
          <w:rtl/>
          <w:lang w:bidi="ar-DZ"/>
        </w:rPr>
        <w:t xml:space="preserve">- </w:t>
      </w:r>
      <w:r w:rsidR="00287159" w:rsidRPr="00336129">
        <w:rPr>
          <w:rFonts w:ascii="Traditional Arabic" w:hAnsi="Traditional Arabic" w:cs="Traditional Arabic"/>
          <w:b/>
          <w:bCs/>
          <w:sz w:val="32"/>
          <w:szCs w:val="32"/>
          <w:rtl/>
          <w:lang w:bidi="ar-DZ"/>
        </w:rPr>
        <w:t>الشركات مهما كان شكلها وغرضها،</w:t>
      </w:r>
      <w:r w:rsidR="00287159" w:rsidRPr="00336129">
        <w:rPr>
          <w:rFonts w:ascii="Traditional Arabic" w:hAnsi="Traditional Arabic" w:cs="Traditional Arabic"/>
          <w:sz w:val="32"/>
          <w:szCs w:val="32"/>
          <w:rtl/>
          <w:lang w:bidi="ar-DZ"/>
        </w:rPr>
        <w:t xml:space="preserve"> باستثناء:</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sz w:val="32"/>
          <w:szCs w:val="32"/>
          <w:rtl/>
          <w:lang w:bidi="ar-DZ"/>
        </w:rPr>
        <w:t>أ- شركات ال</w:t>
      </w:r>
      <w:r w:rsidRPr="00336129">
        <w:rPr>
          <w:rFonts w:ascii="Traditional Arabic" w:hAnsi="Traditional Arabic" w:cs="Traditional Arabic" w:hint="cs"/>
          <w:sz w:val="32"/>
          <w:szCs w:val="32"/>
          <w:rtl/>
          <w:lang w:bidi="ar-DZ"/>
        </w:rPr>
        <w:t>أ</w:t>
      </w:r>
      <w:r w:rsidRPr="00336129">
        <w:rPr>
          <w:rFonts w:ascii="Traditional Arabic" w:hAnsi="Traditional Arabic" w:cs="Traditional Arabic"/>
          <w:sz w:val="32"/>
          <w:szCs w:val="32"/>
          <w:rtl/>
          <w:lang w:bidi="ar-DZ"/>
        </w:rPr>
        <w:t xml:space="preserve">شخاص وشركات المساهمة بمفهوم القانون التجاري، إلا إذا اختارت هذه الشركات الخضوع للضريبة على أرباح الشركات، وفي هذه الحالة يجب أن يرفق طلب الاختيار بالتصريح المنصوص عليه </w:t>
      </w:r>
      <w:r w:rsidRPr="00336129">
        <w:rPr>
          <w:rFonts w:ascii="Traditional Arabic" w:hAnsi="Traditional Arabic" w:cs="Traditional Arabic" w:hint="cs"/>
          <w:sz w:val="32"/>
          <w:szCs w:val="32"/>
          <w:rtl/>
          <w:lang w:bidi="ar-DZ"/>
        </w:rPr>
        <w:t>في المادة 151 من قانون الضرائب المباشرة والرسوم المماثلة،</w:t>
      </w:r>
      <w:r w:rsidRPr="00336129">
        <w:rPr>
          <w:rFonts w:ascii="Traditional Arabic" w:hAnsi="Traditional Arabic" w:cs="Traditional Arabic"/>
          <w:sz w:val="32"/>
          <w:szCs w:val="32"/>
          <w:rtl/>
          <w:lang w:bidi="ar-DZ"/>
        </w:rPr>
        <w:t xml:space="preserve"> ولا رجعة في هذا الاختيار مدى حياة الشركة؛</w:t>
      </w:r>
    </w:p>
    <w:p w:rsidR="00287159" w:rsidRPr="00336129" w:rsidRDefault="00287159" w:rsidP="00F74C81">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sz w:val="32"/>
          <w:szCs w:val="32"/>
          <w:rtl/>
          <w:lang w:bidi="ar-DZ"/>
        </w:rPr>
        <w:t>ب- الشركات المدنية: التي لم تتكون على شكل شركة بالأسهم، باستثناء الشركات التي اختارت الخضوع للضريبة على أرباح الشركات، وفي هذه الحالة يجب أن يرفق ط</w:t>
      </w:r>
      <w:r w:rsidR="00F74C81">
        <w:rPr>
          <w:rFonts w:ascii="Traditional Arabic" w:hAnsi="Traditional Arabic" w:cs="Traditional Arabic"/>
          <w:sz w:val="32"/>
          <w:szCs w:val="32"/>
          <w:rtl/>
          <w:lang w:bidi="ar-DZ"/>
        </w:rPr>
        <w:t>لب الاختيار بالتصريح ال</w:t>
      </w:r>
      <w:r w:rsidR="00F74C81">
        <w:rPr>
          <w:rFonts w:ascii="Traditional Arabic" w:hAnsi="Traditional Arabic" w:cs="Traditional Arabic" w:hint="cs"/>
          <w:sz w:val="32"/>
          <w:szCs w:val="32"/>
          <w:rtl/>
          <w:lang w:bidi="ar-DZ"/>
        </w:rPr>
        <w:t>وارد</w:t>
      </w:r>
      <w:r w:rsidRPr="00336129">
        <w:rPr>
          <w:rFonts w:ascii="Traditional Arabic" w:hAnsi="Traditional Arabic" w:cs="Traditional Arabic" w:hint="cs"/>
          <w:sz w:val="32"/>
          <w:szCs w:val="32"/>
          <w:rtl/>
          <w:lang w:bidi="ar-DZ"/>
        </w:rPr>
        <w:t xml:space="preserve"> في المادة 151 من قانون الضرائب المباشرة والرسوم المماثلة</w:t>
      </w:r>
      <w:r w:rsidRPr="00336129">
        <w:rPr>
          <w:rFonts w:ascii="Traditional Arabic" w:hAnsi="Traditional Arabic" w:cs="Traditional Arabic"/>
          <w:sz w:val="32"/>
          <w:szCs w:val="32"/>
          <w:rtl/>
          <w:lang w:bidi="ar-DZ"/>
        </w:rPr>
        <w:t xml:space="preserve">، ولا </w:t>
      </w:r>
      <w:r w:rsidR="00F74C81">
        <w:rPr>
          <w:rFonts w:ascii="Traditional Arabic" w:hAnsi="Traditional Arabic" w:cs="Traditional Arabic" w:hint="cs"/>
          <w:sz w:val="32"/>
          <w:szCs w:val="32"/>
          <w:rtl/>
          <w:lang w:bidi="ar-DZ"/>
        </w:rPr>
        <w:t>يمكن العودة عن</w:t>
      </w:r>
      <w:r w:rsidRPr="00336129">
        <w:rPr>
          <w:rFonts w:ascii="Traditional Arabic" w:hAnsi="Traditional Arabic" w:cs="Traditional Arabic"/>
          <w:sz w:val="32"/>
          <w:szCs w:val="32"/>
          <w:rtl/>
          <w:lang w:bidi="ar-DZ"/>
        </w:rPr>
        <w:t xml:space="preserve"> هذا الاختيار مدى حياة الشركة؛</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sz w:val="32"/>
          <w:szCs w:val="32"/>
          <w:rtl/>
          <w:lang w:bidi="ar-DZ"/>
        </w:rPr>
        <w:t>جـ- هيئات التوظيف الجماعي للقيم المنقولة المكونة والمعتمدة حسب الأشكال والشروط المنصوص عليها في التشريع والتنظيم الجاري بهما العمل.</w:t>
      </w:r>
    </w:p>
    <w:p w:rsidR="00287159" w:rsidRPr="00336129" w:rsidRDefault="00636A7B"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lastRenderedPageBreak/>
        <w:t>-</w:t>
      </w:r>
      <w:r w:rsidR="00287159" w:rsidRPr="00336129">
        <w:rPr>
          <w:rFonts w:ascii="Traditional Arabic" w:hAnsi="Traditional Arabic" w:cs="Traditional Arabic"/>
          <w:b/>
          <w:bCs/>
          <w:sz w:val="32"/>
          <w:szCs w:val="32"/>
          <w:rtl/>
          <w:lang w:bidi="ar-DZ"/>
        </w:rPr>
        <w:t xml:space="preserve"> المؤسسات والهيئات العمومية ذات الطابع الصناعي والتجاري</w:t>
      </w:r>
      <w:r w:rsidR="00287159" w:rsidRPr="00336129">
        <w:rPr>
          <w:rFonts w:ascii="Traditional Arabic" w:hAnsi="Traditional Arabic" w:cs="Traditional Arabic" w:hint="cs"/>
          <w:b/>
          <w:bCs/>
          <w:sz w:val="32"/>
          <w:szCs w:val="32"/>
          <w:rtl/>
          <w:lang w:bidi="ar-DZ"/>
        </w:rPr>
        <w:t>؛</w:t>
      </w:r>
    </w:p>
    <w:p w:rsidR="00287159" w:rsidRPr="00336129" w:rsidRDefault="00636A7B"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w:t>
      </w:r>
      <w:r w:rsidR="00287159" w:rsidRPr="00336129">
        <w:rPr>
          <w:rFonts w:ascii="Traditional Arabic" w:hAnsi="Traditional Arabic" w:cs="Traditional Arabic"/>
          <w:b/>
          <w:bCs/>
          <w:sz w:val="32"/>
          <w:szCs w:val="32"/>
          <w:rtl/>
          <w:lang w:bidi="ar-DZ"/>
        </w:rPr>
        <w:t xml:space="preserve"> كما تخضع لهذه الضريبة:</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sz w:val="32"/>
          <w:szCs w:val="32"/>
          <w:rtl/>
          <w:lang w:bidi="ar-DZ"/>
        </w:rPr>
        <w:t>أ- الشركات التي تنجز العمليات والمنتجات</w:t>
      </w:r>
      <w:r w:rsidRPr="00336129">
        <w:rPr>
          <w:rFonts w:ascii="Traditional Arabic" w:hAnsi="Traditional Arabic" w:cs="Traditional Arabic" w:hint="cs"/>
          <w:sz w:val="32"/>
          <w:szCs w:val="32"/>
          <w:rtl/>
          <w:lang w:bidi="ar-DZ"/>
        </w:rPr>
        <w:t xml:space="preserve"> المذكورة في المادة 12 (الجزء الثاني من الأرباح الصناعية والتجارية والتي سبق التطرق لها في أصناف الدخل الخاضع للضريبة على الدخل الإجمالي)</w:t>
      </w:r>
      <w:r w:rsidRPr="00336129">
        <w:rPr>
          <w:rFonts w:ascii="Traditional Arabic" w:hAnsi="Traditional Arabic" w:cs="Traditional Arabic"/>
          <w:sz w:val="32"/>
          <w:szCs w:val="32"/>
          <w:rtl/>
          <w:lang w:bidi="ar-DZ"/>
        </w:rPr>
        <w:t>؛</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sz w:val="32"/>
          <w:szCs w:val="32"/>
          <w:rtl/>
          <w:lang w:bidi="ar-DZ"/>
        </w:rPr>
        <w:t>ب- الشركات التعاونية والاتحادات التابعة لها باستثناء الشركات المعفاة</w:t>
      </w:r>
      <w:r w:rsidRPr="00336129">
        <w:rPr>
          <w:rFonts w:ascii="Traditional Arabic" w:hAnsi="Traditional Arabic" w:cs="Traditional Arabic"/>
          <w:sz w:val="32"/>
          <w:szCs w:val="32"/>
          <w:vertAlign w:val="superscript"/>
          <w:rtl/>
          <w:lang w:bidi="ar-DZ"/>
        </w:rPr>
        <w:footnoteReference w:id="2"/>
      </w:r>
      <w:r w:rsidRPr="00336129">
        <w:rPr>
          <w:rFonts w:ascii="Traditional Arabic" w:hAnsi="Traditional Arabic" w:cs="Traditional Arabic" w:hint="cs"/>
          <w:sz w:val="32"/>
          <w:szCs w:val="32"/>
          <w:rtl/>
          <w:lang w:bidi="ar-DZ"/>
        </w:rPr>
        <w:t xml:space="preserve"> والمشار إليها في المادة 138 من قانون الضرائب المباشرة والرسوم المماثلة والتي سوف نتطرق لها في العنصر الموالي</w:t>
      </w:r>
      <w:r w:rsidRPr="00336129">
        <w:rPr>
          <w:rFonts w:ascii="Traditional Arabic" w:hAnsi="Traditional Arabic" w:cs="Traditional Arabic"/>
          <w:sz w:val="32"/>
          <w:szCs w:val="32"/>
          <w:rtl/>
          <w:lang w:bidi="ar-DZ"/>
        </w:rPr>
        <w:t>.</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لا تندرج ضمن مجال تطبيق الضريبة على أرباح الشركات، التجمعات التي ينص القانون التجاري على إنشائها وتنظيمها وعملها، وتدرج الأرباح والخسائر المحققة في إطار تنفيذ عقد التجمع، ضمن النتيجة الجبائية لكل شركة من الشركات الأعضاء بعنوان سنة تحقيقها، في حدود حقوقها المحددة في عقد التجمع، أو إذا تعذر ذلك بحصص متساوية</w:t>
      </w:r>
      <w:r w:rsidRPr="00336129">
        <w:rPr>
          <w:rFonts w:ascii="Traditional Arabic" w:hAnsi="Traditional Arabic" w:cs="Traditional Arabic"/>
          <w:sz w:val="32"/>
          <w:szCs w:val="32"/>
          <w:vertAlign w:val="superscript"/>
          <w:rtl/>
          <w:lang w:bidi="ar-DZ"/>
        </w:rPr>
        <w:footnoteReference w:id="3"/>
      </w:r>
      <w:r w:rsidRPr="00336129">
        <w:rPr>
          <w:rFonts w:ascii="Traditional Arabic" w:hAnsi="Traditional Arabic" w:cs="Traditional Arabic" w:hint="cs"/>
          <w:sz w:val="32"/>
          <w:szCs w:val="32"/>
          <w:rtl/>
          <w:lang w:bidi="ar-DZ"/>
        </w:rPr>
        <w:t>.</w:t>
      </w: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3.1.</w:t>
      </w:r>
      <w:r w:rsidRPr="00336129">
        <w:rPr>
          <w:rFonts w:ascii="Traditional Arabic" w:hAnsi="Traditional Arabic" w:cs="Traditional Arabic"/>
          <w:b/>
          <w:bCs/>
          <w:sz w:val="32"/>
          <w:szCs w:val="32"/>
          <w:rtl/>
          <w:lang w:bidi="ar-DZ"/>
        </w:rPr>
        <w:t xml:space="preserve"> </w:t>
      </w:r>
      <w:r w:rsidRPr="00336129">
        <w:rPr>
          <w:rFonts w:ascii="Traditional Arabic" w:hAnsi="Traditional Arabic" w:cs="Traditional Arabic" w:hint="cs"/>
          <w:b/>
          <w:bCs/>
          <w:sz w:val="32"/>
          <w:szCs w:val="32"/>
          <w:rtl/>
          <w:lang w:bidi="ar-DZ"/>
        </w:rPr>
        <w:t>المجال الإقليمي للضريبة</w:t>
      </w:r>
    </w:p>
    <w:p w:rsidR="00287159" w:rsidRPr="00336129" w:rsidRDefault="004141C1" w:rsidP="00287159">
      <w:pPr>
        <w:bidi/>
        <w:spacing w:before="120" w:line="276" w:lineRule="auto"/>
        <w:ind w:firstLine="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تعد</w:t>
      </w:r>
      <w:r w:rsidR="00287159" w:rsidRPr="00336129">
        <w:rPr>
          <w:rFonts w:ascii="Traditional Arabic" w:hAnsi="Traditional Arabic" w:cs="Traditional Arabic" w:hint="cs"/>
          <w:sz w:val="32"/>
          <w:szCs w:val="32"/>
          <w:rtl/>
          <w:lang w:bidi="ar-DZ"/>
        </w:rPr>
        <w:t xml:space="preserve"> أرباحا محققة بالجزائر على الخصوص:</w:t>
      </w:r>
    </w:p>
    <w:p w:rsidR="00287159" w:rsidRPr="00336129" w:rsidRDefault="00287159" w:rsidP="004141C1">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 الأرباح </w:t>
      </w:r>
      <w:r w:rsidR="004141C1">
        <w:rPr>
          <w:rFonts w:ascii="Traditional Arabic" w:hAnsi="Traditional Arabic" w:cs="Traditional Arabic" w:hint="cs"/>
          <w:sz w:val="32"/>
          <w:szCs w:val="32"/>
          <w:rtl/>
          <w:lang w:bidi="ar-DZ"/>
        </w:rPr>
        <w:t>التي تحققها</w:t>
      </w:r>
      <w:r w:rsidRPr="00336129">
        <w:rPr>
          <w:rFonts w:ascii="Traditional Arabic" w:hAnsi="Traditional Arabic" w:cs="Traditional Arabic" w:hint="cs"/>
          <w:sz w:val="32"/>
          <w:szCs w:val="32"/>
          <w:rtl/>
          <w:lang w:bidi="ar-DZ"/>
        </w:rPr>
        <w:t xml:space="preserve"> في شكل شركات، والعائدة من الممارسة العادية لنشاط ذي طابع </w:t>
      </w:r>
      <w:r w:rsidR="004141C1">
        <w:rPr>
          <w:rFonts w:ascii="Traditional Arabic" w:hAnsi="Traditional Arabic" w:cs="Traditional Arabic" w:hint="cs"/>
          <w:sz w:val="32"/>
          <w:szCs w:val="32"/>
          <w:rtl/>
          <w:lang w:bidi="ar-DZ"/>
        </w:rPr>
        <w:t xml:space="preserve">تجاري أو </w:t>
      </w:r>
      <w:r w:rsidRPr="00336129">
        <w:rPr>
          <w:rFonts w:ascii="Traditional Arabic" w:hAnsi="Traditional Arabic" w:cs="Traditional Arabic" w:hint="cs"/>
          <w:sz w:val="32"/>
          <w:szCs w:val="32"/>
          <w:rtl/>
          <w:lang w:bidi="ar-DZ"/>
        </w:rPr>
        <w:t>صناعي أو فلاحي عند عدم وجود منشأة دائمة حسب ما تنص عليه أحكام الاتفاقيات الجبائية؛</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أرباح المؤسسات التي تستعين في الجزائر بممثلين</w:t>
      </w:r>
      <w:r w:rsidR="004141C1">
        <w:rPr>
          <w:rFonts w:ascii="Traditional Arabic" w:hAnsi="Traditional Arabic" w:cs="Traditional Arabic" w:hint="cs"/>
          <w:sz w:val="32"/>
          <w:szCs w:val="32"/>
          <w:rtl/>
          <w:lang w:bidi="ar-DZ"/>
        </w:rPr>
        <w:t xml:space="preserve"> لا يملكون</w:t>
      </w:r>
      <w:r w:rsidRPr="00336129">
        <w:rPr>
          <w:rFonts w:ascii="Traditional Arabic" w:hAnsi="Traditional Arabic" w:cs="Traditional Arabic" w:hint="cs"/>
          <w:sz w:val="32"/>
          <w:szCs w:val="32"/>
          <w:rtl/>
          <w:lang w:bidi="ar-DZ"/>
        </w:rPr>
        <w:t xml:space="preserve"> </w:t>
      </w:r>
      <w:r w:rsidR="004141C1">
        <w:rPr>
          <w:rFonts w:ascii="Traditional Arabic" w:hAnsi="Traditional Arabic" w:cs="Traditional Arabic" w:hint="cs"/>
          <w:sz w:val="32"/>
          <w:szCs w:val="32"/>
          <w:rtl/>
          <w:lang w:bidi="ar-DZ"/>
        </w:rPr>
        <w:t>و</w:t>
      </w:r>
      <w:r w:rsidRPr="00336129">
        <w:rPr>
          <w:rFonts w:ascii="Traditional Arabic" w:hAnsi="Traditional Arabic" w:cs="Traditional Arabic" w:hint="cs"/>
          <w:sz w:val="32"/>
          <w:szCs w:val="32"/>
          <w:rtl/>
          <w:lang w:bidi="ar-DZ"/>
        </w:rPr>
        <w:t>ليست لهم شخصية مهنية متميزة عن هذه المؤسسات؛</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أرباح المؤسسات وإن كانت لا تملك منشأة أو ممثلين معينين، إلا أنها تمارس بصفة مباشرة أو غير مباشرة، نشاطا يتمثل في إنجاز حلقة كاملة من العمليات التجارية.</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إذا كانت مؤسسة ما تمارس في آن واحد نشاطها بالجزائر وخارج التراب الوطني، فإن الربح الذي تحققه من عمليات الإنتاج أو عند الاقتضاء من عمليات البيع المنجزة بالجزائر يعد محققا فيها، ما عدا في حالة إثبات العكس من خلال مسك محاسبتين متباينتين؛</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lastRenderedPageBreak/>
        <w:t>- الأرباح والنواتج والمداخيل المحققة في الجزائر من طرف الشركات الأجنبية والمترتبة عن عمليات تتعلق بالممتلكات التي تحوزها في الجزائر؛</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الأرباح التي يعود حق الإخضاع الضريبي بشأنها إلى الجزائر بموجب معاهدة جبائية</w:t>
      </w:r>
      <w:r w:rsidRPr="00336129">
        <w:rPr>
          <w:rFonts w:ascii="Traditional Arabic" w:hAnsi="Traditional Arabic" w:cs="Traditional Arabic"/>
          <w:sz w:val="32"/>
          <w:szCs w:val="32"/>
          <w:vertAlign w:val="superscript"/>
          <w:rtl/>
          <w:lang w:bidi="ar-DZ"/>
        </w:rPr>
        <w:footnoteReference w:id="4"/>
      </w:r>
      <w:r w:rsidRPr="00336129">
        <w:rPr>
          <w:rFonts w:ascii="Traditional Arabic" w:hAnsi="Traditional Arabic" w:cs="Traditional Arabic" w:hint="cs"/>
          <w:sz w:val="32"/>
          <w:szCs w:val="32"/>
          <w:rtl/>
          <w:lang w:bidi="ar-DZ"/>
        </w:rPr>
        <w:t>.</w:t>
      </w: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 xml:space="preserve">4.1. </w:t>
      </w:r>
      <w:r w:rsidRPr="00336129">
        <w:rPr>
          <w:rFonts w:ascii="Traditional Arabic" w:hAnsi="Traditional Arabic" w:cs="Traditional Arabic"/>
          <w:b/>
          <w:bCs/>
          <w:sz w:val="32"/>
          <w:szCs w:val="32"/>
          <w:rtl/>
          <w:lang w:bidi="ar-DZ"/>
        </w:rPr>
        <w:t>الإعفاءات من الضريبة على أرباح الشركات</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يتم منح الإعفاء في الضريبة على أرباح الشركات لأشكال معينة من النشاطات وكذلك لفترات زمنية مختلفة كما يلي:</w:t>
      </w: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1.4.1. الإعفاءات الدائمة من الضريبة على أرباح الشركات</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تعفى من الضريبة على أرباح الشركات وبصفة دائمة:</w:t>
      </w:r>
    </w:p>
    <w:p w:rsidR="00287159" w:rsidRPr="00336129" w:rsidRDefault="00287159" w:rsidP="00CC32CE">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التعاونيات الاستهلاكية التابعة ل</w:t>
      </w:r>
      <w:r w:rsidR="00CC32CE">
        <w:rPr>
          <w:rFonts w:ascii="Traditional Arabic" w:hAnsi="Traditional Arabic" w:cs="Traditional Arabic" w:hint="cs"/>
          <w:sz w:val="32"/>
          <w:szCs w:val="32"/>
          <w:rtl/>
          <w:lang w:bidi="ar-DZ"/>
        </w:rPr>
        <w:t>لهيئات وا</w:t>
      </w:r>
      <w:r w:rsidRPr="00336129">
        <w:rPr>
          <w:rFonts w:ascii="Traditional Arabic" w:hAnsi="Traditional Arabic" w:cs="Traditional Arabic" w:hint="cs"/>
          <w:sz w:val="32"/>
          <w:szCs w:val="32"/>
          <w:rtl/>
          <w:lang w:bidi="ar-DZ"/>
        </w:rPr>
        <w:t>لمؤسسات العمومية؛</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المؤسسات التابعة لجمعيات الأشخاص ذوي الاحتياجات الخاصة المعتمدة وكذا الهياكل التي تتبعها؛</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صناديق التعاون الفلاحية بعنوان العمليات البنكية والتأمين والمحققة مع شركائها فقط؛</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التعاونيات الفلاحية للتموين والشراء وكذا اتحاداتها المستفيدة من اعتماد تسلمه المصالح المؤهلة التابعة للوزارة المكلفة بالفلاحة والمسيرة طبقا للأحكام القانونية والتنظيمية التي تحكمها، باستثناء العمليات المحققة مع المستعملين غير الشركاء؛</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الشركات التعاونية لإنتاج وتحويل وحفظ وبيع المنتوجات الفلاحية وكذا اتحاداتها المعتم</w:t>
      </w:r>
      <w:r w:rsidR="00CC32CE">
        <w:rPr>
          <w:rFonts w:ascii="Traditional Arabic" w:hAnsi="Traditional Arabic" w:cs="Traditional Arabic" w:hint="cs"/>
          <w:sz w:val="32"/>
          <w:szCs w:val="32"/>
          <w:rtl/>
          <w:lang w:bidi="ar-DZ"/>
        </w:rPr>
        <w:t>دة حسب نفس الشروط المذكورة</w:t>
      </w:r>
      <w:r w:rsidRPr="00336129">
        <w:rPr>
          <w:rFonts w:ascii="Traditional Arabic" w:hAnsi="Traditional Arabic" w:cs="Traditional Arabic" w:hint="cs"/>
          <w:sz w:val="32"/>
          <w:szCs w:val="32"/>
          <w:rtl/>
          <w:lang w:bidi="ar-DZ"/>
        </w:rPr>
        <w:t xml:space="preserve"> أعلاه، والمسيرة طبقا للأحكام القانونية أو التنظيمية التي تسيرها، باستثناء العمليات الآتية:</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المبيعات المحققة في محلات التجزئة المنفصلة عن مؤسساتها الرئيسية؛</w:t>
      </w:r>
    </w:p>
    <w:p w:rsidR="00287159" w:rsidRPr="00336129" w:rsidRDefault="00287159" w:rsidP="00CC32CE">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عمليات التحويل التي تخص المنتوجات أو المنتوجات الفرعية باستثناء تلك الموجهة</w:t>
      </w:r>
      <w:r w:rsidR="00CC32CE">
        <w:rPr>
          <w:rFonts w:ascii="Traditional Arabic" w:hAnsi="Traditional Arabic" w:cs="Traditional Arabic" w:hint="cs"/>
          <w:sz w:val="32"/>
          <w:szCs w:val="32"/>
          <w:rtl/>
          <w:lang w:bidi="ar-DZ"/>
        </w:rPr>
        <w:t xml:space="preserve"> لغرض</w:t>
      </w:r>
      <w:r w:rsidRPr="00336129">
        <w:rPr>
          <w:rFonts w:ascii="Traditional Arabic" w:hAnsi="Traditional Arabic" w:cs="Traditional Arabic" w:hint="cs"/>
          <w:sz w:val="32"/>
          <w:szCs w:val="32"/>
          <w:rtl/>
          <w:lang w:bidi="ar-DZ"/>
        </w:rPr>
        <w:t xml:space="preserve"> تغذية الإنسان والحيوان أو التي يمكن </w:t>
      </w:r>
      <w:r w:rsidR="00CC32CE">
        <w:rPr>
          <w:rFonts w:ascii="Traditional Arabic" w:hAnsi="Traditional Arabic" w:cs="Traditional Arabic" w:hint="cs"/>
          <w:sz w:val="32"/>
          <w:szCs w:val="32"/>
          <w:rtl/>
          <w:lang w:bidi="ar-DZ"/>
        </w:rPr>
        <w:t>استخدامها</w:t>
      </w:r>
      <w:r w:rsidRPr="00336129">
        <w:rPr>
          <w:rFonts w:ascii="Traditional Arabic" w:hAnsi="Traditional Arabic" w:cs="Traditional Arabic" w:hint="cs"/>
          <w:sz w:val="32"/>
          <w:szCs w:val="32"/>
          <w:rtl/>
          <w:lang w:bidi="ar-DZ"/>
        </w:rPr>
        <w:t xml:space="preserve"> كمواد أولية في الفلاحة والصناعة؛</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العمليات المحققة مع المستعملين غير الشركاء والتي رخصت بها التعاونيات أو ألزمت بقبولها.</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lastRenderedPageBreak/>
        <w:t>ويطبق هذا الإعفاء على العمليات المحققة من طرف تعاونيات الحبوب واتحاداتها مع الديوان الجزائري المهني للحبوب والمتعلقة بشراء أو بيع أو تحويل أو نقل الحبوب. ويطبق نفس الشيء بالنسبة للعمليات المحققة من طرف تعاونيات الحبوب مع تعاونيات أخرى للحبوب في إطار برامج يعدها الديوان أو بترخيص منه.</w:t>
      </w: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تعفى كذلك وبصفة دائمة من الضريبة على أرباح الشركات:</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المداخيل المحققة من النشاطات المتعلقة بالحليب الطازج الموجه للاستهلاك على حالته؛</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عمليات تصدير السلع والخدمات، باستثناء تلك المنجزة من طرف مؤسسات النقل البري والبحري والجوي، و</w:t>
      </w:r>
      <w:r w:rsidR="00CC32CE">
        <w:rPr>
          <w:rFonts w:ascii="Traditional Arabic" w:hAnsi="Traditional Arabic" w:cs="Traditional Arabic" w:hint="cs"/>
          <w:sz w:val="32"/>
          <w:szCs w:val="32"/>
          <w:rtl/>
          <w:lang w:bidi="ar-DZ"/>
        </w:rPr>
        <w:t xml:space="preserve">كذلك </w:t>
      </w:r>
      <w:r w:rsidRPr="00336129">
        <w:rPr>
          <w:rFonts w:ascii="Traditional Arabic" w:hAnsi="Traditional Arabic" w:cs="Traditional Arabic" w:hint="cs"/>
          <w:sz w:val="32"/>
          <w:szCs w:val="32"/>
          <w:rtl/>
          <w:lang w:bidi="ar-DZ"/>
        </w:rPr>
        <w:t>عمليات إعادة التامين والبنوك وكذا بالنسبة لمتعاملي الهاتف النقال وحاملي تراخيص إقامة واستغلال خدمات تحويل الصوت عبر بروتوكول الأنترنت والمؤسسات الناشطة في المجال القبلي والبعدي للإنتاج في القطاع المنجمي مقارنة مع عمليات تصدير المنتجات المنجمية على حالها الخام أو بعد تحويلها، ويحدد الربح المعفى على أساس رقم الأعمال المحقق بالعملة الصعبة.</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ترتبط الاستفادة من الأحكام السابقة، </w:t>
      </w:r>
      <w:r w:rsidR="00CC32CE">
        <w:rPr>
          <w:rFonts w:ascii="Traditional Arabic" w:hAnsi="Traditional Arabic" w:cs="Traditional Arabic" w:hint="cs"/>
          <w:sz w:val="32"/>
          <w:szCs w:val="32"/>
          <w:rtl/>
          <w:lang w:bidi="ar-DZ"/>
        </w:rPr>
        <w:t>ب</w:t>
      </w:r>
      <w:r w:rsidRPr="00336129">
        <w:rPr>
          <w:rFonts w:ascii="Traditional Arabic" w:hAnsi="Traditional Arabic" w:cs="Traditional Arabic" w:hint="cs"/>
          <w:sz w:val="32"/>
          <w:szCs w:val="32"/>
          <w:rtl/>
          <w:lang w:bidi="ar-DZ"/>
        </w:rPr>
        <w:t>تقديم الشركة إلى المصالح الجبائية المختصة، وثيقة تثبت دفع هذه الايرادات لدى بنك موطن بالجزائر، وفقا للشروط والآجال المحددة في التنظيم الساري المفعول.</w:t>
      </w:r>
    </w:p>
    <w:p w:rsidR="009F5B8E" w:rsidRPr="00336129" w:rsidRDefault="009F5B8E" w:rsidP="009F5B8E">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تعفى كذلك من الضريبة على أرباح الشركات فوائض القيم، غير تلك المحققة من السلع، التي تنتج عن منح أسهم أو حصص مجانا في الشركة (حصص في رأس المال) عقب إدماج شركات أسهم في شركات ذات مسؤولية محدودة</w:t>
      </w:r>
      <w:r w:rsidR="009D148C" w:rsidRPr="00336129">
        <w:rPr>
          <w:rFonts w:ascii="Traditional Arabic" w:hAnsi="Traditional Arabic" w:cs="Traditional Arabic" w:hint="cs"/>
          <w:sz w:val="32"/>
          <w:szCs w:val="32"/>
          <w:rtl/>
          <w:lang w:bidi="ar-DZ"/>
        </w:rPr>
        <w:t>، وكذلك هو الحال في حالة شركة ذات أسهم أو ذات مسؤولية محدودة قامت بنقل كامل أصولها إلى شركتين أو عدة شركات تم تشكيلها وفق أحد هذه الأشكال، وكذلك إذا قامت بنقل جزء من عناصر أصوله</w:t>
      </w:r>
      <w:r w:rsidR="00CC32CE">
        <w:rPr>
          <w:rFonts w:ascii="Traditional Arabic" w:hAnsi="Traditional Arabic" w:cs="Traditional Arabic" w:hint="cs"/>
          <w:sz w:val="32"/>
          <w:szCs w:val="32"/>
          <w:rtl/>
          <w:lang w:bidi="ar-DZ"/>
        </w:rPr>
        <w:t>ا إلى شركة أخرى تم تشكيلها وفق أ</w:t>
      </w:r>
      <w:r w:rsidR="009D148C" w:rsidRPr="00336129">
        <w:rPr>
          <w:rFonts w:ascii="Traditional Arabic" w:hAnsi="Traditional Arabic" w:cs="Traditional Arabic" w:hint="cs"/>
          <w:sz w:val="32"/>
          <w:szCs w:val="32"/>
          <w:rtl/>
          <w:lang w:bidi="ar-DZ"/>
        </w:rPr>
        <w:t>حد هذه الأشكال، ولتطبيق هذه الأحكام لابد من الالتزام في عقد الإدماج أو الإسهام بحساب:</w:t>
      </w:r>
    </w:p>
    <w:p w:rsidR="009D148C" w:rsidRPr="00336129" w:rsidRDefault="009D148C" w:rsidP="009D148C">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علاوة على السلع المتضمنة في الحصص؛</w:t>
      </w:r>
    </w:p>
    <w:p w:rsidR="009D148C" w:rsidRPr="00336129" w:rsidRDefault="009D148C" w:rsidP="009D148C">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الاهتلاكات المالية السنوية التي يجب اقتطاعها من الأرباح؛</w:t>
      </w:r>
    </w:p>
    <w:p w:rsidR="009D148C" w:rsidRPr="00336129" w:rsidRDefault="009D148C" w:rsidP="009D148C">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 فوائض القيم اللاحقة التي تنتج عن إنجاز هذه العناصر حسب سعر التكلفة الخاصة بالشركات المدمجة أو المساهمة مع خصم الاهتلاكات المالية التي سبق أن حققتها. فيما على الشركة الدامجة أو الحديثة تطبيق هذا </w:t>
      </w:r>
      <w:r w:rsidR="002E61E5">
        <w:rPr>
          <w:rFonts w:ascii="Traditional Arabic" w:hAnsi="Traditional Arabic" w:cs="Traditional Arabic" w:hint="cs"/>
          <w:sz w:val="32"/>
          <w:szCs w:val="32"/>
          <w:rtl/>
          <w:lang w:bidi="ar-DZ"/>
        </w:rPr>
        <w:lastRenderedPageBreak/>
        <w:t>الالتزام أ</w:t>
      </w:r>
      <w:r w:rsidRPr="00336129">
        <w:rPr>
          <w:rFonts w:ascii="Traditional Arabic" w:hAnsi="Traditional Arabic" w:cs="Traditional Arabic" w:hint="cs"/>
          <w:sz w:val="32"/>
          <w:szCs w:val="32"/>
          <w:rtl/>
          <w:lang w:bidi="ar-DZ"/>
        </w:rPr>
        <w:t>و على عاتق الشركات المستفيدة من الإسهامات بالتناسب</w:t>
      </w:r>
      <w:r w:rsidR="002E61E5">
        <w:rPr>
          <w:rFonts w:ascii="Traditional Arabic" w:hAnsi="Traditional Arabic" w:cs="Traditional Arabic" w:hint="cs"/>
          <w:sz w:val="32"/>
          <w:szCs w:val="32"/>
          <w:rtl/>
          <w:lang w:bidi="ar-DZ"/>
        </w:rPr>
        <w:t xml:space="preserve"> والتوافق</w:t>
      </w:r>
      <w:r w:rsidRPr="00336129">
        <w:rPr>
          <w:rFonts w:ascii="Traditional Arabic" w:hAnsi="Traditional Arabic" w:cs="Traditional Arabic" w:hint="cs"/>
          <w:sz w:val="32"/>
          <w:szCs w:val="32"/>
          <w:rtl/>
          <w:lang w:bidi="ar-DZ"/>
        </w:rPr>
        <w:t xml:space="preserve"> مع قيمة عناصر الأصول الممنوحة لها أو على عاتق الشركة المستفيدة من الأسهم الجزئية؛</w:t>
      </w:r>
    </w:p>
    <w:p w:rsidR="009D148C" w:rsidRPr="00336129" w:rsidRDefault="009D148C" w:rsidP="009D148C">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أما فوائض القيم الناتجة عن التنازل عن أسهم محققة من طرف شركات الرأسمال الاستثماري غير المقيمة فتستفيد من تخفيض يبلغ 50</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xml:space="preserve"> من مبالغها الخاضعة للضريبة</w:t>
      </w:r>
      <w:r w:rsidRPr="00336129">
        <w:rPr>
          <w:rStyle w:val="Appelnotedebasdep"/>
          <w:rFonts w:ascii="Traditional Arabic" w:hAnsi="Traditional Arabic" w:cs="Traditional Arabic"/>
          <w:sz w:val="32"/>
          <w:szCs w:val="32"/>
          <w:rtl/>
          <w:lang w:bidi="ar-DZ"/>
        </w:rPr>
        <w:footnoteReference w:id="5"/>
      </w: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2.4.1. الإعفاءات المؤقتة من الضريبة على أرباح الشركات</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يطبق الإعفاء المؤقت ولآجال مختلفة من الضريبة على أرباح الشركات في الحالات التالية:</w:t>
      </w:r>
    </w:p>
    <w:p w:rsidR="00287159" w:rsidRPr="00336129" w:rsidRDefault="00287159" w:rsidP="002E61E5">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 تستفيد الأنشطة التي يمارسها الشباب </w:t>
      </w:r>
      <w:r w:rsidR="002E61E5">
        <w:rPr>
          <w:rFonts w:ascii="Traditional Arabic" w:hAnsi="Traditional Arabic" w:cs="Traditional Arabic" w:hint="cs"/>
          <w:sz w:val="32"/>
          <w:szCs w:val="32"/>
          <w:rtl/>
          <w:lang w:bidi="ar-DZ"/>
        </w:rPr>
        <w:t xml:space="preserve">أصحاب المشاريع المؤهلون للاستفادة من </w:t>
      </w:r>
      <w:r w:rsidR="002E61E5" w:rsidRPr="00336129">
        <w:rPr>
          <w:rFonts w:ascii="Traditional Arabic" w:hAnsi="Traditional Arabic" w:cs="Traditional Arabic" w:hint="cs"/>
          <w:sz w:val="32"/>
          <w:szCs w:val="32"/>
          <w:rtl/>
          <w:lang w:bidi="ar-DZ"/>
        </w:rPr>
        <w:t xml:space="preserve">"الصندوق الوطني لدعم القرض المصغر" </w:t>
      </w:r>
      <w:r w:rsidR="002E61E5">
        <w:rPr>
          <w:rFonts w:ascii="Traditional Arabic" w:hAnsi="Traditional Arabic" w:cs="Traditional Arabic" w:hint="cs"/>
          <w:sz w:val="32"/>
          <w:szCs w:val="32"/>
          <w:rtl/>
          <w:lang w:bidi="ar-DZ"/>
        </w:rPr>
        <w:t xml:space="preserve">أو </w:t>
      </w:r>
      <w:r w:rsidRPr="00336129">
        <w:rPr>
          <w:rFonts w:ascii="Traditional Arabic" w:hAnsi="Traditional Arabic" w:cs="Traditional Arabic" w:hint="cs"/>
          <w:sz w:val="32"/>
          <w:szCs w:val="32"/>
          <w:rtl/>
          <w:lang w:bidi="ar-DZ"/>
        </w:rPr>
        <w:t>"الوكالة الوط</w:t>
      </w:r>
      <w:r w:rsidR="002E61E5">
        <w:rPr>
          <w:rFonts w:ascii="Traditional Arabic" w:hAnsi="Traditional Arabic" w:cs="Traditional Arabic" w:hint="cs"/>
          <w:sz w:val="32"/>
          <w:szCs w:val="32"/>
          <w:rtl/>
          <w:lang w:bidi="ar-DZ"/>
        </w:rPr>
        <w:t xml:space="preserve">نية لدعم وتنمية المقاولاتية"  </w:t>
      </w:r>
      <w:r w:rsidRPr="00336129">
        <w:rPr>
          <w:rFonts w:ascii="Traditional Arabic" w:hAnsi="Traditional Arabic" w:cs="Traditional Arabic" w:hint="cs"/>
          <w:sz w:val="32"/>
          <w:szCs w:val="32"/>
          <w:rtl/>
          <w:lang w:bidi="ar-DZ"/>
        </w:rPr>
        <w:t xml:space="preserve">أو </w:t>
      </w:r>
      <w:r w:rsidR="002E61E5">
        <w:rPr>
          <w:rFonts w:ascii="Traditional Arabic" w:hAnsi="Traditional Arabic" w:cs="Traditional Arabic" w:hint="cs"/>
          <w:sz w:val="32"/>
          <w:szCs w:val="32"/>
          <w:rtl/>
          <w:lang w:bidi="ar-DZ"/>
        </w:rPr>
        <w:t>"</w:t>
      </w:r>
      <w:r w:rsidRPr="00336129">
        <w:rPr>
          <w:rFonts w:ascii="Traditional Arabic" w:hAnsi="Traditional Arabic" w:cs="Traditional Arabic" w:hint="cs"/>
          <w:sz w:val="32"/>
          <w:szCs w:val="32"/>
          <w:rtl/>
          <w:lang w:bidi="ar-DZ"/>
        </w:rPr>
        <w:t xml:space="preserve">الصندوق الوطني للتأمين على البطالة" </w:t>
      </w:r>
      <w:r w:rsidRPr="00336129">
        <w:rPr>
          <w:rFonts w:ascii="Traditional Arabic" w:hAnsi="Traditional Arabic" w:cs="Traditional Arabic"/>
          <w:sz w:val="32"/>
          <w:szCs w:val="32"/>
          <w:rtl/>
          <w:lang w:bidi="ar-DZ"/>
        </w:rPr>
        <w:t xml:space="preserve">: </w:t>
      </w:r>
      <w:r w:rsidRPr="00336129">
        <w:rPr>
          <w:rFonts w:ascii="Traditional Arabic" w:hAnsi="Traditional Arabic" w:cs="Traditional Arabic" w:hint="cs"/>
          <w:sz w:val="32"/>
          <w:szCs w:val="32"/>
          <w:rtl/>
          <w:lang w:bidi="ar-DZ"/>
        </w:rPr>
        <w:t>من</w:t>
      </w:r>
      <w:r w:rsidRPr="00336129">
        <w:rPr>
          <w:rFonts w:ascii="Traditional Arabic" w:hAnsi="Traditional Arabic" w:cs="Traditional Arabic"/>
          <w:sz w:val="32"/>
          <w:szCs w:val="32"/>
          <w:rtl/>
          <w:lang w:bidi="ar-DZ"/>
        </w:rPr>
        <w:t xml:space="preserve"> إعفاء من الضريبة على </w:t>
      </w:r>
      <w:r w:rsidRPr="00336129">
        <w:rPr>
          <w:rFonts w:ascii="Traditional Arabic" w:hAnsi="Traditional Arabic" w:cs="Traditional Arabic" w:hint="cs"/>
          <w:sz w:val="32"/>
          <w:szCs w:val="32"/>
          <w:rtl/>
          <w:lang w:bidi="ar-DZ"/>
        </w:rPr>
        <w:t>أ</w:t>
      </w:r>
      <w:r w:rsidRPr="00336129">
        <w:rPr>
          <w:rFonts w:ascii="Traditional Arabic" w:hAnsi="Traditional Arabic" w:cs="Traditional Arabic"/>
          <w:sz w:val="32"/>
          <w:szCs w:val="32"/>
          <w:rtl/>
          <w:lang w:bidi="ar-DZ"/>
        </w:rPr>
        <w:t xml:space="preserve">رباح الشركات </w:t>
      </w:r>
      <w:r w:rsidR="002E61E5">
        <w:rPr>
          <w:rFonts w:ascii="Traditional Arabic" w:hAnsi="Traditional Arabic" w:cs="Traditional Arabic" w:hint="cs"/>
          <w:sz w:val="32"/>
          <w:szCs w:val="32"/>
          <w:rtl/>
          <w:lang w:bidi="ar-DZ"/>
        </w:rPr>
        <w:t>ل</w:t>
      </w:r>
      <w:r w:rsidR="002E61E5">
        <w:rPr>
          <w:rFonts w:ascii="Traditional Arabic" w:hAnsi="Traditional Arabic" w:cs="Traditional Arabic"/>
          <w:sz w:val="32"/>
          <w:szCs w:val="32"/>
          <w:rtl/>
          <w:lang w:bidi="ar-DZ"/>
        </w:rPr>
        <w:t>ثلاثة سنوات</w:t>
      </w:r>
      <w:r w:rsidRPr="00336129">
        <w:rPr>
          <w:rFonts w:ascii="Traditional Arabic" w:hAnsi="Traditional Arabic" w:cs="Traditional Arabic" w:hint="cs"/>
          <w:sz w:val="32"/>
          <w:szCs w:val="32"/>
          <w:rtl/>
          <w:lang w:bidi="ar-DZ"/>
        </w:rPr>
        <w:t xml:space="preserve"> </w:t>
      </w:r>
      <w:r w:rsidRPr="00336129">
        <w:rPr>
          <w:rFonts w:ascii="Traditional Arabic" w:hAnsi="Traditional Arabic" w:cs="Traditional Arabic"/>
          <w:sz w:val="32"/>
          <w:szCs w:val="32"/>
          <w:rtl/>
          <w:lang w:bidi="ar-DZ"/>
        </w:rPr>
        <w:t>من</w:t>
      </w:r>
      <w:r w:rsidRPr="00336129">
        <w:rPr>
          <w:rFonts w:ascii="Traditional Arabic" w:hAnsi="Traditional Arabic" w:cs="Traditional Arabic" w:hint="cs"/>
          <w:sz w:val="32"/>
          <w:szCs w:val="32"/>
          <w:rtl/>
          <w:lang w:bidi="ar-DZ"/>
        </w:rPr>
        <w:t xml:space="preserve"> تاريخ الشروع في الاستغلال</w:t>
      </w:r>
      <w:r w:rsidRPr="00336129">
        <w:rPr>
          <w:rFonts w:ascii="Traditional Arabic" w:hAnsi="Traditional Arabic" w:cs="Traditional Arabic"/>
          <w:sz w:val="32"/>
          <w:szCs w:val="32"/>
          <w:rtl/>
          <w:lang w:bidi="ar-DZ"/>
        </w:rPr>
        <w:t xml:space="preserve">، </w:t>
      </w:r>
      <w:r w:rsidRPr="00336129">
        <w:rPr>
          <w:rFonts w:ascii="Traditional Arabic" w:hAnsi="Traditional Arabic" w:cs="Traditional Arabic" w:hint="cs"/>
          <w:sz w:val="32"/>
          <w:szCs w:val="32"/>
          <w:rtl/>
          <w:lang w:bidi="ar-DZ"/>
        </w:rPr>
        <w:t>وترفع مدة الإعفاء</w:t>
      </w:r>
      <w:r w:rsidRPr="00336129">
        <w:rPr>
          <w:rFonts w:ascii="Traditional Arabic" w:hAnsi="Traditional Arabic" w:cs="Traditional Arabic"/>
          <w:sz w:val="32"/>
          <w:szCs w:val="32"/>
          <w:rtl/>
          <w:lang w:bidi="ar-DZ"/>
        </w:rPr>
        <w:t xml:space="preserve"> إلى ست سنوات إذا كان</w:t>
      </w:r>
      <w:r w:rsidRPr="00336129">
        <w:rPr>
          <w:rFonts w:ascii="Traditional Arabic" w:hAnsi="Traditional Arabic" w:cs="Traditional Arabic" w:hint="cs"/>
          <w:sz w:val="32"/>
          <w:szCs w:val="32"/>
          <w:rtl/>
          <w:lang w:bidi="ar-DZ"/>
        </w:rPr>
        <w:t>ت</w:t>
      </w:r>
      <w:r w:rsidRPr="00336129">
        <w:rPr>
          <w:rFonts w:ascii="Traditional Arabic" w:hAnsi="Traditional Arabic" w:cs="Traditional Arabic"/>
          <w:sz w:val="32"/>
          <w:szCs w:val="32"/>
          <w:rtl/>
          <w:lang w:bidi="ar-DZ"/>
        </w:rPr>
        <w:t xml:space="preserve"> </w:t>
      </w:r>
      <w:r w:rsidRPr="00336129">
        <w:rPr>
          <w:rFonts w:ascii="Traditional Arabic" w:hAnsi="Traditional Arabic" w:cs="Traditional Arabic" w:hint="cs"/>
          <w:sz w:val="32"/>
          <w:szCs w:val="32"/>
          <w:rtl/>
          <w:lang w:bidi="ar-DZ"/>
        </w:rPr>
        <w:t>النشاطات ممارسة في منطقة يجب ترقيتها، وذلك ابتداء من تاريخ الشروع في الاستغلال</w:t>
      </w:r>
      <w:r w:rsidRPr="00336129">
        <w:rPr>
          <w:rFonts w:ascii="Traditional Arabic" w:hAnsi="Traditional Arabic" w:cs="Traditional Arabic"/>
          <w:sz w:val="32"/>
          <w:szCs w:val="32"/>
          <w:rtl/>
          <w:lang w:bidi="ar-DZ"/>
        </w:rPr>
        <w:t>، و</w:t>
      </w:r>
      <w:r w:rsidRPr="00336129">
        <w:rPr>
          <w:rFonts w:ascii="Traditional Arabic" w:hAnsi="Traditional Arabic" w:cs="Traditional Arabic" w:hint="cs"/>
          <w:sz w:val="32"/>
          <w:szCs w:val="32"/>
          <w:rtl/>
          <w:lang w:bidi="ar-DZ"/>
        </w:rPr>
        <w:t>تمدد فترة الإعفاء هذه ب</w:t>
      </w:r>
      <w:r w:rsidRPr="00336129">
        <w:rPr>
          <w:rFonts w:ascii="Traditional Arabic" w:hAnsi="Traditional Arabic" w:cs="Traditional Arabic"/>
          <w:sz w:val="32"/>
          <w:szCs w:val="32"/>
          <w:rtl/>
          <w:lang w:bidi="ar-DZ"/>
        </w:rPr>
        <w:t xml:space="preserve">سنتين </w:t>
      </w:r>
      <w:r w:rsidRPr="00336129">
        <w:rPr>
          <w:rFonts w:ascii="Traditional Arabic" w:hAnsi="Traditional Arabic" w:cs="Traditional Arabic" w:hint="cs"/>
          <w:sz w:val="32"/>
          <w:szCs w:val="32"/>
          <w:rtl/>
          <w:lang w:bidi="ar-DZ"/>
        </w:rPr>
        <w:t>عندما</w:t>
      </w:r>
      <w:r w:rsidRPr="00336129">
        <w:rPr>
          <w:rFonts w:ascii="Traditional Arabic" w:hAnsi="Traditional Arabic" w:cs="Traditional Arabic"/>
          <w:sz w:val="32"/>
          <w:szCs w:val="32"/>
          <w:rtl/>
          <w:lang w:bidi="ar-DZ"/>
        </w:rPr>
        <w:t xml:space="preserve"> </w:t>
      </w:r>
      <w:r w:rsidR="002E61E5">
        <w:rPr>
          <w:rFonts w:ascii="Traditional Arabic" w:hAnsi="Traditional Arabic" w:cs="Traditional Arabic" w:hint="cs"/>
          <w:sz w:val="32"/>
          <w:szCs w:val="32"/>
          <w:rtl/>
          <w:lang w:bidi="ar-DZ"/>
        </w:rPr>
        <w:t>يلتزم</w:t>
      </w:r>
      <w:r w:rsidRPr="00336129">
        <w:rPr>
          <w:rFonts w:ascii="Traditional Arabic" w:hAnsi="Traditional Arabic" w:cs="Traditional Arabic"/>
          <w:sz w:val="32"/>
          <w:szCs w:val="32"/>
          <w:rtl/>
          <w:lang w:bidi="ar-DZ"/>
        </w:rPr>
        <w:t xml:space="preserve"> المستثمرون بتوظيف ثلاث عمال على الأقل لمدة غير محددة</w:t>
      </w:r>
      <w:r w:rsidRPr="00336129">
        <w:rPr>
          <w:rFonts w:ascii="Traditional Arabic" w:hAnsi="Traditional Arabic" w:cs="Traditional Arabic" w:hint="cs"/>
          <w:sz w:val="32"/>
          <w:szCs w:val="32"/>
          <w:rtl/>
          <w:lang w:bidi="ar-DZ"/>
        </w:rPr>
        <w:t xml:space="preserve">، ويترتب على عدم احترام التعهد المتعلق بعدد المناصب العمل المنشأة، سحب الاعتماد والمطالبة بالحقوق والرسوم المستحقة </w:t>
      </w:r>
      <w:r w:rsidR="002E61E5">
        <w:rPr>
          <w:rFonts w:ascii="Traditional Arabic" w:hAnsi="Traditional Arabic" w:cs="Traditional Arabic" w:hint="cs"/>
          <w:sz w:val="32"/>
          <w:szCs w:val="32"/>
          <w:rtl/>
          <w:lang w:bidi="ar-DZ"/>
        </w:rPr>
        <w:t>الدفع</w:t>
      </w:r>
      <w:r w:rsidRPr="00336129">
        <w:rPr>
          <w:rFonts w:ascii="Traditional Arabic" w:hAnsi="Traditional Arabic" w:cs="Traditional Arabic" w:hint="cs"/>
          <w:sz w:val="32"/>
          <w:szCs w:val="32"/>
          <w:rtl/>
          <w:lang w:bidi="ar-DZ"/>
        </w:rPr>
        <w:t>.</w:t>
      </w:r>
    </w:p>
    <w:p w:rsidR="00287159" w:rsidRPr="00336129" w:rsidRDefault="00287159" w:rsidP="002E61E5">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عندما يمارس هؤلاء الشباب ذوو المشاريع المؤهلون للاستفادة من إعانة </w:t>
      </w:r>
      <w:r w:rsidR="002E61E5" w:rsidRPr="00336129">
        <w:rPr>
          <w:rFonts w:ascii="Traditional Arabic" w:hAnsi="Traditional Arabic" w:cs="Traditional Arabic" w:hint="cs"/>
          <w:sz w:val="32"/>
          <w:szCs w:val="32"/>
          <w:rtl/>
          <w:lang w:bidi="ar-DZ"/>
        </w:rPr>
        <w:t xml:space="preserve">"الصندوق الوطني لدعم القرض المصغر" </w:t>
      </w:r>
      <w:r w:rsidR="002E61E5">
        <w:rPr>
          <w:rFonts w:ascii="Traditional Arabic" w:hAnsi="Traditional Arabic" w:cs="Traditional Arabic" w:hint="cs"/>
          <w:sz w:val="32"/>
          <w:szCs w:val="32"/>
          <w:rtl/>
          <w:lang w:bidi="ar-DZ"/>
        </w:rPr>
        <w:t xml:space="preserve">أو </w:t>
      </w:r>
      <w:r w:rsidRPr="00336129">
        <w:rPr>
          <w:rFonts w:ascii="Traditional Arabic" w:hAnsi="Traditional Arabic" w:cs="Traditional Arabic" w:hint="cs"/>
          <w:sz w:val="32"/>
          <w:szCs w:val="32"/>
          <w:rtl/>
          <w:lang w:bidi="ar-DZ"/>
        </w:rPr>
        <w:t>"الوكالة الو</w:t>
      </w:r>
      <w:r w:rsidR="002E61E5">
        <w:rPr>
          <w:rFonts w:ascii="Traditional Arabic" w:hAnsi="Traditional Arabic" w:cs="Traditional Arabic" w:hint="cs"/>
          <w:sz w:val="32"/>
          <w:szCs w:val="32"/>
          <w:rtl/>
          <w:lang w:bidi="ar-DZ"/>
        </w:rPr>
        <w:t>طنية لدعم وتنمية المقاولاتية"</w:t>
      </w:r>
      <w:r w:rsidRPr="00336129">
        <w:rPr>
          <w:rFonts w:ascii="Traditional Arabic" w:hAnsi="Traditional Arabic" w:cs="Traditional Arabic" w:hint="cs"/>
          <w:sz w:val="32"/>
          <w:szCs w:val="32"/>
          <w:rtl/>
          <w:lang w:bidi="ar-DZ"/>
        </w:rPr>
        <w:t xml:space="preserve"> أو </w:t>
      </w:r>
      <w:r w:rsidR="002E61E5">
        <w:rPr>
          <w:rFonts w:ascii="Traditional Arabic" w:hAnsi="Traditional Arabic" w:cs="Traditional Arabic" w:hint="cs"/>
          <w:sz w:val="32"/>
          <w:szCs w:val="32"/>
          <w:rtl/>
          <w:lang w:bidi="ar-DZ"/>
        </w:rPr>
        <w:t>"</w:t>
      </w:r>
      <w:r w:rsidRPr="00336129">
        <w:rPr>
          <w:rFonts w:ascii="Traditional Arabic" w:hAnsi="Traditional Arabic" w:cs="Traditional Arabic" w:hint="cs"/>
          <w:sz w:val="32"/>
          <w:szCs w:val="32"/>
          <w:rtl/>
          <w:lang w:bidi="ar-DZ"/>
        </w:rPr>
        <w:t>الصندوق الوطني للتأمين على البطالة"  في منطقة الجنوب، وتستفيد من مساعدة "صندوق تسيير عمليات الاستثمارات العمومية المسجلة في ميزانية التجهيز للدولة وتطوير مناطق الجنوب والهضاب العليا" تمدد مدة الإعفاء إلى 10 سنوات من تاريخ الشروع في الاستغلال</w:t>
      </w:r>
      <w:r w:rsidR="00A801FF">
        <w:rPr>
          <w:rFonts w:ascii="Traditional Arabic" w:hAnsi="Traditional Arabic" w:cs="Traditional Arabic" w:hint="cs"/>
          <w:sz w:val="32"/>
          <w:szCs w:val="32"/>
          <w:rtl/>
          <w:lang w:bidi="ar-DZ"/>
        </w:rPr>
        <w:t>، ويتم منح الإعفاء بناء على طلب يقدم إلى الجهة المعنية وتقوم هذه الهيئة بتحرير مقرر للاستفادة من الإعفاء أو الامتيازات الجبائية خلال استغلال المشروع والملحق رقم (05) يوضح مقرر لمنح الامتيازات الجبائية خلال استغلال المشروع "مرحلة إحداث النشاط" من طرف الصندوق الوطني للتأمين على البطالة</w:t>
      </w:r>
      <w:r w:rsidRPr="00336129">
        <w:rPr>
          <w:rFonts w:ascii="Traditional Arabic" w:hAnsi="Traditional Arabic" w:cs="Traditional Arabic"/>
          <w:sz w:val="32"/>
          <w:szCs w:val="32"/>
          <w:rtl/>
          <w:lang w:bidi="ar-DZ"/>
        </w:rPr>
        <w:t>؛</w:t>
      </w:r>
    </w:p>
    <w:p w:rsidR="00287159" w:rsidRPr="00336129" w:rsidRDefault="00287159" w:rsidP="002E61E5">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w:t>
      </w:r>
      <w:r w:rsidRPr="00336129">
        <w:rPr>
          <w:rFonts w:ascii="Traditional Arabic" w:hAnsi="Traditional Arabic" w:cs="Traditional Arabic"/>
          <w:sz w:val="32"/>
          <w:szCs w:val="32"/>
          <w:rtl/>
          <w:lang w:bidi="ar-DZ"/>
        </w:rPr>
        <w:t xml:space="preserve"> تستفيد من إعفاء </w:t>
      </w:r>
      <w:r w:rsidR="002E61E5">
        <w:rPr>
          <w:rFonts w:ascii="Traditional Arabic" w:hAnsi="Traditional Arabic" w:cs="Traditional Arabic" w:hint="cs"/>
          <w:sz w:val="32"/>
          <w:szCs w:val="32"/>
          <w:rtl/>
          <w:lang w:bidi="ar-DZ"/>
        </w:rPr>
        <w:t>يصل إلى</w:t>
      </w:r>
      <w:r w:rsidRPr="00336129">
        <w:rPr>
          <w:rFonts w:ascii="Traditional Arabic" w:hAnsi="Traditional Arabic" w:cs="Traditional Arabic"/>
          <w:sz w:val="32"/>
          <w:szCs w:val="32"/>
          <w:rtl/>
          <w:lang w:bidi="ar-DZ"/>
        </w:rPr>
        <w:t xml:space="preserve"> عشر سنوات، المؤسسات السياحية </w:t>
      </w:r>
      <w:r w:rsidR="002E61E5">
        <w:rPr>
          <w:rFonts w:ascii="Traditional Arabic" w:hAnsi="Traditional Arabic" w:cs="Traditional Arabic" w:hint="cs"/>
          <w:sz w:val="32"/>
          <w:szCs w:val="32"/>
          <w:rtl/>
          <w:lang w:bidi="ar-DZ"/>
        </w:rPr>
        <w:t>المقامة</w:t>
      </w:r>
      <w:r w:rsidRPr="00336129">
        <w:rPr>
          <w:rFonts w:ascii="Traditional Arabic" w:hAnsi="Traditional Arabic" w:cs="Traditional Arabic"/>
          <w:sz w:val="32"/>
          <w:szCs w:val="32"/>
          <w:rtl/>
          <w:lang w:bidi="ar-DZ"/>
        </w:rPr>
        <w:t xml:space="preserve"> من قبل مستثمرين </w:t>
      </w:r>
      <w:r w:rsidR="002E61E5">
        <w:rPr>
          <w:rFonts w:ascii="Traditional Arabic" w:hAnsi="Traditional Arabic" w:cs="Traditional Arabic" w:hint="cs"/>
          <w:sz w:val="32"/>
          <w:szCs w:val="32"/>
          <w:rtl/>
          <w:lang w:bidi="ar-DZ"/>
        </w:rPr>
        <w:t xml:space="preserve">أجانب أو </w:t>
      </w:r>
      <w:r w:rsidR="002E61E5">
        <w:rPr>
          <w:rFonts w:ascii="Traditional Arabic" w:hAnsi="Traditional Arabic" w:cs="Traditional Arabic"/>
          <w:sz w:val="32"/>
          <w:szCs w:val="32"/>
          <w:rtl/>
          <w:lang w:bidi="ar-DZ"/>
        </w:rPr>
        <w:t>وطنيين</w:t>
      </w:r>
      <w:r w:rsidRPr="00336129">
        <w:rPr>
          <w:rFonts w:ascii="Traditional Arabic" w:hAnsi="Traditional Arabic" w:cs="Traditional Arabic"/>
          <w:sz w:val="32"/>
          <w:szCs w:val="32"/>
          <w:rtl/>
          <w:lang w:bidi="ar-DZ"/>
        </w:rPr>
        <w:t>، باس</w:t>
      </w:r>
      <w:r w:rsidR="002E61E5">
        <w:rPr>
          <w:rFonts w:ascii="Traditional Arabic" w:hAnsi="Traditional Arabic" w:cs="Traditional Arabic"/>
          <w:sz w:val="32"/>
          <w:szCs w:val="32"/>
          <w:rtl/>
          <w:lang w:bidi="ar-DZ"/>
        </w:rPr>
        <w:t xml:space="preserve">تثناء </w:t>
      </w:r>
      <w:r w:rsidR="002E61E5">
        <w:rPr>
          <w:rFonts w:ascii="Traditional Arabic" w:hAnsi="Traditional Arabic" w:cs="Traditional Arabic" w:hint="cs"/>
          <w:sz w:val="32"/>
          <w:szCs w:val="32"/>
          <w:rtl/>
          <w:lang w:bidi="ar-DZ"/>
        </w:rPr>
        <w:t>و</w:t>
      </w:r>
      <w:r w:rsidR="002E61E5">
        <w:rPr>
          <w:rFonts w:ascii="Traditional Arabic" w:hAnsi="Traditional Arabic" w:cs="Traditional Arabic"/>
          <w:sz w:val="32"/>
          <w:szCs w:val="32"/>
          <w:rtl/>
          <w:lang w:bidi="ar-DZ"/>
        </w:rPr>
        <w:t>كالات السياح</w:t>
      </w:r>
      <w:r w:rsidRPr="00336129">
        <w:rPr>
          <w:rFonts w:ascii="Traditional Arabic" w:hAnsi="Traditional Arabic" w:cs="Traditional Arabic"/>
          <w:sz w:val="32"/>
          <w:szCs w:val="32"/>
          <w:rtl/>
          <w:lang w:bidi="ar-DZ"/>
        </w:rPr>
        <w:t>ة وال</w:t>
      </w:r>
      <w:r w:rsidRPr="00336129">
        <w:rPr>
          <w:rFonts w:ascii="Traditional Arabic" w:hAnsi="Traditional Arabic" w:cs="Traditional Arabic" w:hint="cs"/>
          <w:sz w:val="32"/>
          <w:szCs w:val="32"/>
          <w:rtl/>
          <w:lang w:bidi="ar-DZ"/>
        </w:rPr>
        <w:t>أ</w:t>
      </w:r>
      <w:r w:rsidRPr="00336129">
        <w:rPr>
          <w:rFonts w:ascii="Traditional Arabic" w:hAnsi="Traditional Arabic" w:cs="Traditional Arabic"/>
          <w:sz w:val="32"/>
          <w:szCs w:val="32"/>
          <w:rtl/>
          <w:lang w:bidi="ar-DZ"/>
        </w:rPr>
        <w:t>سفار؛</w:t>
      </w:r>
    </w:p>
    <w:p w:rsidR="00636A7B" w:rsidRPr="00336129" w:rsidRDefault="00287159" w:rsidP="001E75FF">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lastRenderedPageBreak/>
        <w:t>-</w:t>
      </w:r>
      <w:r w:rsidRPr="00336129">
        <w:rPr>
          <w:rFonts w:ascii="Traditional Arabic" w:hAnsi="Traditional Arabic" w:cs="Traditional Arabic"/>
          <w:sz w:val="32"/>
          <w:szCs w:val="32"/>
          <w:rtl/>
          <w:lang w:bidi="ar-DZ"/>
        </w:rPr>
        <w:t xml:space="preserve"> تعفى </w:t>
      </w:r>
      <w:r w:rsidR="001E75FF" w:rsidRPr="00336129">
        <w:rPr>
          <w:rFonts w:ascii="Traditional Arabic" w:hAnsi="Traditional Arabic" w:cs="Traditional Arabic"/>
          <w:sz w:val="32"/>
          <w:szCs w:val="32"/>
          <w:rtl/>
          <w:lang w:bidi="ar-DZ"/>
        </w:rPr>
        <w:t xml:space="preserve">المؤسسات الفندقية </w:t>
      </w:r>
      <w:r w:rsidR="001E75FF">
        <w:rPr>
          <w:rFonts w:ascii="Traditional Arabic" w:hAnsi="Traditional Arabic" w:cs="Traditional Arabic" w:hint="cs"/>
          <w:sz w:val="32"/>
          <w:szCs w:val="32"/>
          <w:rtl/>
          <w:lang w:bidi="ar-DZ"/>
        </w:rPr>
        <w:t>وكذا و</w:t>
      </w:r>
      <w:r w:rsidR="001E75FF">
        <w:rPr>
          <w:rFonts w:ascii="Traditional Arabic" w:hAnsi="Traditional Arabic" w:cs="Traditional Arabic"/>
          <w:sz w:val="32"/>
          <w:szCs w:val="32"/>
          <w:rtl/>
          <w:lang w:bidi="ar-DZ"/>
        </w:rPr>
        <w:t xml:space="preserve">كالات السياحة والأسفار </w:t>
      </w:r>
      <w:r w:rsidRPr="00336129">
        <w:rPr>
          <w:rFonts w:ascii="Traditional Arabic" w:hAnsi="Traditional Arabic" w:cs="Traditional Arabic"/>
          <w:sz w:val="32"/>
          <w:szCs w:val="32"/>
          <w:rtl/>
          <w:lang w:bidi="ar-DZ"/>
        </w:rPr>
        <w:t>حسب حصة رقم أعمالها المحقق بالعملة الصعبة لمدة ثلاث سنوات من تاريخ بداية ممارسة النشاط</w:t>
      </w:r>
      <w:r w:rsidRPr="00336129">
        <w:rPr>
          <w:rFonts w:ascii="Traditional Arabic" w:hAnsi="Traditional Arabic" w:cs="Traditional Arabic" w:hint="cs"/>
          <w:sz w:val="32"/>
          <w:szCs w:val="32"/>
          <w:rtl/>
          <w:lang w:bidi="ar-DZ"/>
        </w:rPr>
        <w:t>.</w:t>
      </w: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 xml:space="preserve"> 5.1. النظام الخاص بمجمعات الشركات </w:t>
      </w:r>
    </w:p>
    <w:p w:rsidR="00287159" w:rsidRPr="00336129" w:rsidRDefault="00287159" w:rsidP="001E75FF">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يقصد بمجمعات الشركات، كل كيان اقتصادي </w:t>
      </w:r>
      <w:r w:rsidR="001E75FF">
        <w:rPr>
          <w:rFonts w:ascii="Traditional Arabic" w:hAnsi="Traditional Arabic" w:cs="Traditional Arabic" w:hint="cs"/>
          <w:sz w:val="32"/>
          <w:szCs w:val="32"/>
          <w:rtl/>
          <w:lang w:bidi="ar-DZ"/>
        </w:rPr>
        <w:t>يتكون</w:t>
      </w:r>
      <w:r w:rsidRPr="00336129">
        <w:rPr>
          <w:rFonts w:ascii="Traditional Arabic" w:hAnsi="Traditional Arabic" w:cs="Traditional Arabic" w:hint="cs"/>
          <w:sz w:val="32"/>
          <w:szCs w:val="32"/>
          <w:rtl/>
          <w:lang w:bidi="ar-DZ"/>
        </w:rPr>
        <w:t xml:space="preserve"> من شركتين أو أكثر ذات أسهم مستقلة قانونيا، تدعى إحداها "الشركة الأم" والتي تحكم الشركات الأخرى المسماة "الشركات الأعضاء" تحت تبعيتها، لامتلاكها المباشر لنسبة 90</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xml:space="preserve"> أو أكثر من رأسمال الشركة، والتي لا يكون رأسمالها ممتلكا كليا أو جزئيا من طرف هذه الشركات، أو بنسبة 90</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xml:space="preserve"> أو أكثر من طرف شركة أخرى يمكنها أخذ طابع الشركة الأم، ويجب أن تكون العلاقات بين الشركات الأعضاء في المجمع، في المفهوم الجبائي، مسيرة أساسا وفق أحكام القانون التجاري.</w:t>
      </w:r>
    </w:p>
    <w:p w:rsidR="00287159" w:rsidRPr="00336129" w:rsidRDefault="00287159" w:rsidP="00AE7BA1">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يتم الإقصاء </w:t>
      </w:r>
      <w:r w:rsidR="001E75FF">
        <w:rPr>
          <w:rFonts w:ascii="Traditional Arabic" w:hAnsi="Traditional Arabic" w:cs="Traditional Arabic" w:hint="cs"/>
          <w:sz w:val="32"/>
          <w:szCs w:val="32"/>
          <w:rtl/>
          <w:lang w:bidi="ar-DZ"/>
        </w:rPr>
        <w:t>تلقائيا</w:t>
      </w:r>
      <w:r w:rsidRPr="00336129">
        <w:rPr>
          <w:rFonts w:ascii="Traditional Arabic" w:hAnsi="Traditional Arabic" w:cs="Traditional Arabic" w:hint="cs"/>
          <w:sz w:val="32"/>
          <w:szCs w:val="32"/>
          <w:rtl/>
          <w:lang w:bidi="ar-DZ"/>
        </w:rPr>
        <w:t xml:space="preserve"> من محيط مج</w:t>
      </w:r>
      <w:r w:rsidR="00AE7BA1">
        <w:rPr>
          <w:rFonts w:ascii="Traditional Arabic" w:hAnsi="Traditional Arabic" w:cs="Traditional Arabic" w:hint="cs"/>
          <w:sz w:val="32"/>
          <w:szCs w:val="32"/>
          <w:rtl/>
          <w:lang w:bidi="ar-DZ"/>
        </w:rPr>
        <w:t xml:space="preserve">مع الشركات في المفهوم الجبائي، </w:t>
      </w:r>
      <w:r w:rsidRPr="00336129">
        <w:rPr>
          <w:rFonts w:ascii="Traditional Arabic" w:hAnsi="Traditional Arabic" w:cs="Traditional Arabic" w:hint="cs"/>
          <w:sz w:val="32"/>
          <w:szCs w:val="32"/>
          <w:rtl/>
          <w:lang w:bidi="ar-DZ"/>
        </w:rPr>
        <w:t xml:space="preserve">كل شركة </w:t>
      </w:r>
      <w:r w:rsidR="00AE7BA1">
        <w:rPr>
          <w:rFonts w:ascii="Traditional Arabic" w:hAnsi="Traditional Arabic" w:cs="Traditional Arabic" w:hint="cs"/>
          <w:sz w:val="32"/>
          <w:szCs w:val="32"/>
          <w:rtl/>
          <w:lang w:bidi="ar-DZ"/>
        </w:rPr>
        <w:t>لا تستمر</w:t>
      </w:r>
      <w:r w:rsidRPr="00336129">
        <w:rPr>
          <w:rFonts w:ascii="Traditional Arabic" w:hAnsi="Traditional Arabic" w:cs="Traditional Arabic" w:hint="cs"/>
          <w:sz w:val="32"/>
          <w:szCs w:val="32"/>
          <w:rtl/>
          <w:lang w:bidi="ar-DZ"/>
        </w:rPr>
        <w:t xml:space="preserve"> </w:t>
      </w:r>
      <w:r w:rsidR="00AE7BA1">
        <w:rPr>
          <w:rFonts w:ascii="Traditional Arabic" w:hAnsi="Traditional Arabic" w:cs="Traditional Arabic" w:hint="cs"/>
          <w:sz w:val="32"/>
          <w:szCs w:val="32"/>
          <w:rtl/>
          <w:lang w:bidi="ar-DZ"/>
        </w:rPr>
        <w:t>في</w:t>
      </w:r>
      <w:r w:rsidRPr="00336129">
        <w:rPr>
          <w:rFonts w:ascii="Traditional Arabic" w:hAnsi="Traditional Arabic" w:cs="Traditional Arabic" w:hint="cs"/>
          <w:sz w:val="32"/>
          <w:szCs w:val="32"/>
          <w:rtl/>
          <w:lang w:bidi="ar-DZ"/>
        </w:rPr>
        <w:t xml:space="preserve"> استيفاء الشروط المبينة أعلاه. ويمكن لمجمع الشركات مثلما هي معرفة في هذا العنصر، أن تختار الخضوع لنظام الميزانية الموحدة باستثناء الشركات البترولية.</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يقصد بالميزانية الموحدة، جمع مجموع حسابات الميزانية، ويتم الاختيار من طرف الشركة الأم ويتم قبوله من طرف مجموع الشركات الأعضاء، وهو غير قابل للتراجع عنه لمدة أربع (04) سنوات. وفي حالة الممارسة المتزامنة لعدة أنشطة خاضعة لمعدلات مختلفة من طرف شركات أعضاء في المجمع، يخضع الربح النهائي من هذا التوحيد بعنوان كل معدل، تبعا لحصة رقم الاعمال المصرح به لكل صنف من النشاط</w:t>
      </w:r>
      <w:r w:rsidRPr="00336129">
        <w:rPr>
          <w:rFonts w:ascii="Traditional Arabic" w:hAnsi="Traditional Arabic" w:cs="Traditional Arabic"/>
          <w:sz w:val="32"/>
          <w:szCs w:val="32"/>
          <w:vertAlign w:val="superscript"/>
          <w:rtl/>
          <w:lang w:bidi="ar-DZ"/>
        </w:rPr>
        <w:footnoteReference w:id="6"/>
      </w:r>
      <w:r w:rsidRPr="00336129">
        <w:rPr>
          <w:rFonts w:ascii="Traditional Arabic" w:hAnsi="Traditional Arabic" w:cs="Traditional Arabic" w:hint="cs"/>
          <w:sz w:val="32"/>
          <w:szCs w:val="32"/>
          <w:rtl/>
          <w:lang w:bidi="ar-DZ"/>
        </w:rPr>
        <w:t>.</w:t>
      </w:r>
    </w:p>
    <w:p w:rsidR="00287159" w:rsidRPr="00336129" w:rsidRDefault="00287159" w:rsidP="00287159">
      <w:pPr>
        <w:bidi/>
        <w:spacing w:before="120" w:line="276" w:lineRule="auto"/>
        <w:ind w:firstLine="340"/>
        <w:jc w:val="both"/>
        <w:rPr>
          <w:rFonts w:ascii="Traditional Arabic" w:hAnsi="Traditional Arabic" w:cs="Traditional Arabic"/>
          <w:b/>
          <w:bCs/>
          <w:sz w:val="36"/>
          <w:szCs w:val="36"/>
          <w:rtl/>
          <w:lang w:bidi="ar-DZ"/>
        </w:rPr>
      </w:pPr>
      <w:r w:rsidRPr="00336129">
        <w:rPr>
          <w:rFonts w:ascii="Traditional Arabic" w:hAnsi="Traditional Arabic" w:cs="Traditional Arabic" w:hint="cs"/>
          <w:b/>
          <w:bCs/>
          <w:sz w:val="36"/>
          <w:szCs w:val="36"/>
          <w:highlight w:val="lightGray"/>
          <w:rtl/>
          <w:lang w:bidi="ar-DZ"/>
        </w:rPr>
        <w:t>2. معدلات الضريبة على أرباح الشركات</w:t>
      </w:r>
    </w:p>
    <w:p w:rsidR="00287159" w:rsidRPr="00336129" w:rsidRDefault="004D022B" w:rsidP="00287159">
      <w:pPr>
        <w:bidi/>
        <w:spacing w:before="120" w:line="276" w:lineRule="auto"/>
        <w:ind w:firstLine="340"/>
        <w:jc w:val="both"/>
        <w:rPr>
          <w:rFonts w:ascii="Traditional Arabic" w:hAnsi="Traditional Arabic" w:cs="Traditional Arabic"/>
          <w:sz w:val="32"/>
          <w:szCs w:val="32"/>
          <w:lang w:bidi="ar-DZ"/>
        </w:rPr>
      </w:pPr>
      <w:r w:rsidRPr="00336129">
        <w:rPr>
          <w:rFonts w:ascii="Traditional Arabic" w:hAnsi="Traditional Arabic" w:cs="Traditional Arabic" w:hint="cs"/>
          <w:sz w:val="32"/>
          <w:szCs w:val="32"/>
          <w:rtl/>
          <w:lang w:bidi="ar-DZ"/>
        </w:rPr>
        <w:t>فيما يخص تطبيق الضريبة على أ</w:t>
      </w:r>
      <w:r w:rsidR="00287159" w:rsidRPr="00336129">
        <w:rPr>
          <w:rFonts w:ascii="Traditional Arabic" w:hAnsi="Traditional Arabic" w:cs="Traditional Arabic" w:hint="cs"/>
          <w:sz w:val="32"/>
          <w:szCs w:val="32"/>
          <w:rtl/>
          <w:lang w:bidi="ar-DZ"/>
        </w:rPr>
        <w:t>رباح الشركات فإن النظام الجبائي الجزائري يعتمد على العديد من المعدلات وفقا للنشاط الاقتصادي من جهة ومعدلات أخرى تطبق في حالة الاقتطاع من المصدر.</w:t>
      </w: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1.2. المعدلات المطبقة على الشركات حسب نشاطها</w:t>
      </w:r>
    </w:p>
    <w:p w:rsidR="00CF2026" w:rsidRPr="00336129" w:rsidRDefault="00716A54" w:rsidP="00CF2026">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بعد قانون المالية لسنة 2015 تم التنويع في معدلات الضريبة على أرباح الشركات حسب نشاطها</w:t>
      </w:r>
      <w:r w:rsidR="00F50B12" w:rsidRPr="00336129">
        <w:rPr>
          <w:rFonts w:ascii="Traditional Arabic" w:hAnsi="Traditional Arabic" w:cs="Traditional Arabic" w:hint="cs"/>
          <w:sz w:val="32"/>
          <w:szCs w:val="32"/>
          <w:rtl/>
          <w:lang w:bidi="ar-DZ"/>
        </w:rPr>
        <w:t>،</w:t>
      </w:r>
      <w:r w:rsidRPr="00336129">
        <w:rPr>
          <w:rFonts w:ascii="Traditional Arabic" w:hAnsi="Traditional Arabic" w:cs="Traditional Arabic" w:hint="cs"/>
          <w:sz w:val="32"/>
          <w:szCs w:val="32"/>
          <w:rtl/>
          <w:lang w:bidi="ar-DZ"/>
        </w:rPr>
        <w:t xml:space="preserve"> مع استحداث المعدل المخفض ب</w:t>
      </w:r>
      <w:r w:rsidR="00636A7B" w:rsidRPr="00336129">
        <w:rPr>
          <w:rFonts w:ascii="Traditional Arabic" w:hAnsi="Traditional Arabic" w:cs="Traditional Arabic" w:hint="cs"/>
          <w:sz w:val="32"/>
          <w:szCs w:val="32"/>
          <w:rtl/>
          <w:lang w:bidi="ar-DZ"/>
        </w:rPr>
        <w:t xml:space="preserve">عد صدور قانون المالية لسنة 2022 </w:t>
      </w:r>
      <w:r w:rsidRPr="00336129">
        <w:rPr>
          <w:rFonts w:ascii="Traditional Arabic" w:hAnsi="Traditional Arabic" w:cs="Traditional Arabic" w:hint="cs"/>
          <w:sz w:val="32"/>
          <w:szCs w:val="32"/>
          <w:rtl/>
          <w:lang w:bidi="ar-DZ"/>
        </w:rPr>
        <w:t>كما يلي:</w:t>
      </w:r>
    </w:p>
    <w:p w:rsidR="00636A7B" w:rsidRPr="00336129" w:rsidRDefault="00636A7B" w:rsidP="00C3113A">
      <w:pPr>
        <w:bidi/>
        <w:spacing w:before="120" w:line="276" w:lineRule="auto"/>
        <w:jc w:val="both"/>
        <w:rPr>
          <w:rFonts w:ascii="Traditional Arabic" w:hAnsi="Traditional Arabic" w:cs="Traditional Arabic"/>
          <w:sz w:val="32"/>
          <w:szCs w:val="32"/>
          <w:rtl/>
          <w:lang w:bidi="ar-DZ"/>
        </w:rPr>
      </w:pPr>
    </w:p>
    <w:p w:rsidR="004D022B" w:rsidRPr="00336129" w:rsidRDefault="004D022B" w:rsidP="004D022B">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lastRenderedPageBreak/>
        <w:t>1.1.2. المعدلات العادية للضريبة على أرباح الشركات</w:t>
      </w:r>
    </w:p>
    <w:p w:rsidR="00287159" w:rsidRPr="00336129" w:rsidRDefault="00287159" w:rsidP="00C3113A">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لقد تمت مراجعة الض</w:t>
      </w:r>
      <w:r w:rsidR="00C3113A">
        <w:rPr>
          <w:rFonts w:ascii="Traditional Arabic" w:hAnsi="Traditional Arabic" w:cs="Traditional Arabic" w:hint="cs"/>
          <w:sz w:val="32"/>
          <w:szCs w:val="32"/>
          <w:rtl/>
          <w:lang w:bidi="ar-DZ"/>
        </w:rPr>
        <w:t xml:space="preserve">ريبة على أرباح الشركات الموحدة في </w:t>
      </w:r>
      <w:r w:rsidRPr="00336129">
        <w:rPr>
          <w:rFonts w:ascii="Traditional Arabic" w:hAnsi="Traditional Arabic" w:cs="Traditional Arabic" w:hint="cs"/>
          <w:sz w:val="32"/>
          <w:szCs w:val="32"/>
          <w:rtl/>
          <w:lang w:bidi="ar-DZ"/>
        </w:rPr>
        <w:t>قانون المالية الأساسي لسنة 2015 بنسبة 23</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xml:space="preserve"> لجميع النشاطات حيث تم تنويعها </w:t>
      </w:r>
      <w:r w:rsidR="00C3113A">
        <w:rPr>
          <w:rFonts w:ascii="Traditional Arabic" w:hAnsi="Traditional Arabic" w:cs="Traditional Arabic" w:hint="cs"/>
          <w:sz w:val="32"/>
          <w:szCs w:val="32"/>
          <w:rtl/>
          <w:lang w:bidi="ar-DZ"/>
        </w:rPr>
        <w:t>لتكون</w:t>
      </w:r>
      <w:r w:rsidRPr="00336129">
        <w:rPr>
          <w:rFonts w:ascii="Traditional Arabic" w:hAnsi="Traditional Arabic" w:cs="Traditional Arabic" w:hint="cs"/>
          <w:sz w:val="32"/>
          <w:szCs w:val="32"/>
          <w:rtl/>
          <w:lang w:bidi="ar-DZ"/>
        </w:rPr>
        <w:t xml:space="preserve"> قيمتها في الواقع بين 19</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xml:space="preserve"> و26</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xml:space="preserve"> حسب طبيعة النشاط المعني، وعليه تم تحديد الضريبة على أرباح الشركات حسب الترتيب التالي:</w:t>
      </w:r>
    </w:p>
    <w:p w:rsidR="00287159" w:rsidRPr="00336129" w:rsidRDefault="00636A7B"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w:t>
      </w:r>
      <w:r w:rsidR="00287159" w:rsidRPr="00336129">
        <w:rPr>
          <w:rFonts w:ascii="Traditional Arabic" w:hAnsi="Traditional Arabic" w:cs="Traditional Arabic" w:hint="cs"/>
          <w:sz w:val="32"/>
          <w:szCs w:val="32"/>
          <w:rtl/>
          <w:lang w:bidi="ar-DZ"/>
        </w:rPr>
        <w:t xml:space="preserve"> 19</w:t>
      </w:r>
      <w:r w:rsidR="00287159" w:rsidRPr="00336129">
        <w:rPr>
          <w:rFonts w:ascii="Traditional Arabic" w:hAnsi="Traditional Arabic" w:cs="Traditional Arabic"/>
          <w:sz w:val="32"/>
          <w:szCs w:val="32"/>
          <w:rtl/>
          <w:lang w:bidi="ar-DZ"/>
        </w:rPr>
        <w:t>%</w:t>
      </w:r>
      <w:r w:rsidR="00287159" w:rsidRPr="00336129">
        <w:rPr>
          <w:rFonts w:ascii="Traditional Arabic" w:hAnsi="Traditional Arabic" w:cs="Traditional Arabic" w:hint="cs"/>
          <w:sz w:val="32"/>
          <w:szCs w:val="32"/>
          <w:rtl/>
          <w:lang w:bidi="ar-DZ"/>
        </w:rPr>
        <w:t xml:space="preserve"> بالنسبة لشركات إنتاج السلع</w:t>
      </w:r>
      <w:r w:rsidRPr="00336129">
        <w:rPr>
          <w:rFonts w:ascii="Traditional Arabic" w:hAnsi="Traditional Arabic" w:cs="Traditional Arabic" w:hint="cs"/>
          <w:sz w:val="32"/>
          <w:szCs w:val="32"/>
          <w:rtl/>
          <w:lang w:bidi="ar-DZ"/>
        </w:rPr>
        <w:t>؛</w:t>
      </w:r>
    </w:p>
    <w:p w:rsidR="00287159" w:rsidRPr="00336129" w:rsidRDefault="00636A7B"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w:t>
      </w:r>
      <w:r w:rsidR="00287159" w:rsidRPr="00336129">
        <w:rPr>
          <w:rFonts w:ascii="Traditional Arabic" w:hAnsi="Traditional Arabic" w:cs="Traditional Arabic" w:hint="cs"/>
          <w:sz w:val="32"/>
          <w:szCs w:val="32"/>
          <w:rtl/>
          <w:lang w:bidi="ar-DZ"/>
        </w:rPr>
        <w:t xml:space="preserve"> 23</w:t>
      </w:r>
      <w:r w:rsidR="00287159" w:rsidRPr="00336129">
        <w:rPr>
          <w:rFonts w:ascii="Traditional Arabic" w:hAnsi="Traditional Arabic" w:cs="Traditional Arabic"/>
          <w:sz w:val="32"/>
          <w:szCs w:val="32"/>
          <w:rtl/>
          <w:lang w:bidi="ar-DZ"/>
        </w:rPr>
        <w:t>%</w:t>
      </w:r>
      <w:r w:rsidR="00287159" w:rsidRPr="00336129">
        <w:rPr>
          <w:rFonts w:ascii="Traditional Arabic" w:hAnsi="Traditional Arabic" w:cs="Traditional Arabic" w:hint="cs"/>
          <w:sz w:val="32"/>
          <w:szCs w:val="32"/>
          <w:rtl/>
          <w:lang w:bidi="ar-DZ"/>
        </w:rPr>
        <w:t xml:space="preserve"> بالنسبة لنشاطات البناء و</w:t>
      </w:r>
      <w:r w:rsidR="00C3113A">
        <w:rPr>
          <w:rFonts w:ascii="Traditional Arabic" w:hAnsi="Traditional Arabic" w:cs="Traditional Arabic" w:hint="cs"/>
          <w:sz w:val="32"/>
          <w:szCs w:val="32"/>
          <w:rtl/>
          <w:lang w:bidi="ar-DZ"/>
        </w:rPr>
        <w:t>الري والأشغال العمومية، وكذا أنشطة السياح</w:t>
      </w:r>
      <w:r w:rsidR="00EA292D">
        <w:rPr>
          <w:rFonts w:ascii="Traditional Arabic" w:hAnsi="Traditional Arabic" w:cs="Traditional Arabic" w:hint="cs"/>
          <w:sz w:val="32"/>
          <w:szCs w:val="32"/>
          <w:rtl/>
          <w:lang w:bidi="ar-DZ"/>
        </w:rPr>
        <w:t>ة والحمامات، باستثناء وكالات الأ</w:t>
      </w:r>
      <w:r w:rsidR="00287159" w:rsidRPr="00336129">
        <w:rPr>
          <w:rFonts w:ascii="Traditional Arabic" w:hAnsi="Traditional Arabic" w:cs="Traditional Arabic" w:hint="cs"/>
          <w:sz w:val="32"/>
          <w:szCs w:val="32"/>
          <w:rtl/>
          <w:lang w:bidi="ar-DZ"/>
        </w:rPr>
        <w:t>سفار</w:t>
      </w:r>
      <w:r w:rsidRPr="00336129">
        <w:rPr>
          <w:rFonts w:ascii="Traditional Arabic" w:hAnsi="Traditional Arabic" w:cs="Traditional Arabic" w:hint="cs"/>
          <w:sz w:val="32"/>
          <w:szCs w:val="32"/>
          <w:rtl/>
          <w:lang w:bidi="ar-DZ"/>
        </w:rPr>
        <w:t>؛</w:t>
      </w:r>
    </w:p>
    <w:p w:rsidR="00287159" w:rsidRPr="00336129" w:rsidRDefault="00636A7B"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w:t>
      </w:r>
      <w:r w:rsidR="00287159" w:rsidRPr="00336129">
        <w:rPr>
          <w:rFonts w:ascii="Traditional Arabic" w:hAnsi="Traditional Arabic" w:cs="Traditional Arabic" w:hint="cs"/>
          <w:sz w:val="32"/>
          <w:szCs w:val="32"/>
          <w:rtl/>
          <w:lang w:bidi="ar-DZ"/>
        </w:rPr>
        <w:t xml:space="preserve"> 26</w:t>
      </w:r>
      <w:r w:rsidR="00287159" w:rsidRPr="00336129">
        <w:rPr>
          <w:rFonts w:ascii="Traditional Arabic" w:hAnsi="Traditional Arabic" w:cs="Traditional Arabic"/>
          <w:sz w:val="32"/>
          <w:szCs w:val="32"/>
          <w:rtl/>
          <w:lang w:bidi="ar-DZ"/>
        </w:rPr>
        <w:t>%</w:t>
      </w:r>
      <w:r w:rsidR="00287159" w:rsidRPr="00336129">
        <w:rPr>
          <w:rFonts w:ascii="Traditional Arabic" w:hAnsi="Traditional Arabic" w:cs="Traditional Arabic" w:hint="cs"/>
          <w:sz w:val="32"/>
          <w:szCs w:val="32"/>
          <w:rtl/>
          <w:lang w:bidi="ar-DZ"/>
        </w:rPr>
        <w:t xml:space="preserve"> بالنسبة للأنشطة الأخرى.</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في حالة الممارسة المتزامنة لعدة أنشطة خاضعة لمعدلات مختلفة يتم تحديد الأرباح الخاضعة للضريبة بعنوان كل معدل وفقا لحصة رقم الأعمال المصرح به أو الخاضع للضريبة بالنسبة لكل نشاط. </w:t>
      </w:r>
    </w:p>
    <w:p w:rsidR="00287159" w:rsidRPr="00336129" w:rsidRDefault="00287159" w:rsidP="00C3113A">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يقصد بأنشطة إنتاج السلع </w:t>
      </w:r>
      <w:r w:rsidR="00C3113A">
        <w:rPr>
          <w:rFonts w:ascii="Traditional Arabic" w:hAnsi="Traditional Arabic" w:cs="Traditional Arabic" w:hint="cs"/>
          <w:sz w:val="32"/>
          <w:szCs w:val="32"/>
          <w:rtl/>
          <w:lang w:bidi="ar-DZ"/>
        </w:rPr>
        <w:t>جميع الأنشطة</w:t>
      </w:r>
      <w:r w:rsidRPr="00336129">
        <w:rPr>
          <w:rFonts w:ascii="Traditional Arabic" w:hAnsi="Traditional Arabic" w:cs="Traditional Arabic" w:hint="cs"/>
          <w:sz w:val="32"/>
          <w:szCs w:val="32"/>
          <w:rtl/>
          <w:lang w:bidi="ar-DZ"/>
        </w:rPr>
        <w:t xml:space="preserve"> المتمثلة في استخراج أو </w:t>
      </w:r>
      <w:r w:rsidR="00C3113A">
        <w:rPr>
          <w:rFonts w:ascii="Traditional Arabic" w:hAnsi="Traditional Arabic" w:cs="Traditional Arabic" w:hint="cs"/>
          <w:sz w:val="32"/>
          <w:szCs w:val="32"/>
          <w:rtl/>
          <w:lang w:bidi="ar-DZ"/>
        </w:rPr>
        <w:t xml:space="preserve">تشكيل أو صنع </w:t>
      </w:r>
      <w:r w:rsidRPr="00336129">
        <w:rPr>
          <w:rFonts w:ascii="Traditional Arabic" w:hAnsi="Traditional Arabic" w:cs="Traditional Arabic" w:hint="cs"/>
          <w:sz w:val="32"/>
          <w:szCs w:val="32"/>
          <w:rtl/>
          <w:lang w:bidi="ar-DZ"/>
        </w:rPr>
        <w:t>أو تحويل المواد باستثناء أنشط</w:t>
      </w:r>
      <w:r w:rsidR="00C3113A">
        <w:rPr>
          <w:rFonts w:ascii="Traditional Arabic" w:hAnsi="Traditional Arabic" w:cs="Traditional Arabic" w:hint="cs"/>
          <w:sz w:val="32"/>
          <w:szCs w:val="32"/>
          <w:rtl/>
          <w:lang w:bidi="ar-DZ"/>
        </w:rPr>
        <w:t>ة التوضيب أو العرض التجاري ل</w:t>
      </w:r>
      <w:r w:rsidRPr="00336129">
        <w:rPr>
          <w:rFonts w:ascii="Traditional Arabic" w:hAnsi="Traditional Arabic" w:cs="Traditional Arabic" w:hint="cs"/>
          <w:sz w:val="32"/>
          <w:szCs w:val="32"/>
          <w:rtl/>
          <w:lang w:bidi="ar-DZ"/>
        </w:rPr>
        <w:t>إعادة بيعها، ولا تشمل عبارة "أنشطة الإنتاج" المستعملة في هذا العنصر الأنشطة المنجمية والمحروقات.</w:t>
      </w:r>
    </w:p>
    <w:p w:rsidR="004D022B"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ويقصد بأنشطة البناء و</w:t>
      </w:r>
      <w:r w:rsidR="00C3113A">
        <w:rPr>
          <w:rFonts w:ascii="Traditional Arabic" w:hAnsi="Traditional Arabic" w:cs="Traditional Arabic" w:hint="cs"/>
          <w:sz w:val="32"/>
          <w:szCs w:val="32"/>
          <w:rtl/>
          <w:lang w:bidi="ar-DZ"/>
        </w:rPr>
        <w:t>الري والأشغال العمومية</w:t>
      </w:r>
      <w:r w:rsidRPr="00336129">
        <w:rPr>
          <w:rFonts w:ascii="Traditional Arabic" w:hAnsi="Traditional Arabic" w:cs="Traditional Arabic" w:hint="cs"/>
          <w:sz w:val="32"/>
          <w:szCs w:val="32"/>
          <w:rtl/>
          <w:lang w:bidi="ar-DZ"/>
        </w:rPr>
        <w:t xml:space="preserve"> المؤهلة لمعدل 23</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الأنشطة المسجلة بتلك الصفة في ا</w:t>
      </w:r>
      <w:r w:rsidR="002C153F">
        <w:rPr>
          <w:rFonts w:ascii="Traditional Arabic" w:hAnsi="Traditional Arabic" w:cs="Traditional Arabic" w:hint="cs"/>
          <w:sz w:val="32"/>
          <w:szCs w:val="32"/>
          <w:rtl/>
          <w:lang w:bidi="ar-DZ"/>
        </w:rPr>
        <w:t>لسجل التجاري والتي يترتب عليها د</w:t>
      </w:r>
      <w:r w:rsidRPr="00336129">
        <w:rPr>
          <w:rFonts w:ascii="Traditional Arabic" w:hAnsi="Traditional Arabic" w:cs="Traditional Arabic" w:hint="cs"/>
          <w:sz w:val="32"/>
          <w:szCs w:val="32"/>
          <w:rtl/>
          <w:lang w:bidi="ar-DZ"/>
        </w:rPr>
        <w:t>فع الاشتراكات الاجتماعية الخاصة بالقطاع</w:t>
      </w:r>
      <w:r w:rsidR="004D022B" w:rsidRPr="00336129">
        <w:rPr>
          <w:rFonts w:ascii="Traditional Arabic" w:hAnsi="Traditional Arabic" w:cs="Traditional Arabic"/>
          <w:sz w:val="32"/>
          <w:szCs w:val="32"/>
          <w:vertAlign w:val="superscript"/>
          <w:rtl/>
          <w:lang w:bidi="ar-DZ"/>
        </w:rPr>
        <w:footnoteReference w:id="7"/>
      </w:r>
      <w:r w:rsidRPr="00336129">
        <w:rPr>
          <w:rFonts w:ascii="Traditional Arabic" w:hAnsi="Traditional Arabic" w:cs="Traditional Arabic" w:hint="cs"/>
          <w:sz w:val="32"/>
          <w:szCs w:val="32"/>
          <w:rtl/>
          <w:lang w:bidi="ar-DZ"/>
        </w:rPr>
        <w:t>.</w:t>
      </w:r>
    </w:p>
    <w:p w:rsidR="00D901F5" w:rsidRPr="00336129" w:rsidRDefault="00D901F5" w:rsidP="00D901F5">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وبعد صدور الأمر رقم 21-07 المؤرخ في 27 شوال 1442 الموافق لـ 08 يونيو سنة 2121 الذي يتضمن قانون المالية التكميلي لسنة 2021، تأسست ضريبة إضافية على الأرباح تطبق على شركات صناعة التبغ، حيث الوعاء ال</w:t>
      </w:r>
      <w:r w:rsidR="00C3113A">
        <w:rPr>
          <w:rFonts w:ascii="Traditional Arabic" w:hAnsi="Traditional Arabic" w:cs="Traditional Arabic" w:hint="cs"/>
          <w:sz w:val="32"/>
          <w:szCs w:val="32"/>
          <w:rtl/>
          <w:lang w:bidi="ar-DZ"/>
        </w:rPr>
        <w:t xml:space="preserve">ضريبي لهذه الضريبة يتمثل في </w:t>
      </w:r>
      <w:r w:rsidRPr="00336129">
        <w:rPr>
          <w:rFonts w:ascii="Traditional Arabic" w:hAnsi="Traditional Arabic" w:cs="Traditional Arabic" w:hint="cs"/>
          <w:sz w:val="32"/>
          <w:szCs w:val="32"/>
          <w:rtl/>
          <w:lang w:bidi="ar-DZ"/>
        </w:rPr>
        <w:t>الخاضع للضريبة على أرباح الشركات يحدد معدل هذه الضريبة بنسبة 10</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ويتم تحصيل الضريبة الإضافية على أرباح شركات التبغ بنفس شروط تحصيل الضريبة على أرباح الشركات (المادة 09).</w:t>
      </w:r>
    </w:p>
    <w:p w:rsidR="00D901F5" w:rsidRPr="00336129" w:rsidRDefault="00D901F5" w:rsidP="00C3113A">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من جهة أخرى تم رفع الرسم الإضافي على المنتجات التبغية إلى 32 دج عن كل علبة بدلا من 22 دج لكل علبة أي زيادة بـ 10دج، وللتذكير فإنه تم تأسيس الرسم الإضافي على المنتجات التبغية سنة 2002، وكان </w:t>
      </w:r>
      <w:r w:rsidR="00C3113A">
        <w:rPr>
          <w:rFonts w:ascii="Traditional Arabic" w:hAnsi="Traditional Arabic" w:cs="Traditional Arabic" w:hint="cs"/>
          <w:sz w:val="32"/>
          <w:szCs w:val="32"/>
          <w:rtl/>
          <w:lang w:bidi="ar-DZ"/>
        </w:rPr>
        <w:t xml:space="preserve">في </w:t>
      </w:r>
      <w:r w:rsidR="00C3113A">
        <w:rPr>
          <w:rFonts w:ascii="Traditional Arabic" w:hAnsi="Traditional Arabic" w:cs="Traditional Arabic" w:hint="cs"/>
          <w:sz w:val="32"/>
          <w:szCs w:val="32"/>
          <w:rtl/>
          <w:lang w:bidi="ar-DZ"/>
        </w:rPr>
        <w:lastRenderedPageBreak/>
        <w:t>ذلك الوقت في حدود 2.50دج عن كل علبة، وعرف</w:t>
      </w:r>
      <w:r w:rsidRPr="00336129">
        <w:rPr>
          <w:rFonts w:ascii="Traditional Arabic" w:hAnsi="Traditional Arabic" w:cs="Traditional Arabic" w:hint="cs"/>
          <w:sz w:val="32"/>
          <w:szCs w:val="32"/>
          <w:rtl/>
          <w:lang w:bidi="ar-DZ"/>
        </w:rPr>
        <w:t xml:space="preserve"> الرسم زيادات تدريجية </w:t>
      </w:r>
      <w:r w:rsidR="00C3113A">
        <w:rPr>
          <w:rFonts w:ascii="Traditional Arabic" w:hAnsi="Traditional Arabic" w:cs="Traditional Arabic" w:hint="cs"/>
          <w:sz w:val="32"/>
          <w:szCs w:val="32"/>
          <w:rtl/>
          <w:lang w:bidi="ar-DZ"/>
        </w:rPr>
        <w:t>ليصل إلى</w:t>
      </w:r>
      <w:r w:rsidRPr="00336129">
        <w:rPr>
          <w:rFonts w:ascii="Traditional Arabic" w:hAnsi="Traditional Arabic" w:cs="Traditional Arabic" w:hint="cs"/>
          <w:sz w:val="32"/>
          <w:szCs w:val="32"/>
          <w:rtl/>
          <w:lang w:bidi="ar-DZ"/>
        </w:rPr>
        <w:t xml:space="preserve"> 22دج سنة 2020 قبل أن يتقرر رفعه بـ 10دج عبر قانون المالية التكميلي لسنة 2021</w:t>
      </w:r>
      <w:r w:rsidRPr="00336129">
        <w:rPr>
          <w:rFonts w:ascii="Traditional Arabic" w:hAnsi="Traditional Arabic" w:cs="Traditional Arabic"/>
          <w:sz w:val="32"/>
          <w:szCs w:val="32"/>
          <w:vertAlign w:val="superscript"/>
          <w:rtl/>
          <w:lang w:bidi="ar-DZ"/>
        </w:rPr>
        <w:footnoteReference w:id="8"/>
      </w:r>
      <w:r w:rsidRPr="00336129">
        <w:rPr>
          <w:rFonts w:ascii="Traditional Arabic" w:hAnsi="Traditional Arabic" w:cs="Traditional Arabic"/>
          <w:sz w:val="32"/>
          <w:szCs w:val="32"/>
          <w:lang w:bidi="ar-DZ"/>
        </w:rPr>
        <w:t>.</w:t>
      </w:r>
    </w:p>
    <w:p w:rsidR="004D022B" w:rsidRPr="00336129" w:rsidRDefault="004D022B" w:rsidP="004D022B">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2.1.2. المعدل المخفض للضريبة على أرباح الشركات</w:t>
      </w:r>
    </w:p>
    <w:p w:rsidR="00287159" w:rsidRPr="00336129" w:rsidRDefault="004D022B" w:rsidP="00C3113A">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 </w:t>
      </w:r>
      <w:r w:rsidR="00287159" w:rsidRPr="00336129">
        <w:rPr>
          <w:rFonts w:ascii="Traditional Arabic" w:hAnsi="Traditional Arabic" w:cs="Traditional Arabic" w:hint="cs"/>
          <w:sz w:val="32"/>
          <w:szCs w:val="32"/>
          <w:rtl/>
          <w:lang w:bidi="ar-DZ"/>
        </w:rPr>
        <w:t xml:space="preserve">تخضع الأرباح المعاد استثمارها وفقا للشروط </w:t>
      </w:r>
      <w:r w:rsidR="00C3113A">
        <w:rPr>
          <w:rFonts w:ascii="Traditional Arabic" w:hAnsi="Traditional Arabic" w:cs="Traditional Arabic" w:hint="cs"/>
          <w:sz w:val="32"/>
          <w:szCs w:val="32"/>
          <w:rtl/>
          <w:lang w:bidi="ar-DZ"/>
        </w:rPr>
        <w:t>الواردة</w:t>
      </w:r>
      <w:r w:rsidR="00287159" w:rsidRPr="00336129">
        <w:rPr>
          <w:rFonts w:ascii="Traditional Arabic" w:hAnsi="Traditional Arabic" w:cs="Traditional Arabic" w:hint="cs"/>
          <w:sz w:val="32"/>
          <w:szCs w:val="32"/>
          <w:rtl/>
          <w:lang w:bidi="ar-DZ"/>
        </w:rPr>
        <w:t xml:space="preserve"> في المادة 142 مكرر من هذا القانون، للضريبة على أرباح الشركات بمعدل مخفض قدره 10</w:t>
      </w:r>
      <w:r w:rsidR="00287159" w:rsidRPr="00336129">
        <w:rPr>
          <w:rFonts w:ascii="Traditional Arabic" w:hAnsi="Traditional Arabic" w:cs="Traditional Arabic"/>
          <w:sz w:val="32"/>
          <w:szCs w:val="32"/>
          <w:rtl/>
          <w:lang w:bidi="ar-DZ"/>
        </w:rPr>
        <w:t>%</w:t>
      </w:r>
      <w:r w:rsidR="00287159" w:rsidRPr="00336129">
        <w:rPr>
          <w:rFonts w:ascii="Traditional Arabic" w:hAnsi="Traditional Arabic" w:cs="Traditional Arabic" w:hint="cs"/>
          <w:sz w:val="32"/>
          <w:szCs w:val="32"/>
          <w:rtl/>
          <w:lang w:bidi="ar-DZ"/>
        </w:rPr>
        <w:t xml:space="preserve"> ويطبق هذا المعدل على نواتج سنة 2022 والسنوات التي تليها</w:t>
      </w:r>
      <w:r w:rsidR="00287159" w:rsidRPr="00336129">
        <w:rPr>
          <w:rFonts w:ascii="Traditional Arabic" w:hAnsi="Traditional Arabic" w:cs="Traditional Arabic"/>
          <w:sz w:val="32"/>
          <w:szCs w:val="32"/>
          <w:vertAlign w:val="superscript"/>
          <w:rtl/>
          <w:lang w:bidi="ar-DZ"/>
        </w:rPr>
        <w:footnoteReference w:id="9"/>
      </w:r>
      <w:r w:rsidRPr="00336129">
        <w:rPr>
          <w:rFonts w:ascii="Traditional Arabic" w:hAnsi="Traditional Arabic" w:cs="Traditional Arabic" w:hint="cs"/>
          <w:sz w:val="32"/>
          <w:szCs w:val="32"/>
          <w:rtl/>
          <w:lang w:bidi="ar-DZ"/>
        </w:rPr>
        <w:t>، ولكن الاستفادة من هذا المعدل يقترن بتوفير مجموعة من الشروط وهي:</w:t>
      </w:r>
    </w:p>
    <w:p w:rsidR="004D022B" w:rsidRPr="00336129" w:rsidRDefault="004D022B" w:rsidP="00C3113A">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 بالنسبة لشركات الإنتاج فإنها تخضع للمعدل المخفض في حدود الربح الخاضع المصرح به، عندما تكون موجهة </w:t>
      </w:r>
      <w:r w:rsidR="00C3113A">
        <w:rPr>
          <w:rFonts w:ascii="Traditional Arabic" w:hAnsi="Traditional Arabic" w:cs="Traditional Arabic" w:hint="cs"/>
          <w:sz w:val="32"/>
          <w:szCs w:val="32"/>
          <w:rtl/>
          <w:lang w:bidi="ar-DZ"/>
        </w:rPr>
        <w:t xml:space="preserve">لغرض </w:t>
      </w:r>
      <w:r w:rsidRPr="00336129">
        <w:rPr>
          <w:rFonts w:ascii="Traditional Arabic" w:hAnsi="Traditional Arabic" w:cs="Traditional Arabic" w:hint="cs"/>
          <w:sz w:val="32"/>
          <w:szCs w:val="32"/>
          <w:rtl/>
          <w:lang w:bidi="ar-DZ"/>
        </w:rPr>
        <w:t xml:space="preserve">اقتناء معدات الإنتاج </w:t>
      </w:r>
      <w:r w:rsidR="00C3113A">
        <w:rPr>
          <w:rFonts w:ascii="Traditional Arabic" w:hAnsi="Traditional Arabic" w:cs="Traditional Arabic" w:hint="cs"/>
          <w:sz w:val="32"/>
          <w:szCs w:val="32"/>
          <w:rtl/>
          <w:lang w:bidi="ar-DZ"/>
        </w:rPr>
        <w:t>الخاصة</w:t>
      </w:r>
      <w:r w:rsidRPr="00336129">
        <w:rPr>
          <w:rFonts w:ascii="Traditional Arabic" w:hAnsi="Traditional Arabic" w:cs="Traditional Arabic" w:hint="cs"/>
          <w:sz w:val="32"/>
          <w:szCs w:val="32"/>
          <w:rtl/>
          <w:lang w:bidi="ar-DZ"/>
        </w:rPr>
        <w:t xml:space="preserve"> بالنشاط الممارس، خلال السنة التي تم فيها تحقيق الربح؛</w:t>
      </w:r>
    </w:p>
    <w:p w:rsidR="004D022B" w:rsidRPr="00336129" w:rsidRDefault="004D022B" w:rsidP="00C3113A">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 إذا استخدمت هذه الأرباح لاقتناء الأسهم أو الحصص الاجتماعية أو الأوراق المالية </w:t>
      </w:r>
      <w:r w:rsidR="00C3113A">
        <w:rPr>
          <w:rFonts w:ascii="Traditional Arabic" w:hAnsi="Traditional Arabic" w:cs="Traditional Arabic" w:hint="cs"/>
          <w:sz w:val="32"/>
          <w:szCs w:val="32"/>
          <w:rtl/>
          <w:lang w:bidi="ar-DZ"/>
        </w:rPr>
        <w:t>التي تماثلها</w:t>
      </w:r>
      <w:r w:rsidRPr="00336129">
        <w:rPr>
          <w:rFonts w:ascii="Traditional Arabic" w:hAnsi="Traditional Arabic" w:cs="Traditional Arabic" w:hint="cs"/>
          <w:sz w:val="32"/>
          <w:szCs w:val="32"/>
          <w:rtl/>
          <w:lang w:bidi="ar-DZ"/>
        </w:rPr>
        <w:t>، التي تسمح بالمساهمة في حدود 90</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xml:space="preserve"> على الأقل في رأسمال شركة أخرى لإنتاج السلع أو الأشغال أو الخدمات، فإنه يطبق عليها أيضا المعدل المخفض 10</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شرط أن يكون المبلغ المعاد استثماره، محررا كليا؛</w:t>
      </w:r>
    </w:p>
    <w:p w:rsidR="004D022B" w:rsidRPr="00336129" w:rsidRDefault="004D022B" w:rsidP="004D022B">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حتى تستفيد الشركات من المعدل المخفض عند دفع الضريبة على أرباح الشركات، يجب عليها أن تبين بشكل منفصل في تصريحاتها السنوية للنتائج، الأرباح التي يمكن أن تخضع لهذا المعدل، مع قائمة مفصلة للاستثمارات التي تم إنجازها، بالإضافة إلى البيانات التالية:</w:t>
      </w:r>
    </w:p>
    <w:p w:rsidR="004D022B" w:rsidRPr="00336129" w:rsidRDefault="004D022B" w:rsidP="004D022B">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طبيعة المعدات المقتناة؛</w:t>
      </w:r>
    </w:p>
    <w:p w:rsidR="004D022B" w:rsidRPr="00336129" w:rsidRDefault="004D022B" w:rsidP="004D022B">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تاريخ تسجيل هذه المعدات في الأصول؛</w:t>
      </w:r>
    </w:p>
    <w:p w:rsidR="004D022B" w:rsidRPr="00336129" w:rsidRDefault="004D022B" w:rsidP="004D022B">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تكلفة شراء هذه المعدات؛</w:t>
      </w:r>
    </w:p>
    <w:p w:rsidR="004D022B" w:rsidRPr="00336129" w:rsidRDefault="004D022B" w:rsidP="004D022B">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عناصر تعريف وتحديد موقع الشركات، محل المساهمة في رأسمالها وكذا السندات التي تم شراؤها</w:t>
      </w:r>
      <w:r w:rsidR="00D901F5" w:rsidRPr="00336129">
        <w:rPr>
          <w:rFonts w:ascii="Traditional Arabic" w:hAnsi="Traditional Arabic" w:cs="Traditional Arabic" w:hint="cs"/>
          <w:sz w:val="32"/>
          <w:szCs w:val="32"/>
          <w:rtl/>
          <w:lang w:bidi="ar-DZ"/>
        </w:rPr>
        <w:t>؛</w:t>
      </w:r>
    </w:p>
    <w:p w:rsidR="00D901F5" w:rsidRPr="00336129" w:rsidRDefault="00D901F5" w:rsidP="00D901F5">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يجب الاحتفاظ بالاستثمارات التي تم إنجازها، بالمبلغ الموافق للجزء من الربح الخاضع للمعدل المخفض للضريبة على أرباح الشركات، لمدة خمس (05) سنوات على الأقل، ابتداء من تاريخ تسجيلها في الأصول</w:t>
      </w:r>
      <w:r w:rsidRPr="00336129">
        <w:rPr>
          <w:rStyle w:val="Appelnotedebasdep"/>
          <w:rFonts w:ascii="Traditional Arabic" w:hAnsi="Traditional Arabic" w:cs="Traditional Arabic"/>
          <w:sz w:val="32"/>
          <w:szCs w:val="32"/>
          <w:rtl/>
          <w:lang w:bidi="ar-DZ"/>
        </w:rPr>
        <w:footnoteReference w:id="10"/>
      </w:r>
      <w:r w:rsidRPr="00336129">
        <w:rPr>
          <w:rFonts w:ascii="Traditional Arabic" w:hAnsi="Traditional Arabic" w:cs="Traditional Arabic" w:hint="cs"/>
          <w:sz w:val="32"/>
          <w:szCs w:val="32"/>
          <w:rtl/>
          <w:lang w:bidi="ar-DZ"/>
        </w:rPr>
        <w:t>.</w:t>
      </w:r>
    </w:p>
    <w:p w:rsidR="00D901F5" w:rsidRPr="00336129" w:rsidRDefault="00D901F5" w:rsidP="00D901F5">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lastRenderedPageBreak/>
        <w:t>وعند الإخلال بأي من الشروط المذكورة يصبح على الشركة دفع مبلغ الضريبة على أرباح الشركات غير المدفوع مع غرامة قدرها 25</w:t>
      </w:r>
      <w:r w:rsidRPr="00336129">
        <w:rPr>
          <w:rFonts w:ascii="Traditional Arabic" w:hAnsi="Traditional Arabic" w:cs="Traditional Arabic"/>
          <w:sz w:val="32"/>
          <w:szCs w:val="32"/>
          <w:rtl/>
          <w:lang w:bidi="ar-DZ"/>
        </w:rPr>
        <w:t>%</w:t>
      </w:r>
      <w:r w:rsidRPr="00336129">
        <w:rPr>
          <w:rStyle w:val="Appelnotedebasdep"/>
          <w:rFonts w:ascii="Traditional Arabic" w:hAnsi="Traditional Arabic" w:cs="Traditional Arabic"/>
          <w:sz w:val="32"/>
          <w:szCs w:val="32"/>
          <w:rtl/>
          <w:lang w:bidi="ar-DZ"/>
        </w:rPr>
        <w:footnoteReference w:id="11"/>
      </w:r>
      <w:r w:rsidRPr="00336129">
        <w:rPr>
          <w:rFonts w:ascii="Traditional Arabic" w:hAnsi="Traditional Arabic" w:cs="Traditional Arabic" w:hint="cs"/>
          <w:sz w:val="32"/>
          <w:szCs w:val="32"/>
          <w:rtl/>
          <w:lang w:bidi="ar-DZ"/>
        </w:rPr>
        <w:t>.</w:t>
      </w:r>
    </w:p>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bidi="ar-DZ"/>
        </w:rPr>
      </w:pPr>
      <w:r w:rsidRPr="00336129">
        <w:rPr>
          <w:rFonts w:ascii="Traditional Arabic" w:hAnsi="Traditional Arabic" w:cs="Traditional Arabic" w:hint="cs"/>
          <w:b/>
          <w:bCs/>
          <w:sz w:val="32"/>
          <w:szCs w:val="32"/>
          <w:rtl/>
          <w:lang w:bidi="ar-DZ"/>
        </w:rPr>
        <w:t>2.2.</w:t>
      </w:r>
      <w:r w:rsidRPr="00336129">
        <w:rPr>
          <w:rFonts w:ascii="Traditional Arabic" w:hAnsi="Traditional Arabic" w:cs="Traditional Arabic"/>
          <w:b/>
          <w:bCs/>
          <w:sz w:val="32"/>
          <w:szCs w:val="32"/>
          <w:rtl/>
          <w:lang w:bidi="ar-DZ"/>
        </w:rPr>
        <w:t xml:space="preserve"> معدلات الاقتطاع من المصدر</w:t>
      </w:r>
    </w:p>
    <w:p w:rsidR="00287159" w:rsidRDefault="00287159" w:rsidP="00BF5C33">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w:t>
      </w:r>
      <w:r w:rsidRPr="00336129">
        <w:rPr>
          <w:rFonts w:ascii="Traditional Arabic" w:hAnsi="Traditional Arabic" w:cs="Traditional Arabic"/>
          <w:sz w:val="32"/>
          <w:szCs w:val="32"/>
          <w:rtl/>
          <w:lang w:bidi="ar-DZ"/>
        </w:rPr>
        <w:t xml:space="preserve"> 10% بالنسبة لعوائد </w:t>
      </w:r>
      <w:r w:rsidR="00BF5C33">
        <w:rPr>
          <w:rFonts w:ascii="Traditional Arabic" w:hAnsi="Traditional Arabic" w:cs="Traditional Arabic" w:hint="cs"/>
          <w:sz w:val="32"/>
          <w:szCs w:val="32"/>
          <w:rtl/>
          <w:lang w:bidi="ar-DZ"/>
        </w:rPr>
        <w:t>الودائع و</w:t>
      </w:r>
      <w:r w:rsidR="00BF5C33">
        <w:rPr>
          <w:rFonts w:ascii="Traditional Arabic" w:hAnsi="Traditional Arabic" w:cs="Traditional Arabic"/>
          <w:sz w:val="32"/>
          <w:szCs w:val="32"/>
          <w:rtl/>
          <w:lang w:bidi="ar-DZ"/>
        </w:rPr>
        <w:t>الديو</w:t>
      </w:r>
      <w:r w:rsidR="00BF5C33">
        <w:rPr>
          <w:rFonts w:ascii="Traditional Arabic" w:hAnsi="Traditional Arabic" w:cs="Traditional Arabic" w:hint="cs"/>
          <w:sz w:val="32"/>
          <w:szCs w:val="32"/>
          <w:rtl/>
          <w:lang w:bidi="ar-DZ"/>
        </w:rPr>
        <w:t xml:space="preserve">ن </w:t>
      </w:r>
      <w:r w:rsidRPr="00336129">
        <w:rPr>
          <w:rFonts w:ascii="Traditional Arabic" w:hAnsi="Traditional Arabic" w:cs="Traditional Arabic"/>
          <w:sz w:val="32"/>
          <w:szCs w:val="32"/>
          <w:rtl/>
          <w:lang w:bidi="ar-DZ"/>
        </w:rPr>
        <w:t xml:space="preserve">والكفالات ويمثل الاقتطاع </w:t>
      </w:r>
      <w:r w:rsidR="00BF5C33">
        <w:rPr>
          <w:rFonts w:ascii="Traditional Arabic" w:hAnsi="Traditional Arabic" w:cs="Traditional Arabic" w:hint="cs"/>
          <w:sz w:val="32"/>
          <w:szCs w:val="32"/>
          <w:rtl/>
          <w:lang w:bidi="ar-DZ"/>
        </w:rPr>
        <w:t>الخاص</w:t>
      </w:r>
      <w:r w:rsidRPr="00336129">
        <w:rPr>
          <w:rFonts w:ascii="Traditional Arabic" w:hAnsi="Traditional Arabic" w:cs="Traditional Arabic"/>
          <w:sz w:val="32"/>
          <w:szCs w:val="32"/>
          <w:rtl/>
          <w:lang w:bidi="ar-DZ"/>
        </w:rPr>
        <w:t xml:space="preserve"> بهذه العوائد اعتمادا ضريبيا يخصم من فرض الضريبة النهائي؛</w:t>
      </w:r>
    </w:p>
    <w:p w:rsidR="00BF5C33" w:rsidRDefault="00BF5C33" w:rsidP="00BF5C33">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w:t>
      </w:r>
      <w:r w:rsidRPr="00336129">
        <w:rPr>
          <w:rFonts w:ascii="Traditional Arabic" w:hAnsi="Traditional Arabic" w:cs="Traditional Arabic"/>
          <w:sz w:val="32"/>
          <w:szCs w:val="32"/>
          <w:rtl/>
          <w:lang w:bidi="ar-DZ"/>
        </w:rPr>
        <w:t xml:space="preserve"> 10% بالنسبة للمبالغ التي تقبضها شركات النقل البح</w:t>
      </w:r>
      <w:r>
        <w:rPr>
          <w:rFonts w:ascii="Traditional Arabic" w:hAnsi="Traditional Arabic" w:cs="Traditional Arabic"/>
          <w:sz w:val="32"/>
          <w:szCs w:val="32"/>
          <w:rtl/>
          <w:lang w:bidi="ar-DZ"/>
        </w:rPr>
        <w:t>ري الأجنبية إذا كانت بلدانها ال</w:t>
      </w:r>
      <w:r>
        <w:rPr>
          <w:rFonts w:ascii="Traditional Arabic" w:hAnsi="Traditional Arabic" w:cs="Traditional Arabic" w:hint="cs"/>
          <w:sz w:val="32"/>
          <w:szCs w:val="32"/>
          <w:rtl/>
          <w:lang w:bidi="ar-DZ"/>
        </w:rPr>
        <w:t>أ</w:t>
      </w:r>
      <w:r w:rsidRPr="00336129">
        <w:rPr>
          <w:rFonts w:ascii="Traditional Arabic" w:hAnsi="Traditional Arabic" w:cs="Traditional Arabic"/>
          <w:sz w:val="32"/>
          <w:szCs w:val="32"/>
          <w:rtl/>
          <w:lang w:bidi="ar-DZ"/>
        </w:rPr>
        <w:t xml:space="preserve">صلية تفرض الضريبة على مؤسسات </w:t>
      </w:r>
      <w:r>
        <w:rPr>
          <w:rFonts w:ascii="Traditional Arabic" w:hAnsi="Traditional Arabic" w:cs="Traditional Arabic" w:hint="cs"/>
          <w:sz w:val="32"/>
          <w:szCs w:val="32"/>
          <w:rtl/>
          <w:lang w:bidi="ar-DZ"/>
        </w:rPr>
        <w:t>وطنية</w:t>
      </w:r>
      <w:r w:rsidRPr="00336129">
        <w:rPr>
          <w:rFonts w:ascii="Traditional Arabic" w:hAnsi="Traditional Arabic" w:cs="Traditional Arabic"/>
          <w:sz w:val="32"/>
          <w:szCs w:val="32"/>
          <w:rtl/>
          <w:lang w:bidi="ar-DZ"/>
        </w:rPr>
        <w:t xml:space="preserve"> للنقل البحري</w:t>
      </w:r>
      <w:r w:rsidRPr="00336129">
        <w:rPr>
          <w:rFonts w:ascii="Traditional Arabic" w:hAnsi="Traditional Arabic" w:cs="Traditional Arabic" w:hint="cs"/>
          <w:sz w:val="32"/>
          <w:szCs w:val="32"/>
          <w:rtl/>
          <w:lang w:bidi="ar-DZ"/>
        </w:rPr>
        <w:t xml:space="preserve">، غير </w:t>
      </w:r>
      <w:r>
        <w:rPr>
          <w:rFonts w:ascii="Traditional Arabic" w:hAnsi="Traditional Arabic" w:cs="Traditional Arabic" w:hint="cs"/>
          <w:sz w:val="32"/>
          <w:szCs w:val="32"/>
          <w:rtl/>
          <w:lang w:bidi="ar-DZ"/>
        </w:rPr>
        <w:t>أ</w:t>
      </w:r>
      <w:r w:rsidRPr="00336129">
        <w:rPr>
          <w:rFonts w:ascii="Traditional Arabic" w:hAnsi="Traditional Arabic" w:cs="Traditional Arabic" w:hint="cs"/>
          <w:sz w:val="32"/>
          <w:szCs w:val="32"/>
          <w:rtl/>
          <w:lang w:bidi="ar-DZ"/>
        </w:rPr>
        <w:t xml:space="preserve">نه بمجرد ما تطبق هذه البلدان نسبة </w:t>
      </w:r>
      <w:r>
        <w:rPr>
          <w:rFonts w:ascii="Traditional Arabic" w:hAnsi="Traditional Arabic" w:cs="Traditional Arabic" w:hint="cs"/>
          <w:sz w:val="32"/>
          <w:szCs w:val="32"/>
          <w:rtl/>
          <w:lang w:bidi="ar-DZ"/>
        </w:rPr>
        <w:t xml:space="preserve">معينة سواء أكانت </w:t>
      </w:r>
      <w:r w:rsidRPr="00336129">
        <w:rPr>
          <w:rFonts w:ascii="Traditional Arabic" w:hAnsi="Traditional Arabic" w:cs="Traditional Arabic" w:hint="cs"/>
          <w:sz w:val="32"/>
          <w:szCs w:val="32"/>
          <w:rtl/>
          <w:lang w:bidi="ar-DZ"/>
        </w:rPr>
        <w:t>عليا أو دنيا، تطبق عليها قاعدة المعاملة بالمثل.</w:t>
      </w:r>
    </w:p>
    <w:p w:rsidR="00BF5C33" w:rsidRPr="00336129" w:rsidRDefault="00BF5C33" w:rsidP="00BF5C33">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w:t>
      </w:r>
      <w:r w:rsidRPr="00336129">
        <w:rPr>
          <w:rFonts w:ascii="Traditional Arabic" w:hAnsi="Traditional Arabic" w:cs="Traditional Arabic"/>
          <w:sz w:val="32"/>
          <w:szCs w:val="32"/>
          <w:rtl/>
          <w:lang w:bidi="ar-DZ"/>
        </w:rPr>
        <w:t xml:space="preserve"> 20% بالنسبة للمبالغ المحصلة من قبل المؤسسات في إطار عقد التسيير الذي يخضع إلى الاقتطاع من المصدر، يكتسي هذا الاقتطاع طابعا محررا؛</w:t>
      </w:r>
    </w:p>
    <w:p w:rsidR="00287159" w:rsidRPr="00336129" w:rsidRDefault="00287159" w:rsidP="00287159">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w:t>
      </w:r>
      <w:r w:rsidRPr="00336129">
        <w:rPr>
          <w:rFonts w:ascii="Traditional Arabic" w:hAnsi="Traditional Arabic" w:cs="Traditional Arabic"/>
          <w:sz w:val="32"/>
          <w:szCs w:val="32"/>
          <w:rtl/>
          <w:lang w:bidi="ar-DZ"/>
        </w:rPr>
        <w:t xml:space="preserve"> 40% بالنسبة للمداخيل الناتجة عن سندات الصناديق </w:t>
      </w:r>
      <w:r w:rsidR="00BF5C33">
        <w:rPr>
          <w:rFonts w:ascii="Traditional Arabic" w:hAnsi="Traditional Arabic" w:cs="Traditional Arabic" w:hint="cs"/>
          <w:sz w:val="32"/>
          <w:szCs w:val="32"/>
          <w:rtl/>
          <w:lang w:bidi="ar-DZ"/>
        </w:rPr>
        <w:t xml:space="preserve">لحاملها أو </w:t>
      </w:r>
      <w:r w:rsidR="00BF5C33">
        <w:rPr>
          <w:rFonts w:ascii="Traditional Arabic" w:hAnsi="Traditional Arabic" w:cs="Traditional Arabic"/>
          <w:sz w:val="32"/>
          <w:szCs w:val="32"/>
          <w:rtl/>
          <w:lang w:bidi="ar-DZ"/>
        </w:rPr>
        <w:t>غير الاسمية ويكتس</w:t>
      </w:r>
      <w:r w:rsidR="00BF5C33">
        <w:rPr>
          <w:rFonts w:ascii="Traditional Arabic" w:hAnsi="Traditional Arabic" w:cs="Traditional Arabic" w:hint="cs"/>
          <w:sz w:val="32"/>
          <w:szCs w:val="32"/>
          <w:rtl/>
          <w:lang w:bidi="ar-DZ"/>
        </w:rPr>
        <w:t>ب</w:t>
      </w:r>
      <w:r w:rsidRPr="00336129">
        <w:rPr>
          <w:rFonts w:ascii="Traditional Arabic" w:hAnsi="Traditional Arabic" w:cs="Traditional Arabic"/>
          <w:sz w:val="32"/>
          <w:szCs w:val="32"/>
          <w:rtl/>
          <w:lang w:bidi="ar-DZ"/>
        </w:rPr>
        <w:t xml:space="preserve"> هذا الاقتطاع طابعا محررا؛</w:t>
      </w:r>
    </w:p>
    <w:p w:rsidR="00636A7B" w:rsidRPr="00336129" w:rsidRDefault="00287159" w:rsidP="00636A7B">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w:t>
      </w:r>
      <w:r w:rsidRPr="00336129">
        <w:rPr>
          <w:rFonts w:ascii="Traditional Arabic" w:hAnsi="Traditional Arabic" w:cs="Traditional Arabic"/>
          <w:sz w:val="32"/>
          <w:szCs w:val="32"/>
          <w:rtl/>
          <w:lang w:bidi="ar-DZ"/>
        </w:rPr>
        <w:t xml:space="preserve"> 24% </w:t>
      </w:r>
      <w:r w:rsidRPr="00336129">
        <w:rPr>
          <w:rFonts w:ascii="Traditional Arabic" w:hAnsi="Traditional Arabic" w:cs="Traditional Arabic" w:hint="cs"/>
          <w:sz w:val="32"/>
          <w:szCs w:val="32"/>
          <w:rtl/>
          <w:lang w:bidi="ar-DZ"/>
        </w:rPr>
        <w:t>وأصبح هذا المعدل يساوي 30</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xml:space="preserve"> بعد صدور القانون رقم 20-07 المؤرخ في 12 شوال 1441 الموافق لـ 04 يونيو 2020، والذي يتضمن قانون المالية التكميلي لسنة 2020 </w:t>
      </w:r>
      <w:r w:rsidRPr="00336129">
        <w:rPr>
          <w:rFonts w:ascii="Traditional Arabic" w:hAnsi="Traditional Arabic" w:cs="Traditional Arabic"/>
          <w:sz w:val="32"/>
          <w:szCs w:val="32"/>
          <w:rtl/>
          <w:lang w:bidi="ar-DZ"/>
        </w:rPr>
        <w:t>بالنسبة:</w:t>
      </w:r>
    </w:p>
    <w:p w:rsidR="00636A7B" w:rsidRPr="00336129" w:rsidRDefault="00636A7B" w:rsidP="00636A7B">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 </w:t>
      </w:r>
      <w:r w:rsidR="00287159" w:rsidRPr="00336129">
        <w:rPr>
          <w:rFonts w:ascii="Traditional Arabic" w:hAnsi="Traditional Arabic" w:cs="Traditional Arabic"/>
          <w:sz w:val="32"/>
          <w:szCs w:val="32"/>
          <w:rtl/>
          <w:lang w:bidi="ar-DZ"/>
        </w:rPr>
        <w:t xml:space="preserve">للمبالغ </w:t>
      </w:r>
      <w:r w:rsidR="00BF5C33">
        <w:rPr>
          <w:rFonts w:ascii="Traditional Arabic" w:hAnsi="Traditional Arabic" w:cs="Traditional Arabic"/>
          <w:sz w:val="32"/>
          <w:szCs w:val="32"/>
          <w:rtl/>
          <w:lang w:bidi="ar-DZ"/>
        </w:rPr>
        <w:t>ال</w:t>
      </w:r>
      <w:r w:rsidR="00BF5C33">
        <w:rPr>
          <w:rFonts w:ascii="Traditional Arabic" w:hAnsi="Traditional Arabic" w:cs="Traditional Arabic" w:hint="cs"/>
          <w:sz w:val="32"/>
          <w:szCs w:val="32"/>
          <w:rtl/>
          <w:lang w:bidi="ar-DZ"/>
        </w:rPr>
        <w:t>مقبوضة من</w:t>
      </w:r>
      <w:r w:rsidR="00BF5C33">
        <w:rPr>
          <w:rFonts w:ascii="Traditional Arabic" w:hAnsi="Traditional Arabic" w:cs="Traditional Arabic"/>
          <w:sz w:val="32"/>
          <w:szCs w:val="32"/>
          <w:rtl/>
          <w:lang w:bidi="ar-DZ"/>
        </w:rPr>
        <w:t xml:space="preserve"> المؤسسات الأجنبية التي ليس</w:t>
      </w:r>
      <w:r w:rsidR="00287159" w:rsidRPr="00336129">
        <w:rPr>
          <w:rFonts w:ascii="Traditional Arabic" w:hAnsi="Traditional Arabic" w:cs="Traditional Arabic"/>
          <w:sz w:val="32"/>
          <w:szCs w:val="32"/>
          <w:rtl/>
          <w:lang w:bidi="ar-DZ"/>
        </w:rPr>
        <w:t xml:space="preserve"> لها منشآت مهنية دائمة في الجزائر في إطار صفقات تأدية الخدمات؛</w:t>
      </w:r>
    </w:p>
    <w:p w:rsidR="00636A7B" w:rsidRPr="00336129" w:rsidRDefault="00636A7B" w:rsidP="00636A7B">
      <w:pPr>
        <w:bidi/>
        <w:spacing w:before="120" w:line="276" w:lineRule="auto"/>
        <w:ind w:firstLine="340"/>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xml:space="preserve">* </w:t>
      </w:r>
      <w:r w:rsidR="00287159" w:rsidRPr="00336129">
        <w:rPr>
          <w:rFonts w:ascii="Traditional Arabic" w:hAnsi="Traditional Arabic" w:cs="Traditional Arabic"/>
          <w:sz w:val="32"/>
          <w:szCs w:val="32"/>
          <w:rtl/>
          <w:lang w:bidi="ar-DZ"/>
        </w:rPr>
        <w:t>للمبالغ المدفوعة مقابل خدمات من كل نوع تؤدى أو تستعمل في الجزائر؛</w:t>
      </w:r>
    </w:p>
    <w:p w:rsidR="00287159" w:rsidRPr="00336129" w:rsidRDefault="00636A7B" w:rsidP="00BF5C33">
      <w:pPr>
        <w:bidi/>
        <w:spacing w:before="120" w:line="276" w:lineRule="auto"/>
        <w:ind w:firstLine="340"/>
        <w:jc w:val="both"/>
        <w:rPr>
          <w:rFonts w:ascii="Traditional Arabic" w:hAnsi="Traditional Arabic" w:cs="Traditional Arabic"/>
          <w:sz w:val="32"/>
          <w:szCs w:val="32"/>
          <w:lang w:bidi="ar-DZ"/>
        </w:rPr>
      </w:pPr>
      <w:r w:rsidRPr="00336129">
        <w:rPr>
          <w:rFonts w:ascii="Traditional Arabic" w:hAnsi="Traditional Arabic" w:cs="Traditional Arabic" w:hint="cs"/>
          <w:sz w:val="32"/>
          <w:szCs w:val="32"/>
          <w:rtl/>
          <w:lang w:bidi="ar-DZ"/>
        </w:rPr>
        <w:t xml:space="preserve">* </w:t>
      </w:r>
      <w:r w:rsidR="00287159" w:rsidRPr="00336129">
        <w:rPr>
          <w:rFonts w:ascii="Traditional Arabic" w:hAnsi="Traditional Arabic" w:cs="Traditional Arabic"/>
          <w:sz w:val="32"/>
          <w:szCs w:val="32"/>
          <w:rtl/>
          <w:lang w:bidi="ar-DZ"/>
        </w:rPr>
        <w:t>للحوا</w:t>
      </w:r>
      <w:r w:rsidR="00287159" w:rsidRPr="00336129">
        <w:rPr>
          <w:rFonts w:ascii="Traditional Arabic" w:hAnsi="Traditional Arabic" w:cs="Traditional Arabic" w:hint="cs"/>
          <w:sz w:val="32"/>
          <w:szCs w:val="32"/>
          <w:rtl/>
          <w:lang w:bidi="ar-DZ"/>
        </w:rPr>
        <w:t>ص</w:t>
      </w:r>
      <w:r w:rsidR="00287159" w:rsidRPr="00336129">
        <w:rPr>
          <w:rFonts w:ascii="Traditional Arabic" w:hAnsi="Traditional Arabic" w:cs="Traditional Arabic"/>
          <w:sz w:val="32"/>
          <w:szCs w:val="32"/>
          <w:rtl/>
          <w:lang w:bidi="ar-DZ"/>
        </w:rPr>
        <w:t xml:space="preserve">ل المدفوعة </w:t>
      </w:r>
      <w:r w:rsidR="00BF5C33">
        <w:rPr>
          <w:rFonts w:ascii="Traditional Arabic" w:hAnsi="Traditional Arabic" w:cs="Traditional Arabic" w:hint="cs"/>
          <w:sz w:val="32"/>
          <w:szCs w:val="32"/>
          <w:rtl/>
          <w:lang w:bidi="ar-DZ"/>
        </w:rPr>
        <w:t>للمخترعين أو المبتكرين</w:t>
      </w:r>
      <w:r w:rsidR="00287159" w:rsidRPr="00336129">
        <w:rPr>
          <w:rFonts w:ascii="Traditional Arabic" w:hAnsi="Traditional Arabic" w:cs="Traditional Arabic"/>
          <w:sz w:val="32"/>
          <w:szCs w:val="32"/>
          <w:rtl/>
          <w:lang w:bidi="ar-DZ"/>
        </w:rPr>
        <w:t xml:space="preserve"> المقيمين في الخارج إما بموجب امتياز رخصة استغلال براءاتهم</w:t>
      </w:r>
      <w:r w:rsidR="00BF5C33">
        <w:rPr>
          <w:rFonts w:ascii="Traditional Arabic" w:hAnsi="Traditional Arabic" w:cs="Traditional Arabic"/>
          <w:sz w:val="32"/>
          <w:szCs w:val="32"/>
          <w:rtl/>
          <w:lang w:bidi="ar-DZ"/>
        </w:rPr>
        <w:t xml:space="preserve"> </w:t>
      </w:r>
      <w:r w:rsidR="00BF5C33">
        <w:rPr>
          <w:rFonts w:ascii="Traditional Arabic" w:hAnsi="Traditional Arabic" w:cs="Traditional Arabic" w:hint="cs"/>
          <w:sz w:val="32"/>
          <w:szCs w:val="32"/>
          <w:rtl/>
          <w:lang w:bidi="ar-DZ"/>
        </w:rPr>
        <w:t xml:space="preserve">أو </w:t>
      </w:r>
      <w:r w:rsidR="00287159" w:rsidRPr="00336129">
        <w:rPr>
          <w:rFonts w:ascii="Traditional Arabic" w:hAnsi="Traditional Arabic" w:cs="Traditional Arabic"/>
          <w:sz w:val="32"/>
          <w:szCs w:val="32"/>
          <w:rtl/>
          <w:lang w:bidi="ar-DZ"/>
        </w:rPr>
        <w:t>بموجب التن</w:t>
      </w:r>
      <w:r w:rsidR="00BF5C33">
        <w:rPr>
          <w:rFonts w:ascii="Traditional Arabic" w:hAnsi="Traditional Arabic" w:cs="Traditional Arabic"/>
          <w:sz w:val="32"/>
          <w:szCs w:val="32"/>
          <w:rtl/>
          <w:lang w:bidi="ar-DZ"/>
        </w:rPr>
        <w:t>ازل عن علامة الصنع</w:t>
      </w:r>
      <w:r w:rsidR="00BF5C33">
        <w:rPr>
          <w:rFonts w:ascii="Traditional Arabic" w:hAnsi="Traditional Arabic" w:cs="Traditional Arabic" w:hint="cs"/>
          <w:sz w:val="32"/>
          <w:szCs w:val="32"/>
          <w:rtl/>
          <w:lang w:bidi="ar-DZ"/>
        </w:rPr>
        <w:t xml:space="preserve"> أو </w:t>
      </w:r>
      <w:r w:rsidR="00BF5C33" w:rsidRPr="00336129">
        <w:rPr>
          <w:rFonts w:ascii="Traditional Arabic" w:hAnsi="Traditional Arabic" w:cs="Traditional Arabic"/>
          <w:sz w:val="32"/>
          <w:szCs w:val="32"/>
          <w:rtl/>
          <w:lang w:bidi="ar-DZ"/>
        </w:rPr>
        <w:t>صيغته</w:t>
      </w:r>
      <w:r w:rsidR="00BF5C33">
        <w:rPr>
          <w:rFonts w:ascii="Traditional Arabic" w:hAnsi="Traditional Arabic" w:cs="Traditional Arabic"/>
          <w:sz w:val="32"/>
          <w:szCs w:val="32"/>
          <w:rtl/>
          <w:lang w:bidi="ar-DZ"/>
        </w:rPr>
        <w:t xml:space="preserve"> أو أسلوبه </w:t>
      </w:r>
      <w:r w:rsidR="00287159" w:rsidRPr="00336129">
        <w:rPr>
          <w:rFonts w:ascii="Traditional Arabic" w:hAnsi="Traditional Arabic" w:cs="Traditional Arabic"/>
          <w:sz w:val="32"/>
          <w:szCs w:val="32"/>
          <w:rtl/>
          <w:lang w:bidi="ar-DZ"/>
        </w:rPr>
        <w:t>أو منح امتياز ذلك.</w:t>
      </w:r>
    </w:p>
    <w:p w:rsidR="00287159" w:rsidRPr="00336129" w:rsidRDefault="00287159" w:rsidP="00287159">
      <w:pPr>
        <w:bidi/>
        <w:spacing w:before="120" w:line="276" w:lineRule="auto"/>
        <w:ind w:firstLine="567"/>
        <w:contextualSpacing/>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t>- 15</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xml:space="preserve"> محررة من الضريبة، بالنسبة لعائدات الأسهم أو الحصص الاجتماعية وكذا المداخيل المذكورة في المواد 45 إلى 48 من قانون الضرائب المباشرة والرسوم المماثلة لسنة 2022، المحققة من طرف الاشخاص المعنويين الذين لا يملكون منشأة مهنية دائمة في الجزائر؛</w:t>
      </w:r>
    </w:p>
    <w:p w:rsidR="00287159" w:rsidRPr="00336129" w:rsidRDefault="00287159" w:rsidP="00287159">
      <w:pPr>
        <w:bidi/>
        <w:spacing w:before="120" w:line="276" w:lineRule="auto"/>
        <w:ind w:firstLine="567"/>
        <w:contextualSpacing/>
        <w:jc w:val="both"/>
        <w:rPr>
          <w:rFonts w:ascii="Traditional Arabic" w:hAnsi="Traditional Arabic" w:cs="Traditional Arabic"/>
          <w:sz w:val="32"/>
          <w:szCs w:val="32"/>
          <w:rtl/>
          <w:lang w:bidi="ar-DZ"/>
        </w:rPr>
      </w:pPr>
      <w:r w:rsidRPr="00336129">
        <w:rPr>
          <w:rFonts w:ascii="Traditional Arabic" w:hAnsi="Traditional Arabic" w:cs="Traditional Arabic" w:hint="cs"/>
          <w:sz w:val="32"/>
          <w:szCs w:val="32"/>
          <w:rtl/>
          <w:lang w:bidi="ar-DZ"/>
        </w:rPr>
        <w:lastRenderedPageBreak/>
        <w:t>- 05</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xml:space="preserve"> محررة من الضريبة، بالنسبة للمداخيل المتأتية من توزيع الأرباح التي تم إخضاعها للضريبة على أرباح الشركات أو إعفاؤها صراحة؛</w:t>
      </w:r>
    </w:p>
    <w:p w:rsidR="00287159" w:rsidRPr="00336129" w:rsidRDefault="00287159" w:rsidP="00287159">
      <w:pPr>
        <w:bidi/>
        <w:spacing w:before="120" w:line="276" w:lineRule="auto"/>
        <w:ind w:firstLine="567"/>
        <w:contextualSpacing/>
        <w:jc w:val="both"/>
        <w:rPr>
          <w:rFonts w:ascii="Traditional Arabic" w:hAnsi="Traditional Arabic" w:cs="Traditional Arabic"/>
          <w:sz w:val="32"/>
          <w:szCs w:val="32"/>
          <w:lang w:bidi="ar-DZ"/>
        </w:rPr>
      </w:pPr>
      <w:r w:rsidRPr="00336129">
        <w:rPr>
          <w:rFonts w:ascii="Traditional Arabic" w:hAnsi="Traditional Arabic" w:cs="Traditional Arabic" w:hint="cs"/>
          <w:sz w:val="32"/>
          <w:szCs w:val="32"/>
          <w:rtl/>
          <w:lang w:bidi="ar-DZ"/>
        </w:rPr>
        <w:t>- 20</w:t>
      </w:r>
      <w:r w:rsidRPr="00336129">
        <w:rPr>
          <w:rFonts w:ascii="Traditional Arabic" w:hAnsi="Traditional Arabic" w:cs="Traditional Arabic"/>
          <w:sz w:val="32"/>
          <w:szCs w:val="32"/>
          <w:rtl/>
          <w:lang w:bidi="ar-DZ"/>
        </w:rPr>
        <w:t>%</w:t>
      </w:r>
      <w:r w:rsidRPr="00336129">
        <w:rPr>
          <w:rFonts w:ascii="Traditional Arabic" w:hAnsi="Traditional Arabic" w:cs="Traditional Arabic" w:hint="cs"/>
          <w:sz w:val="32"/>
          <w:szCs w:val="32"/>
          <w:rtl/>
          <w:lang w:bidi="ar-DZ"/>
        </w:rPr>
        <w:t xml:space="preserve"> بالنسبة لفوائض القيمة الناتجة عن التنازل عن الأسهم أو الحصص الاجتماعية أو الأوراق المماثلة المحققة من طرف الأشخاص المذكورين في المادة 149 مكرر قانون الضرائب المباشرة والرسوم المماثلة</w:t>
      </w:r>
      <w:r w:rsidRPr="00336129">
        <w:rPr>
          <w:rFonts w:ascii="Traditional Arabic" w:hAnsi="Traditional Arabic" w:cs="Traditional Arabic"/>
          <w:sz w:val="32"/>
          <w:szCs w:val="32"/>
          <w:vertAlign w:val="superscript"/>
          <w:rtl/>
          <w:lang w:bidi="ar-DZ"/>
        </w:rPr>
        <w:footnoteReference w:id="12"/>
      </w:r>
      <w:r w:rsidRPr="00336129">
        <w:rPr>
          <w:rFonts w:ascii="Traditional Arabic" w:hAnsi="Traditional Arabic" w:cs="Traditional Arabic" w:hint="cs"/>
          <w:sz w:val="32"/>
          <w:szCs w:val="32"/>
          <w:rtl/>
          <w:lang w:bidi="ar-DZ"/>
        </w:rPr>
        <w:t>.</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6"/>
          <w:szCs w:val="36"/>
          <w:rtl/>
          <w:lang w:eastAsia="fr-FR"/>
        </w:rPr>
      </w:pPr>
      <w:r w:rsidRPr="00336129">
        <w:rPr>
          <w:rFonts w:ascii="Traditional Arabic" w:eastAsia="Times New Roman" w:hAnsi="Traditional Arabic" w:cs="Traditional Arabic" w:hint="cs"/>
          <w:b/>
          <w:bCs/>
          <w:sz w:val="36"/>
          <w:szCs w:val="36"/>
          <w:highlight w:val="lightGray"/>
          <w:rtl/>
          <w:lang w:eastAsia="fr-FR"/>
        </w:rPr>
        <w:t xml:space="preserve">3. </w:t>
      </w:r>
      <w:r w:rsidRPr="00336129">
        <w:rPr>
          <w:rFonts w:ascii="Traditional Arabic" w:eastAsia="Times New Roman" w:hAnsi="Traditional Arabic" w:cs="Traditional Arabic"/>
          <w:b/>
          <w:bCs/>
          <w:sz w:val="36"/>
          <w:szCs w:val="36"/>
          <w:highlight w:val="lightGray"/>
          <w:rtl/>
          <w:lang w:eastAsia="fr-FR"/>
        </w:rPr>
        <w:t xml:space="preserve">دفع الضريبة على أرباح الشركات </w:t>
      </w:r>
      <w:r w:rsidRPr="00336129">
        <w:rPr>
          <w:rFonts w:ascii="Traditional Arabic" w:eastAsia="Times New Roman" w:hAnsi="Traditional Arabic" w:cs="Traditional Arabic" w:hint="cs"/>
          <w:b/>
          <w:bCs/>
          <w:sz w:val="36"/>
          <w:szCs w:val="36"/>
          <w:highlight w:val="lightGray"/>
          <w:rtl/>
          <w:lang w:eastAsia="fr-FR"/>
        </w:rPr>
        <w:t>والالتزامات التصريحية</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يتم دفع الضريبة على أرباح الشركات حسب الكيفيات التالية :</w:t>
      </w:r>
    </w:p>
    <w:p w:rsidR="00287159" w:rsidRPr="00336129" w:rsidRDefault="00287159" w:rsidP="008F24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w:t>
      </w:r>
      <w:r w:rsidRPr="00336129">
        <w:rPr>
          <w:rFonts w:ascii="Traditional Arabic" w:eastAsia="Times New Roman" w:hAnsi="Traditional Arabic" w:cs="Traditional Arabic"/>
          <w:sz w:val="32"/>
          <w:szCs w:val="32"/>
          <w:rtl/>
          <w:lang w:eastAsia="fr-FR"/>
        </w:rPr>
        <w:t xml:space="preserve"> نظام الدفع التلقائي (الأقساط الوقتية)، </w:t>
      </w:r>
      <w:r w:rsidR="008F24EF">
        <w:rPr>
          <w:rFonts w:ascii="Traditional Arabic" w:eastAsia="Times New Roman" w:hAnsi="Traditional Arabic" w:cs="Traditional Arabic" w:hint="cs"/>
          <w:sz w:val="32"/>
          <w:szCs w:val="32"/>
          <w:rtl/>
          <w:lang w:eastAsia="fr-FR"/>
        </w:rPr>
        <w:t>إن</w:t>
      </w:r>
      <w:r w:rsidRPr="00336129">
        <w:rPr>
          <w:rFonts w:ascii="Traditional Arabic" w:eastAsia="Times New Roman" w:hAnsi="Traditional Arabic" w:cs="Traditional Arabic"/>
          <w:sz w:val="32"/>
          <w:szCs w:val="32"/>
          <w:rtl/>
          <w:lang w:eastAsia="fr-FR"/>
        </w:rPr>
        <w:t xml:space="preserve"> هذه الطريقة الأداة الأساسية </w:t>
      </w:r>
      <w:r w:rsidR="008F24EF">
        <w:rPr>
          <w:rFonts w:ascii="Traditional Arabic" w:eastAsia="Times New Roman" w:hAnsi="Traditional Arabic" w:cs="Traditional Arabic" w:hint="cs"/>
          <w:sz w:val="32"/>
          <w:szCs w:val="32"/>
          <w:rtl/>
          <w:lang w:eastAsia="fr-FR"/>
        </w:rPr>
        <w:t>لتسديد</w:t>
      </w:r>
      <w:r w:rsidRPr="00336129">
        <w:rPr>
          <w:rFonts w:ascii="Traditional Arabic" w:eastAsia="Times New Roman" w:hAnsi="Traditional Arabic" w:cs="Traditional Arabic"/>
          <w:sz w:val="32"/>
          <w:szCs w:val="32"/>
          <w:rtl/>
          <w:lang w:eastAsia="fr-FR"/>
        </w:rPr>
        <w:t xml:space="preserve"> الضريبة على أرباح الشركات. </w:t>
      </w:r>
      <w:r w:rsidR="008F24EF">
        <w:rPr>
          <w:rFonts w:ascii="Traditional Arabic" w:eastAsia="Times New Roman" w:hAnsi="Traditional Arabic" w:cs="Traditional Arabic" w:hint="cs"/>
          <w:sz w:val="32"/>
          <w:szCs w:val="32"/>
          <w:rtl/>
          <w:lang w:eastAsia="fr-FR"/>
        </w:rPr>
        <w:t>ف</w:t>
      </w:r>
      <w:r w:rsidR="008F24EF">
        <w:rPr>
          <w:rFonts w:ascii="Traditional Arabic" w:eastAsia="Times New Roman" w:hAnsi="Traditional Arabic" w:cs="Traditional Arabic"/>
          <w:sz w:val="32"/>
          <w:szCs w:val="32"/>
          <w:rtl/>
          <w:lang w:eastAsia="fr-FR"/>
        </w:rPr>
        <w:t>حسب هذا النظام</w:t>
      </w:r>
      <w:r w:rsidRPr="00336129">
        <w:rPr>
          <w:rFonts w:ascii="Traditional Arabic" w:eastAsia="Times New Roman" w:hAnsi="Traditional Arabic" w:cs="Traditional Arabic"/>
          <w:sz w:val="32"/>
          <w:szCs w:val="32"/>
          <w:rtl/>
          <w:lang w:eastAsia="fr-FR"/>
        </w:rPr>
        <w:t xml:space="preserve"> يجب أن تحسب الضريبة على أرباح الشركات من طرف المكلف</w:t>
      </w:r>
      <w:r w:rsidR="008F24EF">
        <w:rPr>
          <w:rFonts w:ascii="Traditional Arabic" w:eastAsia="Times New Roman" w:hAnsi="Traditional Arabic" w:cs="Traditional Arabic" w:hint="cs"/>
          <w:sz w:val="32"/>
          <w:szCs w:val="32"/>
          <w:rtl/>
          <w:lang w:eastAsia="fr-FR"/>
        </w:rPr>
        <w:t>ين بها</w:t>
      </w:r>
      <w:r w:rsidRPr="00336129">
        <w:rPr>
          <w:rFonts w:ascii="Traditional Arabic" w:eastAsia="Times New Roman" w:hAnsi="Traditional Arabic" w:cs="Traditional Arabic"/>
          <w:sz w:val="32"/>
          <w:szCs w:val="32"/>
          <w:rtl/>
          <w:lang w:eastAsia="fr-FR"/>
        </w:rPr>
        <w:t xml:space="preserve"> نفسه</w:t>
      </w:r>
      <w:r w:rsidR="008F24EF">
        <w:rPr>
          <w:rFonts w:ascii="Traditional Arabic" w:eastAsia="Times New Roman" w:hAnsi="Traditional Arabic" w:cs="Traditional Arabic" w:hint="cs"/>
          <w:sz w:val="32"/>
          <w:szCs w:val="32"/>
          <w:rtl/>
          <w:lang w:eastAsia="fr-FR"/>
        </w:rPr>
        <w:t>م</w:t>
      </w:r>
      <w:r w:rsidRPr="00336129">
        <w:rPr>
          <w:rFonts w:ascii="Traditional Arabic" w:eastAsia="Times New Roman" w:hAnsi="Traditional Arabic" w:cs="Traditional Arabic"/>
          <w:sz w:val="32"/>
          <w:szCs w:val="32"/>
          <w:rtl/>
          <w:lang w:eastAsia="fr-FR"/>
        </w:rPr>
        <w:t xml:space="preserve"> وتسدد تلقائيا إلى صندوق قابض الضرائب دون إصدار مسبق للجدول من طرف مصالح الضرائب.</w:t>
      </w:r>
    </w:p>
    <w:p w:rsidR="00287159" w:rsidRDefault="00287159" w:rsidP="008F24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w:t>
      </w:r>
      <w:r w:rsidRPr="00336129">
        <w:rPr>
          <w:rFonts w:ascii="Traditional Arabic" w:eastAsia="Times New Roman" w:hAnsi="Traditional Arabic" w:cs="Traditional Arabic"/>
          <w:sz w:val="32"/>
          <w:szCs w:val="32"/>
          <w:rtl/>
          <w:lang w:eastAsia="fr-FR"/>
        </w:rPr>
        <w:t xml:space="preserve"> نظام الاقتطاعات من المصدر، يخص هذا النظام بعض المداخيل </w:t>
      </w:r>
      <w:r w:rsidR="008F24EF">
        <w:rPr>
          <w:rFonts w:ascii="Traditional Arabic" w:eastAsia="Times New Roman" w:hAnsi="Traditional Arabic" w:cs="Traditional Arabic" w:hint="cs"/>
          <w:sz w:val="32"/>
          <w:szCs w:val="32"/>
          <w:rtl/>
          <w:lang w:eastAsia="fr-FR"/>
        </w:rPr>
        <w:t>التي تنتمي إلى</w:t>
      </w:r>
      <w:r w:rsidR="008F24EF">
        <w:rPr>
          <w:rFonts w:ascii="Traditional Arabic" w:eastAsia="Times New Roman" w:hAnsi="Traditional Arabic" w:cs="Traditional Arabic"/>
          <w:sz w:val="32"/>
          <w:szCs w:val="32"/>
          <w:rtl/>
          <w:lang w:eastAsia="fr-FR"/>
        </w:rPr>
        <w:t xml:space="preserve"> </w:t>
      </w:r>
      <w:r w:rsidR="008F24EF">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لضريبة على أرباح الشركات، وهي:</w:t>
      </w:r>
    </w:p>
    <w:p w:rsidR="008F24EF" w:rsidRPr="00336129" w:rsidRDefault="008F24EF" w:rsidP="008F24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 xml:space="preserve">* </w:t>
      </w:r>
      <w:r>
        <w:rPr>
          <w:rFonts w:ascii="Traditional Arabic" w:eastAsia="Times New Roman" w:hAnsi="Traditional Arabic" w:cs="Traditional Arabic"/>
          <w:sz w:val="32"/>
          <w:szCs w:val="32"/>
          <w:rtl/>
          <w:lang w:eastAsia="fr-FR"/>
        </w:rPr>
        <w:t>مداخيل رؤوس الأموال المنقولة</w:t>
      </w:r>
      <w:r w:rsidRPr="00336129">
        <w:rPr>
          <w:rFonts w:ascii="Traditional Arabic" w:eastAsia="Times New Roman" w:hAnsi="Traditional Arabic" w:cs="Traditional Arabic"/>
          <w:sz w:val="32"/>
          <w:szCs w:val="32"/>
          <w:rtl/>
          <w:lang w:eastAsia="fr-FR"/>
        </w:rPr>
        <w:t>؛</w:t>
      </w:r>
    </w:p>
    <w:p w:rsidR="00287159" w:rsidRPr="00336129" w:rsidRDefault="00287159" w:rsidP="008F24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 xml:space="preserve">* </w:t>
      </w:r>
      <w:r w:rsidRPr="00336129">
        <w:rPr>
          <w:rFonts w:ascii="Traditional Arabic" w:eastAsia="Times New Roman" w:hAnsi="Traditional Arabic" w:cs="Traditional Arabic"/>
          <w:sz w:val="32"/>
          <w:szCs w:val="32"/>
          <w:rtl/>
          <w:lang w:eastAsia="fr-FR"/>
        </w:rPr>
        <w:t xml:space="preserve">المداخيل </w:t>
      </w:r>
      <w:r w:rsidR="008F24EF">
        <w:rPr>
          <w:rFonts w:ascii="Traditional Arabic" w:eastAsia="Times New Roman" w:hAnsi="Traditional Arabic" w:cs="Traditional Arabic" w:hint="cs"/>
          <w:sz w:val="32"/>
          <w:szCs w:val="32"/>
          <w:rtl/>
          <w:lang w:eastAsia="fr-FR"/>
        </w:rPr>
        <w:t>التي تحققها</w:t>
      </w:r>
      <w:r w:rsidR="008F24EF">
        <w:rPr>
          <w:rFonts w:ascii="Traditional Arabic" w:eastAsia="Times New Roman" w:hAnsi="Traditional Arabic" w:cs="Traditional Arabic"/>
          <w:sz w:val="32"/>
          <w:szCs w:val="32"/>
          <w:rtl/>
          <w:lang w:eastAsia="fr-FR"/>
        </w:rPr>
        <w:t xml:space="preserve"> المؤسسات الأجنبية</w:t>
      </w:r>
      <w:r w:rsidRPr="00336129">
        <w:rPr>
          <w:rFonts w:ascii="Traditional Arabic" w:eastAsia="Times New Roman" w:hAnsi="Traditional Arabic" w:cs="Traditional Arabic"/>
          <w:sz w:val="32"/>
          <w:szCs w:val="32"/>
          <w:rtl/>
          <w:lang w:eastAsia="fr-FR"/>
        </w:rPr>
        <w:t>؛</w:t>
      </w:r>
    </w:p>
    <w:p w:rsidR="00287159" w:rsidRPr="00336129" w:rsidRDefault="00287159" w:rsidP="00636A7B">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 xml:space="preserve">* </w:t>
      </w:r>
      <w:r w:rsidRPr="00336129">
        <w:rPr>
          <w:rFonts w:ascii="Traditional Arabic" w:eastAsia="Times New Roman" w:hAnsi="Traditional Arabic" w:cs="Traditional Arabic"/>
          <w:sz w:val="32"/>
          <w:szCs w:val="32"/>
          <w:rtl/>
          <w:lang w:eastAsia="fr-FR"/>
        </w:rPr>
        <w:t>إيجار القاعات أو المساحات لإحياء الحفلات أو لتنظيم اللقاءات والملتقيات والتجمعات وكذا تنظيم الأعياد السوقية</w:t>
      </w:r>
      <w:r w:rsidRPr="00336129">
        <w:rPr>
          <w:rFonts w:ascii="Traditional Arabic" w:eastAsia="Times New Roman" w:hAnsi="Traditional Arabic" w:cs="Traditional Arabic"/>
          <w:sz w:val="32"/>
          <w:szCs w:val="32"/>
          <w:vertAlign w:val="superscript"/>
          <w:rtl/>
          <w:lang w:eastAsia="fr-FR"/>
        </w:rPr>
        <w:footnoteReference w:id="13"/>
      </w:r>
      <w:r w:rsidRPr="00336129">
        <w:rPr>
          <w:rFonts w:ascii="Traditional Arabic" w:eastAsia="Times New Roman" w:hAnsi="Traditional Arabic" w:cs="Traditional Arabic"/>
          <w:sz w:val="32"/>
          <w:szCs w:val="32"/>
          <w:rtl/>
          <w:lang w:eastAsia="fr-FR"/>
        </w:rPr>
        <w:t>.</w:t>
      </w:r>
    </w:p>
    <w:p w:rsidR="00287159" w:rsidRPr="00336129" w:rsidRDefault="00287159" w:rsidP="00287159">
      <w:pPr>
        <w:bidi/>
        <w:spacing w:before="120" w:line="276" w:lineRule="auto"/>
        <w:ind w:firstLine="340"/>
        <w:jc w:val="both"/>
        <w:rPr>
          <w:rFonts w:ascii="Traditional Arabic" w:eastAsia="Times New Roman" w:hAnsi="Traditional Arabic" w:cs="Traditional Arabic"/>
          <w:b/>
          <w:bCs/>
          <w:sz w:val="32"/>
          <w:szCs w:val="32"/>
          <w:rtl/>
          <w:lang w:eastAsia="fr-FR"/>
        </w:rPr>
      </w:pPr>
      <w:r w:rsidRPr="00336129">
        <w:rPr>
          <w:rFonts w:ascii="Traditional Arabic" w:eastAsia="Times New Roman" w:hAnsi="Traditional Arabic" w:cs="Traditional Arabic" w:hint="cs"/>
          <w:b/>
          <w:bCs/>
          <w:sz w:val="32"/>
          <w:szCs w:val="32"/>
          <w:rtl/>
          <w:lang w:eastAsia="fr-FR"/>
        </w:rPr>
        <w:t xml:space="preserve">1.3. </w:t>
      </w:r>
      <w:r w:rsidRPr="00336129">
        <w:rPr>
          <w:rFonts w:ascii="Traditional Arabic" w:eastAsia="Times New Roman" w:hAnsi="Traditional Arabic" w:cs="Traditional Arabic"/>
          <w:b/>
          <w:bCs/>
          <w:sz w:val="32"/>
          <w:szCs w:val="32"/>
          <w:rtl/>
          <w:lang w:eastAsia="fr-FR"/>
        </w:rPr>
        <w:t xml:space="preserve">الدفع التلقائي </w:t>
      </w:r>
    </w:p>
    <w:p w:rsidR="00287159" w:rsidRPr="00336129" w:rsidRDefault="00287159" w:rsidP="008F24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xml:space="preserve">يتضمن نظام الدفع التلقائي ثلاثة أقساط وقتية والتي يجب </w:t>
      </w:r>
      <w:r w:rsidR="008F24EF">
        <w:rPr>
          <w:rFonts w:ascii="Traditional Arabic" w:eastAsia="Times New Roman" w:hAnsi="Traditional Arabic" w:cs="Traditional Arabic" w:hint="cs"/>
          <w:sz w:val="32"/>
          <w:szCs w:val="32"/>
          <w:rtl/>
          <w:lang w:eastAsia="fr-FR"/>
        </w:rPr>
        <w:t>دفعها</w:t>
      </w:r>
      <w:r w:rsidRPr="00336129">
        <w:rPr>
          <w:rFonts w:ascii="Traditional Arabic" w:eastAsia="Times New Roman" w:hAnsi="Traditional Arabic" w:cs="Traditional Arabic"/>
          <w:sz w:val="32"/>
          <w:szCs w:val="32"/>
          <w:rtl/>
          <w:lang w:eastAsia="fr-FR"/>
        </w:rPr>
        <w:t xml:space="preserve"> خلال نفس السنة المالية ويجب </w:t>
      </w:r>
      <w:r w:rsidR="008F24EF">
        <w:rPr>
          <w:rFonts w:ascii="Traditional Arabic" w:eastAsia="Times New Roman" w:hAnsi="Traditional Arabic" w:cs="Traditional Arabic" w:hint="cs"/>
          <w:sz w:val="32"/>
          <w:szCs w:val="32"/>
          <w:rtl/>
          <w:lang w:eastAsia="fr-FR"/>
        </w:rPr>
        <w:t>تسديد</w:t>
      </w:r>
      <w:r w:rsidRPr="00336129">
        <w:rPr>
          <w:rFonts w:ascii="Traditional Arabic" w:eastAsia="Times New Roman" w:hAnsi="Traditional Arabic" w:cs="Traditional Arabic"/>
          <w:sz w:val="32"/>
          <w:szCs w:val="32"/>
          <w:rtl/>
          <w:lang w:eastAsia="fr-FR"/>
        </w:rPr>
        <w:t xml:space="preserve"> متبقى التصفية بعد اختتام السنة المالية.</w:t>
      </w:r>
    </w:p>
    <w:p w:rsidR="00287159" w:rsidRPr="00336129" w:rsidRDefault="008F24EF" w:rsidP="008F24EF">
      <w:pPr>
        <w:bidi/>
        <w:spacing w:before="120" w:line="276" w:lineRule="auto"/>
        <w:ind w:firstLine="340"/>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 xml:space="preserve">ويتم </w:t>
      </w:r>
      <w:r w:rsidR="00287159" w:rsidRPr="00336129">
        <w:rPr>
          <w:rFonts w:ascii="Traditional Arabic" w:eastAsia="Times New Roman" w:hAnsi="Traditional Arabic" w:cs="Traditional Arabic"/>
          <w:sz w:val="32"/>
          <w:szCs w:val="32"/>
          <w:rtl/>
          <w:lang w:eastAsia="fr-FR"/>
        </w:rPr>
        <w:t>تسد</w:t>
      </w:r>
      <w:r>
        <w:rPr>
          <w:rFonts w:ascii="Traditional Arabic" w:eastAsia="Times New Roman" w:hAnsi="Traditional Arabic" w:cs="Traditional Arabic" w:hint="cs"/>
          <w:sz w:val="32"/>
          <w:szCs w:val="32"/>
          <w:rtl/>
          <w:lang w:eastAsia="fr-FR"/>
        </w:rPr>
        <w:t>ي</w:t>
      </w:r>
      <w:r>
        <w:rPr>
          <w:rFonts w:ascii="Traditional Arabic" w:eastAsia="Times New Roman" w:hAnsi="Traditional Arabic" w:cs="Traditional Arabic"/>
          <w:sz w:val="32"/>
          <w:szCs w:val="32"/>
          <w:rtl/>
          <w:lang w:eastAsia="fr-FR"/>
        </w:rPr>
        <w:t xml:space="preserve">د الأقساط خلال </w:t>
      </w:r>
      <w:r>
        <w:rPr>
          <w:rFonts w:ascii="Traditional Arabic" w:eastAsia="Times New Roman" w:hAnsi="Traditional Arabic" w:cs="Traditional Arabic" w:hint="cs"/>
          <w:sz w:val="32"/>
          <w:szCs w:val="32"/>
          <w:rtl/>
          <w:lang w:eastAsia="fr-FR"/>
        </w:rPr>
        <w:t>التواريخ</w:t>
      </w:r>
      <w:r>
        <w:rPr>
          <w:rFonts w:ascii="Traditional Arabic" w:eastAsia="Times New Roman" w:hAnsi="Traditional Arabic" w:cs="Traditional Arabic"/>
          <w:sz w:val="32"/>
          <w:szCs w:val="32"/>
          <w:rtl/>
          <w:lang w:eastAsia="fr-FR"/>
        </w:rPr>
        <w:t xml:space="preserve"> التالية</w:t>
      </w:r>
      <w:r w:rsidR="00287159" w:rsidRPr="00336129">
        <w:rPr>
          <w:rFonts w:ascii="Traditional Arabic" w:eastAsia="Times New Roman" w:hAnsi="Traditional Arabic" w:cs="Traditional Arabic"/>
          <w:sz w:val="32"/>
          <w:szCs w:val="32"/>
          <w:rtl/>
          <w:lang w:eastAsia="fr-FR"/>
        </w:rPr>
        <w:t>:</w:t>
      </w:r>
    </w:p>
    <w:p w:rsidR="00287159" w:rsidRPr="00336129" w:rsidRDefault="00636A7B"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b/>
          <w:bCs/>
          <w:sz w:val="32"/>
          <w:szCs w:val="32"/>
          <w:rtl/>
          <w:lang w:eastAsia="fr-FR"/>
        </w:rPr>
        <w:t>التسبيق الأول</w:t>
      </w:r>
      <w:r w:rsidR="00287159" w:rsidRPr="00336129">
        <w:rPr>
          <w:rFonts w:ascii="Traditional Arabic" w:eastAsia="Times New Roman" w:hAnsi="Traditional Arabic" w:cs="Traditional Arabic"/>
          <w:b/>
          <w:bCs/>
          <w:sz w:val="32"/>
          <w:szCs w:val="32"/>
          <w:rtl/>
          <w:lang w:eastAsia="fr-FR"/>
        </w:rPr>
        <w:t>:</w:t>
      </w:r>
      <w:r w:rsidRPr="00336129">
        <w:rPr>
          <w:rFonts w:ascii="Traditional Arabic" w:eastAsia="Times New Roman" w:hAnsi="Traditional Arabic" w:cs="Traditional Arabic"/>
          <w:sz w:val="32"/>
          <w:szCs w:val="32"/>
          <w:rtl/>
          <w:lang w:eastAsia="fr-FR"/>
        </w:rPr>
        <w:t xml:space="preserve"> من 20 فيفري إلى 20 مارس</w:t>
      </w:r>
      <w:r w:rsidR="00287159" w:rsidRPr="00336129">
        <w:rPr>
          <w:rFonts w:ascii="Traditional Arabic" w:eastAsia="Times New Roman" w:hAnsi="Traditional Arabic" w:cs="Traditional Arabic"/>
          <w:sz w:val="32"/>
          <w:szCs w:val="32"/>
          <w:rtl/>
          <w:lang w:eastAsia="fr-FR"/>
        </w:rPr>
        <w:t>؛</w:t>
      </w:r>
    </w:p>
    <w:p w:rsidR="00287159" w:rsidRPr="00336129" w:rsidRDefault="00636A7B"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b/>
          <w:bCs/>
          <w:sz w:val="32"/>
          <w:szCs w:val="32"/>
          <w:rtl/>
          <w:lang w:eastAsia="fr-FR"/>
        </w:rPr>
        <w:t>التسبيق الثاني</w:t>
      </w:r>
      <w:r w:rsidR="00287159" w:rsidRPr="00336129">
        <w:rPr>
          <w:rFonts w:ascii="Traditional Arabic" w:eastAsia="Times New Roman" w:hAnsi="Traditional Arabic" w:cs="Traditional Arabic"/>
          <w:b/>
          <w:bCs/>
          <w:sz w:val="32"/>
          <w:szCs w:val="32"/>
          <w:rtl/>
          <w:lang w:eastAsia="fr-FR"/>
        </w:rPr>
        <w:t>:</w:t>
      </w:r>
      <w:r w:rsidRPr="00336129">
        <w:rPr>
          <w:rFonts w:ascii="Traditional Arabic" w:eastAsia="Times New Roman" w:hAnsi="Traditional Arabic" w:cs="Traditional Arabic"/>
          <w:sz w:val="32"/>
          <w:szCs w:val="32"/>
          <w:rtl/>
          <w:lang w:eastAsia="fr-FR"/>
        </w:rPr>
        <w:t xml:space="preserve"> من 20 ماي إلى 20 جوان</w:t>
      </w:r>
      <w:r w:rsidR="00287159" w:rsidRPr="00336129">
        <w:rPr>
          <w:rFonts w:ascii="Traditional Arabic" w:eastAsia="Times New Roman" w:hAnsi="Traditional Arabic" w:cs="Traditional Arabic"/>
          <w:sz w:val="32"/>
          <w:szCs w:val="32"/>
          <w:rtl/>
          <w:lang w:eastAsia="fr-FR"/>
        </w:rPr>
        <w:t>؛</w:t>
      </w:r>
    </w:p>
    <w:p w:rsidR="00287159" w:rsidRPr="00336129" w:rsidRDefault="00736AEF"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b/>
          <w:bCs/>
          <w:sz w:val="32"/>
          <w:szCs w:val="32"/>
          <w:rtl/>
          <w:lang w:eastAsia="fr-FR"/>
        </w:rPr>
        <w:lastRenderedPageBreak/>
        <w:t>التسبيق الثالث</w:t>
      </w:r>
      <w:r w:rsidR="00287159" w:rsidRPr="00336129">
        <w:rPr>
          <w:rFonts w:ascii="Traditional Arabic" w:eastAsia="Times New Roman" w:hAnsi="Traditional Arabic" w:cs="Traditional Arabic"/>
          <w:b/>
          <w:bCs/>
          <w:sz w:val="32"/>
          <w:szCs w:val="32"/>
          <w:rtl/>
          <w:lang w:eastAsia="fr-FR"/>
        </w:rPr>
        <w:t>:</w:t>
      </w:r>
      <w:r w:rsidR="00287159" w:rsidRPr="00336129">
        <w:rPr>
          <w:rFonts w:ascii="Traditional Arabic" w:eastAsia="Times New Roman" w:hAnsi="Traditional Arabic" w:cs="Traditional Arabic"/>
          <w:sz w:val="32"/>
          <w:szCs w:val="32"/>
          <w:rtl/>
          <w:lang w:eastAsia="fr-FR"/>
        </w:rPr>
        <w:t xml:space="preserve"> من 20 أكتوبر إلى 20 نوفمبر</w:t>
      </w:r>
      <w:r w:rsidRPr="00336129">
        <w:rPr>
          <w:rFonts w:ascii="Traditional Arabic" w:eastAsia="Times New Roman" w:hAnsi="Traditional Arabic" w:cs="Traditional Arabic" w:hint="cs"/>
          <w:sz w:val="32"/>
          <w:szCs w:val="32"/>
          <w:rtl/>
          <w:lang w:eastAsia="fr-FR"/>
        </w:rPr>
        <w:t>؛</w:t>
      </w:r>
    </w:p>
    <w:p w:rsidR="00736AEF" w:rsidRPr="00336129" w:rsidRDefault="00736AEF" w:rsidP="00736A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b/>
          <w:bCs/>
          <w:sz w:val="32"/>
          <w:szCs w:val="32"/>
          <w:rtl/>
          <w:lang w:eastAsia="fr-FR"/>
        </w:rPr>
        <w:t>متبقى التصفية</w:t>
      </w:r>
      <w:r w:rsidR="00287159" w:rsidRPr="00336129">
        <w:rPr>
          <w:rFonts w:ascii="Traditional Arabic" w:eastAsia="Times New Roman" w:hAnsi="Traditional Arabic" w:cs="Traditional Arabic"/>
          <w:b/>
          <w:bCs/>
          <w:sz w:val="32"/>
          <w:szCs w:val="32"/>
          <w:rtl/>
          <w:lang w:eastAsia="fr-FR"/>
        </w:rPr>
        <w:t>:</w:t>
      </w:r>
      <w:r w:rsidR="00287159" w:rsidRPr="00336129">
        <w:rPr>
          <w:rFonts w:ascii="Traditional Arabic" w:eastAsia="Times New Roman" w:hAnsi="Traditional Arabic" w:cs="Traditional Arabic"/>
          <w:sz w:val="32"/>
          <w:szCs w:val="32"/>
          <w:rtl/>
          <w:lang w:eastAsia="fr-FR"/>
        </w:rPr>
        <w:t xml:space="preserve"> خلال أجل أقصاه 30 أفريل من السنة الموالية.</w:t>
      </w:r>
    </w:p>
    <w:p w:rsidR="00287159" w:rsidRPr="00336129" w:rsidRDefault="00736AEF" w:rsidP="008F24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 xml:space="preserve">- </w:t>
      </w:r>
      <w:r w:rsidR="008F24EF">
        <w:rPr>
          <w:rFonts w:ascii="Traditional Arabic" w:eastAsia="Times New Roman" w:hAnsi="Traditional Arabic" w:cs="Traditional Arabic" w:hint="cs"/>
          <w:b/>
          <w:bCs/>
          <w:sz w:val="32"/>
          <w:szCs w:val="32"/>
          <w:rtl/>
          <w:lang w:eastAsia="fr-FR"/>
        </w:rPr>
        <w:t>تحديد</w:t>
      </w:r>
      <w:r w:rsidRPr="00336129">
        <w:rPr>
          <w:rFonts w:ascii="Traditional Arabic" w:eastAsia="Times New Roman" w:hAnsi="Traditional Arabic" w:cs="Traditional Arabic"/>
          <w:b/>
          <w:bCs/>
          <w:sz w:val="32"/>
          <w:szCs w:val="32"/>
          <w:rtl/>
          <w:lang w:eastAsia="fr-FR"/>
        </w:rPr>
        <w:t xml:space="preserve"> الأقساط</w:t>
      </w:r>
      <w:r w:rsidR="00287159" w:rsidRPr="00336129">
        <w:rPr>
          <w:rFonts w:ascii="Traditional Arabic" w:eastAsia="Times New Roman" w:hAnsi="Traditional Arabic" w:cs="Traditional Arabic"/>
          <w:b/>
          <w:bCs/>
          <w:sz w:val="32"/>
          <w:szCs w:val="32"/>
          <w:rtl/>
          <w:lang w:eastAsia="fr-FR"/>
        </w:rPr>
        <w:t>:</w:t>
      </w:r>
      <w:r w:rsidRPr="00336129">
        <w:rPr>
          <w:rFonts w:ascii="Traditional Arabic" w:eastAsia="Times New Roman" w:hAnsi="Traditional Arabic" w:cs="Traditional Arabic" w:hint="cs"/>
          <w:sz w:val="32"/>
          <w:szCs w:val="32"/>
          <w:rtl/>
          <w:lang w:eastAsia="fr-FR"/>
        </w:rPr>
        <w:t xml:space="preserve"> </w:t>
      </w:r>
      <w:r w:rsidR="008F24EF">
        <w:rPr>
          <w:rFonts w:ascii="Traditional Arabic" w:eastAsia="Times New Roman" w:hAnsi="Traditional Arabic" w:cs="Traditional Arabic"/>
          <w:sz w:val="32"/>
          <w:szCs w:val="32"/>
          <w:rtl/>
          <w:lang w:eastAsia="fr-FR"/>
        </w:rPr>
        <w:t>يتم حساب الأقساط الوقتية و</w:t>
      </w:r>
      <w:r w:rsidR="008F24EF">
        <w:rPr>
          <w:rFonts w:ascii="Traditional Arabic" w:eastAsia="Times New Roman" w:hAnsi="Traditional Arabic" w:cs="Traditional Arabic" w:hint="cs"/>
          <w:sz w:val="32"/>
          <w:szCs w:val="32"/>
          <w:rtl/>
          <w:lang w:eastAsia="fr-FR"/>
        </w:rPr>
        <w:t>تسديدها</w:t>
      </w:r>
      <w:r w:rsidR="00287159" w:rsidRPr="00336129">
        <w:rPr>
          <w:rFonts w:ascii="Traditional Arabic" w:eastAsia="Times New Roman" w:hAnsi="Traditional Arabic" w:cs="Traditional Arabic"/>
          <w:sz w:val="32"/>
          <w:szCs w:val="32"/>
          <w:rtl/>
          <w:lang w:eastAsia="fr-FR"/>
        </w:rPr>
        <w:t xml:space="preserve"> إلى قابض الضرائب المختص من طرف المكلفين بالضريبة الخاضعين للضريبة ع</w:t>
      </w:r>
      <w:r w:rsidRPr="00336129">
        <w:rPr>
          <w:rFonts w:ascii="Traditional Arabic" w:eastAsia="Times New Roman" w:hAnsi="Traditional Arabic" w:cs="Traditional Arabic"/>
          <w:sz w:val="32"/>
          <w:szCs w:val="32"/>
          <w:rtl/>
          <w:lang w:eastAsia="fr-FR"/>
        </w:rPr>
        <w:t>لى أرباح الشركات دون إخطار مسبق</w:t>
      </w:r>
      <w:r w:rsidRPr="00336129">
        <w:rPr>
          <w:rFonts w:ascii="Traditional Arabic" w:eastAsia="Times New Roman" w:hAnsi="Traditional Arabic" w:cs="Traditional Arabic" w:hint="cs"/>
          <w:sz w:val="32"/>
          <w:szCs w:val="32"/>
          <w:rtl/>
          <w:lang w:eastAsia="fr-FR"/>
        </w:rPr>
        <w:t>، و</w:t>
      </w:r>
      <w:r w:rsidR="00287159" w:rsidRPr="00336129">
        <w:rPr>
          <w:rFonts w:ascii="Traditional Arabic" w:eastAsia="Times New Roman" w:hAnsi="Traditional Arabic" w:cs="Traditional Arabic"/>
          <w:sz w:val="32"/>
          <w:szCs w:val="32"/>
          <w:rtl/>
          <w:lang w:eastAsia="fr-FR"/>
        </w:rPr>
        <w:t>يجب أن تحسب الأقساط على أساس الربح الخاضع للضريبة بالنسبة العادية للسنة المالية السابقة (تسمى "السنة المالية المرجعية").</w:t>
      </w:r>
    </w:p>
    <w:p w:rsidR="00736AEF" w:rsidRPr="00336129" w:rsidRDefault="00287159" w:rsidP="00736A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xml:space="preserve">يمكن أن </w:t>
      </w:r>
      <w:r w:rsidR="00736AEF" w:rsidRPr="00336129">
        <w:rPr>
          <w:rFonts w:ascii="Traditional Arabic" w:eastAsia="Times New Roman" w:hAnsi="Traditional Arabic" w:cs="Traditional Arabic"/>
          <w:sz w:val="32"/>
          <w:szCs w:val="32"/>
          <w:rtl/>
          <w:lang w:eastAsia="fr-FR"/>
        </w:rPr>
        <w:t>تتشكل السنة المالية المرجعية من</w:t>
      </w:r>
      <w:r w:rsidRPr="00336129">
        <w:rPr>
          <w:rFonts w:ascii="Traditional Arabic" w:eastAsia="Times New Roman" w:hAnsi="Traditional Arabic" w:cs="Traditional Arabic"/>
          <w:sz w:val="32"/>
          <w:szCs w:val="32"/>
          <w:rtl/>
          <w:lang w:eastAsia="fr-FR"/>
        </w:rPr>
        <w:t>:</w:t>
      </w:r>
    </w:p>
    <w:p w:rsidR="00736AEF" w:rsidRPr="00336129" w:rsidRDefault="00736AEF" w:rsidP="00736A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 xml:space="preserve">* </w:t>
      </w:r>
      <w:r w:rsidR="00287159" w:rsidRPr="00336129">
        <w:rPr>
          <w:rFonts w:ascii="Traditional Arabic" w:eastAsia="Times New Roman" w:hAnsi="Traditional Arabic" w:cs="Traditional Arabic"/>
          <w:sz w:val="32"/>
          <w:szCs w:val="32"/>
          <w:rtl/>
          <w:lang w:eastAsia="fr-FR"/>
        </w:rPr>
        <w:t xml:space="preserve">أرباح آخر سنة </w:t>
      </w:r>
      <w:r w:rsidRPr="00336129">
        <w:rPr>
          <w:rFonts w:ascii="Traditional Arabic" w:eastAsia="Times New Roman" w:hAnsi="Traditional Arabic" w:cs="Traditional Arabic"/>
          <w:sz w:val="32"/>
          <w:szCs w:val="32"/>
          <w:rtl/>
          <w:lang w:eastAsia="fr-FR"/>
        </w:rPr>
        <w:t>مالية مقفلة عند تاريخ استحقاقها</w:t>
      </w:r>
      <w:r w:rsidR="00287159" w:rsidRPr="00336129">
        <w:rPr>
          <w:rFonts w:ascii="Traditional Arabic" w:eastAsia="Times New Roman" w:hAnsi="Traditional Arabic" w:cs="Traditional Arabic"/>
          <w:sz w:val="32"/>
          <w:szCs w:val="32"/>
          <w:rtl/>
          <w:lang w:eastAsia="fr-FR"/>
        </w:rPr>
        <w:t>؛</w:t>
      </w:r>
    </w:p>
    <w:p w:rsidR="00736AEF" w:rsidRPr="00336129" w:rsidRDefault="00736AEF" w:rsidP="00736A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 xml:space="preserve">* </w:t>
      </w:r>
      <w:r w:rsidR="00287159" w:rsidRPr="00336129">
        <w:rPr>
          <w:rFonts w:ascii="Traditional Arabic" w:eastAsia="Times New Roman" w:hAnsi="Traditional Arabic" w:cs="Traditional Arabic"/>
          <w:sz w:val="32"/>
          <w:szCs w:val="32"/>
          <w:rtl/>
          <w:lang w:eastAsia="fr-FR"/>
        </w:rPr>
        <w:t>أرباح آخر فترة للخضوع للضريبة عندم</w:t>
      </w:r>
      <w:r w:rsidRPr="00336129">
        <w:rPr>
          <w:rFonts w:ascii="Traditional Arabic" w:eastAsia="Times New Roman" w:hAnsi="Traditional Arabic" w:cs="Traditional Arabic"/>
          <w:sz w:val="32"/>
          <w:szCs w:val="32"/>
          <w:rtl/>
          <w:lang w:eastAsia="fr-FR"/>
        </w:rPr>
        <w:t>ا لا تختتم سنة مالية خلال السنة</w:t>
      </w:r>
      <w:r w:rsidR="00287159" w:rsidRPr="00336129">
        <w:rPr>
          <w:rFonts w:ascii="Traditional Arabic" w:eastAsia="Times New Roman" w:hAnsi="Traditional Arabic" w:cs="Traditional Arabic"/>
          <w:sz w:val="32"/>
          <w:szCs w:val="32"/>
          <w:rtl/>
          <w:lang w:eastAsia="fr-FR"/>
        </w:rPr>
        <w:t>؛</w:t>
      </w:r>
    </w:p>
    <w:p w:rsidR="00287159" w:rsidRPr="00336129" w:rsidRDefault="00736AEF" w:rsidP="00736A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 xml:space="preserve">* </w:t>
      </w:r>
      <w:r w:rsidR="00287159" w:rsidRPr="00336129">
        <w:rPr>
          <w:rFonts w:ascii="Traditional Arabic" w:eastAsia="Times New Roman" w:hAnsi="Traditional Arabic" w:cs="Traditional Arabic"/>
          <w:sz w:val="32"/>
          <w:szCs w:val="32"/>
          <w:rtl/>
          <w:lang w:eastAsia="fr-FR"/>
        </w:rPr>
        <w:t>الأرباح المؤجلة لفترة إثنى عشر (12) شهرا، في حالة سنة مالية بمدة أقل أو تفوق من سنة (01) واحدة.</w:t>
      </w:r>
    </w:p>
    <w:p w:rsidR="00287159" w:rsidRPr="00336129" w:rsidRDefault="00287159" w:rsidP="008F24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يساوي مبلغ كل تسبيقة 30 % من الضريبة المتعلقة بالربح المرجعي</w:t>
      </w:r>
      <w:r w:rsidRPr="00336129">
        <w:rPr>
          <w:rFonts w:ascii="Traditional Arabic" w:eastAsia="Times New Roman" w:hAnsi="Traditional Arabic" w:cs="Traditional Arabic" w:hint="cs"/>
          <w:sz w:val="32"/>
          <w:szCs w:val="32"/>
          <w:rtl/>
          <w:lang w:eastAsia="fr-FR"/>
        </w:rPr>
        <w:t>، و</w:t>
      </w:r>
      <w:r w:rsidRPr="00336129">
        <w:rPr>
          <w:rFonts w:ascii="Traditional Arabic" w:eastAsia="Times New Roman" w:hAnsi="Traditional Arabic" w:cs="Traditional Arabic"/>
          <w:sz w:val="32"/>
          <w:szCs w:val="32"/>
          <w:rtl/>
          <w:lang w:eastAsia="fr-FR"/>
        </w:rPr>
        <w:t xml:space="preserve">يحسب مبلغ </w:t>
      </w:r>
      <w:r w:rsidR="008F24EF">
        <w:rPr>
          <w:rFonts w:ascii="Traditional Arabic" w:eastAsia="Times New Roman" w:hAnsi="Traditional Arabic" w:cs="Traditional Arabic" w:hint="cs"/>
          <w:sz w:val="32"/>
          <w:szCs w:val="32"/>
          <w:rtl/>
          <w:lang w:eastAsia="fr-FR"/>
        </w:rPr>
        <w:t>القسط</w:t>
      </w:r>
      <w:r w:rsidR="008F24EF">
        <w:rPr>
          <w:rFonts w:ascii="Traditional Arabic" w:eastAsia="Times New Roman" w:hAnsi="Traditional Arabic" w:cs="Traditional Arabic"/>
          <w:sz w:val="32"/>
          <w:szCs w:val="32"/>
          <w:rtl/>
          <w:lang w:eastAsia="fr-FR"/>
        </w:rPr>
        <w:t xml:space="preserve"> الأول</w:t>
      </w:r>
      <w:r w:rsidRPr="00336129">
        <w:rPr>
          <w:rFonts w:ascii="Traditional Arabic" w:eastAsia="Times New Roman" w:hAnsi="Traditional Arabic" w:cs="Traditional Arabic"/>
          <w:sz w:val="32"/>
          <w:szCs w:val="32"/>
          <w:rtl/>
          <w:lang w:eastAsia="fr-FR"/>
        </w:rPr>
        <w:t xml:space="preserve"> بعنوان السنة المالية على أساس الربح الخاضع للضريبة بالنسب</w:t>
      </w:r>
      <w:r w:rsidR="008F24EF">
        <w:rPr>
          <w:rFonts w:ascii="Traditional Arabic" w:eastAsia="Times New Roman" w:hAnsi="Traditional Arabic" w:cs="Traditional Arabic"/>
          <w:sz w:val="32"/>
          <w:szCs w:val="32"/>
          <w:rtl/>
          <w:lang w:eastAsia="fr-FR"/>
        </w:rPr>
        <w:t>ة العادية للسنة المالية</w:t>
      </w:r>
      <w:r w:rsidR="008F24EF" w:rsidRPr="008F24EF">
        <w:rPr>
          <w:rFonts w:ascii="Traditional Arabic" w:eastAsia="Times New Roman" w:hAnsi="Traditional Arabic" w:cs="Traditional Arabic"/>
          <w:sz w:val="32"/>
          <w:szCs w:val="32"/>
          <w:rtl/>
          <w:lang w:eastAsia="fr-FR"/>
        </w:rPr>
        <w:t xml:space="preserve"> </w:t>
      </w:r>
      <w:r w:rsidR="008F24EF" w:rsidRPr="00336129">
        <w:rPr>
          <w:rFonts w:ascii="Traditional Arabic" w:eastAsia="Times New Roman" w:hAnsi="Traditional Arabic" w:cs="Traditional Arabic"/>
          <w:sz w:val="32"/>
          <w:szCs w:val="32"/>
          <w:rtl/>
          <w:lang w:eastAsia="fr-FR"/>
        </w:rPr>
        <w:t>ما قبل الأخيرة</w:t>
      </w:r>
      <w:r w:rsidR="008F24EF">
        <w:rPr>
          <w:rFonts w:ascii="Traditional Arabic" w:eastAsia="Times New Roman" w:hAnsi="Traditional Arabic" w:cs="Traditional Arabic"/>
          <w:sz w:val="32"/>
          <w:szCs w:val="32"/>
          <w:rtl/>
          <w:lang w:eastAsia="fr-FR"/>
        </w:rPr>
        <w:t xml:space="preserve"> المقفلة</w:t>
      </w:r>
      <w:r w:rsidRPr="00336129">
        <w:rPr>
          <w:rFonts w:ascii="Traditional Arabic" w:eastAsia="Times New Roman" w:hAnsi="Traditional Arabic" w:cs="Traditional Arabic"/>
          <w:sz w:val="32"/>
          <w:szCs w:val="32"/>
          <w:rtl/>
          <w:lang w:eastAsia="fr-FR"/>
        </w:rPr>
        <w:t>، ويسوى مبلغ هذه التسبيقة عند دفع أقرب تسبيقة لاحقة.</w:t>
      </w:r>
    </w:p>
    <w:p w:rsidR="00736AEF" w:rsidRPr="00336129" w:rsidRDefault="00287159" w:rsidP="008F24EF">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xml:space="preserve">فيما يخص المؤسسات </w:t>
      </w:r>
      <w:r w:rsidR="008F24EF">
        <w:rPr>
          <w:rFonts w:ascii="Traditional Arabic" w:eastAsia="Times New Roman" w:hAnsi="Traditional Arabic" w:cs="Traditional Arabic" w:hint="cs"/>
          <w:sz w:val="32"/>
          <w:szCs w:val="32"/>
          <w:rtl/>
          <w:lang w:eastAsia="fr-FR"/>
        </w:rPr>
        <w:t>الحديثة النشأة</w:t>
      </w:r>
      <w:r w:rsidRPr="00336129">
        <w:rPr>
          <w:rFonts w:ascii="Traditional Arabic" w:eastAsia="Times New Roman" w:hAnsi="Traditional Arabic" w:cs="Traditional Arabic"/>
          <w:sz w:val="32"/>
          <w:szCs w:val="32"/>
          <w:rtl/>
          <w:lang w:eastAsia="fr-FR"/>
        </w:rPr>
        <w:t>، كل قسط يساوي 30 % من الضريبة المحسوب</w:t>
      </w:r>
      <w:r w:rsidRPr="00336129">
        <w:rPr>
          <w:rFonts w:ascii="Traditional Arabic" w:eastAsia="Times New Roman" w:hAnsi="Traditional Arabic" w:cs="Traditional Arabic" w:hint="cs"/>
          <w:sz w:val="32"/>
          <w:szCs w:val="32"/>
          <w:rtl/>
          <w:lang w:eastAsia="fr-FR"/>
        </w:rPr>
        <w:t>ة، و</w:t>
      </w:r>
      <w:r w:rsidRPr="00336129">
        <w:rPr>
          <w:rFonts w:ascii="Traditional Arabic" w:eastAsia="Times New Roman" w:hAnsi="Traditional Arabic" w:cs="Traditional Arabic"/>
          <w:sz w:val="32"/>
          <w:szCs w:val="32"/>
          <w:rtl/>
          <w:lang w:eastAsia="fr-FR"/>
        </w:rPr>
        <w:t>فيما يخص المؤسسات الحد</w:t>
      </w:r>
      <w:r w:rsidR="008F24EF">
        <w:rPr>
          <w:rFonts w:ascii="Traditional Arabic" w:eastAsia="Times New Roman" w:hAnsi="Traditional Arabic" w:cs="Traditional Arabic"/>
          <w:sz w:val="32"/>
          <w:szCs w:val="32"/>
          <w:rtl/>
          <w:lang w:eastAsia="fr-FR"/>
        </w:rPr>
        <w:t>يثة الإنشاء، تساوي كل تسبيقة 30</w:t>
      </w:r>
      <w:r w:rsidRPr="00336129">
        <w:rPr>
          <w:rFonts w:ascii="Traditional Arabic" w:eastAsia="Times New Roman" w:hAnsi="Traditional Arabic" w:cs="Traditional Arabic"/>
          <w:sz w:val="32"/>
          <w:szCs w:val="32"/>
          <w:rtl/>
          <w:lang w:eastAsia="fr-FR"/>
        </w:rPr>
        <w:t>% من الضريبة المحسوبة على الحاصل المقدر بنسبة 5 % من الرأسمال الاجتماعي المسخر.</w:t>
      </w:r>
      <w:r w:rsidRPr="00336129">
        <w:rPr>
          <w:rFonts w:ascii="Traditional Arabic" w:eastAsia="Times New Roman" w:hAnsi="Traditional Arabic" w:cs="Traditional Arabic" w:hint="cs"/>
          <w:sz w:val="32"/>
          <w:szCs w:val="32"/>
          <w:rtl/>
          <w:lang w:eastAsia="fr-FR"/>
        </w:rPr>
        <w:t xml:space="preserve"> و</w:t>
      </w:r>
      <w:r w:rsidRPr="00336129">
        <w:rPr>
          <w:rFonts w:ascii="Traditional Arabic" w:eastAsia="Times New Roman" w:hAnsi="Traditional Arabic" w:cs="Traditional Arabic"/>
          <w:sz w:val="32"/>
          <w:szCs w:val="32"/>
          <w:rtl/>
          <w:lang w:eastAsia="fr-FR"/>
        </w:rPr>
        <w:t xml:space="preserve">في حالة تغيير مكان فرض الضريبة بعد استحقاق القسط الأول، فإنه </w:t>
      </w:r>
      <w:r w:rsidR="008F24EF">
        <w:rPr>
          <w:rFonts w:ascii="Traditional Arabic" w:eastAsia="Times New Roman" w:hAnsi="Traditional Arabic" w:cs="Traditional Arabic" w:hint="cs"/>
          <w:sz w:val="32"/>
          <w:szCs w:val="32"/>
          <w:rtl/>
          <w:lang w:eastAsia="fr-FR"/>
        </w:rPr>
        <w:t>يجب</w:t>
      </w:r>
      <w:r w:rsidRPr="00336129">
        <w:rPr>
          <w:rFonts w:ascii="Traditional Arabic" w:eastAsia="Times New Roman" w:hAnsi="Traditional Arabic" w:cs="Traditional Arabic"/>
          <w:sz w:val="32"/>
          <w:szCs w:val="32"/>
          <w:rtl/>
          <w:lang w:eastAsia="fr-FR"/>
        </w:rPr>
        <w:t xml:space="preserve"> دفع الأقساط الموالية إلى صندوق قابض الضرائب </w:t>
      </w:r>
      <w:r w:rsidR="008F24EF">
        <w:rPr>
          <w:rFonts w:ascii="Traditional Arabic" w:eastAsia="Times New Roman" w:hAnsi="Traditional Arabic" w:cs="Traditional Arabic" w:hint="cs"/>
          <w:sz w:val="32"/>
          <w:szCs w:val="32"/>
          <w:rtl/>
          <w:lang w:eastAsia="fr-FR"/>
        </w:rPr>
        <w:t>المسؤول</w:t>
      </w:r>
      <w:r w:rsidRPr="00336129">
        <w:rPr>
          <w:rFonts w:ascii="Traditional Arabic" w:eastAsia="Times New Roman" w:hAnsi="Traditional Arabic" w:cs="Traditional Arabic"/>
          <w:sz w:val="32"/>
          <w:szCs w:val="32"/>
          <w:rtl/>
          <w:lang w:eastAsia="fr-FR"/>
        </w:rPr>
        <w:t xml:space="preserve"> </w:t>
      </w:r>
      <w:r w:rsidR="008F24EF">
        <w:rPr>
          <w:rFonts w:ascii="Traditional Arabic" w:eastAsia="Times New Roman" w:hAnsi="Traditional Arabic" w:cs="Traditional Arabic" w:hint="cs"/>
          <w:sz w:val="32"/>
          <w:szCs w:val="32"/>
          <w:rtl/>
          <w:lang w:eastAsia="fr-FR"/>
        </w:rPr>
        <w:t>عن</w:t>
      </w:r>
      <w:r w:rsidRPr="00336129">
        <w:rPr>
          <w:rFonts w:ascii="Traditional Arabic" w:eastAsia="Times New Roman" w:hAnsi="Traditional Arabic" w:cs="Traditional Arabic"/>
          <w:sz w:val="32"/>
          <w:szCs w:val="32"/>
          <w:rtl/>
          <w:lang w:eastAsia="fr-FR"/>
        </w:rPr>
        <w:t xml:space="preserve"> قبض القسط الأول</w:t>
      </w:r>
      <w:r w:rsidRPr="00336129">
        <w:rPr>
          <w:rFonts w:ascii="Traditional Arabic" w:eastAsia="Times New Roman" w:hAnsi="Traditional Arabic" w:cs="Traditional Arabic"/>
          <w:sz w:val="32"/>
          <w:szCs w:val="32"/>
          <w:vertAlign w:val="superscript"/>
          <w:rtl/>
          <w:lang w:eastAsia="fr-FR"/>
        </w:rPr>
        <w:footnoteReference w:id="14"/>
      </w:r>
      <w:r w:rsidRPr="00336129">
        <w:rPr>
          <w:rFonts w:ascii="Traditional Arabic" w:eastAsia="Times New Roman" w:hAnsi="Traditional Arabic" w:cs="Traditional Arabic"/>
          <w:sz w:val="32"/>
          <w:szCs w:val="32"/>
          <w:rtl/>
          <w:lang w:eastAsia="fr-FR"/>
        </w:rPr>
        <w:t>.</w:t>
      </w:r>
    </w:p>
    <w:p w:rsidR="00287159" w:rsidRPr="00336129" w:rsidRDefault="00736AEF" w:rsidP="00475C50">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 xml:space="preserve">- </w:t>
      </w:r>
      <w:r w:rsidRPr="00336129">
        <w:rPr>
          <w:rFonts w:ascii="Traditional Arabic" w:eastAsia="Times New Roman" w:hAnsi="Traditional Arabic" w:cs="Traditional Arabic"/>
          <w:b/>
          <w:bCs/>
          <w:sz w:val="32"/>
          <w:szCs w:val="32"/>
          <w:rtl/>
          <w:lang w:eastAsia="fr-FR"/>
        </w:rPr>
        <w:t>متبقى التصفية</w:t>
      </w:r>
      <w:r w:rsidR="00287159" w:rsidRPr="00336129">
        <w:rPr>
          <w:rFonts w:ascii="Traditional Arabic" w:eastAsia="Times New Roman" w:hAnsi="Traditional Arabic" w:cs="Traditional Arabic"/>
          <w:b/>
          <w:bCs/>
          <w:sz w:val="32"/>
          <w:szCs w:val="32"/>
          <w:rtl/>
          <w:lang w:eastAsia="fr-FR"/>
        </w:rPr>
        <w:t>:</w:t>
      </w:r>
      <w:r w:rsidRPr="00336129">
        <w:rPr>
          <w:rFonts w:ascii="Traditional Arabic" w:eastAsia="Times New Roman" w:hAnsi="Traditional Arabic" w:cs="Traditional Arabic" w:hint="cs"/>
          <w:sz w:val="32"/>
          <w:szCs w:val="32"/>
          <w:rtl/>
          <w:lang w:eastAsia="fr-FR"/>
        </w:rPr>
        <w:t xml:space="preserve"> </w:t>
      </w:r>
      <w:r w:rsidR="00287159" w:rsidRPr="00336129">
        <w:rPr>
          <w:rFonts w:ascii="Traditional Arabic" w:eastAsia="Times New Roman" w:hAnsi="Traditional Arabic" w:cs="Traditional Arabic"/>
          <w:sz w:val="32"/>
          <w:szCs w:val="32"/>
          <w:rtl/>
          <w:lang w:eastAsia="fr-FR"/>
        </w:rPr>
        <w:t xml:space="preserve">يشرع المكلف بالضريبة تلقائيا في التصفية </w:t>
      </w:r>
      <w:r w:rsidR="00475C50">
        <w:rPr>
          <w:rFonts w:ascii="Traditional Arabic" w:eastAsia="Times New Roman" w:hAnsi="Traditional Arabic" w:cs="Traditional Arabic" w:hint="cs"/>
          <w:sz w:val="32"/>
          <w:szCs w:val="32"/>
          <w:rtl/>
          <w:lang w:eastAsia="fr-FR"/>
        </w:rPr>
        <w:t xml:space="preserve">عن طريق </w:t>
      </w:r>
      <w:r w:rsidR="00287159" w:rsidRPr="00336129">
        <w:rPr>
          <w:rFonts w:ascii="Traditional Arabic" w:eastAsia="Times New Roman" w:hAnsi="Traditional Arabic" w:cs="Traditional Arabic"/>
          <w:sz w:val="32"/>
          <w:szCs w:val="32"/>
          <w:rtl/>
          <w:lang w:eastAsia="fr-FR"/>
        </w:rPr>
        <w:t xml:space="preserve">تسديد رصيده المتبقي دون إنذار مسبق عن طريق التصريح </w:t>
      </w:r>
      <w:r w:rsidR="00287159" w:rsidRPr="00336129">
        <w:rPr>
          <w:rFonts w:ascii="Traditional Arabic" w:eastAsia="Times New Roman" w:hAnsi="Traditional Arabic" w:cs="Traditional Arabic"/>
          <w:sz w:val="32"/>
          <w:szCs w:val="32"/>
          <w:lang w:eastAsia="fr-FR"/>
        </w:rPr>
        <w:t>G°50</w:t>
      </w:r>
      <w:r w:rsidR="00287159" w:rsidRPr="00336129">
        <w:rPr>
          <w:rFonts w:ascii="Traditional Arabic" w:eastAsia="Times New Roman" w:hAnsi="Traditional Arabic" w:cs="Traditional Arabic"/>
          <w:sz w:val="32"/>
          <w:szCs w:val="32"/>
          <w:rtl/>
          <w:lang w:eastAsia="fr-FR"/>
        </w:rPr>
        <w:t xml:space="preserve"> </w:t>
      </w:r>
      <w:r w:rsidR="00287159" w:rsidRPr="00336129">
        <w:rPr>
          <w:rFonts w:ascii="Traditional Arabic" w:eastAsia="Times New Roman" w:hAnsi="Traditional Arabic" w:cs="Traditional Arabic" w:hint="cs"/>
          <w:sz w:val="32"/>
          <w:szCs w:val="32"/>
          <w:rtl/>
          <w:lang w:eastAsia="fr-FR"/>
        </w:rPr>
        <w:t xml:space="preserve">حسب </w:t>
      </w:r>
      <w:r w:rsidR="00287159" w:rsidRPr="00336129">
        <w:rPr>
          <w:rFonts w:ascii="Traditional Arabic" w:eastAsia="Times New Roman" w:hAnsi="Traditional Arabic" w:cs="Traditional Arabic"/>
          <w:sz w:val="32"/>
          <w:szCs w:val="32"/>
          <w:rtl/>
          <w:lang w:eastAsia="fr-FR"/>
        </w:rPr>
        <w:t>المادة 6 من قانون المالية</w:t>
      </w:r>
      <w:r w:rsidR="00287159" w:rsidRPr="00336129">
        <w:rPr>
          <w:rFonts w:ascii="Traditional Arabic" w:eastAsia="Times New Roman" w:hAnsi="Traditional Arabic" w:cs="Traditional Arabic" w:hint="cs"/>
          <w:sz w:val="32"/>
          <w:szCs w:val="32"/>
          <w:rtl/>
          <w:lang w:eastAsia="fr-FR"/>
        </w:rPr>
        <w:t xml:space="preserve"> لسنة </w:t>
      </w:r>
      <w:r w:rsidR="00287159" w:rsidRPr="00336129">
        <w:rPr>
          <w:rFonts w:ascii="Traditional Arabic" w:eastAsia="Times New Roman" w:hAnsi="Traditional Arabic" w:cs="Traditional Arabic"/>
          <w:sz w:val="32"/>
          <w:szCs w:val="32"/>
          <w:rtl/>
          <w:lang w:eastAsia="fr-FR"/>
        </w:rPr>
        <w:t>201</w:t>
      </w:r>
      <w:r w:rsidR="00287159" w:rsidRPr="00336129">
        <w:rPr>
          <w:rFonts w:ascii="Traditional Arabic" w:eastAsia="Times New Roman" w:hAnsi="Traditional Arabic" w:cs="Traditional Arabic" w:hint="cs"/>
          <w:sz w:val="32"/>
          <w:szCs w:val="32"/>
          <w:rtl/>
          <w:lang w:eastAsia="fr-FR"/>
        </w:rPr>
        <w:t>6.</w:t>
      </w:r>
    </w:p>
    <w:p w:rsidR="00736AEF" w:rsidRPr="00336129" w:rsidRDefault="00736AEF" w:rsidP="003C722C">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ينتج عن متبقى التصفية الفرق بين</w:t>
      </w:r>
      <w:r w:rsidR="00287159" w:rsidRPr="00336129">
        <w:rPr>
          <w:rFonts w:ascii="Traditional Arabic" w:eastAsia="Times New Roman" w:hAnsi="Traditional Arabic" w:cs="Traditional Arabic"/>
          <w:sz w:val="32"/>
          <w:szCs w:val="32"/>
          <w:rtl/>
          <w:lang w:eastAsia="fr-FR"/>
        </w:rPr>
        <w:t>:</w:t>
      </w:r>
      <w:r w:rsidR="00287159" w:rsidRPr="00336129">
        <w:rPr>
          <w:rFonts w:ascii="Traditional Arabic" w:eastAsia="Times New Roman" w:hAnsi="Traditional Arabic" w:cs="Traditional Arabic" w:hint="cs"/>
          <w:sz w:val="32"/>
          <w:szCs w:val="32"/>
          <w:rtl/>
          <w:lang w:eastAsia="fr-FR"/>
        </w:rPr>
        <w:t xml:space="preserve"> </w:t>
      </w:r>
      <w:r w:rsidR="00287159" w:rsidRPr="00336129">
        <w:rPr>
          <w:rFonts w:ascii="Traditional Arabic" w:eastAsia="Times New Roman" w:hAnsi="Traditional Arabic" w:cs="Traditional Arabic"/>
          <w:sz w:val="32"/>
          <w:szCs w:val="32"/>
          <w:rtl/>
          <w:lang w:eastAsia="fr-FR"/>
        </w:rPr>
        <w:t>العشرون يوم (20) الأولى من الشهر الذي يلي الشهر الذي تم فيه تحقيق هذه الإيرادات.</w:t>
      </w:r>
    </w:p>
    <w:p w:rsidR="003C722C" w:rsidRPr="00336129" w:rsidRDefault="003C722C" w:rsidP="003C722C">
      <w:pPr>
        <w:bidi/>
        <w:spacing w:before="120" w:line="276" w:lineRule="auto"/>
        <w:ind w:firstLine="340"/>
        <w:jc w:val="both"/>
        <w:rPr>
          <w:rFonts w:ascii="Traditional Arabic" w:eastAsia="Times New Roman" w:hAnsi="Traditional Arabic" w:cs="Traditional Arabic"/>
          <w:sz w:val="32"/>
          <w:szCs w:val="32"/>
          <w:rtl/>
          <w:lang w:eastAsia="fr-FR"/>
        </w:rPr>
      </w:pPr>
    </w:p>
    <w:p w:rsidR="003C722C" w:rsidRPr="00336129" w:rsidRDefault="003C722C" w:rsidP="003C722C">
      <w:pPr>
        <w:bidi/>
        <w:spacing w:before="120" w:line="276" w:lineRule="auto"/>
        <w:ind w:firstLine="340"/>
        <w:jc w:val="both"/>
        <w:rPr>
          <w:rFonts w:ascii="Traditional Arabic" w:eastAsia="Times New Roman" w:hAnsi="Traditional Arabic" w:cs="Traditional Arabic"/>
          <w:sz w:val="32"/>
          <w:szCs w:val="32"/>
          <w:rtl/>
          <w:lang w:eastAsia="fr-FR"/>
        </w:rPr>
      </w:pPr>
    </w:p>
    <w:p w:rsidR="00287159" w:rsidRPr="00336129" w:rsidRDefault="00736AEF" w:rsidP="00287159">
      <w:pPr>
        <w:bidi/>
        <w:spacing w:before="120" w:line="276" w:lineRule="auto"/>
        <w:ind w:firstLine="340"/>
        <w:jc w:val="both"/>
        <w:rPr>
          <w:rFonts w:ascii="Traditional Arabic" w:eastAsia="Times New Roman" w:hAnsi="Traditional Arabic" w:cs="Traditional Arabic"/>
          <w:b/>
          <w:bCs/>
          <w:sz w:val="32"/>
          <w:szCs w:val="32"/>
          <w:rtl/>
          <w:lang w:eastAsia="fr-FR"/>
        </w:rPr>
      </w:pPr>
      <w:r w:rsidRPr="00336129">
        <w:rPr>
          <w:rFonts w:ascii="Traditional Arabic" w:eastAsia="Times New Roman" w:hAnsi="Traditional Arabic" w:cs="Traditional Arabic"/>
          <w:b/>
          <w:bCs/>
          <w:sz w:val="32"/>
          <w:szCs w:val="32"/>
          <w:rtl/>
          <w:lang w:eastAsia="fr-FR"/>
        </w:rPr>
        <w:lastRenderedPageBreak/>
        <w:t>ملاحظة</w:t>
      </w:r>
      <w:r w:rsidR="00287159" w:rsidRPr="00336129">
        <w:rPr>
          <w:rFonts w:ascii="Traditional Arabic" w:eastAsia="Times New Roman" w:hAnsi="Traditional Arabic" w:cs="Traditional Arabic"/>
          <w:b/>
          <w:bCs/>
          <w:sz w:val="32"/>
          <w:szCs w:val="32"/>
          <w:rtl/>
          <w:lang w:eastAsia="fr-FR"/>
        </w:rPr>
        <w:t>:</w:t>
      </w:r>
    </w:p>
    <w:p w:rsidR="00287159" w:rsidRPr="00336129" w:rsidRDefault="00287159" w:rsidP="00475C50">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xml:space="preserve">لا يمكن لمبلغ الضريبة المستحق على الشركات </w:t>
      </w:r>
      <w:r w:rsidR="00475C50">
        <w:rPr>
          <w:rFonts w:ascii="Traditional Arabic" w:eastAsia="Times New Roman" w:hAnsi="Traditional Arabic" w:cs="Traditional Arabic" w:hint="cs"/>
          <w:sz w:val="32"/>
          <w:szCs w:val="32"/>
          <w:rtl/>
          <w:lang w:eastAsia="fr-FR"/>
        </w:rPr>
        <w:t>على أساس</w:t>
      </w:r>
      <w:r w:rsidRPr="00336129">
        <w:rPr>
          <w:rFonts w:ascii="Traditional Arabic" w:eastAsia="Times New Roman" w:hAnsi="Traditional Arabic" w:cs="Traditional Arabic"/>
          <w:sz w:val="32"/>
          <w:szCs w:val="32"/>
          <w:rtl/>
          <w:lang w:eastAsia="fr-FR"/>
        </w:rPr>
        <w:t xml:space="preserve"> </w:t>
      </w:r>
      <w:r w:rsidR="00475C50">
        <w:rPr>
          <w:rFonts w:ascii="Traditional Arabic" w:eastAsia="Times New Roman" w:hAnsi="Traditional Arabic" w:cs="Traditional Arabic"/>
          <w:sz w:val="32"/>
          <w:szCs w:val="32"/>
          <w:rtl/>
          <w:lang w:eastAsia="fr-FR"/>
        </w:rPr>
        <w:t>الضريبة على أرباح الشركات</w:t>
      </w:r>
      <w:r w:rsidR="00475C50">
        <w:rPr>
          <w:rFonts w:ascii="Traditional Arabic" w:eastAsia="Times New Roman" w:hAnsi="Traditional Arabic" w:cs="Traditional Arabic" w:hint="cs"/>
          <w:sz w:val="32"/>
          <w:szCs w:val="32"/>
          <w:rtl/>
          <w:lang w:eastAsia="fr-FR"/>
        </w:rPr>
        <w:t>،</w:t>
      </w:r>
      <w:r w:rsidR="00475C50">
        <w:rPr>
          <w:rFonts w:ascii="Traditional Arabic" w:eastAsia="Times New Roman" w:hAnsi="Traditional Arabic" w:cs="Traditional Arabic"/>
          <w:sz w:val="32"/>
          <w:szCs w:val="32"/>
          <w:rtl/>
          <w:lang w:eastAsia="fr-FR"/>
        </w:rPr>
        <w:t xml:space="preserve"> أن ي</w:t>
      </w:r>
      <w:r w:rsidR="00475C50">
        <w:rPr>
          <w:rFonts w:ascii="Traditional Arabic" w:eastAsia="Times New Roman" w:hAnsi="Traditional Arabic" w:cs="Traditional Arabic" w:hint="cs"/>
          <w:sz w:val="32"/>
          <w:szCs w:val="32"/>
          <w:rtl/>
          <w:lang w:eastAsia="fr-FR"/>
        </w:rPr>
        <w:t xml:space="preserve">نخفض </w:t>
      </w:r>
      <w:r w:rsidR="00475C50">
        <w:rPr>
          <w:rFonts w:ascii="Traditional Arabic" w:eastAsia="Times New Roman" w:hAnsi="Traditional Arabic" w:cs="Traditional Arabic"/>
          <w:sz w:val="32"/>
          <w:szCs w:val="32"/>
          <w:rtl/>
          <w:lang w:eastAsia="fr-FR"/>
        </w:rPr>
        <w:t>مهما يكن الناتج المحقق عن 10.000 دج</w:t>
      </w:r>
      <w:r w:rsidR="00475C50">
        <w:rPr>
          <w:rFonts w:ascii="Traditional Arabic" w:eastAsia="Times New Roman" w:hAnsi="Traditional Arabic" w:cs="Traditional Arabic" w:hint="cs"/>
          <w:sz w:val="32"/>
          <w:szCs w:val="32"/>
          <w:rtl/>
          <w:lang w:eastAsia="fr-FR"/>
        </w:rPr>
        <w:t xml:space="preserve"> </w:t>
      </w:r>
      <w:r w:rsidR="00475C50">
        <w:rPr>
          <w:rFonts w:ascii="Traditional Arabic" w:eastAsia="Times New Roman" w:hAnsi="Traditional Arabic" w:cs="Traditional Arabic"/>
          <w:sz w:val="32"/>
          <w:szCs w:val="32"/>
          <w:rtl/>
          <w:lang w:eastAsia="fr-FR"/>
        </w:rPr>
        <w:t>لكل سنة مالية</w:t>
      </w:r>
      <w:r w:rsidR="00475C50">
        <w:rPr>
          <w:rFonts w:ascii="Traditional Arabic" w:eastAsia="Times New Roman" w:hAnsi="Traditional Arabic" w:cs="Traditional Arabic" w:hint="cs"/>
          <w:sz w:val="32"/>
          <w:szCs w:val="32"/>
          <w:rtl/>
          <w:lang w:eastAsia="fr-FR"/>
        </w:rPr>
        <w:t>.</w:t>
      </w:r>
    </w:p>
    <w:p w:rsidR="00287159" w:rsidRPr="00336129" w:rsidRDefault="00287159" w:rsidP="00287159">
      <w:pPr>
        <w:bidi/>
        <w:spacing w:before="120" w:line="276" w:lineRule="auto"/>
        <w:ind w:firstLine="340"/>
        <w:jc w:val="both"/>
        <w:rPr>
          <w:rFonts w:ascii="Traditional Arabic" w:eastAsia="Times New Roman" w:hAnsi="Traditional Arabic" w:cs="Traditional Arabic"/>
          <w:b/>
          <w:bCs/>
          <w:sz w:val="32"/>
          <w:szCs w:val="32"/>
          <w:rtl/>
          <w:lang w:eastAsia="fr-FR"/>
        </w:rPr>
      </w:pPr>
      <w:r w:rsidRPr="00336129">
        <w:rPr>
          <w:rFonts w:ascii="Traditional Arabic" w:eastAsia="Times New Roman" w:hAnsi="Traditional Arabic" w:cs="Traditional Arabic" w:hint="cs"/>
          <w:b/>
          <w:bCs/>
          <w:sz w:val="32"/>
          <w:szCs w:val="32"/>
          <w:highlight w:val="lightGray"/>
          <w:rtl/>
          <w:lang w:eastAsia="fr-FR"/>
        </w:rPr>
        <w:t>مثال:</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حقق بنك التنمية المحلية ربحا إجماليا عن السنوات 2014، 2015 و2016 كما يلي</w:t>
      </w:r>
      <w:r w:rsidRPr="00336129">
        <w:rPr>
          <w:rFonts w:ascii="Traditional Arabic" w:eastAsia="Times New Roman" w:hAnsi="Traditional Arabic" w:cs="Traditional Arabic"/>
          <w:sz w:val="32"/>
          <w:szCs w:val="32"/>
          <w:vertAlign w:val="superscript"/>
          <w:rtl/>
          <w:lang w:eastAsia="fr-FR"/>
        </w:rPr>
        <w:footnoteReference w:id="15"/>
      </w:r>
      <w:r w:rsidRPr="00336129">
        <w:rPr>
          <w:rFonts w:ascii="Traditional Arabic" w:eastAsia="Times New Roman" w:hAnsi="Traditional Arabic" w:cs="Traditional Arabic" w:hint="cs"/>
          <w:sz w:val="32"/>
          <w:szCs w:val="32"/>
          <w:rtl/>
          <w:lang w:eastAsia="fr-FR"/>
        </w:rPr>
        <w:t>:  الوحدة: 10</w:t>
      </w:r>
      <w:r w:rsidRPr="00336129">
        <w:rPr>
          <w:rFonts w:ascii="Traditional Arabic" w:eastAsia="Times New Roman" w:hAnsi="Traditional Arabic" w:cs="Traditional Arabic" w:hint="cs"/>
          <w:sz w:val="32"/>
          <w:szCs w:val="32"/>
          <w:vertAlign w:val="superscript"/>
          <w:rtl/>
          <w:lang w:eastAsia="fr-FR"/>
        </w:rPr>
        <w:t xml:space="preserve">3 </w:t>
      </w:r>
      <w:r w:rsidRPr="00336129">
        <w:rPr>
          <w:rFonts w:ascii="Traditional Arabic" w:eastAsia="Times New Roman" w:hAnsi="Traditional Arabic" w:cs="Traditional Arabic" w:hint="cs"/>
          <w:sz w:val="32"/>
          <w:szCs w:val="32"/>
          <w:rtl/>
          <w:lang w:eastAsia="fr-FR"/>
        </w:rPr>
        <w:t>دج</w:t>
      </w:r>
    </w:p>
    <w:tbl>
      <w:tblPr>
        <w:tblStyle w:val="Grilledutableau"/>
        <w:bidiVisual/>
        <w:tblW w:w="0" w:type="auto"/>
        <w:tblLook w:val="04A0" w:firstRow="1" w:lastRow="0" w:firstColumn="1" w:lastColumn="0" w:noHBand="0" w:noVBand="1"/>
      </w:tblPr>
      <w:tblGrid>
        <w:gridCol w:w="2302"/>
        <w:gridCol w:w="2303"/>
        <w:gridCol w:w="2303"/>
        <w:gridCol w:w="2303"/>
      </w:tblGrid>
      <w:tr w:rsidR="00336129" w:rsidRPr="00336129" w:rsidTr="000F1498">
        <w:tc>
          <w:tcPr>
            <w:tcW w:w="2302" w:type="dxa"/>
          </w:tcPr>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eastAsia="fr-FR" w:bidi="ar-DZ"/>
              </w:rPr>
            </w:pPr>
            <w:r w:rsidRPr="00336129">
              <w:rPr>
                <w:rFonts w:ascii="Traditional Arabic" w:hAnsi="Traditional Arabic" w:cs="Traditional Arabic" w:hint="cs"/>
                <w:b/>
                <w:bCs/>
                <w:sz w:val="32"/>
                <w:szCs w:val="32"/>
                <w:rtl/>
                <w:lang w:eastAsia="fr-FR" w:bidi="ar-DZ"/>
              </w:rPr>
              <w:t>السنوات</w:t>
            </w:r>
          </w:p>
        </w:tc>
        <w:tc>
          <w:tcPr>
            <w:tcW w:w="2303" w:type="dxa"/>
          </w:tcPr>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eastAsia="fr-FR" w:bidi="ar-DZ"/>
              </w:rPr>
            </w:pPr>
            <w:r w:rsidRPr="00336129">
              <w:rPr>
                <w:rFonts w:ascii="Traditional Arabic" w:hAnsi="Traditional Arabic" w:cs="Traditional Arabic" w:hint="cs"/>
                <w:b/>
                <w:bCs/>
                <w:sz w:val="32"/>
                <w:szCs w:val="32"/>
                <w:rtl/>
                <w:lang w:eastAsia="fr-FR" w:bidi="ar-DZ"/>
              </w:rPr>
              <w:t>2014</w:t>
            </w:r>
          </w:p>
        </w:tc>
        <w:tc>
          <w:tcPr>
            <w:tcW w:w="2303" w:type="dxa"/>
          </w:tcPr>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eastAsia="fr-FR" w:bidi="ar-DZ"/>
              </w:rPr>
            </w:pPr>
            <w:r w:rsidRPr="00336129">
              <w:rPr>
                <w:rFonts w:ascii="Traditional Arabic" w:hAnsi="Traditional Arabic" w:cs="Traditional Arabic" w:hint="cs"/>
                <w:b/>
                <w:bCs/>
                <w:sz w:val="32"/>
                <w:szCs w:val="32"/>
                <w:rtl/>
                <w:lang w:eastAsia="fr-FR" w:bidi="ar-DZ"/>
              </w:rPr>
              <w:t>2015</w:t>
            </w:r>
          </w:p>
        </w:tc>
        <w:tc>
          <w:tcPr>
            <w:tcW w:w="2303" w:type="dxa"/>
          </w:tcPr>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eastAsia="fr-FR" w:bidi="ar-DZ"/>
              </w:rPr>
            </w:pPr>
            <w:r w:rsidRPr="00336129">
              <w:rPr>
                <w:rFonts w:ascii="Traditional Arabic" w:hAnsi="Traditional Arabic" w:cs="Traditional Arabic" w:hint="cs"/>
                <w:b/>
                <w:bCs/>
                <w:sz w:val="32"/>
                <w:szCs w:val="32"/>
                <w:rtl/>
                <w:lang w:eastAsia="fr-FR" w:bidi="ar-DZ"/>
              </w:rPr>
              <w:t>2016</w:t>
            </w:r>
          </w:p>
        </w:tc>
      </w:tr>
      <w:tr w:rsidR="00336129" w:rsidRPr="00336129" w:rsidTr="000F1498">
        <w:tc>
          <w:tcPr>
            <w:tcW w:w="2302" w:type="dxa"/>
          </w:tcPr>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eastAsia="fr-FR" w:bidi="ar-DZ"/>
              </w:rPr>
            </w:pPr>
            <w:r w:rsidRPr="00336129">
              <w:rPr>
                <w:rFonts w:ascii="Traditional Arabic" w:hAnsi="Traditional Arabic" w:cs="Traditional Arabic" w:hint="cs"/>
                <w:b/>
                <w:bCs/>
                <w:sz w:val="32"/>
                <w:szCs w:val="32"/>
                <w:rtl/>
                <w:lang w:eastAsia="fr-FR" w:bidi="ar-DZ"/>
              </w:rPr>
              <w:t>الربح</w:t>
            </w:r>
          </w:p>
        </w:tc>
        <w:tc>
          <w:tcPr>
            <w:tcW w:w="2303" w:type="dxa"/>
          </w:tcPr>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eastAsia="fr-FR" w:bidi="ar-DZ"/>
              </w:rPr>
            </w:pPr>
            <w:r w:rsidRPr="00336129">
              <w:rPr>
                <w:rFonts w:ascii="Traditional Arabic" w:hAnsi="Traditional Arabic" w:cs="Traditional Arabic" w:hint="cs"/>
                <w:b/>
                <w:bCs/>
                <w:sz w:val="32"/>
                <w:szCs w:val="32"/>
                <w:rtl/>
                <w:lang w:eastAsia="fr-FR" w:bidi="ar-DZ"/>
              </w:rPr>
              <w:t>1.779.000</w:t>
            </w:r>
          </w:p>
        </w:tc>
        <w:tc>
          <w:tcPr>
            <w:tcW w:w="2303" w:type="dxa"/>
          </w:tcPr>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eastAsia="fr-FR" w:bidi="ar-DZ"/>
              </w:rPr>
            </w:pPr>
            <w:r w:rsidRPr="00336129">
              <w:rPr>
                <w:rFonts w:ascii="Traditional Arabic" w:hAnsi="Traditional Arabic" w:cs="Traditional Arabic" w:hint="cs"/>
                <w:b/>
                <w:bCs/>
                <w:sz w:val="32"/>
                <w:szCs w:val="32"/>
                <w:rtl/>
                <w:lang w:eastAsia="fr-FR" w:bidi="ar-DZ"/>
              </w:rPr>
              <w:t>6.990.000</w:t>
            </w:r>
          </w:p>
        </w:tc>
        <w:tc>
          <w:tcPr>
            <w:tcW w:w="2303" w:type="dxa"/>
          </w:tcPr>
          <w:p w:rsidR="00287159" w:rsidRPr="00336129" w:rsidRDefault="00287159" w:rsidP="00287159">
            <w:pPr>
              <w:bidi/>
              <w:spacing w:before="120" w:line="276" w:lineRule="auto"/>
              <w:ind w:firstLine="340"/>
              <w:jc w:val="both"/>
              <w:rPr>
                <w:rFonts w:ascii="Traditional Arabic" w:hAnsi="Traditional Arabic" w:cs="Traditional Arabic"/>
                <w:b/>
                <w:bCs/>
                <w:sz w:val="32"/>
                <w:szCs w:val="32"/>
                <w:rtl/>
                <w:lang w:eastAsia="fr-FR" w:bidi="ar-DZ"/>
              </w:rPr>
            </w:pPr>
            <w:r w:rsidRPr="00336129">
              <w:rPr>
                <w:rFonts w:ascii="Traditional Arabic" w:hAnsi="Traditional Arabic" w:cs="Traditional Arabic" w:hint="cs"/>
                <w:b/>
                <w:bCs/>
                <w:sz w:val="32"/>
                <w:szCs w:val="32"/>
                <w:rtl/>
                <w:lang w:eastAsia="fr-FR" w:bidi="ar-DZ"/>
              </w:rPr>
              <w:t>16.751.000</w:t>
            </w:r>
          </w:p>
        </w:tc>
      </w:tr>
    </w:tbl>
    <w:p w:rsidR="00287159" w:rsidRPr="00336129" w:rsidRDefault="00287159" w:rsidP="00287159">
      <w:pPr>
        <w:bidi/>
        <w:spacing w:before="120" w:line="276" w:lineRule="auto"/>
        <w:ind w:firstLine="340"/>
        <w:jc w:val="both"/>
        <w:rPr>
          <w:rFonts w:ascii="Traditional Arabic" w:eastAsia="Times New Roman" w:hAnsi="Traditional Arabic" w:cs="Traditional Arabic"/>
          <w:b/>
          <w:bCs/>
          <w:sz w:val="32"/>
          <w:szCs w:val="32"/>
          <w:rtl/>
          <w:lang w:eastAsia="fr-FR" w:bidi="ar-DZ"/>
        </w:rPr>
      </w:pPr>
      <w:r w:rsidRPr="00336129">
        <w:rPr>
          <w:rFonts w:ascii="Traditional Arabic" w:eastAsia="Times New Roman" w:hAnsi="Traditional Arabic" w:cs="Traditional Arabic" w:hint="cs"/>
          <w:b/>
          <w:bCs/>
          <w:sz w:val="32"/>
          <w:szCs w:val="32"/>
          <w:rtl/>
          <w:lang w:eastAsia="fr-FR" w:bidi="ar-DZ"/>
        </w:rPr>
        <w:t>المطلوب:</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إذا افترضنا أن احتساب الربح لسنة 2015 قد تم بصفة نهائية بتاريخ 15/04/2016 قم بتحديد الأقساط الثلاث للضريبة التي يدفعها البنك بعنوان السنة المالية 2016، مع تحديد متبقى التصفية في الأخير.</w:t>
      </w:r>
    </w:p>
    <w:p w:rsidR="00287159" w:rsidRPr="00336129" w:rsidRDefault="00287159" w:rsidP="00287159">
      <w:pPr>
        <w:bidi/>
        <w:spacing w:before="120" w:line="276" w:lineRule="auto"/>
        <w:ind w:firstLine="340"/>
        <w:jc w:val="both"/>
        <w:rPr>
          <w:rFonts w:ascii="Traditional Arabic" w:eastAsia="Times New Roman" w:hAnsi="Traditional Arabic" w:cs="Traditional Arabic"/>
          <w:b/>
          <w:bCs/>
          <w:sz w:val="32"/>
          <w:szCs w:val="32"/>
          <w:rtl/>
          <w:lang w:eastAsia="fr-FR" w:bidi="ar-DZ"/>
        </w:rPr>
      </w:pPr>
      <w:r w:rsidRPr="00336129">
        <w:rPr>
          <w:rFonts w:ascii="Traditional Arabic" w:eastAsia="Times New Roman" w:hAnsi="Traditional Arabic" w:cs="Traditional Arabic" w:hint="cs"/>
          <w:b/>
          <w:bCs/>
          <w:sz w:val="32"/>
          <w:szCs w:val="32"/>
          <w:rtl/>
          <w:lang w:eastAsia="fr-FR" w:bidi="ar-DZ"/>
        </w:rPr>
        <w:t>الحل:</w:t>
      </w:r>
    </w:p>
    <w:p w:rsidR="00287159" w:rsidRPr="00336129" w:rsidRDefault="00287159" w:rsidP="00287159">
      <w:pPr>
        <w:bidi/>
        <w:spacing w:before="120" w:line="276" w:lineRule="auto"/>
        <w:ind w:firstLine="340"/>
        <w:jc w:val="both"/>
        <w:rPr>
          <w:rFonts w:ascii="Traditional Arabic" w:eastAsia="Times New Roman" w:hAnsi="Traditional Arabic" w:cs="Traditional Arabic"/>
          <w:b/>
          <w:bCs/>
          <w:sz w:val="32"/>
          <w:szCs w:val="32"/>
          <w:rtl/>
          <w:lang w:eastAsia="fr-FR" w:bidi="ar-DZ"/>
        </w:rPr>
      </w:pPr>
      <w:r w:rsidRPr="00336129">
        <w:rPr>
          <w:rFonts w:ascii="Traditional Arabic" w:eastAsia="Times New Roman" w:hAnsi="Traditional Arabic" w:cs="Traditional Arabic" w:hint="cs"/>
          <w:b/>
          <w:bCs/>
          <w:sz w:val="32"/>
          <w:szCs w:val="32"/>
          <w:rtl/>
          <w:lang w:eastAsia="fr-FR" w:bidi="ar-DZ"/>
        </w:rPr>
        <w:t>القسط الأول: ويتم تسديده من 20 فيفري إلى 20 مارس</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القسط الأول = (1.779.000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26</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30</w:t>
      </w:r>
      <w:r w:rsidRPr="00336129">
        <w:rPr>
          <w:rFonts w:ascii="Traditional Arabic" w:eastAsia="Times New Roman" w:hAnsi="Traditional Arabic" w:cs="Traditional Arabic"/>
          <w:sz w:val="32"/>
          <w:szCs w:val="32"/>
          <w:rtl/>
          <w:lang w:eastAsia="fr-FR" w:bidi="ar-DZ"/>
        </w:rPr>
        <w:t>%</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القسط الاول = 138.762</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10</w:t>
      </w:r>
      <w:r w:rsidRPr="00336129">
        <w:rPr>
          <w:rFonts w:ascii="Traditional Arabic" w:eastAsia="Times New Roman" w:hAnsi="Traditional Arabic" w:cs="Traditional Arabic" w:hint="cs"/>
          <w:sz w:val="32"/>
          <w:szCs w:val="32"/>
          <w:vertAlign w:val="superscript"/>
          <w:rtl/>
          <w:lang w:eastAsia="fr-FR" w:bidi="ar-DZ"/>
        </w:rPr>
        <w:t xml:space="preserve">3 </w:t>
      </w:r>
      <w:r w:rsidRPr="00336129">
        <w:rPr>
          <w:rFonts w:ascii="Traditional Arabic" w:eastAsia="Times New Roman" w:hAnsi="Traditional Arabic" w:cs="Traditional Arabic" w:hint="cs"/>
          <w:sz w:val="32"/>
          <w:szCs w:val="32"/>
          <w:rtl/>
          <w:lang w:eastAsia="fr-FR" w:bidi="ar-DZ"/>
        </w:rPr>
        <w:t>دج</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لقد استخدمنا الربح الخاص بسنة 2014 بدلا من سنة 2015 لأن بتاريخ تسديد القسط الأول أو التسبيق الأول للضريبة لسنة 2016 لم يكن معلوما الربح النهائي لسنة 2015.</w:t>
      </w:r>
    </w:p>
    <w:p w:rsidR="00287159" w:rsidRPr="00336129" w:rsidRDefault="00287159" w:rsidP="00287159">
      <w:pPr>
        <w:bidi/>
        <w:spacing w:before="120" w:line="276" w:lineRule="auto"/>
        <w:ind w:firstLine="340"/>
        <w:jc w:val="both"/>
        <w:rPr>
          <w:rFonts w:ascii="Traditional Arabic" w:eastAsia="Times New Roman" w:hAnsi="Traditional Arabic" w:cs="Traditional Arabic"/>
          <w:b/>
          <w:bCs/>
          <w:sz w:val="32"/>
          <w:szCs w:val="32"/>
          <w:rtl/>
          <w:lang w:eastAsia="fr-FR" w:bidi="ar-DZ"/>
        </w:rPr>
      </w:pPr>
      <w:r w:rsidRPr="00336129">
        <w:rPr>
          <w:rFonts w:ascii="Traditional Arabic" w:eastAsia="Times New Roman" w:hAnsi="Traditional Arabic" w:cs="Traditional Arabic" w:hint="cs"/>
          <w:b/>
          <w:bCs/>
          <w:sz w:val="32"/>
          <w:szCs w:val="32"/>
          <w:rtl/>
          <w:lang w:eastAsia="fr-FR" w:bidi="ar-DZ"/>
        </w:rPr>
        <w:t>القسط الثاني: ويتم تسديده من 20 ماي لغاية 20 جوان</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القسط الثاني = (6.990.000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26</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30</w:t>
      </w:r>
      <w:r w:rsidRPr="00336129">
        <w:rPr>
          <w:rFonts w:ascii="Traditional Arabic" w:eastAsia="Times New Roman" w:hAnsi="Traditional Arabic" w:cs="Traditional Arabic"/>
          <w:sz w:val="32"/>
          <w:szCs w:val="32"/>
          <w:rtl/>
          <w:lang w:eastAsia="fr-FR" w:bidi="ar-DZ"/>
        </w:rPr>
        <w:t>%</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القسط الثاني = 545.220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10</w:t>
      </w:r>
      <w:r w:rsidRPr="00336129">
        <w:rPr>
          <w:rFonts w:ascii="Traditional Arabic" w:eastAsia="Times New Roman" w:hAnsi="Traditional Arabic" w:cs="Traditional Arabic" w:hint="cs"/>
          <w:sz w:val="32"/>
          <w:szCs w:val="32"/>
          <w:vertAlign w:val="superscript"/>
          <w:rtl/>
          <w:lang w:eastAsia="fr-FR" w:bidi="ar-DZ"/>
        </w:rPr>
        <w:t xml:space="preserve">3 </w:t>
      </w:r>
      <w:r w:rsidRPr="00336129">
        <w:rPr>
          <w:rFonts w:ascii="Traditional Arabic" w:eastAsia="Times New Roman" w:hAnsi="Traditional Arabic" w:cs="Traditional Arabic" w:hint="cs"/>
          <w:sz w:val="32"/>
          <w:szCs w:val="32"/>
          <w:rtl/>
          <w:lang w:eastAsia="fr-FR" w:bidi="ar-DZ"/>
        </w:rPr>
        <w:t>دج</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القسط الأول تم تسديده على أساس الربح لسنة 2014 وكان من المفروض أن يسدد على اساس الربح الإجمالي لسنة 2015 لهذا يتم احتساب الفارق وتسديده مع القسط الثاني كما يلي:</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lastRenderedPageBreak/>
        <w:t xml:space="preserve">فارق الربح = 6.990.000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1.779.000</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فارق الربح = 5.211.000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10</w:t>
      </w:r>
      <w:r w:rsidRPr="00336129">
        <w:rPr>
          <w:rFonts w:ascii="Traditional Arabic" w:eastAsia="Times New Roman" w:hAnsi="Traditional Arabic" w:cs="Traditional Arabic" w:hint="cs"/>
          <w:sz w:val="32"/>
          <w:szCs w:val="32"/>
          <w:vertAlign w:val="superscript"/>
          <w:rtl/>
          <w:lang w:eastAsia="fr-FR" w:bidi="ar-DZ"/>
        </w:rPr>
        <w:t xml:space="preserve">3 </w:t>
      </w:r>
      <w:r w:rsidRPr="00336129">
        <w:rPr>
          <w:rFonts w:ascii="Traditional Arabic" w:eastAsia="Times New Roman" w:hAnsi="Traditional Arabic" w:cs="Traditional Arabic" w:hint="cs"/>
          <w:sz w:val="32"/>
          <w:szCs w:val="32"/>
          <w:rtl/>
          <w:lang w:eastAsia="fr-FR" w:bidi="ar-DZ"/>
        </w:rPr>
        <w:t>دج</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إذن لم يتم تسديد الضريبة عن هذا الفارق وقيمتها = (5.211.000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26</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30</w:t>
      </w:r>
      <w:r w:rsidRPr="00336129">
        <w:rPr>
          <w:rFonts w:ascii="Traditional Arabic" w:eastAsia="Times New Roman" w:hAnsi="Traditional Arabic" w:cs="Traditional Arabic"/>
          <w:sz w:val="32"/>
          <w:szCs w:val="32"/>
          <w:rtl/>
          <w:lang w:eastAsia="fr-FR" w:bidi="ar-DZ"/>
        </w:rPr>
        <w:t>%</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                                                      = 406.458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10</w:t>
      </w:r>
      <w:r w:rsidRPr="00336129">
        <w:rPr>
          <w:rFonts w:ascii="Traditional Arabic" w:eastAsia="Times New Roman" w:hAnsi="Traditional Arabic" w:cs="Traditional Arabic" w:hint="cs"/>
          <w:sz w:val="32"/>
          <w:szCs w:val="32"/>
          <w:vertAlign w:val="superscript"/>
          <w:rtl/>
          <w:lang w:eastAsia="fr-FR" w:bidi="ar-DZ"/>
        </w:rPr>
        <w:t xml:space="preserve">3 </w:t>
      </w:r>
      <w:r w:rsidRPr="00336129">
        <w:rPr>
          <w:rFonts w:ascii="Traditional Arabic" w:eastAsia="Times New Roman" w:hAnsi="Traditional Arabic" w:cs="Traditional Arabic" w:hint="cs"/>
          <w:sz w:val="32"/>
          <w:szCs w:val="32"/>
          <w:rtl/>
          <w:lang w:eastAsia="fr-FR" w:bidi="ar-DZ"/>
        </w:rPr>
        <w:t>دج</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إذن تصبح قيمة القسط الثاني = 545.220 + 406.458</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القسط الثاني = 951.678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10</w:t>
      </w:r>
      <w:r w:rsidRPr="00336129">
        <w:rPr>
          <w:rFonts w:ascii="Traditional Arabic" w:eastAsia="Times New Roman" w:hAnsi="Traditional Arabic" w:cs="Traditional Arabic" w:hint="cs"/>
          <w:sz w:val="32"/>
          <w:szCs w:val="32"/>
          <w:vertAlign w:val="superscript"/>
          <w:rtl/>
          <w:lang w:eastAsia="fr-FR" w:bidi="ar-DZ"/>
        </w:rPr>
        <w:t xml:space="preserve">3 </w:t>
      </w:r>
      <w:r w:rsidRPr="00336129">
        <w:rPr>
          <w:rFonts w:ascii="Traditional Arabic" w:eastAsia="Times New Roman" w:hAnsi="Traditional Arabic" w:cs="Traditional Arabic" w:hint="cs"/>
          <w:sz w:val="32"/>
          <w:szCs w:val="32"/>
          <w:rtl/>
          <w:lang w:eastAsia="fr-FR" w:bidi="ar-DZ"/>
        </w:rPr>
        <w:t>دج</w:t>
      </w:r>
    </w:p>
    <w:p w:rsidR="00287159" w:rsidRPr="00336129" w:rsidRDefault="00287159" w:rsidP="00287159">
      <w:pPr>
        <w:bidi/>
        <w:spacing w:before="120" w:line="276" w:lineRule="auto"/>
        <w:ind w:firstLine="340"/>
        <w:jc w:val="both"/>
        <w:rPr>
          <w:rFonts w:ascii="Traditional Arabic" w:eastAsia="Times New Roman" w:hAnsi="Traditional Arabic" w:cs="Traditional Arabic"/>
          <w:b/>
          <w:bCs/>
          <w:sz w:val="32"/>
          <w:szCs w:val="32"/>
          <w:rtl/>
          <w:lang w:eastAsia="fr-FR" w:bidi="ar-DZ"/>
        </w:rPr>
      </w:pPr>
      <w:r w:rsidRPr="00336129">
        <w:rPr>
          <w:rFonts w:ascii="Traditional Arabic" w:eastAsia="Times New Roman" w:hAnsi="Traditional Arabic" w:cs="Traditional Arabic" w:hint="cs"/>
          <w:b/>
          <w:bCs/>
          <w:sz w:val="32"/>
          <w:szCs w:val="32"/>
          <w:rtl/>
          <w:lang w:eastAsia="fr-FR" w:bidi="ar-DZ"/>
        </w:rPr>
        <w:t>القسط الثالث: ويتم تسديده من 20 أكتوبر لغاية 20 نوفمبر</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القسط الثالث = (6.990.000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26</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30</w:t>
      </w:r>
      <w:r w:rsidRPr="00336129">
        <w:rPr>
          <w:rFonts w:ascii="Traditional Arabic" w:eastAsia="Times New Roman" w:hAnsi="Traditional Arabic" w:cs="Traditional Arabic"/>
          <w:sz w:val="32"/>
          <w:szCs w:val="32"/>
          <w:rtl/>
          <w:lang w:eastAsia="fr-FR" w:bidi="ar-DZ"/>
        </w:rPr>
        <w:t>%</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القسط الثالث = 545.220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10</w:t>
      </w:r>
      <w:r w:rsidRPr="00336129">
        <w:rPr>
          <w:rFonts w:ascii="Traditional Arabic" w:eastAsia="Times New Roman" w:hAnsi="Traditional Arabic" w:cs="Traditional Arabic" w:hint="cs"/>
          <w:sz w:val="32"/>
          <w:szCs w:val="32"/>
          <w:vertAlign w:val="superscript"/>
          <w:rtl/>
          <w:lang w:eastAsia="fr-FR" w:bidi="ar-DZ"/>
        </w:rPr>
        <w:t xml:space="preserve">3 </w:t>
      </w:r>
      <w:r w:rsidRPr="00336129">
        <w:rPr>
          <w:rFonts w:ascii="Traditional Arabic" w:eastAsia="Times New Roman" w:hAnsi="Traditional Arabic" w:cs="Traditional Arabic" w:hint="cs"/>
          <w:sz w:val="32"/>
          <w:szCs w:val="32"/>
          <w:rtl/>
          <w:lang w:eastAsia="fr-FR" w:bidi="ar-DZ"/>
        </w:rPr>
        <w:t>دج</w:t>
      </w:r>
    </w:p>
    <w:p w:rsidR="00287159" w:rsidRPr="00336129" w:rsidRDefault="00287159" w:rsidP="00287159">
      <w:pPr>
        <w:bidi/>
        <w:spacing w:before="120" w:line="276" w:lineRule="auto"/>
        <w:ind w:firstLine="340"/>
        <w:jc w:val="both"/>
        <w:rPr>
          <w:rFonts w:ascii="Traditional Arabic" w:eastAsia="Times New Roman" w:hAnsi="Traditional Arabic" w:cs="Traditional Arabic"/>
          <w:b/>
          <w:bCs/>
          <w:sz w:val="32"/>
          <w:szCs w:val="32"/>
          <w:rtl/>
          <w:lang w:eastAsia="fr-FR" w:bidi="ar-DZ"/>
        </w:rPr>
      </w:pPr>
      <w:r w:rsidRPr="00336129">
        <w:rPr>
          <w:rFonts w:ascii="Traditional Arabic" w:eastAsia="Times New Roman" w:hAnsi="Traditional Arabic" w:cs="Traditional Arabic" w:hint="cs"/>
          <w:b/>
          <w:bCs/>
          <w:sz w:val="32"/>
          <w:szCs w:val="32"/>
          <w:rtl/>
          <w:lang w:eastAsia="fr-FR" w:bidi="ar-DZ"/>
        </w:rPr>
        <w:t>متبقى التصفية</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الضريبة الإجمالية التي وجب دفعها عن السنة المالية لسنة 2016 = 16.751.000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26</w:t>
      </w:r>
      <w:r w:rsidRPr="00336129">
        <w:rPr>
          <w:rFonts w:ascii="Traditional Arabic" w:eastAsia="Times New Roman" w:hAnsi="Traditional Arabic" w:cs="Traditional Arabic"/>
          <w:sz w:val="32"/>
          <w:szCs w:val="32"/>
          <w:rtl/>
          <w:lang w:eastAsia="fr-FR" w:bidi="ar-DZ"/>
        </w:rPr>
        <w:t>%</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الضريبة الإجمالية (2016) = 4.355.260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10</w:t>
      </w:r>
      <w:r w:rsidRPr="00336129">
        <w:rPr>
          <w:rFonts w:ascii="Traditional Arabic" w:eastAsia="Times New Roman" w:hAnsi="Traditional Arabic" w:cs="Traditional Arabic" w:hint="cs"/>
          <w:sz w:val="32"/>
          <w:szCs w:val="32"/>
          <w:vertAlign w:val="superscript"/>
          <w:rtl/>
          <w:lang w:eastAsia="fr-FR" w:bidi="ar-DZ"/>
        </w:rPr>
        <w:t xml:space="preserve">3 </w:t>
      </w:r>
      <w:r w:rsidRPr="00336129">
        <w:rPr>
          <w:rFonts w:ascii="Traditional Arabic" w:eastAsia="Times New Roman" w:hAnsi="Traditional Arabic" w:cs="Traditional Arabic" w:hint="cs"/>
          <w:sz w:val="32"/>
          <w:szCs w:val="32"/>
          <w:rtl/>
          <w:lang w:eastAsia="fr-FR" w:bidi="ar-DZ"/>
        </w:rPr>
        <w:t>دج</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أما قيمة الأقساط التي تم دفعها = القسط الأول + القسط الثاني + القسط الثالث</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                              = 138.762 +951.678 + 545.220</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                              = 1.635.660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10</w:t>
      </w:r>
      <w:r w:rsidRPr="00336129">
        <w:rPr>
          <w:rFonts w:ascii="Traditional Arabic" w:eastAsia="Times New Roman" w:hAnsi="Traditional Arabic" w:cs="Traditional Arabic" w:hint="cs"/>
          <w:sz w:val="32"/>
          <w:szCs w:val="32"/>
          <w:vertAlign w:val="superscript"/>
          <w:rtl/>
          <w:lang w:eastAsia="fr-FR" w:bidi="ar-DZ"/>
        </w:rPr>
        <w:t xml:space="preserve">3 </w:t>
      </w:r>
      <w:r w:rsidRPr="00336129">
        <w:rPr>
          <w:rFonts w:ascii="Traditional Arabic" w:eastAsia="Times New Roman" w:hAnsi="Traditional Arabic" w:cs="Traditional Arabic" w:hint="cs"/>
          <w:sz w:val="32"/>
          <w:szCs w:val="32"/>
          <w:rtl/>
          <w:lang w:eastAsia="fr-FR" w:bidi="ar-DZ"/>
        </w:rPr>
        <w:t>دج</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متبقى التصفية = 4.355.260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1.635.660</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bidi="ar-DZ"/>
        </w:rPr>
      </w:pPr>
      <w:r w:rsidRPr="00336129">
        <w:rPr>
          <w:rFonts w:ascii="Traditional Arabic" w:eastAsia="Times New Roman" w:hAnsi="Traditional Arabic" w:cs="Traditional Arabic" w:hint="cs"/>
          <w:sz w:val="32"/>
          <w:szCs w:val="32"/>
          <w:rtl/>
          <w:lang w:eastAsia="fr-FR" w:bidi="ar-DZ"/>
        </w:rPr>
        <w:t xml:space="preserve">متبقى التصفية = 2.719.600 </w:t>
      </w:r>
      <w:r w:rsidRPr="00336129">
        <w:rPr>
          <w:rFonts w:ascii="Traditional Arabic" w:eastAsia="Times New Roman" w:hAnsi="Traditional Arabic" w:cs="Traditional Arabic"/>
          <w:sz w:val="32"/>
          <w:szCs w:val="32"/>
          <w:rtl/>
          <w:lang w:eastAsia="fr-FR" w:bidi="ar-DZ"/>
        </w:rPr>
        <w:t>×</w:t>
      </w:r>
      <w:r w:rsidRPr="00336129">
        <w:rPr>
          <w:rFonts w:ascii="Traditional Arabic" w:eastAsia="Times New Roman" w:hAnsi="Traditional Arabic" w:cs="Traditional Arabic" w:hint="cs"/>
          <w:sz w:val="32"/>
          <w:szCs w:val="32"/>
          <w:rtl/>
          <w:lang w:eastAsia="fr-FR" w:bidi="ar-DZ"/>
        </w:rPr>
        <w:t xml:space="preserve"> 10</w:t>
      </w:r>
      <w:r w:rsidRPr="00336129">
        <w:rPr>
          <w:rFonts w:ascii="Traditional Arabic" w:eastAsia="Times New Roman" w:hAnsi="Traditional Arabic" w:cs="Traditional Arabic" w:hint="cs"/>
          <w:sz w:val="32"/>
          <w:szCs w:val="32"/>
          <w:vertAlign w:val="superscript"/>
          <w:rtl/>
          <w:lang w:eastAsia="fr-FR" w:bidi="ar-DZ"/>
        </w:rPr>
        <w:t xml:space="preserve">3 </w:t>
      </w:r>
      <w:r w:rsidRPr="00336129">
        <w:rPr>
          <w:rFonts w:ascii="Traditional Arabic" w:eastAsia="Times New Roman" w:hAnsi="Traditional Arabic" w:cs="Traditional Arabic" w:hint="cs"/>
          <w:sz w:val="32"/>
          <w:szCs w:val="32"/>
          <w:rtl/>
          <w:lang w:eastAsia="fr-FR" w:bidi="ar-DZ"/>
        </w:rPr>
        <w:t>دج</w:t>
      </w:r>
    </w:p>
    <w:p w:rsidR="00287159" w:rsidRPr="00336129" w:rsidRDefault="00287159" w:rsidP="00287159">
      <w:pPr>
        <w:bidi/>
        <w:spacing w:before="120" w:line="276" w:lineRule="auto"/>
        <w:ind w:firstLine="340"/>
        <w:jc w:val="both"/>
        <w:rPr>
          <w:rFonts w:ascii="Traditional Arabic" w:eastAsia="Times New Roman" w:hAnsi="Traditional Arabic" w:cs="Traditional Arabic"/>
          <w:b/>
          <w:bCs/>
          <w:sz w:val="32"/>
          <w:szCs w:val="32"/>
          <w:rtl/>
          <w:lang w:eastAsia="fr-FR"/>
        </w:rPr>
      </w:pPr>
      <w:r w:rsidRPr="00336129">
        <w:rPr>
          <w:rFonts w:ascii="Traditional Arabic" w:eastAsia="Times New Roman" w:hAnsi="Traditional Arabic" w:cs="Traditional Arabic" w:hint="cs"/>
          <w:b/>
          <w:bCs/>
          <w:sz w:val="32"/>
          <w:szCs w:val="32"/>
          <w:rtl/>
          <w:lang w:eastAsia="fr-FR"/>
        </w:rPr>
        <w:t>2.3.</w:t>
      </w:r>
      <w:r w:rsidRPr="00336129">
        <w:rPr>
          <w:rFonts w:ascii="Traditional Arabic" w:eastAsia="Times New Roman" w:hAnsi="Traditional Arabic" w:cs="Traditional Arabic"/>
          <w:b/>
          <w:bCs/>
          <w:sz w:val="32"/>
          <w:szCs w:val="32"/>
          <w:rtl/>
          <w:lang w:eastAsia="fr-FR"/>
        </w:rPr>
        <w:t xml:space="preserve"> الالتزامات الجبائية </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يقع عل</w:t>
      </w:r>
      <w:r w:rsidR="00736AEF" w:rsidRPr="00336129">
        <w:rPr>
          <w:rFonts w:ascii="Traditional Arabic" w:eastAsia="Times New Roman" w:hAnsi="Traditional Arabic" w:cs="Traditional Arabic" w:hint="cs"/>
          <w:sz w:val="32"/>
          <w:szCs w:val="32"/>
          <w:rtl/>
          <w:lang w:eastAsia="fr-FR"/>
        </w:rPr>
        <w:t>ى عاتق المكلفين بالضريبة على أ</w:t>
      </w:r>
      <w:r w:rsidRPr="00336129">
        <w:rPr>
          <w:rFonts w:ascii="Traditional Arabic" w:eastAsia="Times New Roman" w:hAnsi="Traditional Arabic" w:cs="Traditional Arabic" w:hint="cs"/>
          <w:sz w:val="32"/>
          <w:szCs w:val="32"/>
          <w:rtl/>
          <w:lang w:eastAsia="fr-FR"/>
        </w:rPr>
        <w:t>رباح الشركات تقديم التصريحات التالية:</w:t>
      </w:r>
    </w:p>
    <w:p w:rsidR="00287159" w:rsidRPr="00336129" w:rsidRDefault="00287159" w:rsidP="00475C50">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b/>
          <w:bCs/>
          <w:sz w:val="32"/>
          <w:szCs w:val="32"/>
          <w:rtl/>
          <w:lang w:eastAsia="fr-FR"/>
        </w:rPr>
        <w:t xml:space="preserve">- </w:t>
      </w:r>
      <w:r w:rsidRPr="00336129">
        <w:rPr>
          <w:rFonts w:ascii="Traditional Arabic" w:eastAsia="Times New Roman" w:hAnsi="Traditional Arabic" w:cs="Traditional Arabic"/>
          <w:b/>
          <w:bCs/>
          <w:sz w:val="32"/>
          <w:szCs w:val="32"/>
          <w:rtl/>
          <w:lang w:eastAsia="fr-FR"/>
        </w:rPr>
        <w:t xml:space="preserve">التصريح بالوجود: </w:t>
      </w:r>
      <w:r w:rsidR="00475C50">
        <w:rPr>
          <w:rFonts w:ascii="Traditional Arabic" w:eastAsia="Times New Roman" w:hAnsi="Traditional Arabic" w:cs="Traditional Arabic" w:hint="cs"/>
          <w:sz w:val="32"/>
          <w:szCs w:val="32"/>
          <w:rtl/>
          <w:lang w:eastAsia="fr-FR"/>
        </w:rPr>
        <w:t>يجب</w:t>
      </w:r>
      <w:r w:rsidRPr="00336129">
        <w:rPr>
          <w:rFonts w:ascii="Traditional Arabic" w:eastAsia="Times New Roman" w:hAnsi="Traditional Arabic" w:cs="Traditional Arabic"/>
          <w:sz w:val="32"/>
          <w:szCs w:val="32"/>
          <w:rtl/>
          <w:lang w:eastAsia="fr-FR"/>
        </w:rPr>
        <w:t xml:space="preserve"> </w:t>
      </w:r>
      <w:r w:rsidRPr="00336129">
        <w:rPr>
          <w:rFonts w:ascii="Traditional Arabic" w:eastAsia="Times New Roman" w:hAnsi="Traditional Arabic" w:cs="Traditional Arabic" w:hint="cs"/>
          <w:sz w:val="32"/>
          <w:szCs w:val="32"/>
          <w:rtl/>
          <w:lang w:eastAsia="fr-FR"/>
        </w:rPr>
        <w:t>على المؤسسة</w:t>
      </w:r>
      <w:r w:rsidRPr="00336129">
        <w:rPr>
          <w:rFonts w:ascii="Traditional Arabic" w:eastAsia="Times New Roman" w:hAnsi="Traditional Arabic" w:cs="Traditional Arabic"/>
          <w:sz w:val="32"/>
          <w:szCs w:val="32"/>
          <w:rtl/>
          <w:lang w:eastAsia="fr-FR"/>
        </w:rPr>
        <w:t xml:space="preserve"> في غضون ثلاثين (30) يوم</w:t>
      </w:r>
      <w:r w:rsidR="00475C50">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 xml:space="preserve"> من بداية نشاط</w:t>
      </w:r>
      <w:r w:rsidRPr="00336129">
        <w:rPr>
          <w:rFonts w:ascii="Traditional Arabic" w:eastAsia="Times New Roman" w:hAnsi="Traditional Arabic" w:cs="Traditional Arabic" w:hint="cs"/>
          <w:sz w:val="32"/>
          <w:szCs w:val="32"/>
          <w:rtl/>
          <w:lang w:eastAsia="fr-FR"/>
        </w:rPr>
        <w:t>ها</w:t>
      </w:r>
      <w:r w:rsidR="00475C50">
        <w:rPr>
          <w:rFonts w:ascii="Traditional Arabic" w:eastAsia="Times New Roman" w:hAnsi="Traditional Arabic" w:cs="Traditional Arabic"/>
          <w:sz w:val="32"/>
          <w:szCs w:val="32"/>
          <w:rtl/>
          <w:lang w:eastAsia="fr-FR"/>
        </w:rPr>
        <w:t>، اكتتاب تصريح بالوجود</w:t>
      </w:r>
      <w:r w:rsidR="00475C50">
        <w:rPr>
          <w:rFonts w:ascii="Traditional Arabic" w:eastAsia="Times New Roman" w:hAnsi="Traditional Arabic" w:cs="Traditional Arabic" w:hint="cs"/>
          <w:sz w:val="32"/>
          <w:szCs w:val="32"/>
          <w:rtl/>
          <w:lang w:eastAsia="fr-FR"/>
        </w:rPr>
        <w:t xml:space="preserve"> و</w:t>
      </w:r>
      <w:r w:rsidRPr="00336129">
        <w:rPr>
          <w:rFonts w:ascii="Traditional Arabic" w:eastAsia="Times New Roman" w:hAnsi="Traditional Arabic" w:cs="Traditional Arabic"/>
          <w:sz w:val="32"/>
          <w:szCs w:val="32"/>
          <w:rtl/>
          <w:lang w:eastAsia="fr-FR"/>
        </w:rPr>
        <w:t>تقدم نموذجه الإدارة الجبائية.</w:t>
      </w:r>
    </w:p>
    <w:p w:rsidR="00287159" w:rsidRPr="00336129" w:rsidRDefault="00287159" w:rsidP="002E754D">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lastRenderedPageBreak/>
        <w:t xml:space="preserve">يجب إيداع هذا التصريح لدى مفتشية الضرائب التي </w:t>
      </w:r>
      <w:r w:rsidR="00E245A7">
        <w:rPr>
          <w:rFonts w:ascii="Traditional Arabic" w:eastAsia="Times New Roman" w:hAnsi="Traditional Arabic" w:cs="Traditional Arabic" w:hint="cs"/>
          <w:sz w:val="32"/>
          <w:szCs w:val="32"/>
          <w:rtl/>
          <w:lang w:eastAsia="fr-FR"/>
        </w:rPr>
        <w:t>تتواجد</w:t>
      </w:r>
      <w:r w:rsidRPr="00336129">
        <w:rPr>
          <w:rFonts w:ascii="Traditional Arabic" w:eastAsia="Times New Roman" w:hAnsi="Traditional Arabic" w:cs="Traditional Arabic"/>
          <w:sz w:val="32"/>
          <w:szCs w:val="32"/>
          <w:rtl/>
          <w:lang w:eastAsia="fr-FR"/>
        </w:rPr>
        <w:t xml:space="preserve"> في</w:t>
      </w:r>
      <w:r w:rsidR="00E245A7">
        <w:rPr>
          <w:rFonts w:ascii="Traditional Arabic" w:eastAsia="Times New Roman" w:hAnsi="Traditional Arabic" w:cs="Traditional Arabic" w:hint="cs"/>
          <w:sz w:val="32"/>
          <w:szCs w:val="32"/>
          <w:rtl/>
          <w:lang w:eastAsia="fr-FR"/>
        </w:rPr>
        <w:t xml:space="preserve"> نفس</w:t>
      </w:r>
      <w:r w:rsidRPr="00336129">
        <w:rPr>
          <w:rFonts w:ascii="Traditional Arabic" w:eastAsia="Times New Roman" w:hAnsi="Traditional Arabic" w:cs="Traditional Arabic"/>
          <w:sz w:val="32"/>
          <w:szCs w:val="32"/>
          <w:rtl/>
          <w:lang w:eastAsia="fr-FR"/>
        </w:rPr>
        <w:t xml:space="preserve"> مكان ممارسة </w:t>
      </w:r>
      <w:r w:rsidRPr="00336129">
        <w:rPr>
          <w:rFonts w:ascii="Traditional Arabic" w:eastAsia="Times New Roman" w:hAnsi="Traditional Arabic" w:cs="Traditional Arabic" w:hint="cs"/>
          <w:sz w:val="32"/>
          <w:szCs w:val="32"/>
          <w:rtl/>
          <w:lang w:eastAsia="fr-FR"/>
        </w:rPr>
        <w:t>ال</w:t>
      </w:r>
      <w:r w:rsidRPr="00336129">
        <w:rPr>
          <w:rFonts w:ascii="Traditional Arabic" w:eastAsia="Times New Roman" w:hAnsi="Traditional Arabic" w:cs="Traditional Arabic"/>
          <w:sz w:val="32"/>
          <w:szCs w:val="32"/>
          <w:rtl/>
          <w:lang w:eastAsia="fr-FR"/>
        </w:rPr>
        <w:t xml:space="preserve">نشاط. في حالة ما </w:t>
      </w:r>
      <w:r w:rsidRPr="00336129">
        <w:rPr>
          <w:rFonts w:ascii="Traditional Arabic" w:eastAsia="Times New Roman" w:hAnsi="Traditional Arabic" w:cs="Traditional Arabic" w:hint="cs"/>
          <w:sz w:val="32"/>
          <w:szCs w:val="32"/>
          <w:rtl/>
          <w:lang w:eastAsia="fr-FR"/>
        </w:rPr>
        <w:t xml:space="preserve">إذا </w:t>
      </w:r>
      <w:r w:rsidRPr="00336129">
        <w:rPr>
          <w:rFonts w:ascii="Traditional Arabic" w:eastAsia="Times New Roman" w:hAnsi="Traditional Arabic" w:cs="Traditional Arabic"/>
          <w:sz w:val="32"/>
          <w:szCs w:val="32"/>
          <w:rtl/>
          <w:lang w:eastAsia="fr-FR"/>
        </w:rPr>
        <w:t>ك</w:t>
      </w:r>
      <w:r w:rsidRPr="00336129">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نت تملك إلى جانب مقر</w:t>
      </w:r>
      <w:r w:rsidRPr="00336129">
        <w:rPr>
          <w:rFonts w:ascii="Traditional Arabic" w:eastAsia="Times New Roman" w:hAnsi="Traditional Arabic" w:cs="Traditional Arabic" w:hint="cs"/>
          <w:sz w:val="32"/>
          <w:szCs w:val="32"/>
          <w:rtl/>
          <w:lang w:eastAsia="fr-FR"/>
        </w:rPr>
        <w:t>ها</w:t>
      </w:r>
      <w:r w:rsidRPr="00336129">
        <w:rPr>
          <w:rFonts w:ascii="Traditional Arabic" w:eastAsia="Times New Roman" w:hAnsi="Traditional Arabic" w:cs="Traditional Arabic"/>
          <w:sz w:val="32"/>
          <w:szCs w:val="32"/>
          <w:rtl/>
          <w:lang w:eastAsia="fr-FR"/>
        </w:rPr>
        <w:t xml:space="preserve"> الرئيسي، وحدة أو عدة وحدات، يجب علي</w:t>
      </w:r>
      <w:r w:rsidRPr="00336129">
        <w:rPr>
          <w:rFonts w:ascii="Traditional Arabic" w:eastAsia="Times New Roman" w:hAnsi="Traditional Arabic" w:cs="Traditional Arabic" w:hint="cs"/>
          <w:sz w:val="32"/>
          <w:szCs w:val="32"/>
          <w:rtl/>
          <w:lang w:eastAsia="fr-FR"/>
        </w:rPr>
        <w:t>ها</w:t>
      </w:r>
      <w:r w:rsidRPr="00336129">
        <w:rPr>
          <w:rFonts w:ascii="Traditional Arabic" w:eastAsia="Times New Roman" w:hAnsi="Traditional Arabic" w:cs="Traditional Arabic"/>
          <w:sz w:val="32"/>
          <w:szCs w:val="32"/>
          <w:rtl/>
          <w:lang w:eastAsia="fr-FR"/>
        </w:rPr>
        <w:t xml:space="preserve"> تقديم تصريح شامل بالوجود عن المؤسسة إلى مفتشية الضرائب المباشرة المتواجدة في مقر</w:t>
      </w:r>
      <w:r w:rsidRPr="00336129">
        <w:rPr>
          <w:rFonts w:ascii="Traditional Arabic" w:eastAsia="Times New Roman" w:hAnsi="Traditional Arabic" w:cs="Traditional Arabic" w:hint="cs"/>
          <w:sz w:val="32"/>
          <w:szCs w:val="32"/>
          <w:rtl/>
          <w:lang w:eastAsia="fr-FR"/>
        </w:rPr>
        <w:t>ها</w:t>
      </w:r>
      <w:r w:rsidRPr="00336129">
        <w:rPr>
          <w:rFonts w:ascii="Traditional Arabic" w:eastAsia="Times New Roman" w:hAnsi="Traditional Arabic" w:cs="Traditional Arabic"/>
          <w:sz w:val="32"/>
          <w:szCs w:val="32"/>
          <w:rtl/>
          <w:lang w:eastAsia="fr-FR"/>
        </w:rPr>
        <w:t xml:space="preserve"> الرئيسي.</w:t>
      </w:r>
    </w:p>
    <w:p w:rsidR="00287159" w:rsidRPr="00336129" w:rsidRDefault="00287159" w:rsidP="002E754D">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b/>
          <w:bCs/>
          <w:sz w:val="32"/>
          <w:szCs w:val="32"/>
          <w:rtl/>
          <w:lang w:eastAsia="fr-FR"/>
        </w:rPr>
        <w:t xml:space="preserve">- </w:t>
      </w:r>
      <w:r w:rsidRPr="00336129">
        <w:rPr>
          <w:rFonts w:ascii="Traditional Arabic" w:eastAsia="Times New Roman" w:hAnsi="Traditional Arabic" w:cs="Traditional Arabic"/>
          <w:b/>
          <w:bCs/>
          <w:sz w:val="32"/>
          <w:szCs w:val="32"/>
          <w:rtl/>
          <w:lang w:eastAsia="fr-FR"/>
        </w:rPr>
        <w:t xml:space="preserve">التصريح الشهري: </w:t>
      </w:r>
      <w:r w:rsidR="002E754D">
        <w:rPr>
          <w:rFonts w:ascii="Traditional Arabic" w:eastAsia="Times New Roman" w:hAnsi="Traditional Arabic" w:cs="Traditional Arabic" w:hint="cs"/>
          <w:sz w:val="32"/>
          <w:szCs w:val="32"/>
          <w:rtl/>
          <w:lang w:eastAsia="fr-FR"/>
        </w:rPr>
        <w:t>يعد</w:t>
      </w:r>
      <w:r w:rsidRPr="00336129">
        <w:rPr>
          <w:rFonts w:ascii="Traditional Arabic" w:eastAsia="Times New Roman" w:hAnsi="Traditional Arabic" w:cs="Traditional Arabic"/>
          <w:sz w:val="32"/>
          <w:szCs w:val="32"/>
          <w:rtl/>
          <w:lang w:eastAsia="fr-FR"/>
        </w:rPr>
        <w:t xml:space="preserve"> التصريح سلسلة (</w:t>
      </w:r>
      <w:r w:rsidRPr="00336129">
        <w:rPr>
          <w:rFonts w:ascii="Traditional Arabic" w:eastAsia="Times New Roman" w:hAnsi="Traditional Arabic" w:cs="Traditional Arabic"/>
          <w:sz w:val="32"/>
          <w:szCs w:val="32"/>
          <w:lang w:eastAsia="fr-FR"/>
        </w:rPr>
        <w:t>G50</w:t>
      </w:r>
      <w:r w:rsidRPr="00336129">
        <w:rPr>
          <w:rFonts w:ascii="Traditional Arabic" w:eastAsia="Times New Roman" w:hAnsi="Traditional Arabic" w:cs="Traditional Arabic"/>
          <w:sz w:val="32"/>
          <w:szCs w:val="32"/>
          <w:rtl/>
          <w:lang w:eastAsia="fr-FR"/>
        </w:rPr>
        <w:t xml:space="preserve">) تصريح وحيد يقوم مقام جدول إشعار بالدفع. </w:t>
      </w:r>
      <w:r w:rsidR="002E754D">
        <w:rPr>
          <w:rFonts w:ascii="Traditional Arabic" w:eastAsia="Times New Roman" w:hAnsi="Traditional Arabic" w:cs="Traditional Arabic" w:hint="cs"/>
          <w:sz w:val="32"/>
          <w:szCs w:val="32"/>
          <w:rtl/>
          <w:lang w:eastAsia="fr-FR"/>
        </w:rPr>
        <w:t>ويلزم</w:t>
      </w:r>
      <w:r w:rsidRPr="00336129">
        <w:rPr>
          <w:rFonts w:ascii="Traditional Arabic" w:eastAsia="Times New Roman" w:hAnsi="Traditional Arabic" w:cs="Traditional Arabic"/>
          <w:sz w:val="32"/>
          <w:szCs w:val="32"/>
          <w:rtl/>
          <w:lang w:eastAsia="fr-FR"/>
        </w:rPr>
        <w:t xml:space="preserve"> إيداع التصريح لدى قابض الضرائب المتواجد بدائر</w:t>
      </w:r>
      <w:r w:rsidRPr="00336129">
        <w:rPr>
          <w:rFonts w:ascii="Traditional Arabic" w:eastAsia="Times New Roman" w:hAnsi="Traditional Arabic" w:cs="Traditional Arabic" w:hint="cs"/>
          <w:sz w:val="32"/>
          <w:szCs w:val="32"/>
          <w:rtl/>
          <w:lang w:eastAsia="fr-FR"/>
        </w:rPr>
        <w:t>ة المنشأة</w:t>
      </w:r>
      <w:r w:rsidRPr="00336129">
        <w:rPr>
          <w:rFonts w:ascii="Traditional Arabic" w:eastAsia="Times New Roman" w:hAnsi="Traditional Arabic" w:cs="Traditional Arabic"/>
          <w:sz w:val="32"/>
          <w:szCs w:val="32"/>
          <w:rtl/>
          <w:lang w:eastAsia="fr-FR"/>
        </w:rPr>
        <w:t xml:space="preserve"> خلال أجل 20 يوما الأولى من الشهر الذي </w:t>
      </w:r>
      <w:r w:rsidR="002E754D">
        <w:rPr>
          <w:rFonts w:ascii="Traditional Arabic" w:eastAsia="Times New Roman" w:hAnsi="Traditional Arabic" w:cs="Traditional Arabic" w:hint="cs"/>
          <w:sz w:val="32"/>
          <w:szCs w:val="32"/>
          <w:rtl/>
          <w:lang w:eastAsia="fr-FR"/>
        </w:rPr>
        <w:t xml:space="preserve">يكون بعد </w:t>
      </w:r>
      <w:r w:rsidRPr="00336129">
        <w:rPr>
          <w:rFonts w:ascii="Traditional Arabic" w:eastAsia="Times New Roman" w:hAnsi="Traditional Arabic" w:cs="Traditional Arabic"/>
          <w:sz w:val="32"/>
          <w:szCs w:val="32"/>
          <w:rtl/>
          <w:lang w:eastAsia="fr-FR"/>
        </w:rPr>
        <w:t>الشهر الذي استحقت فيه الحقوق</w:t>
      </w:r>
      <w:r w:rsidR="002E754D">
        <w:rPr>
          <w:rFonts w:ascii="Traditional Arabic" w:eastAsia="Times New Roman" w:hAnsi="Traditional Arabic" w:cs="Traditional Arabic" w:hint="cs"/>
          <w:sz w:val="32"/>
          <w:szCs w:val="32"/>
          <w:rtl/>
          <w:lang w:eastAsia="fr-FR"/>
        </w:rPr>
        <w:t>،</w:t>
      </w:r>
      <w:r w:rsidRPr="00336129">
        <w:rPr>
          <w:rFonts w:ascii="Traditional Arabic" w:eastAsia="Times New Roman" w:hAnsi="Traditional Arabic" w:cs="Traditional Arabic"/>
          <w:sz w:val="32"/>
          <w:szCs w:val="32"/>
          <w:rtl/>
          <w:lang w:eastAsia="fr-FR"/>
        </w:rPr>
        <w:t xml:space="preserve"> أو الذي تم فيه </w:t>
      </w:r>
      <w:r w:rsidR="002E754D">
        <w:rPr>
          <w:rFonts w:ascii="Traditional Arabic" w:eastAsia="Times New Roman" w:hAnsi="Traditional Arabic" w:cs="Traditional Arabic" w:hint="cs"/>
          <w:sz w:val="32"/>
          <w:szCs w:val="32"/>
          <w:rtl/>
          <w:lang w:eastAsia="fr-FR"/>
        </w:rPr>
        <w:t>القيام</w:t>
      </w:r>
      <w:r w:rsidRPr="00336129">
        <w:rPr>
          <w:rFonts w:ascii="Traditional Arabic" w:eastAsia="Times New Roman" w:hAnsi="Traditional Arabic" w:cs="Traditional Arabic"/>
          <w:sz w:val="32"/>
          <w:szCs w:val="32"/>
          <w:rtl/>
          <w:lang w:eastAsia="fr-FR"/>
        </w:rPr>
        <w:t xml:space="preserve"> </w:t>
      </w:r>
      <w:r w:rsidR="002E754D">
        <w:rPr>
          <w:rFonts w:ascii="Traditional Arabic" w:eastAsia="Times New Roman" w:hAnsi="Traditional Arabic" w:cs="Traditional Arabic" w:hint="cs"/>
          <w:sz w:val="32"/>
          <w:szCs w:val="32"/>
          <w:rtl/>
          <w:lang w:eastAsia="fr-FR"/>
        </w:rPr>
        <w:t>ب</w:t>
      </w:r>
      <w:r w:rsidRPr="00336129">
        <w:rPr>
          <w:rFonts w:ascii="Traditional Arabic" w:eastAsia="Times New Roman" w:hAnsi="Traditional Arabic" w:cs="Traditional Arabic"/>
          <w:sz w:val="32"/>
          <w:szCs w:val="32"/>
          <w:rtl/>
          <w:lang w:eastAsia="fr-FR"/>
        </w:rPr>
        <w:t>الاقتطاع من المصدر وتسديد في آن واحد المبالغ الموافقة.</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تكون الأقساط الأربعة (4) مدرجة على التوالي في تصريحات أشهر جانفي وأفريل وجويلية وأكتوبر، حيث يجب إيداعها خلال عشرين (20) يوما الأولى من الشهر الموالي.</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يكون متبقى التصفية مدرجا في تصريح شهر مارس من السنة الموالية حيث يجب إيداعها خلال عشرين (20) يوما الأولى من شهر أفريل</w:t>
      </w:r>
      <w:r w:rsidRPr="00336129">
        <w:rPr>
          <w:rFonts w:ascii="Traditional Arabic" w:eastAsia="Times New Roman" w:hAnsi="Traditional Arabic" w:cs="Traditional Arabic"/>
          <w:sz w:val="32"/>
          <w:szCs w:val="32"/>
          <w:vertAlign w:val="superscript"/>
          <w:rtl/>
          <w:lang w:eastAsia="fr-FR"/>
        </w:rPr>
        <w:footnoteReference w:id="16"/>
      </w:r>
      <w:r w:rsidRPr="00336129">
        <w:rPr>
          <w:rFonts w:ascii="Traditional Arabic" w:eastAsia="Times New Roman" w:hAnsi="Traditional Arabic" w:cs="Traditional Arabic"/>
          <w:sz w:val="32"/>
          <w:szCs w:val="32"/>
          <w:rtl/>
          <w:lang w:eastAsia="fr-FR"/>
        </w:rPr>
        <w:t>.</w:t>
      </w:r>
    </w:p>
    <w:p w:rsidR="00287159" w:rsidRPr="00336129" w:rsidRDefault="00287159" w:rsidP="002E754D">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b/>
          <w:bCs/>
          <w:sz w:val="32"/>
          <w:szCs w:val="32"/>
          <w:rtl/>
          <w:lang w:eastAsia="fr-FR"/>
        </w:rPr>
        <w:t xml:space="preserve">- </w:t>
      </w:r>
      <w:r w:rsidRPr="00336129">
        <w:rPr>
          <w:rFonts w:ascii="Traditional Arabic" w:eastAsia="Times New Roman" w:hAnsi="Traditional Arabic" w:cs="Traditional Arabic"/>
          <w:b/>
          <w:bCs/>
          <w:sz w:val="32"/>
          <w:szCs w:val="32"/>
          <w:rtl/>
          <w:lang w:eastAsia="fr-FR"/>
        </w:rPr>
        <w:t xml:space="preserve">التصريح السنوي للنتائج: </w:t>
      </w:r>
      <w:r w:rsidR="002E754D">
        <w:rPr>
          <w:rFonts w:ascii="Traditional Arabic" w:eastAsia="Times New Roman" w:hAnsi="Traditional Arabic" w:cs="Traditional Arabic" w:hint="cs"/>
          <w:sz w:val="32"/>
          <w:szCs w:val="32"/>
          <w:rtl/>
          <w:lang w:eastAsia="fr-FR"/>
        </w:rPr>
        <w:t>يجب</w:t>
      </w:r>
      <w:r w:rsidRPr="00336129">
        <w:rPr>
          <w:rFonts w:ascii="Traditional Arabic" w:eastAsia="Times New Roman" w:hAnsi="Traditional Arabic" w:cs="Traditional Arabic"/>
          <w:sz w:val="32"/>
          <w:szCs w:val="32"/>
          <w:rtl/>
          <w:lang w:eastAsia="fr-FR"/>
        </w:rPr>
        <w:t xml:space="preserve"> عل</w:t>
      </w:r>
      <w:r w:rsidRPr="00336129">
        <w:rPr>
          <w:rFonts w:ascii="Traditional Arabic" w:eastAsia="Times New Roman" w:hAnsi="Traditional Arabic" w:cs="Traditional Arabic" w:hint="cs"/>
          <w:sz w:val="32"/>
          <w:szCs w:val="32"/>
          <w:rtl/>
          <w:lang w:eastAsia="fr-FR"/>
        </w:rPr>
        <w:t>ى المنشأة</w:t>
      </w:r>
      <w:r w:rsidRPr="00336129">
        <w:rPr>
          <w:rFonts w:ascii="Traditional Arabic" w:eastAsia="Times New Roman" w:hAnsi="Traditional Arabic" w:cs="Traditional Arabic"/>
          <w:sz w:val="32"/>
          <w:szCs w:val="32"/>
          <w:rtl/>
          <w:lang w:eastAsia="fr-FR"/>
        </w:rPr>
        <w:t xml:space="preserve"> خلال </w:t>
      </w:r>
      <w:r w:rsidR="002E754D">
        <w:rPr>
          <w:rFonts w:ascii="Traditional Arabic" w:eastAsia="Times New Roman" w:hAnsi="Traditional Arabic" w:cs="Traditional Arabic" w:hint="cs"/>
          <w:sz w:val="32"/>
          <w:szCs w:val="32"/>
          <w:rtl/>
          <w:lang w:eastAsia="fr-FR"/>
        </w:rPr>
        <w:t>تاريخ</w:t>
      </w:r>
      <w:r w:rsidRPr="00336129">
        <w:rPr>
          <w:rFonts w:ascii="Traditional Arabic" w:eastAsia="Times New Roman" w:hAnsi="Traditional Arabic" w:cs="Traditional Arabic"/>
          <w:sz w:val="32"/>
          <w:szCs w:val="32"/>
          <w:rtl/>
          <w:lang w:eastAsia="fr-FR"/>
        </w:rPr>
        <w:t xml:space="preserve"> أقصاه 30 أفريل من كل سنة، اكتتاب تصريح خاص للنتائج، </w:t>
      </w:r>
      <w:r w:rsidR="002E754D">
        <w:rPr>
          <w:rFonts w:ascii="Traditional Arabic" w:eastAsia="Times New Roman" w:hAnsi="Traditional Arabic" w:cs="Traditional Arabic" w:hint="cs"/>
          <w:sz w:val="32"/>
          <w:szCs w:val="32"/>
          <w:rtl/>
          <w:lang w:eastAsia="fr-FR"/>
        </w:rPr>
        <w:t>يخص</w:t>
      </w:r>
      <w:r w:rsidR="002E754D">
        <w:rPr>
          <w:rFonts w:ascii="Traditional Arabic" w:eastAsia="Times New Roman" w:hAnsi="Traditional Arabic" w:cs="Traditional Arabic"/>
          <w:sz w:val="32"/>
          <w:szCs w:val="32"/>
          <w:rtl/>
          <w:lang w:eastAsia="fr-FR"/>
        </w:rPr>
        <w:t xml:space="preserve"> </w:t>
      </w:r>
      <w:r w:rsidRPr="00336129">
        <w:rPr>
          <w:rFonts w:ascii="Traditional Arabic" w:eastAsia="Times New Roman" w:hAnsi="Traditional Arabic" w:cs="Traditional Arabic"/>
          <w:sz w:val="32"/>
          <w:szCs w:val="32"/>
          <w:rtl/>
          <w:lang w:eastAsia="fr-FR"/>
        </w:rPr>
        <w:t xml:space="preserve">السنة المالية </w:t>
      </w:r>
      <w:r w:rsidR="002E754D">
        <w:rPr>
          <w:rFonts w:ascii="Traditional Arabic" w:eastAsia="Times New Roman" w:hAnsi="Traditional Arabic" w:cs="Traditional Arabic" w:hint="cs"/>
          <w:sz w:val="32"/>
          <w:szCs w:val="32"/>
          <w:rtl/>
          <w:lang w:eastAsia="fr-FR"/>
        </w:rPr>
        <w:t>الماضية</w:t>
      </w:r>
      <w:r w:rsidRPr="00336129">
        <w:rPr>
          <w:rFonts w:ascii="Traditional Arabic" w:eastAsia="Times New Roman" w:hAnsi="Traditional Arabic" w:cs="Traditional Arabic"/>
          <w:sz w:val="32"/>
          <w:szCs w:val="32"/>
          <w:rtl/>
          <w:lang w:eastAsia="fr-FR"/>
        </w:rPr>
        <w:t xml:space="preserve"> حيث تقدم مطبوعته الإدارة الجبائية.</w:t>
      </w:r>
    </w:p>
    <w:p w:rsidR="00287159" w:rsidRPr="00336129" w:rsidRDefault="00287159" w:rsidP="002E754D">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xml:space="preserve">يجب تقديم </w:t>
      </w:r>
      <w:r w:rsidR="002E754D">
        <w:rPr>
          <w:rFonts w:ascii="Traditional Arabic" w:eastAsia="Times New Roman" w:hAnsi="Traditional Arabic" w:cs="Traditional Arabic"/>
          <w:sz w:val="32"/>
          <w:szCs w:val="32"/>
          <w:rtl/>
          <w:lang w:eastAsia="fr-FR"/>
        </w:rPr>
        <w:t xml:space="preserve">هذا التصريح لدى مفتشية الضرائب </w:t>
      </w:r>
      <w:r w:rsidR="002E754D">
        <w:rPr>
          <w:rFonts w:ascii="Traditional Arabic" w:eastAsia="Times New Roman" w:hAnsi="Traditional Arabic" w:cs="Traditional Arabic" w:hint="cs"/>
          <w:sz w:val="32"/>
          <w:szCs w:val="32"/>
          <w:rtl/>
          <w:lang w:eastAsia="fr-FR"/>
        </w:rPr>
        <w:t xml:space="preserve">في نفس </w:t>
      </w:r>
      <w:r w:rsidRPr="00336129">
        <w:rPr>
          <w:rFonts w:ascii="Traditional Arabic" w:eastAsia="Times New Roman" w:hAnsi="Traditional Arabic" w:cs="Traditional Arabic"/>
          <w:sz w:val="32"/>
          <w:szCs w:val="32"/>
          <w:rtl/>
          <w:lang w:eastAsia="fr-FR"/>
        </w:rPr>
        <w:t xml:space="preserve">مكان تواجد المقر الاجتماعي أو مقر المؤسسة الرئيسية. </w:t>
      </w:r>
      <w:r w:rsidR="002E754D">
        <w:rPr>
          <w:rFonts w:ascii="Traditional Arabic" w:eastAsia="Times New Roman" w:hAnsi="Traditional Arabic" w:cs="Traditional Arabic" w:hint="cs"/>
          <w:sz w:val="32"/>
          <w:szCs w:val="32"/>
          <w:rtl/>
          <w:lang w:eastAsia="fr-FR"/>
        </w:rPr>
        <w:t>إلا</w:t>
      </w:r>
      <w:r w:rsidRPr="00336129">
        <w:rPr>
          <w:rFonts w:ascii="Traditional Arabic" w:eastAsia="Times New Roman" w:hAnsi="Traditional Arabic" w:cs="Traditional Arabic"/>
          <w:sz w:val="32"/>
          <w:szCs w:val="32"/>
          <w:rtl/>
          <w:lang w:eastAsia="fr-FR"/>
        </w:rPr>
        <w:t xml:space="preserve"> أنه يمكن منح تأجيل لمدة لا تتجاوز ثلاثة (03) أشهر في حالة وجود قوة قاهرة، بناء على قرار من المدير العام للضرائب.</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xml:space="preserve">يمكن للمؤسسات ذات الجمعية التي يجب أن تبت بشأن الحسابات، </w:t>
      </w:r>
      <w:r w:rsidRPr="00336129">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كتتاب تصريح تصحيحي، على الأكثر خلال واحد و عشرين (21) يوم</w:t>
      </w:r>
      <w:r w:rsidRPr="00336129">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 xml:space="preserve"> التي تلي </w:t>
      </w:r>
      <w:r w:rsidRPr="00336129">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نقضاء الأجل القانوني، المنصوص عليه في القانون التجاري، لانعقاد هذه الجمعية. و يجب أن ترفق، تحت طائلة عدم قبول التصريح، ضمن نفس الأجل، الوثائق في شكلها القانوني التي تؤسس التصحيح لا سيما محضر الجمعية وتقرير محافظ الحسابات.</w:t>
      </w:r>
    </w:p>
    <w:p w:rsidR="00287159" w:rsidRPr="00336129" w:rsidRDefault="00287159" w:rsidP="002E754D">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يتعين عل</w:t>
      </w:r>
      <w:r w:rsidRPr="00336129">
        <w:rPr>
          <w:rFonts w:ascii="Traditional Arabic" w:eastAsia="Times New Roman" w:hAnsi="Traditional Arabic" w:cs="Traditional Arabic" w:hint="cs"/>
          <w:sz w:val="32"/>
          <w:szCs w:val="32"/>
          <w:rtl/>
          <w:lang w:eastAsia="fr-FR"/>
        </w:rPr>
        <w:t>ى المكلفين</w:t>
      </w:r>
      <w:r w:rsidRPr="00336129">
        <w:rPr>
          <w:rFonts w:ascii="Traditional Arabic" w:eastAsia="Times New Roman" w:hAnsi="Traditional Arabic" w:cs="Traditional Arabic"/>
          <w:sz w:val="32"/>
          <w:szCs w:val="32"/>
          <w:rtl/>
          <w:lang w:eastAsia="fr-FR"/>
        </w:rPr>
        <w:t xml:space="preserve"> أن </w:t>
      </w:r>
      <w:r w:rsidRPr="00336129">
        <w:rPr>
          <w:rFonts w:ascii="Traditional Arabic" w:eastAsia="Times New Roman" w:hAnsi="Traditional Arabic" w:cs="Traditional Arabic" w:hint="cs"/>
          <w:sz w:val="32"/>
          <w:szCs w:val="32"/>
          <w:rtl/>
          <w:lang w:eastAsia="fr-FR"/>
        </w:rPr>
        <w:t>ي</w:t>
      </w:r>
      <w:r w:rsidRPr="00336129">
        <w:rPr>
          <w:rFonts w:ascii="Traditional Arabic" w:eastAsia="Times New Roman" w:hAnsi="Traditional Arabic" w:cs="Traditional Arabic"/>
          <w:sz w:val="32"/>
          <w:szCs w:val="32"/>
          <w:rtl/>
          <w:lang w:eastAsia="fr-FR"/>
        </w:rPr>
        <w:t xml:space="preserve">قدموا، كوثائق </w:t>
      </w:r>
      <w:r w:rsidR="002E754D">
        <w:rPr>
          <w:rFonts w:ascii="Traditional Arabic" w:eastAsia="Times New Roman" w:hAnsi="Traditional Arabic" w:cs="Traditional Arabic" w:hint="cs"/>
          <w:sz w:val="32"/>
          <w:szCs w:val="32"/>
          <w:rtl/>
          <w:lang w:eastAsia="fr-FR"/>
        </w:rPr>
        <w:t>مرافقة</w:t>
      </w:r>
      <w:r w:rsidR="002E754D">
        <w:rPr>
          <w:rFonts w:ascii="Traditional Arabic" w:eastAsia="Times New Roman" w:hAnsi="Traditional Arabic" w:cs="Traditional Arabic"/>
          <w:sz w:val="32"/>
          <w:szCs w:val="32"/>
          <w:rtl/>
          <w:lang w:eastAsia="fr-FR"/>
        </w:rPr>
        <w:t xml:space="preserve"> </w:t>
      </w:r>
      <w:r w:rsidR="002E754D">
        <w:rPr>
          <w:rFonts w:ascii="Traditional Arabic" w:eastAsia="Times New Roman" w:hAnsi="Traditional Arabic" w:cs="Traditional Arabic" w:hint="cs"/>
          <w:sz w:val="32"/>
          <w:szCs w:val="32"/>
          <w:rtl/>
          <w:lang w:eastAsia="fr-FR"/>
        </w:rPr>
        <w:t>ل</w:t>
      </w:r>
      <w:r w:rsidRPr="00336129">
        <w:rPr>
          <w:rFonts w:ascii="Traditional Arabic" w:eastAsia="Times New Roman" w:hAnsi="Traditional Arabic" w:cs="Traditional Arabic"/>
          <w:sz w:val="32"/>
          <w:szCs w:val="32"/>
          <w:rtl/>
          <w:lang w:eastAsia="fr-FR"/>
        </w:rPr>
        <w:t>لتصريح، المطبوعات الموضوعة تحت تصرف</w:t>
      </w:r>
      <w:r w:rsidRPr="00336129">
        <w:rPr>
          <w:rFonts w:ascii="Traditional Arabic" w:eastAsia="Times New Roman" w:hAnsi="Traditional Arabic" w:cs="Traditional Arabic" w:hint="cs"/>
          <w:sz w:val="32"/>
          <w:szCs w:val="32"/>
          <w:rtl/>
          <w:lang w:eastAsia="fr-FR"/>
        </w:rPr>
        <w:t xml:space="preserve"> المكلفين</w:t>
      </w:r>
      <w:r w:rsidRPr="00336129">
        <w:rPr>
          <w:rFonts w:ascii="Traditional Arabic" w:eastAsia="Times New Roman" w:hAnsi="Traditional Arabic" w:cs="Traditional Arabic"/>
          <w:sz w:val="32"/>
          <w:szCs w:val="32"/>
          <w:rtl/>
          <w:lang w:eastAsia="fr-FR"/>
        </w:rPr>
        <w:t xml:space="preserve"> من طرف الإدارة:</w:t>
      </w:r>
    </w:p>
    <w:p w:rsidR="00287159" w:rsidRPr="00336129" w:rsidRDefault="00287159" w:rsidP="002E754D">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lastRenderedPageBreak/>
        <w:t xml:space="preserve">- مستخلصات الحسابات </w:t>
      </w:r>
      <w:r w:rsidR="002E754D">
        <w:rPr>
          <w:rFonts w:ascii="Traditional Arabic" w:eastAsia="Times New Roman" w:hAnsi="Traditional Arabic" w:cs="Traditional Arabic" w:hint="cs"/>
          <w:sz w:val="32"/>
          <w:szCs w:val="32"/>
          <w:rtl/>
          <w:lang w:eastAsia="fr-FR"/>
        </w:rPr>
        <w:t>التي تخص</w:t>
      </w:r>
      <w:r w:rsidR="002E754D">
        <w:rPr>
          <w:rFonts w:ascii="Traditional Arabic" w:eastAsia="Times New Roman" w:hAnsi="Traditional Arabic" w:cs="Traditional Arabic"/>
          <w:sz w:val="32"/>
          <w:szCs w:val="32"/>
          <w:rtl/>
          <w:lang w:eastAsia="fr-FR"/>
        </w:rPr>
        <w:t xml:space="preserve"> </w:t>
      </w:r>
      <w:r w:rsidR="002E754D">
        <w:rPr>
          <w:rFonts w:ascii="Traditional Arabic" w:eastAsia="Times New Roman" w:hAnsi="Traditional Arabic" w:cs="Traditional Arabic" w:hint="cs"/>
          <w:sz w:val="32"/>
          <w:szCs w:val="32"/>
          <w:rtl/>
          <w:lang w:eastAsia="fr-FR"/>
        </w:rPr>
        <w:t>ال</w:t>
      </w:r>
      <w:r w:rsidRPr="00336129">
        <w:rPr>
          <w:rFonts w:ascii="Traditional Arabic" w:eastAsia="Times New Roman" w:hAnsi="Traditional Arabic" w:cs="Traditional Arabic"/>
          <w:sz w:val="32"/>
          <w:szCs w:val="32"/>
          <w:rtl/>
          <w:lang w:eastAsia="fr-FR"/>
        </w:rPr>
        <w:t>عمليات المحاسب</w:t>
      </w:r>
      <w:r w:rsidR="002E754D">
        <w:rPr>
          <w:rFonts w:ascii="Traditional Arabic" w:eastAsia="Times New Roman" w:hAnsi="Traditional Arabic" w:cs="Traditional Arabic" w:hint="cs"/>
          <w:sz w:val="32"/>
          <w:szCs w:val="32"/>
          <w:rtl/>
          <w:lang w:eastAsia="fr-FR"/>
        </w:rPr>
        <w:t>ي</w:t>
      </w:r>
      <w:r w:rsidRPr="00336129">
        <w:rPr>
          <w:rFonts w:ascii="Traditional Arabic" w:eastAsia="Times New Roman" w:hAnsi="Traditional Arabic" w:cs="Traditional Arabic"/>
          <w:sz w:val="32"/>
          <w:szCs w:val="32"/>
          <w:rtl/>
          <w:lang w:eastAsia="fr-FR"/>
        </w:rPr>
        <w:t xml:space="preserve">ة: نسخة </w:t>
      </w:r>
      <w:r w:rsidR="002E754D">
        <w:rPr>
          <w:rFonts w:ascii="Traditional Arabic" w:eastAsia="Times New Roman" w:hAnsi="Traditional Arabic" w:cs="Traditional Arabic"/>
          <w:sz w:val="32"/>
          <w:szCs w:val="32"/>
          <w:rtl/>
          <w:lang w:eastAsia="fr-FR"/>
        </w:rPr>
        <w:t>من الحصيلة وكشف للمصاريف العامة</w:t>
      </w:r>
      <w:r w:rsidRPr="00336129">
        <w:rPr>
          <w:rFonts w:ascii="Traditional Arabic" w:eastAsia="Times New Roman" w:hAnsi="Traditional Arabic" w:cs="Traditional Arabic"/>
          <w:sz w:val="32"/>
          <w:szCs w:val="32"/>
          <w:rtl/>
          <w:lang w:eastAsia="fr-FR"/>
        </w:rPr>
        <w:t xml:space="preserve"> حسب طبيعتها</w:t>
      </w:r>
      <w:r w:rsidR="002E754D">
        <w:rPr>
          <w:rFonts w:ascii="Traditional Arabic" w:eastAsia="Times New Roman" w:hAnsi="Traditional Arabic" w:cs="Traditional Arabic" w:hint="cs"/>
          <w:sz w:val="32"/>
          <w:szCs w:val="32"/>
          <w:rtl/>
          <w:lang w:eastAsia="fr-FR"/>
        </w:rPr>
        <w:t>،</w:t>
      </w:r>
      <w:r w:rsidRPr="00336129">
        <w:rPr>
          <w:rFonts w:ascii="Traditional Arabic" w:eastAsia="Times New Roman" w:hAnsi="Traditional Arabic" w:cs="Traditional Arabic"/>
          <w:sz w:val="32"/>
          <w:szCs w:val="32"/>
          <w:rtl/>
          <w:lang w:eastAsia="fr-FR"/>
        </w:rPr>
        <w:t xml:space="preserve"> والاقتطاعات والاهتلاكات المالية والأرصدة من الأرباح</w:t>
      </w:r>
      <w:r w:rsidRPr="00336129">
        <w:rPr>
          <w:rFonts w:ascii="Traditional Arabic" w:eastAsia="Times New Roman" w:hAnsi="Traditional Arabic" w:cs="Traditional Arabic" w:hint="cs"/>
          <w:sz w:val="32"/>
          <w:szCs w:val="32"/>
          <w:rtl/>
          <w:lang w:eastAsia="fr-FR"/>
        </w:rPr>
        <w:t>،</w:t>
      </w:r>
      <w:r w:rsidRPr="00336129">
        <w:rPr>
          <w:rFonts w:ascii="Traditional Arabic" w:eastAsia="Times New Roman" w:hAnsi="Traditional Arabic" w:cs="Traditional Arabic"/>
          <w:sz w:val="32"/>
          <w:szCs w:val="32"/>
          <w:rtl/>
          <w:lang w:eastAsia="fr-FR"/>
        </w:rPr>
        <w:t xml:space="preserve"> مع الإشارة بدقة إلى </w:t>
      </w:r>
      <w:r w:rsidR="002E754D">
        <w:rPr>
          <w:rFonts w:ascii="Traditional Arabic" w:eastAsia="Times New Roman" w:hAnsi="Traditional Arabic" w:cs="Traditional Arabic" w:hint="cs"/>
          <w:sz w:val="32"/>
          <w:szCs w:val="32"/>
          <w:rtl/>
          <w:lang w:eastAsia="fr-FR"/>
        </w:rPr>
        <w:t>هدف</w:t>
      </w:r>
      <w:r w:rsidRPr="00336129">
        <w:rPr>
          <w:rFonts w:ascii="Traditional Arabic" w:eastAsia="Times New Roman" w:hAnsi="Traditional Arabic" w:cs="Traditional Arabic"/>
          <w:sz w:val="32"/>
          <w:szCs w:val="32"/>
          <w:rtl/>
          <w:lang w:eastAsia="fr-FR"/>
        </w:rPr>
        <w:t xml:space="preserve"> هذه الاهتلاكات المالية والأرصدة؛</w:t>
      </w:r>
    </w:p>
    <w:p w:rsidR="00287159" w:rsidRPr="00336129" w:rsidRDefault="00287159" w:rsidP="002E754D">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جدول للنتائج للس</w:t>
      </w:r>
      <w:r w:rsidR="002E754D">
        <w:rPr>
          <w:rFonts w:ascii="Traditional Arabic" w:eastAsia="Times New Roman" w:hAnsi="Traditional Arabic" w:cs="Traditional Arabic"/>
          <w:sz w:val="32"/>
          <w:szCs w:val="32"/>
          <w:rtl/>
          <w:lang w:eastAsia="fr-FR"/>
        </w:rPr>
        <w:t xml:space="preserve">ماح </w:t>
      </w:r>
      <w:r w:rsidR="002E754D">
        <w:rPr>
          <w:rFonts w:ascii="Traditional Arabic" w:eastAsia="Times New Roman" w:hAnsi="Traditional Arabic" w:cs="Traditional Arabic" w:hint="cs"/>
          <w:sz w:val="32"/>
          <w:szCs w:val="32"/>
          <w:rtl/>
          <w:lang w:eastAsia="fr-FR"/>
        </w:rPr>
        <w:t>بمعرفة</w:t>
      </w:r>
      <w:r w:rsidR="002E754D">
        <w:rPr>
          <w:rFonts w:ascii="Traditional Arabic" w:eastAsia="Times New Roman" w:hAnsi="Traditional Arabic" w:cs="Traditional Arabic"/>
          <w:sz w:val="32"/>
          <w:szCs w:val="32"/>
          <w:rtl/>
          <w:lang w:eastAsia="fr-FR"/>
        </w:rPr>
        <w:t xml:space="preserve"> الربح الخاضع للضريبة</w:t>
      </w:r>
      <w:r w:rsidRPr="00336129">
        <w:rPr>
          <w:rFonts w:ascii="Traditional Arabic" w:eastAsia="Times New Roman" w:hAnsi="Traditional Arabic" w:cs="Traditional Arabic"/>
          <w:sz w:val="32"/>
          <w:szCs w:val="32"/>
          <w:rtl/>
          <w:lang w:eastAsia="fr-FR"/>
        </w:rPr>
        <w:t>؛</w:t>
      </w:r>
    </w:p>
    <w:p w:rsidR="00287159" w:rsidRPr="00336129" w:rsidRDefault="00287159" w:rsidP="002E754D">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إن اقتضى الأمر، ال</w:t>
      </w:r>
      <w:r w:rsidRPr="00336129">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لتزام بإعادة الاستثمار المنصوص عليه في المادة 173-2 من قانون الضرائب المباشرة والرسوم المماثلة؛</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xml:space="preserve">- كشف للمدفوعات </w:t>
      </w:r>
      <w:r w:rsidR="002E754D">
        <w:rPr>
          <w:rFonts w:ascii="Traditional Arabic" w:eastAsia="Times New Roman" w:hAnsi="Traditional Arabic" w:cs="Traditional Arabic"/>
          <w:sz w:val="32"/>
          <w:szCs w:val="32"/>
          <w:rtl/>
          <w:lang w:eastAsia="fr-FR"/>
        </w:rPr>
        <w:t>الخاصة بالرسم على النشاط المهني</w:t>
      </w:r>
      <w:r w:rsidRPr="00336129">
        <w:rPr>
          <w:rFonts w:ascii="Traditional Arabic" w:eastAsia="Times New Roman" w:hAnsi="Traditional Arabic" w:cs="Traditional Arabic"/>
          <w:sz w:val="32"/>
          <w:szCs w:val="32"/>
          <w:rtl/>
          <w:lang w:eastAsia="fr-FR"/>
        </w:rPr>
        <w:t>؛</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كشف مفصل للتسبيقات المدفوعة بصدد الضريبة على أرباح الشركات.</w:t>
      </w:r>
    </w:p>
    <w:p w:rsidR="00287159" w:rsidRPr="00336129" w:rsidRDefault="00287159" w:rsidP="002E754D">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xml:space="preserve">كما يجب أيضا </w:t>
      </w:r>
      <w:r w:rsidR="002E754D">
        <w:rPr>
          <w:rFonts w:ascii="Traditional Arabic" w:eastAsia="Times New Roman" w:hAnsi="Traditional Arabic" w:cs="Traditional Arabic" w:hint="cs"/>
          <w:sz w:val="32"/>
          <w:szCs w:val="32"/>
          <w:rtl/>
          <w:lang w:eastAsia="fr-FR"/>
        </w:rPr>
        <w:t xml:space="preserve">عند </w:t>
      </w:r>
      <w:r w:rsidRPr="00336129">
        <w:rPr>
          <w:rFonts w:ascii="Traditional Arabic" w:eastAsia="Times New Roman" w:hAnsi="Traditional Arabic" w:cs="Traditional Arabic"/>
          <w:sz w:val="32"/>
          <w:szCs w:val="32"/>
          <w:rtl/>
          <w:lang w:eastAsia="fr-FR"/>
        </w:rPr>
        <w:t>التصريح</w:t>
      </w:r>
      <w:r w:rsidR="002E754D">
        <w:rPr>
          <w:rFonts w:ascii="Traditional Arabic" w:eastAsia="Times New Roman" w:hAnsi="Traditional Arabic" w:cs="Traditional Arabic" w:hint="cs"/>
          <w:sz w:val="32"/>
          <w:szCs w:val="32"/>
          <w:rtl/>
          <w:lang w:eastAsia="fr-FR"/>
        </w:rPr>
        <w:t xml:space="preserve"> </w:t>
      </w:r>
      <w:r w:rsidRPr="00336129">
        <w:rPr>
          <w:rFonts w:ascii="Traditional Arabic" w:eastAsia="Times New Roman" w:hAnsi="Traditional Arabic" w:cs="Traditional Arabic"/>
          <w:sz w:val="32"/>
          <w:szCs w:val="32"/>
          <w:rtl/>
          <w:lang w:eastAsia="fr-FR"/>
        </w:rPr>
        <w:t xml:space="preserve"> </w:t>
      </w:r>
      <w:r w:rsidR="002E754D">
        <w:rPr>
          <w:rFonts w:ascii="Traditional Arabic" w:eastAsia="Times New Roman" w:hAnsi="Traditional Arabic" w:cs="Traditional Arabic" w:hint="cs"/>
          <w:sz w:val="32"/>
          <w:szCs w:val="32"/>
          <w:rtl/>
          <w:lang w:eastAsia="fr-FR"/>
        </w:rPr>
        <w:t>إرفاقه ب</w:t>
      </w:r>
      <w:r w:rsidRPr="00336129">
        <w:rPr>
          <w:rFonts w:ascii="Traditional Arabic" w:eastAsia="Times New Roman" w:hAnsi="Traditional Arabic" w:cs="Traditional Arabic"/>
          <w:sz w:val="32"/>
          <w:szCs w:val="32"/>
          <w:rtl/>
          <w:lang w:eastAsia="fr-FR"/>
        </w:rPr>
        <w:t xml:space="preserve">مختلف الوثائق والمعلومات، ويتعلق الأمر </w:t>
      </w:r>
      <w:r w:rsidR="002E754D">
        <w:rPr>
          <w:rFonts w:ascii="Traditional Arabic" w:eastAsia="Times New Roman" w:hAnsi="Traditional Arabic" w:cs="Traditional Arabic" w:hint="cs"/>
          <w:sz w:val="32"/>
          <w:szCs w:val="32"/>
          <w:rtl/>
          <w:lang w:eastAsia="fr-FR"/>
        </w:rPr>
        <w:t>هنا خاصة</w:t>
      </w:r>
      <w:r w:rsidR="002E754D">
        <w:rPr>
          <w:rFonts w:ascii="Traditional Arabic" w:eastAsia="Times New Roman" w:hAnsi="Traditional Arabic" w:cs="Traditional Arabic"/>
          <w:sz w:val="32"/>
          <w:szCs w:val="32"/>
          <w:rtl/>
          <w:lang w:eastAsia="fr-FR"/>
        </w:rPr>
        <w:t xml:space="preserve"> بما يلي</w:t>
      </w:r>
      <w:r w:rsidRPr="00336129">
        <w:rPr>
          <w:rFonts w:ascii="Traditional Arabic" w:eastAsia="Times New Roman" w:hAnsi="Traditional Arabic" w:cs="Traditional Arabic"/>
          <w:sz w:val="32"/>
          <w:szCs w:val="32"/>
          <w:rtl/>
          <w:lang w:eastAsia="fr-FR"/>
        </w:rPr>
        <w:t>:</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 xml:space="preserve">- </w:t>
      </w:r>
      <w:r w:rsidRPr="00336129">
        <w:rPr>
          <w:rFonts w:ascii="Traditional Arabic" w:eastAsia="Times New Roman" w:hAnsi="Traditional Arabic" w:cs="Traditional Arabic"/>
          <w:sz w:val="32"/>
          <w:szCs w:val="32"/>
          <w:rtl/>
          <w:lang w:eastAsia="fr-FR"/>
        </w:rPr>
        <w:t>جدولا يتضمن</w:t>
      </w:r>
      <w:r w:rsidR="002E754D">
        <w:rPr>
          <w:rFonts w:ascii="Traditional Arabic" w:eastAsia="Times New Roman" w:hAnsi="Traditional Arabic" w:cs="Traditional Arabic" w:hint="cs"/>
          <w:sz w:val="32"/>
          <w:szCs w:val="32"/>
          <w:rtl/>
          <w:lang w:eastAsia="fr-FR"/>
        </w:rPr>
        <w:t xml:space="preserve"> ويحمل</w:t>
      </w:r>
      <w:r w:rsidRPr="00336129">
        <w:rPr>
          <w:rFonts w:ascii="Traditional Arabic" w:eastAsia="Times New Roman" w:hAnsi="Traditional Arabic" w:cs="Traditional Arabic"/>
          <w:sz w:val="32"/>
          <w:szCs w:val="32"/>
          <w:rtl/>
          <w:lang w:eastAsia="fr-FR"/>
        </w:rPr>
        <w:t xml:space="preserve"> الإشارة إلى تخصيص كل سيارة سياحية مقيدة في أصول</w:t>
      </w:r>
      <w:r w:rsidRPr="00336129">
        <w:rPr>
          <w:rFonts w:ascii="Traditional Arabic" w:eastAsia="Times New Roman" w:hAnsi="Traditional Arabic" w:cs="Traditional Arabic" w:hint="cs"/>
          <w:sz w:val="32"/>
          <w:szCs w:val="32"/>
          <w:rtl/>
          <w:lang w:eastAsia="fr-FR"/>
        </w:rPr>
        <w:t xml:space="preserve"> المكلف</w:t>
      </w:r>
      <w:r w:rsidRPr="00336129">
        <w:rPr>
          <w:rFonts w:ascii="Traditional Arabic" w:eastAsia="Times New Roman" w:hAnsi="Traditional Arabic" w:cs="Traditional Arabic"/>
          <w:sz w:val="32"/>
          <w:szCs w:val="32"/>
          <w:rtl/>
          <w:lang w:eastAsia="fr-FR"/>
        </w:rPr>
        <w:t xml:space="preserve"> أو التي تحمل بشأنها مصاريف أثناء تلك السنة المالية.</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sz w:val="32"/>
          <w:szCs w:val="32"/>
          <w:rtl/>
          <w:lang w:eastAsia="fr-FR"/>
        </w:rPr>
        <w:t xml:space="preserve">- </w:t>
      </w:r>
      <w:r w:rsidRPr="00336129">
        <w:rPr>
          <w:rFonts w:ascii="Traditional Arabic" w:eastAsia="Times New Roman" w:hAnsi="Traditional Arabic" w:cs="Traditional Arabic"/>
          <w:sz w:val="32"/>
          <w:szCs w:val="32"/>
          <w:rtl/>
          <w:lang w:eastAsia="fr-FR"/>
        </w:rPr>
        <w:t>كشف يبين طبيعة ال</w:t>
      </w:r>
      <w:r w:rsidRPr="00336129">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متيازات العينية الممنوحة لمستخدمي</w:t>
      </w:r>
      <w:r w:rsidRPr="00336129">
        <w:rPr>
          <w:rFonts w:ascii="Traditional Arabic" w:eastAsia="Times New Roman" w:hAnsi="Traditional Arabic" w:cs="Traditional Arabic" w:hint="cs"/>
          <w:sz w:val="32"/>
          <w:szCs w:val="32"/>
          <w:rtl/>
          <w:lang w:eastAsia="fr-FR"/>
        </w:rPr>
        <w:t>ه</w:t>
      </w:r>
      <w:r w:rsidRPr="00336129">
        <w:rPr>
          <w:rFonts w:ascii="Traditional Arabic" w:eastAsia="Times New Roman" w:hAnsi="Traditional Arabic" w:cs="Traditional Arabic"/>
          <w:sz w:val="32"/>
          <w:szCs w:val="32"/>
          <w:rtl/>
          <w:lang w:eastAsia="fr-FR"/>
        </w:rPr>
        <w:t xml:space="preserve"> وقيمتها</w:t>
      </w:r>
      <w:r w:rsidRPr="00336129">
        <w:rPr>
          <w:rFonts w:ascii="Traditional Arabic" w:eastAsia="Times New Roman" w:hAnsi="Traditional Arabic" w:cs="Traditional Arabic" w:hint="cs"/>
          <w:sz w:val="32"/>
          <w:szCs w:val="32"/>
          <w:rtl/>
          <w:lang w:eastAsia="fr-FR"/>
        </w:rPr>
        <w:t>.</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b/>
          <w:bCs/>
          <w:sz w:val="32"/>
          <w:szCs w:val="32"/>
          <w:rtl/>
          <w:lang w:eastAsia="fr-FR"/>
        </w:rPr>
        <w:t>3.3.</w:t>
      </w:r>
      <w:r w:rsidRPr="00336129">
        <w:rPr>
          <w:rFonts w:ascii="Traditional Arabic" w:eastAsia="Times New Roman" w:hAnsi="Traditional Arabic" w:cs="Traditional Arabic"/>
          <w:b/>
          <w:bCs/>
          <w:sz w:val="32"/>
          <w:szCs w:val="32"/>
          <w:rtl/>
          <w:lang w:eastAsia="fr-FR"/>
        </w:rPr>
        <w:t xml:space="preserve"> الالتزامات المحاسبية </w:t>
      </w:r>
    </w:p>
    <w:p w:rsidR="00287159" w:rsidRPr="00336129" w:rsidRDefault="00287159" w:rsidP="002E754D">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b/>
          <w:bCs/>
          <w:sz w:val="32"/>
          <w:szCs w:val="32"/>
          <w:rtl/>
          <w:lang w:eastAsia="fr-FR"/>
        </w:rPr>
        <w:t xml:space="preserve">- </w:t>
      </w:r>
      <w:r w:rsidRPr="00336129">
        <w:rPr>
          <w:rFonts w:ascii="Traditional Arabic" w:eastAsia="Times New Roman" w:hAnsi="Traditional Arabic" w:cs="Traditional Arabic"/>
          <w:b/>
          <w:bCs/>
          <w:sz w:val="32"/>
          <w:szCs w:val="32"/>
          <w:rtl/>
          <w:lang w:eastAsia="fr-FR"/>
        </w:rPr>
        <w:t xml:space="preserve">مسك المحاسبة: </w:t>
      </w:r>
      <w:r w:rsidR="002E754D">
        <w:rPr>
          <w:rFonts w:ascii="Traditional Arabic" w:eastAsia="Times New Roman" w:hAnsi="Traditional Arabic" w:cs="Traditional Arabic" w:hint="cs"/>
          <w:sz w:val="32"/>
          <w:szCs w:val="32"/>
          <w:rtl/>
          <w:lang w:eastAsia="fr-FR"/>
        </w:rPr>
        <w:t>تلتزم</w:t>
      </w:r>
      <w:r w:rsidRPr="00336129">
        <w:rPr>
          <w:rFonts w:ascii="Traditional Arabic" w:eastAsia="Times New Roman" w:hAnsi="Traditional Arabic" w:cs="Traditional Arabic" w:hint="cs"/>
          <w:sz w:val="32"/>
          <w:szCs w:val="32"/>
          <w:rtl/>
          <w:lang w:eastAsia="fr-FR"/>
        </w:rPr>
        <w:t xml:space="preserve"> الشركة</w:t>
      </w:r>
      <w:r w:rsidRPr="00336129">
        <w:rPr>
          <w:rFonts w:ascii="Traditional Arabic" w:eastAsia="Times New Roman" w:hAnsi="Traditional Arabic" w:cs="Traditional Arabic"/>
          <w:sz w:val="32"/>
          <w:szCs w:val="32"/>
          <w:rtl/>
          <w:lang w:eastAsia="fr-FR"/>
        </w:rPr>
        <w:t xml:space="preserve"> </w:t>
      </w:r>
      <w:r w:rsidR="002E754D">
        <w:rPr>
          <w:rFonts w:ascii="Traditional Arabic" w:eastAsia="Times New Roman" w:hAnsi="Traditional Arabic" w:cs="Traditional Arabic" w:hint="cs"/>
          <w:sz w:val="32"/>
          <w:szCs w:val="32"/>
          <w:rtl/>
          <w:lang w:eastAsia="fr-FR"/>
        </w:rPr>
        <w:t>ب</w:t>
      </w:r>
      <w:r w:rsidRPr="00336129">
        <w:rPr>
          <w:rFonts w:ascii="Traditional Arabic" w:eastAsia="Times New Roman" w:hAnsi="Traditional Arabic" w:cs="Traditional Arabic"/>
          <w:sz w:val="32"/>
          <w:szCs w:val="32"/>
          <w:rtl/>
          <w:lang w:eastAsia="fr-FR"/>
        </w:rPr>
        <w:t>مسك محاسبة طبقا للقوانين والأنظمة المعمول بها</w:t>
      </w:r>
      <w:r w:rsidR="002E754D">
        <w:rPr>
          <w:rFonts w:ascii="Traditional Arabic" w:eastAsia="Times New Roman" w:hAnsi="Traditional Arabic" w:cs="Traditional Arabic" w:hint="cs"/>
          <w:sz w:val="32"/>
          <w:szCs w:val="32"/>
          <w:rtl/>
          <w:lang w:eastAsia="fr-FR"/>
        </w:rPr>
        <w:t>،</w:t>
      </w:r>
      <w:r w:rsidR="002E754D">
        <w:rPr>
          <w:rFonts w:ascii="Traditional Arabic" w:eastAsia="Times New Roman" w:hAnsi="Traditional Arabic" w:cs="Traditional Arabic"/>
          <w:sz w:val="32"/>
          <w:szCs w:val="32"/>
          <w:rtl/>
          <w:lang w:eastAsia="fr-FR"/>
        </w:rPr>
        <w:t xml:space="preserve"> و</w:t>
      </w:r>
      <w:r w:rsidR="002E754D">
        <w:rPr>
          <w:rFonts w:ascii="Traditional Arabic" w:eastAsia="Times New Roman" w:hAnsi="Traditional Arabic" w:cs="Traditional Arabic" w:hint="cs"/>
          <w:sz w:val="32"/>
          <w:szCs w:val="32"/>
          <w:rtl/>
          <w:lang w:eastAsia="fr-FR"/>
        </w:rPr>
        <w:t>خاصة</w:t>
      </w:r>
      <w:r w:rsidRPr="00336129">
        <w:rPr>
          <w:rFonts w:ascii="Traditional Arabic" w:eastAsia="Times New Roman" w:hAnsi="Traditional Arabic" w:cs="Traditional Arabic"/>
          <w:sz w:val="32"/>
          <w:szCs w:val="32"/>
          <w:rtl/>
          <w:lang w:eastAsia="fr-FR"/>
        </w:rPr>
        <w:t xml:space="preserve"> للنظام المحاسبي المالي طبقا للمادة 6 من قانون المالية التكميلي لسنة 2009 الذي نص على </w:t>
      </w:r>
      <w:r w:rsidR="002E754D">
        <w:rPr>
          <w:rFonts w:ascii="Traditional Arabic" w:eastAsia="Times New Roman" w:hAnsi="Traditional Arabic" w:cs="Traditional Arabic" w:hint="cs"/>
          <w:sz w:val="32"/>
          <w:szCs w:val="32"/>
          <w:rtl/>
          <w:lang w:eastAsia="fr-FR"/>
        </w:rPr>
        <w:t xml:space="preserve">ضرورة </w:t>
      </w:r>
      <w:r w:rsidRPr="00336129">
        <w:rPr>
          <w:rFonts w:ascii="Traditional Arabic" w:eastAsia="Times New Roman" w:hAnsi="Traditional Arabic" w:cs="Traditional Arabic"/>
          <w:sz w:val="32"/>
          <w:szCs w:val="32"/>
          <w:rtl/>
          <w:lang w:eastAsia="fr-FR"/>
        </w:rPr>
        <w:t>إلزام المؤسسات باحترام التعريفات الواردة في نظام المحاسبة المالي، مع تحفظ أن تكون هذه التعريفات غير متناقضة مع الأنظمة الجبائية المطبقة فيما يخص وعاء الضريبة.</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في حالة مسك هذه المحاسبة بلغة أجنبية مقبولة، فإنه يتعين تقديم ترجمة مصادق عليه من طرف مترجم معتمد وذلك عند كل طلب من المفتش.</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فضلا عن ذلك، يتعين عل</w:t>
      </w:r>
      <w:r w:rsidRPr="00336129">
        <w:rPr>
          <w:rFonts w:ascii="Traditional Arabic" w:eastAsia="Times New Roman" w:hAnsi="Traditional Arabic" w:cs="Traditional Arabic" w:hint="cs"/>
          <w:sz w:val="32"/>
          <w:szCs w:val="32"/>
          <w:rtl/>
          <w:lang w:eastAsia="fr-FR"/>
        </w:rPr>
        <w:t xml:space="preserve">ى الشركة </w:t>
      </w:r>
      <w:r w:rsidRPr="00336129">
        <w:rPr>
          <w:rFonts w:ascii="Traditional Arabic" w:eastAsia="Times New Roman" w:hAnsi="Traditional Arabic" w:cs="Traditional Arabic"/>
          <w:sz w:val="32"/>
          <w:szCs w:val="32"/>
          <w:rtl/>
          <w:lang w:eastAsia="fr-FR"/>
        </w:rPr>
        <w:t>في تصريح</w:t>
      </w:r>
      <w:r w:rsidRPr="00336129">
        <w:rPr>
          <w:rFonts w:ascii="Traditional Arabic" w:eastAsia="Times New Roman" w:hAnsi="Traditional Arabic" w:cs="Traditional Arabic" w:hint="cs"/>
          <w:sz w:val="32"/>
          <w:szCs w:val="32"/>
          <w:rtl/>
          <w:lang w:eastAsia="fr-FR"/>
        </w:rPr>
        <w:t>ها</w:t>
      </w:r>
      <w:r w:rsidRPr="00336129">
        <w:rPr>
          <w:rFonts w:ascii="Traditional Arabic" w:eastAsia="Times New Roman" w:hAnsi="Traditional Arabic" w:cs="Traditional Arabic"/>
          <w:sz w:val="32"/>
          <w:szCs w:val="32"/>
          <w:rtl/>
          <w:lang w:eastAsia="fr-FR"/>
        </w:rPr>
        <w:t xml:space="preserve"> السنوي، </w:t>
      </w:r>
      <w:r w:rsidRPr="00336129">
        <w:rPr>
          <w:rFonts w:ascii="Traditional Arabic" w:eastAsia="Times New Roman" w:hAnsi="Traditional Arabic" w:cs="Traditional Arabic" w:hint="cs"/>
          <w:sz w:val="32"/>
          <w:szCs w:val="32"/>
          <w:rtl/>
          <w:lang w:eastAsia="fr-FR"/>
        </w:rPr>
        <w:t xml:space="preserve">أن تذكر </w:t>
      </w:r>
      <w:r w:rsidRPr="00336129">
        <w:rPr>
          <w:rFonts w:ascii="Traditional Arabic" w:eastAsia="Times New Roman" w:hAnsi="Traditional Arabic" w:cs="Traditional Arabic"/>
          <w:sz w:val="32"/>
          <w:szCs w:val="32"/>
          <w:rtl/>
          <w:lang w:eastAsia="fr-FR"/>
        </w:rPr>
        <w:t>مبلغ رقم الأعمال ورقم التسجيل في السجل التجاري وكذا اسم وعنوان المحاسب (المحاسبين) أو الخبراء المكلفين بمسك محاس</w:t>
      </w:r>
      <w:r w:rsidRPr="00336129">
        <w:rPr>
          <w:rFonts w:ascii="Traditional Arabic" w:eastAsia="Times New Roman" w:hAnsi="Traditional Arabic" w:cs="Traditional Arabic" w:hint="cs"/>
          <w:sz w:val="32"/>
          <w:szCs w:val="32"/>
          <w:rtl/>
          <w:lang w:eastAsia="fr-FR"/>
        </w:rPr>
        <w:t>بة الشركة</w:t>
      </w:r>
      <w:r w:rsidRPr="00336129">
        <w:rPr>
          <w:rFonts w:ascii="Traditional Arabic" w:eastAsia="Times New Roman" w:hAnsi="Traditional Arabic" w:cs="Traditional Arabic"/>
          <w:sz w:val="32"/>
          <w:szCs w:val="32"/>
          <w:rtl/>
          <w:lang w:eastAsia="fr-FR"/>
        </w:rPr>
        <w:t xml:space="preserve"> أو تحديدها أو مراقبة النتائج العامة، مشيرين في ذلك إن كان هؤلاء التقنيين يشكلون جزءا من المستخدمين الأجراء </w:t>
      </w:r>
      <w:r w:rsidRPr="00336129">
        <w:rPr>
          <w:rFonts w:ascii="Traditional Arabic" w:eastAsia="Times New Roman" w:hAnsi="Traditional Arabic" w:cs="Traditional Arabic" w:hint="cs"/>
          <w:sz w:val="32"/>
          <w:szCs w:val="32"/>
          <w:rtl/>
          <w:lang w:eastAsia="fr-FR"/>
        </w:rPr>
        <w:t>ل</w:t>
      </w:r>
      <w:r w:rsidRPr="00336129">
        <w:rPr>
          <w:rFonts w:ascii="Traditional Arabic" w:eastAsia="Times New Roman" w:hAnsi="Traditional Arabic" w:cs="Traditional Arabic"/>
          <w:sz w:val="32"/>
          <w:szCs w:val="32"/>
          <w:rtl/>
          <w:lang w:eastAsia="fr-FR"/>
        </w:rPr>
        <w:t>لمؤسس</w:t>
      </w:r>
      <w:r w:rsidRPr="00336129">
        <w:rPr>
          <w:rFonts w:ascii="Traditional Arabic" w:eastAsia="Times New Roman" w:hAnsi="Traditional Arabic" w:cs="Traditional Arabic" w:hint="cs"/>
          <w:sz w:val="32"/>
          <w:szCs w:val="32"/>
          <w:rtl/>
          <w:lang w:eastAsia="fr-FR"/>
        </w:rPr>
        <w:t>ة</w:t>
      </w:r>
      <w:r w:rsidRPr="00336129">
        <w:rPr>
          <w:rFonts w:ascii="Traditional Arabic" w:eastAsia="Times New Roman" w:hAnsi="Traditional Arabic" w:cs="Traditional Arabic"/>
          <w:sz w:val="32"/>
          <w:szCs w:val="32"/>
          <w:rtl/>
          <w:lang w:eastAsia="fr-FR"/>
        </w:rPr>
        <w:t xml:space="preserve"> أم لا.</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lastRenderedPageBreak/>
        <w:t xml:space="preserve">كما يتعين أيضا أن </w:t>
      </w:r>
      <w:r w:rsidRPr="00336129">
        <w:rPr>
          <w:rFonts w:ascii="Traditional Arabic" w:eastAsia="Times New Roman" w:hAnsi="Traditional Arabic" w:cs="Traditional Arabic" w:hint="cs"/>
          <w:sz w:val="32"/>
          <w:szCs w:val="32"/>
          <w:rtl/>
          <w:lang w:eastAsia="fr-FR"/>
        </w:rPr>
        <w:t>ير</w:t>
      </w:r>
      <w:r w:rsidRPr="00336129">
        <w:rPr>
          <w:rFonts w:ascii="Traditional Arabic" w:eastAsia="Times New Roman" w:hAnsi="Traditional Arabic" w:cs="Traditional Arabic"/>
          <w:sz w:val="32"/>
          <w:szCs w:val="32"/>
          <w:rtl/>
          <w:lang w:eastAsia="fr-FR"/>
        </w:rPr>
        <w:t xml:space="preserve">فق </w:t>
      </w:r>
      <w:r w:rsidRPr="00336129">
        <w:rPr>
          <w:rFonts w:ascii="Traditional Arabic" w:eastAsia="Times New Roman" w:hAnsi="Traditional Arabic" w:cs="Traditional Arabic" w:hint="cs"/>
          <w:sz w:val="32"/>
          <w:szCs w:val="32"/>
          <w:rtl/>
          <w:lang w:eastAsia="fr-FR"/>
        </w:rPr>
        <w:t>ال</w:t>
      </w:r>
      <w:r w:rsidRPr="00336129">
        <w:rPr>
          <w:rFonts w:ascii="Traditional Arabic" w:eastAsia="Times New Roman" w:hAnsi="Traditional Arabic" w:cs="Traditional Arabic"/>
          <w:sz w:val="32"/>
          <w:szCs w:val="32"/>
          <w:rtl/>
          <w:lang w:eastAsia="fr-FR"/>
        </w:rPr>
        <w:t xml:space="preserve">تصريح، </w:t>
      </w:r>
      <w:r w:rsidR="00C07E60">
        <w:rPr>
          <w:rFonts w:ascii="Traditional Arabic" w:eastAsia="Times New Roman" w:hAnsi="Traditional Arabic" w:cs="Traditional Arabic" w:hint="cs"/>
          <w:sz w:val="32"/>
          <w:szCs w:val="32"/>
          <w:rtl/>
          <w:lang w:eastAsia="fr-FR"/>
        </w:rPr>
        <w:t>ب</w:t>
      </w:r>
      <w:r w:rsidRPr="00336129">
        <w:rPr>
          <w:rFonts w:ascii="Traditional Arabic" w:eastAsia="Times New Roman" w:hAnsi="Traditional Arabic" w:cs="Traditional Arabic"/>
          <w:sz w:val="32"/>
          <w:szCs w:val="32"/>
          <w:rtl/>
          <w:lang w:eastAsia="fr-FR"/>
        </w:rPr>
        <w:t>الملاحظات الأساسية والاستنتاجات الموقعة والتي يمكن تسليمها من طرف الخبراء المحاسبين أو المحاسبين المعتمدين المكلفون من طرف</w:t>
      </w:r>
      <w:r w:rsidRPr="00336129">
        <w:rPr>
          <w:rFonts w:ascii="Traditional Arabic" w:eastAsia="Times New Roman" w:hAnsi="Traditional Arabic" w:cs="Traditional Arabic" w:hint="cs"/>
          <w:sz w:val="32"/>
          <w:szCs w:val="32"/>
          <w:rtl/>
          <w:lang w:eastAsia="fr-FR"/>
        </w:rPr>
        <w:t xml:space="preserve"> الشركة</w:t>
      </w:r>
      <w:r w:rsidRPr="00336129">
        <w:rPr>
          <w:rFonts w:ascii="Traditional Arabic" w:eastAsia="Times New Roman" w:hAnsi="Traditional Arabic" w:cs="Traditional Arabic"/>
          <w:sz w:val="32"/>
          <w:szCs w:val="32"/>
          <w:rtl/>
          <w:lang w:eastAsia="fr-FR"/>
        </w:rPr>
        <w:t>، في حدود اختصاصاتهم، بإعداد أو مراقبة أو تقدير حصيل</w:t>
      </w:r>
      <w:r w:rsidRPr="00336129">
        <w:rPr>
          <w:rFonts w:ascii="Traditional Arabic" w:eastAsia="Times New Roman" w:hAnsi="Traditional Arabic" w:cs="Traditional Arabic" w:hint="cs"/>
          <w:sz w:val="32"/>
          <w:szCs w:val="32"/>
          <w:rtl/>
          <w:lang w:eastAsia="fr-FR"/>
        </w:rPr>
        <w:t xml:space="preserve">ة الشركة </w:t>
      </w:r>
      <w:r w:rsidRPr="00336129">
        <w:rPr>
          <w:rFonts w:ascii="Traditional Arabic" w:eastAsia="Times New Roman" w:hAnsi="Traditional Arabic" w:cs="Traditional Arabic"/>
          <w:sz w:val="32"/>
          <w:szCs w:val="32"/>
          <w:rtl/>
          <w:lang w:eastAsia="fr-FR"/>
        </w:rPr>
        <w:t xml:space="preserve">أو حسابات نتائج </w:t>
      </w:r>
      <w:r w:rsidRPr="00336129">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لاستغلال</w:t>
      </w:r>
      <w:r w:rsidRPr="00336129">
        <w:rPr>
          <w:rFonts w:ascii="Traditional Arabic" w:eastAsia="Times New Roman" w:hAnsi="Traditional Arabic" w:cs="Traditional Arabic"/>
          <w:sz w:val="32"/>
          <w:szCs w:val="32"/>
          <w:vertAlign w:val="superscript"/>
          <w:rtl/>
          <w:lang w:eastAsia="fr-FR"/>
        </w:rPr>
        <w:footnoteReference w:id="17"/>
      </w:r>
      <w:r w:rsidRPr="00336129">
        <w:rPr>
          <w:rFonts w:ascii="Traditional Arabic" w:eastAsia="Times New Roman" w:hAnsi="Traditional Arabic" w:cs="Traditional Arabic"/>
          <w:sz w:val="32"/>
          <w:szCs w:val="32"/>
          <w:rtl/>
          <w:lang w:eastAsia="fr-FR"/>
        </w:rPr>
        <w:t>.</w:t>
      </w:r>
    </w:p>
    <w:p w:rsidR="00287159" w:rsidRPr="00336129" w:rsidRDefault="00287159" w:rsidP="00C07E60">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b/>
          <w:bCs/>
          <w:sz w:val="32"/>
          <w:szCs w:val="32"/>
          <w:rtl/>
          <w:lang w:eastAsia="fr-FR"/>
        </w:rPr>
        <w:t xml:space="preserve">- </w:t>
      </w:r>
      <w:r w:rsidRPr="00336129">
        <w:rPr>
          <w:rFonts w:ascii="Traditional Arabic" w:eastAsia="Times New Roman" w:hAnsi="Traditional Arabic" w:cs="Traditional Arabic"/>
          <w:b/>
          <w:bCs/>
          <w:sz w:val="32"/>
          <w:szCs w:val="32"/>
          <w:rtl/>
          <w:lang w:eastAsia="fr-FR"/>
        </w:rPr>
        <w:t xml:space="preserve">تقديم الوثائق المحاسبية: </w:t>
      </w:r>
      <w:r w:rsidR="00C07E60" w:rsidRPr="00336129">
        <w:rPr>
          <w:rFonts w:ascii="Traditional Arabic" w:eastAsia="Times New Roman" w:hAnsi="Traditional Arabic" w:cs="Traditional Arabic"/>
          <w:sz w:val="32"/>
          <w:szCs w:val="32"/>
          <w:rtl/>
          <w:lang w:eastAsia="fr-FR"/>
        </w:rPr>
        <w:t xml:space="preserve">عند كل طلب من المفتش </w:t>
      </w:r>
      <w:r w:rsidRPr="00336129">
        <w:rPr>
          <w:rFonts w:ascii="Traditional Arabic" w:eastAsia="Times New Roman" w:hAnsi="Traditional Arabic" w:cs="Traditional Arabic"/>
          <w:sz w:val="32"/>
          <w:szCs w:val="32"/>
          <w:rtl/>
          <w:lang w:eastAsia="fr-FR"/>
        </w:rPr>
        <w:t>يتعين تقديم جميع الوثائق المحاسبية والجرد ونسخ من الإرساليات وأوراق الإيرادات والنفقات، التي من شأنها أن تبرر دقة النتائج المشار إليها في التصريح.</w:t>
      </w:r>
    </w:p>
    <w:p w:rsidR="00287159" w:rsidRPr="00336129" w:rsidRDefault="00AD6EA7" w:rsidP="00AD6EA7">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hint="cs"/>
          <w:b/>
          <w:bCs/>
          <w:sz w:val="32"/>
          <w:szCs w:val="32"/>
          <w:rtl/>
          <w:lang w:eastAsia="fr-FR"/>
        </w:rPr>
        <w:t xml:space="preserve">- </w:t>
      </w:r>
      <w:r w:rsidRPr="00336129">
        <w:rPr>
          <w:rFonts w:ascii="Traditional Arabic" w:eastAsia="Times New Roman" w:hAnsi="Traditional Arabic" w:cs="Traditional Arabic"/>
          <w:b/>
          <w:bCs/>
          <w:sz w:val="32"/>
          <w:szCs w:val="32"/>
          <w:rtl/>
          <w:lang w:eastAsia="fr-FR"/>
        </w:rPr>
        <w:t>حفظ الوثائق المحاسبية</w:t>
      </w:r>
      <w:r w:rsidR="00287159" w:rsidRPr="00336129">
        <w:rPr>
          <w:rFonts w:ascii="Traditional Arabic" w:eastAsia="Times New Roman" w:hAnsi="Traditional Arabic" w:cs="Traditional Arabic"/>
          <w:b/>
          <w:bCs/>
          <w:sz w:val="32"/>
          <w:szCs w:val="32"/>
          <w:rtl/>
          <w:lang w:eastAsia="fr-FR"/>
        </w:rPr>
        <w:t>:</w:t>
      </w:r>
      <w:r w:rsidRPr="00336129">
        <w:rPr>
          <w:rFonts w:ascii="Traditional Arabic" w:eastAsia="Times New Roman" w:hAnsi="Traditional Arabic" w:cs="Traditional Arabic" w:hint="cs"/>
          <w:sz w:val="32"/>
          <w:szCs w:val="32"/>
          <w:rtl/>
          <w:lang w:eastAsia="fr-FR"/>
        </w:rPr>
        <w:t xml:space="preserve"> </w:t>
      </w:r>
      <w:r w:rsidR="00287159" w:rsidRPr="00336129">
        <w:rPr>
          <w:rFonts w:ascii="Traditional Arabic" w:eastAsia="Times New Roman" w:hAnsi="Traditional Arabic" w:cs="Traditional Arabic"/>
          <w:sz w:val="32"/>
          <w:szCs w:val="32"/>
          <w:rtl/>
          <w:lang w:eastAsia="fr-FR"/>
        </w:rPr>
        <w:t>يتعين حفظ سجلات ووثائق محاسبية وكذا الوثائق التبريرية، لاسيما فواتير الشراء، التي بناء عليها يتم ممارسة حق المراقبة وإجراء تحقيق خلال أجل عشر (10) سنوات.</w:t>
      </w:r>
    </w:p>
    <w:p w:rsidR="00287159" w:rsidRPr="00336129" w:rsidRDefault="00287159" w:rsidP="00287159">
      <w:pPr>
        <w:bidi/>
        <w:spacing w:before="120" w:line="276" w:lineRule="auto"/>
        <w:ind w:firstLine="340"/>
        <w:jc w:val="both"/>
        <w:rPr>
          <w:rFonts w:ascii="Traditional Arabic" w:eastAsia="Times New Roman" w:hAnsi="Traditional Arabic" w:cs="Traditional Arabic"/>
          <w:sz w:val="32"/>
          <w:szCs w:val="32"/>
          <w:rtl/>
          <w:lang w:eastAsia="fr-FR"/>
        </w:rPr>
      </w:pPr>
      <w:r w:rsidRPr="00336129">
        <w:rPr>
          <w:rFonts w:ascii="Traditional Arabic" w:eastAsia="Times New Roman" w:hAnsi="Traditional Arabic" w:cs="Traditional Arabic"/>
          <w:sz w:val="32"/>
          <w:szCs w:val="32"/>
          <w:rtl/>
          <w:lang w:eastAsia="fr-FR"/>
        </w:rPr>
        <w:t xml:space="preserve">يبدأ هذا الأجل في السريان، فيما يخص السجلات، </w:t>
      </w:r>
      <w:r w:rsidRPr="00336129">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 xml:space="preserve">عتبارا من تاريخ آخر تقييد، وفيما يخص الوثائق التبريرية، </w:t>
      </w:r>
      <w:r w:rsidRPr="00336129">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عتبار</w:t>
      </w:r>
      <w:r w:rsidRPr="00336129">
        <w:rPr>
          <w:rFonts w:ascii="Traditional Arabic" w:eastAsia="Times New Roman" w:hAnsi="Traditional Arabic" w:cs="Traditional Arabic" w:hint="cs"/>
          <w:sz w:val="32"/>
          <w:szCs w:val="32"/>
          <w:rtl/>
          <w:lang w:eastAsia="fr-FR"/>
        </w:rPr>
        <w:t>ا</w:t>
      </w:r>
      <w:r w:rsidRPr="00336129">
        <w:rPr>
          <w:rFonts w:ascii="Traditional Arabic" w:eastAsia="Times New Roman" w:hAnsi="Traditional Arabic" w:cs="Traditional Arabic"/>
          <w:sz w:val="32"/>
          <w:szCs w:val="32"/>
          <w:rtl/>
          <w:lang w:eastAsia="fr-FR"/>
        </w:rPr>
        <w:t xml:space="preserve"> من التاريخ الذي حررت فيه</w:t>
      </w:r>
      <w:r w:rsidRPr="00336129">
        <w:rPr>
          <w:rFonts w:ascii="Traditional Arabic" w:eastAsia="Times New Roman" w:hAnsi="Traditional Arabic" w:cs="Traditional Arabic"/>
          <w:sz w:val="32"/>
          <w:szCs w:val="32"/>
          <w:vertAlign w:val="superscript"/>
          <w:rtl/>
          <w:lang w:eastAsia="fr-FR"/>
        </w:rPr>
        <w:footnoteReference w:id="18"/>
      </w:r>
      <w:r w:rsidRPr="00336129">
        <w:rPr>
          <w:rFonts w:ascii="Traditional Arabic" w:eastAsia="Times New Roman" w:hAnsi="Traditional Arabic" w:cs="Traditional Arabic"/>
          <w:sz w:val="32"/>
          <w:szCs w:val="32"/>
          <w:rtl/>
          <w:lang w:eastAsia="fr-FR"/>
        </w:rPr>
        <w:t>.</w:t>
      </w:r>
    </w:p>
    <w:p w:rsidR="00AD6EA7" w:rsidRPr="002C153F" w:rsidRDefault="002C153F" w:rsidP="00AD6EA7">
      <w:pPr>
        <w:bidi/>
        <w:spacing w:before="120" w:line="276" w:lineRule="auto"/>
        <w:ind w:firstLine="340"/>
        <w:jc w:val="both"/>
        <w:rPr>
          <w:rFonts w:ascii="Traditional Arabic" w:eastAsia="Times New Roman" w:hAnsi="Traditional Arabic" w:cs="Traditional Arabic"/>
          <w:b/>
          <w:bCs/>
          <w:sz w:val="36"/>
          <w:szCs w:val="36"/>
          <w:rtl/>
          <w:lang w:eastAsia="fr-FR"/>
        </w:rPr>
      </w:pPr>
      <w:r w:rsidRPr="002C153F">
        <w:rPr>
          <w:rFonts w:ascii="Traditional Arabic" w:eastAsia="Times New Roman" w:hAnsi="Traditional Arabic" w:cs="Traditional Arabic" w:hint="cs"/>
          <w:b/>
          <w:bCs/>
          <w:sz w:val="36"/>
          <w:szCs w:val="36"/>
          <w:highlight w:val="lightGray"/>
          <w:rtl/>
          <w:lang w:eastAsia="fr-FR"/>
        </w:rPr>
        <w:t>4. حالات تطبيقية عن الضريبة على أرباح الشركات</w:t>
      </w:r>
    </w:p>
    <w:p w:rsidR="00AD6EA7" w:rsidRPr="00336129" w:rsidRDefault="00AD6EA7" w:rsidP="00AD6EA7">
      <w:pPr>
        <w:bidi/>
        <w:spacing w:before="120" w:line="276" w:lineRule="auto"/>
        <w:jc w:val="both"/>
        <w:rPr>
          <w:rFonts w:ascii="Traditional Arabic" w:eastAsia="Times New Roman" w:hAnsi="Traditional Arabic" w:cs="Traditional Arabic"/>
          <w:sz w:val="32"/>
          <w:szCs w:val="32"/>
          <w:rtl/>
          <w:lang w:eastAsia="fr-FR"/>
        </w:rPr>
      </w:pPr>
    </w:p>
    <w:p w:rsidR="00F50B12" w:rsidRPr="00336129" w:rsidRDefault="00F50B12" w:rsidP="00F50B12">
      <w:pPr>
        <w:bidi/>
        <w:spacing w:before="120" w:line="276" w:lineRule="auto"/>
        <w:jc w:val="both"/>
        <w:rPr>
          <w:rFonts w:ascii="Traditional Arabic" w:eastAsia="Times New Roman" w:hAnsi="Traditional Arabic" w:cs="Traditional Arabic"/>
          <w:sz w:val="32"/>
          <w:szCs w:val="32"/>
          <w:rtl/>
          <w:lang w:eastAsia="fr-FR"/>
        </w:rPr>
      </w:pPr>
    </w:p>
    <w:p w:rsidR="00F50B12" w:rsidRPr="00336129" w:rsidRDefault="00F50B12" w:rsidP="00F50B12">
      <w:pPr>
        <w:bidi/>
        <w:spacing w:before="120" w:line="276" w:lineRule="auto"/>
        <w:jc w:val="both"/>
        <w:rPr>
          <w:rFonts w:ascii="Traditional Arabic" w:eastAsia="Times New Roman" w:hAnsi="Traditional Arabic" w:cs="Traditional Arabic"/>
          <w:sz w:val="32"/>
          <w:szCs w:val="32"/>
          <w:rtl/>
          <w:lang w:eastAsia="fr-FR"/>
        </w:rPr>
      </w:pPr>
    </w:p>
    <w:p w:rsidR="00F50B12" w:rsidRPr="00336129" w:rsidRDefault="00F50B12" w:rsidP="00F50B12">
      <w:pPr>
        <w:bidi/>
        <w:spacing w:before="120" w:line="276" w:lineRule="auto"/>
        <w:jc w:val="both"/>
        <w:rPr>
          <w:rFonts w:ascii="Traditional Arabic" w:eastAsia="Times New Roman" w:hAnsi="Traditional Arabic" w:cs="Traditional Arabic"/>
          <w:sz w:val="32"/>
          <w:szCs w:val="32"/>
          <w:rtl/>
          <w:lang w:eastAsia="fr-FR"/>
        </w:rPr>
      </w:pPr>
    </w:p>
    <w:p w:rsidR="00F50B12" w:rsidRPr="00336129" w:rsidRDefault="00F50B12" w:rsidP="00F50B12">
      <w:pPr>
        <w:bidi/>
        <w:spacing w:before="120" w:line="276" w:lineRule="auto"/>
        <w:jc w:val="both"/>
        <w:rPr>
          <w:rFonts w:ascii="Traditional Arabic" w:eastAsia="Times New Roman" w:hAnsi="Traditional Arabic" w:cs="Traditional Arabic"/>
          <w:sz w:val="32"/>
          <w:szCs w:val="32"/>
          <w:rtl/>
          <w:lang w:eastAsia="fr-FR"/>
        </w:rPr>
      </w:pPr>
    </w:p>
    <w:p w:rsidR="00F50B12" w:rsidRPr="00336129" w:rsidRDefault="00F50B12" w:rsidP="00F50B12">
      <w:pPr>
        <w:bidi/>
        <w:spacing w:before="120" w:line="276" w:lineRule="auto"/>
        <w:jc w:val="both"/>
        <w:rPr>
          <w:rFonts w:ascii="Traditional Arabic" w:eastAsia="Times New Roman" w:hAnsi="Traditional Arabic" w:cs="Traditional Arabic"/>
          <w:sz w:val="32"/>
          <w:szCs w:val="32"/>
          <w:rtl/>
          <w:lang w:eastAsia="fr-FR"/>
        </w:rPr>
      </w:pPr>
    </w:p>
    <w:p w:rsidR="00736AEF" w:rsidRPr="00336129" w:rsidRDefault="00736AEF" w:rsidP="00736AEF">
      <w:pPr>
        <w:bidi/>
        <w:spacing w:before="120" w:line="276" w:lineRule="auto"/>
        <w:jc w:val="both"/>
        <w:rPr>
          <w:rFonts w:ascii="Traditional Arabic" w:eastAsia="Times New Roman" w:hAnsi="Traditional Arabic" w:cs="Traditional Arabic"/>
          <w:sz w:val="32"/>
          <w:szCs w:val="32"/>
          <w:rtl/>
          <w:lang w:eastAsia="fr-FR"/>
        </w:rPr>
      </w:pPr>
    </w:p>
    <w:p w:rsidR="00736AEF" w:rsidRPr="00336129" w:rsidRDefault="00736AEF" w:rsidP="00736AEF">
      <w:pPr>
        <w:bidi/>
        <w:spacing w:before="120" w:line="276" w:lineRule="auto"/>
        <w:jc w:val="both"/>
        <w:rPr>
          <w:rFonts w:ascii="Traditional Arabic" w:eastAsia="Times New Roman" w:hAnsi="Traditional Arabic" w:cs="Traditional Arabic"/>
          <w:sz w:val="32"/>
          <w:szCs w:val="32"/>
          <w:rtl/>
          <w:lang w:eastAsia="fr-FR"/>
        </w:rPr>
      </w:pPr>
    </w:p>
    <w:p w:rsidR="00F50B12" w:rsidRDefault="00F50B12" w:rsidP="00F50B12">
      <w:pPr>
        <w:bidi/>
        <w:spacing w:before="120" w:line="276" w:lineRule="auto"/>
        <w:jc w:val="both"/>
        <w:rPr>
          <w:rFonts w:ascii="Traditional Arabic" w:eastAsia="Times New Roman" w:hAnsi="Traditional Arabic" w:cs="Traditional Arabic"/>
          <w:sz w:val="32"/>
          <w:szCs w:val="32"/>
          <w:rtl/>
          <w:lang w:eastAsia="fr-FR"/>
        </w:rPr>
      </w:pPr>
    </w:p>
    <w:p w:rsidR="00C07E60" w:rsidRPr="00336129" w:rsidRDefault="00C07E60" w:rsidP="00C07E60">
      <w:pPr>
        <w:bidi/>
        <w:spacing w:before="120" w:line="276" w:lineRule="auto"/>
        <w:jc w:val="both"/>
        <w:rPr>
          <w:rFonts w:ascii="Traditional Arabic" w:eastAsia="Times New Roman" w:hAnsi="Traditional Arabic" w:cs="Traditional Arabic"/>
          <w:sz w:val="32"/>
          <w:szCs w:val="32"/>
          <w:rtl/>
          <w:lang w:eastAsia="fr-FR"/>
        </w:rPr>
      </w:pPr>
    </w:p>
    <w:p w:rsidR="00AD6EA7" w:rsidRPr="00336129" w:rsidRDefault="00AD6EA7" w:rsidP="00AD6EA7">
      <w:pPr>
        <w:bidi/>
        <w:spacing w:before="120" w:line="276" w:lineRule="auto"/>
        <w:ind w:firstLine="340"/>
        <w:jc w:val="both"/>
        <w:rPr>
          <w:rFonts w:ascii="Traditional Arabic" w:eastAsia="Times New Roman" w:hAnsi="Traditional Arabic" w:cs="Traditional Arabic"/>
          <w:b/>
          <w:bCs/>
          <w:sz w:val="36"/>
          <w:szCs w:val="36"/>
          <w:rtl/>
          <w:lang w:eastAsia="fr-FR"/>
        </w:rPr>
      </w:pPr>
      <w:r w:rsidRPr="00336129">
        <w:rPr>
          <w:rFonts w:ascii="Traditional Arabic" w:eastAsia="Times New Roman" w:hAnsi="Traditional Arabic" w:cs="Traditional Arabic" w:hint="cs"/>
          <w:b/>
          <w:bCs/>
          <w:sz w:val="36"/>
          <w:szCs w:val="36"/>
          <w:highlight w:val="lightGray"/>
          <w:rtl/>
          <w:lang w:eastAsia="fr-FR"/>
        </w:rPr>
        <w:lastRenderedPageBreak/>
        <w:t>الخلاصة:</w:t>
      </w:r>
    </w:p>
    <w:p w:rsidR="00736AEF" w:rsidRPr="00336129" w:rsidRDefault="00736AEF" w:rsidP="00C26AA3">
      <w:pPr>
        <w:bidi/>
        <w:spacing w:before="120" w:line="276" w:lineRule="auto"/>
        <w:ind w:firstLine="340"/>
        <w:jc w:val="both"/>
        <w:rPr>
          <w:rFonts w:ascii="Traditional Arabic" w:eastAsia="Times New Roman" w:hAnsi="Traditional Arabic" w:cs="Traditional Arabic"/>
          <w:sz w:val="32"/>
          <w:szCs w:val="32"/>
          <w:lang w:eastAsia="fr-FR"/>
        </w:rPr>
      </w:pPr>
      <w:r w:rsidRPr="00336129">
        <w:rPr>
          <w:rFonts w:ascii="Traditional Arabic" w:eastAsia="Times New Roman" w:hAnsi="Traditional Arabic" w:cs="Traditional Arabic" w:hint="cs"/>
          <w:sz w:val="32"/>
          <w:szCs w:val="32"/>
          <w:rtl/>
          <w:lang w:eastAsia="fr-FR"/>
        </w:rPr>
        <w:t>يتم دفع الضريبة على أرباح الشركات من خلال دفع الأقساط السنوية، وذلك بالاعتماد على أرباح  السنوات السابقة أو بالاعتماد على رأس المال الأساسي لشركة حديثة كأرباح مرجعية، ثم يتم دفع فارق الضريبة بناء على الأرباح الحقيقية للسنة المعنية، وتشجيعا للتصدير أو الإنتاج فإنه تم فرض معدل 19</w:t>
      </w:r>
      <w:r w:rsidRPr="00336129">
        <w:rPr>
          <w:rFonts w:ascii="Traditional Arabic" w:eastAsia="Times New Roman" w:hAnsi="Traditional Arabic" w:cs="Traditional Arabic"/>
          <w:sz w:val="32"/>
          <w:szCs w:val="32"/>
          <w:rtl/>
          <w:lang w:eastAsia="fr-FR"/>
        </w:rPr>
        <w:t>%</w:t>
      </w:r>
      <w:r w:rsidRPr="00336129">
        <w:rPr>
          <w:rFonts w:ascii="Traditional Arabic" w:eastAsia="Times New Roman" w:hAnsi="Traditional Arabic" w:cs="Traditional Arabic" w:hint="cs"/>
          <w:sz w:val="32"/>
          <w:szCs w:val="32"/>
          <w:rtl/>
          <w:lang w:eastAsia="fr-FR"/>
        </w:rPr>
        <w:t xml:space="preserve"> </w:t>
      </w:r>
      <w:r w:rsidR="00C26AA3" w:rsidRPr="00336129">
        <w:rPr>
          <w:rFonts w:ascii="Traditional Arabic" w:eastAsia="Times New Roman" w:hAnsi="Traditional Arabic" w:cs="Traditional Arabic" w:hint="cs"/>
          <w:sz w:val="32"/>
          <w:szCs w:val="32"/>
          <w:rtl/>
          <w:lang w:eastAsia="fr-FR"/>
        </w:rPr>
        <w:t>على نشاط الإنتاج، مع تطبيق</w:t>
      </w:r>
      <w:r w:rsidR="00C26AA3" w:rsidRPr="00336129">
        <w:rPr>
          <w:rFonts w:ascii="Traditional Arabic" w:hAnsi="Traditional Arabic" w:cs="Traditional Arabic" w:hint="cs"/>
          <w:sz w:val="32"/>
          <w:szCs w:val="32"/>
          <w:rtl/>
          <w:lang w:bidi="ar-DZ"/>
        </w:rPr>
        <w:t xml:space="preserve"> معدل مخفض قدره 10</w:t>
      </w:r>
      <w:r w:rsidR="00C26AA3" w:rsidRPr="00336129">
        <w:rPr>
          <w:rFonts w:ascii="Traditional Arabic" w:hAnsi="Traditional Arabic" w:cs="Traditional Arabic"/>
          <w:sz w:val="32"/>
          <w:szCs w:val="32"/>
          <w:rtl/>
          <w:lang w:bidi="ar-DZ"/>
        </w:rPr>
        <w:t>%</w:t>
      </w:r>
      <w:r w:rsidR="00C26AA3" w:rsidRPr="00336129">
        <w:rPr>
          <w:rFonts w:ascii="Traditional Arabic" w:hAnsi="Traditional Arabic" w:cs="Traditional Arabic" w:hint="cs"/>
          <w:sz w:val="32"/>
          <w:szCs w:val="32"/>
          <w:rtl/>
          <w:lang w:bidi="ar-DZ"/>
        </w:rPr>
        <w:t xml:space="preserve"> على الأرباح المعاد استثمارها، ويطبق هذا المعدل على نواتج سنة 2022 والسنوات التي تليها، فيما تم إعفاء عمليات التصدير إعفاء دائما من الضريبة على أرباح الشركات، ويدخل ذلك ضمن الإجراءات التي تعتمد عليها الدولة والرامية للرفع من معدلات الاستثمار ومعدل النمو خارج المحروقات.</w:t>
      </w:r>
    </w:p>
    <w:p w:rsidR="00FA42E3" w:rsidRPr="00336129" w:rsidRDefault="00FA42E3" w:rsidP="00FF734E">
      <w:pPr>
        <w:bidi/>
        <w:ind w:firstLine="567"/>
        <w:jc w:val="both"/>
      </w:pPr>
    </w:p>
    <w:sectPr w:rsidR="00FA42E3" w:rsidRPr="00336129" w:rsidSect="00B1645F">
      <w:headerReference w:type="default" r:id="rId9"/>
      <w:footerReference w:type="default" r:id="rId10"/>
      <w:footnotePr>
        <w:numRestart w:val="eachPage"/>
      </w:footnotePr>
      <w:pgSz w:w="11906" w:h="16838"/>
      <w:pgMar w:top="1134" w:right="1701" w:bottom="1134" w:left="1134" w:header="709" w:footer="709" w:gutter="0"/>
      <w:pgNumType w:start="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6EC" w:rsidRDefault="002966EC" w:rsidP="00287159">
      <w:r>
        <w:separator/>
      </w:r>
    </w:p>
  </w:endnote>
  <w:endnote w:type="continuationSeparator" w:id="0">
    <w:p w:rsidR="002966EC" w:rsidRDefault="002966EC" w:rsidP="0028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621933"/>
      <w:docPartObj>
        <w:docPartGallery w:val="Page Numbers (Bottom of Page)"/>
        <w:docPartUnique/>
      </w:docPartObj>
    </w:sdtPr>
    <w:sdtEndPr/>
    <w:sdtContent>
      <w:p w:rsidR="00B1645F" w:rsidRDefault="00B1645F">
        <w:pPr>
          <w:pStyle w:val="Pieddepage"/>
        </w:pPr>
        <w:r>
          <w:rPr>
            <w:noProof/>
            <w:lang w:eastAsia="fr-FR"/>
          </w:rPr>
          <mc:AlternateContent>
            <mc:Choice Requires="wps">
              <w:drawing>
                <wp:anchor distT="0" distB="0" distL="114300" distR="114300" simplePos="0" relativeHeight="251659264" behindDoc="0" locked="0" layoutInCell="1" allowOverlap="1" wp14:anchorId="7FD93166" wp14:editId="4A49027A">
                  <wp:simplePos x="0" y="0"/>
                  <wp:positionH relativeFrom="page">
                    <wp:align>left</wp:align>
                  </wp:positionH>
                  <wp:positionV relativeFrom="page">
                    <wp:align>bottom</wp:align>
                  </wp:positionV>
                  <wp:extent cx="2125980" cy="2054860"/>
                  <wp:effectExtent l="0" t="0" r="7620" b="2540"/>
                  <wp:wrapNone/>
                  <wp:docPr id="65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B1645F" w:rsidRPr="00B1645F" w:rsidRDefault="00B1645F">
                              <w:pPr>
                                <w:jc w:val="center"/>
                                <w:rPr>
                                  <w:rFonts w:ascii="Traditional Arabic" w:hAnsi="Traditional Arabic" w:cs="Traditional Arabic"/>
                                  <w:b/>
                                  <w:bCs/>
                                  <w:sz w:val="28"/>
                                  <w:szCs w:val="28"/>
                                </w:rPr>
                              </w:pPr>
                              <w:r w:rsidRPr="00B1645F">
                                <w:rPr>
                                  <w:rFonts w:ascii="Traditional Arabic" w:eastAsiaTheme="minorEastAsia" w:hAnsi="Traditional Arabic" w:cs="Traditional Arabic"/>
                                  <w:b/>
                                  <w:bCs/>
                                  <w:sz w:val="28"/>
                                  <w:szCs w:val="28"/>
                                </w:rPr>
                                <w:fldChar w:fldCharType="begin"/>
                              </w:r>
                              <w:r w:rsidRPr="00B1645F">
                                <w:rPr>
                                  <w:rFonts w:ascii="Traditional Arabic" w:hAnsi="Traditional Arabic" w:cs="Traditional Arabic"/>
                                  <w:b/>
                                  <w:bCs/>
                                  <w:sz w:val="28"/>
                                  <w:szCs w:val="28"/>
                                </w:rPr>
                                <w:instrText>PAGE    \* MERGEFORMAT</w:instrText>
                              </w:r>
                              <w:r w:rsidRPr="00B1645F">
                                <w:rPr>
                                  <w:rFonts w:ascii="Traditional Arabic" w:eastAsiaTheme="minorEastAsia" w:hAnsi="Traditional Arabic" w:cs="Traditional Arabic"/>
                                  <w:b/>
                                  <w:bCs/>
                                  <w:sz w:val="28"/>
                                  <w:szCs w:val="28"/>
                                </w:rPr>
                                <w:fldChar w:fldCharType="separate"/>
                              </w:r>
                              <w:r w:rsidR="003A2C8F" w:rsidRPr="003A2C8F">
                                <w:rPr>
                                  <w:rFonts w:ascii="Traditional Arabic" w:eastAsiaTheme="majorEastAsia" w:hAnsi="Traditional Arabic" w:cs="Traditional Arabic"/>
                                  <w:b/>
                                  <w:bCs/>
                                  <w:noProof/>
                                  <w:sz w:val="28"/>
                                  <w:szCs w:val="28"/>
                                </w:rPr>
                                <w:t>114</w:t>
                              </w:r>
                              <w:r w:rsidRPr="00B1645F">
                                <w:rPr>
                                  <w:rFonts w:ascii="Traditional Arabic" w:eastAsiaTheme="majorEastAsia" w:hAnsi="Traditional Arabic" w:cs="Traditional Arabic"/>
                                  <w:b/>
                                  <w:bCs/>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" adj="21600" fillcolor="#d2eaf1" stroked="f">
                  <v:textbox>
                    <w:txbxContent>
                      <w:p w:rsidR="00B1645F" w:rsidRPr="00B1645F" w:rsidRDefault="00B1645F">
                        <w:pPr>
                          <w:jc w:val="center"/>
                          <w:rPr>
                            <w:rFonts w:ascii="Traditional Arabic" w:hAnsi="Traditional Arabic" w:cs="Traditional Arabic"/>
                            <w:b/>
                            <w:bCs/>
                            <w:sz w:val="28"/>
                            <w:szCs w:val="28"/>
                          </w:rPr>
                        </w:pPr>
                        <w:r w:rsidRPr="00B1645F">
                          <w:rPr>
                            <w:rFonts w:ascii="Traditional Arabic" w:eastAsiaTheme="minorEastAsia" w:hAnsi="Traditional Arabic" w:cs="Traditional Arabic"/>
                            <w:b/>
                            <w:bCs/>
                            <w:sz w:val="28"/>
                            <w:szCs w:val="28"/>
                          </w:rPr>
                          <w:fldChar w:fldCharType="begin"/>
                        </w:r>
                        <w:r w:rsidRPr="00B1645F">
                          <w:rPr>
                            <w:rFonts w:ascii="Traditional Arabic" w:hAnsi="Traditional Arabic" w:cs="Traditional Arabic"/>
                            <w:b/>
                            <w:bCs/>
                            <w:sz w:val="28"/>
                            <w:szCs w:val="28"/>
                          </w:rPr>
                          <w:instrText>PAGE    \* MERGEFORMAT</w:instrText>
                        </w:r>
                        <w:r w:rsidRPr="00B1645F">
                          <w:rPr>
                            <w:rFonts w:ascii="Traditional Arabic" w:eastAsiaTheme="minorEastAsia" w:hAnsi="Traditional Arabic" w:cs="Traditional Arabic"/>
                            <w:b/>
                            <w:bCs/>
                            <w:sz w:val="28"/>
                            <w:szCs w:val="28"/>
                          </w:rPr>
                          <w:fldChar w:fldCharType="separate"/>
                        </w:r>
                        <w:r w:rsidR="003A2C8F" w:rsidRPr="003A2C8F">
                          <w:rPr>
                            <w:rFonts w:ascii="Traditional Arabic" w:eastAsiaTheme="majorEastAsia" w:hAnsi="Traditional Arabic" w:cs="Traditional Arabic"/>
                            <w:b/>
                            <w:bCs/>
                            <w:noProof/>
                            <w:sz w:val="28"/>
                            <w:szCs w:val="28"/>
                          </w:rPr>
                          <w:t>114</w:t>
                        </w:r>
                        <w:r w:rsidRPr="00B1645F">
                          <w:rPr>
                            <w:rFonts w:ascii="Traditional Arabic" w:eastAsiaTheme="majorEastAsia" w:hAnsi="Traditional Arabic" w:cs="Traditional Arabic"/>
                            <w:b/>
                            <w:bCs/>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6EC" w:rsidRDefault="002966EC" w:rsidP="00287159">
      <w:r>
        <w:separator/>
      </w:r>
    </w:p>
  </w:footnote>
  <w:footnote w:type="continuationSeparator" w:id="0">
    <w:p w:rsidR="002966EC" w:rsidRDefault="002966EC" w:rsidP="00287159">
      <w:r>
        <w:continuationSeparator/>
      </w:r>
    </w:p>
  </w:footnote>
  <w:footnote w:id="1">
    <w:p w:rsidR="00287159" w:rsidRPr="00AD6EA7" w:rsidRDefault="00287159" w:rsidP="00AD6EA7">
      <w:pPr>
        <w:pStyle w:val="Notedebasdepage"/>
        <w:bidi/>
        <w:jc w:val="both"/>
        <w:rPr>
          <w:rFonts w:ascii="Traditional Arabic" w:hAnsi="Traditional Arabic" w:cs="Traditional Arabic"/>
          <w:sz w:val="24"/>
          <w:szCs w:val="24"/>
          <w:rtl/>
          <w:lang w:bidi="ar-DZ"/>
        </w:rPr>
      </w:pPr>
      <w:r w:rsidRPr="00AD6EA7">
        <w:rPr>
          <w:rStyle w:val="Appelnotedebasdep"/>
          <w:rFonts w:ascii="Traditional Arabic" w:hAnsi="Traditional Arabic" w:cs="Traditional Arabic"/>
          <w:sz w:val="24"/>
          <w:szCs w:val="24"/>
        </w:rPr>
        <w:footnoteRef/>
      </w:r>
      <w:r w:rsidRPr="00AD6EA7">
        <w:rPr>
          <w:rFonts w:ascii="Traditional Arabic" w:hAnsi="Traditional Arabic" w:cs="Traditional Arabic"/>
          <w:sz w:val="24"/>
          <w:szCs w:val="24"/>
        </w:rPr>
        <w:t xml:space="preserve"> </w:t>
      </w:r>
      <w:r w:rsidRPr="00AD6EA7">
        <w:rPr>
          <w:rFonts w:ascii="Traditional Arabic" w:hAnsi="Traditional Arabic" w:cs="Traditional Arabic"/>
          <w:sz w:val="24"/>
          <w:szCs w:val="24"/>
          <w:rtl/>
          <w:lang w:bidi="ar-DZ"/>
        </w:rPr>
        <w:t xml:space="preserve">- </w:t>
      </w:r>
      <w:r w:rsidR="004A5E42">
        <w:rPr>
          <w:rFonts w:ascii="Traditional Arabic" w:hAnsi="Traditional Arabic" w:cs="Traditional Arabic" w:hint="cs"/>
          <w:sz w:val="24"/>
          <w:szCs w:val="24"/>
          <w:rtl/>
          <w:lang w:bidi="ar-DZ"/>
        </w:rPr>
        <w:t>ا</w:t>
      </w:r>
      <w:r w:rsidRPr="00AD6EA7">
        <w:rPr>
          <w:rFonts w:ascii="Traditional Arabic" w:hAnsi="Traditional Arabic" w:cs="Traditional Arabic"/>
          <w:sz w:val="24"/>
          <w:szCs w:val="24"/>
          <w:rtl/>
          <w:lang w:bidi="ar-DZ"/>
        </w:rPr>
        <w:t>لمادة 148 من قانون الضرائب المباشرة والرسوم المماثلة، قانون المالية التكميلي 2022، ص 57</w:t>
      </w:r>
    </w:p>
  </w:footnote>
  <w:footnote w:id="2">
    <w:p w:rsidR="00287159" w:rsidRPr="00AD6EA7" w:rsidRDefault="00287159" w:rsidP="00AD6EA7">
      <w:pPr>
        <w:pStyle w:val="Notedebasdepage"/>
        <w:bidi/>
        <w:jc w:val="both"/>
        <w:rPr>
          <w:rFonts w:ascii="Traditional Arabic" w:hAnsi="Traditional Arabic" w:cs="Traditional Arabic"/>
          <w:sz w:val="24"/>
          <w:szCs w:val="24"/>
          <w:rtl/>
          <w:lang w:bidi="ar-DZ"/>
        </w:rPr>
      </w:pPr>
      <w:r w:rsidRPr="00AD6EA7">
        <w:rPr>
          <w:rStyle w:val="Appelnotedebasdep"/>
          <w:rFonts w:ascii="Traditional Arabic" w:hAnsi="Traditional Arabic" w:cs="Traditional Arabic"/>
          <w:sz w:val="24"/>
          <w:szCs w:val="24"/>
        </w:rPr>
        <w:footnoteRef/>
      </w:r>
      <w:r w:rsidRPr="00AD6EA7">
        <w:rPr>
          <w:rFonts w:ascii="Traditional Arabic" w:hAnsi="Traditional Arabic" w:cs="Traditional Arabic"/>
          <w:sz w:val="24"/>
          <w:szCs w:val="24"/>
        </w:rPr>
        <w:t xml:space="preserve"> </w:t>
      </w:r>
      <w:r w:rsidRPr="00AD6EA7">
        <w:rPr>
          <w:rFonts w:ascii="Traditional Arabic" w:hAnsi="Traditional Arabic" w:cs="Traditional Arabic"/>
          <w:sz w:val="24"/>
          <w:szCs w:val="24"/>
          <w:rtl/>
          <w:lang w:bidi="ar-DZ"/>
        </w:rPr>
        <w:t>- المادة 136، من قانون الضرائب المباشرة والرسوم المماثلة، قانون المالية التكميلي لسنة 2022، ص47</w:t>
      </w:r>
    </w:p>
  </w:footnote>
  <w:footnote w:id="3">
    <w:p w:rsidR="00287159" w:rsidRPr="00AD6EA7" w:rsidRDefault="00287159" w:rsidP="00AD6EA7">
      <w:pPr>
        <w:pStyle w:val="Notedebasdepage"/>
        <w:bidi/>
        <w:jc w:val="both"/>
        <w:rPr>
          <w:rFonts w:ascii="Traditional Arabic" w:hAnsi="Traditional Arabic" w:cs="Traditional Arabic"/>
          <w:sz w:val="24"/>
          <w:szCs w:val="24"/>
          <w:rtl/>
          <w:lang w:bidi="ar-DZ"/>
        </w:rPr>
      </w:pPr>
      <w:r w:rsidRPr="00AD6EA7">
        <w:rPr>
          <w:rStyle w:val="Appelnotedebasdep"/>
          <w:rFonts w:ascii="Traditional Arabic" w:hAnsi="Traditional Arabic" w:cs="Traditional Arabic"/>
          <w:sz w:val="24"/>
          <w:szCs w:val="24"/>
        </w:rPr>
        <w:footnoteRef/>
      </w:r>
      <w:r w:rsidRPr="00AD6EA7">
        <w:rPr>
          <w:rFonts w:ascii="Traditional Arabic" w:hAnsi="Traditional Arabic" w:cs="Traditional Arabic"/>
          <w:sz w:val="24"/>
          <w:szCs w:val="24"/>
        </w:rPr>
        <w:t xml:space="preserve"> </w:t>
      </w:r>
      <w:r w:rsidRPr="00AD6EA7">
        <w:rPr>
          <w:rFonts w:ascii="Traditional Arabic" w:hAnsi="Traditional Arabic" w:cs="Traditional Arabic"/>
          <w:sz w:val="24"/>
          <w:szCs w:val="24"/>
          <w:rtl/>
          <w:lang w:bidi="ar-DZ"/>
        </w:rPr>
        <w:t>- المادة 136 مكرر، من قانون الضرائب المباشرة والرسوم المماثلة، قانون المالية التكميلي لسنة 2022، ص47</w:t>
      </w:r>
    </w:p>
  </w:footnote>
  <w:footnote w:id="4">
    <w:p w:rsidR="00287159" w:rsidRPr="00AD6EA7" w:rsidRDefault="00287159" w:rsidP="00AD6EA7">
      <w:pPr>
        <w:pStyle w:val="Notedebasdepage"/>
        <w:bidi/>
        <w:jc w:val="both"/>
        <w:rPr>
          <w:rFonts w:ascii="Traditional Arabic" w:hAnsi="Traditional Arabic" w:cs="Traditional Arabic"/>
          <w:sz w:val="24"/>
          <w:szCs w:val="24"/>
          <w:rtl/>
          <w:lang w:bidi="ar-DZ"/>
        </w:rPr>
      </w:pPr>
      <w:r w:rsidRPr="00AD6EA7">
        <w:rPr>
          <w:rStyle w:val="Appelnotedebasdep"/>
          <w:rFonts w:ascii="Traditional Arabic" w:hAnsi="Traditional Arabic" w:cs="Traditional Arabic"/>
          <w:sz w:val="24"/>
          <w:szCs w:val="24"/>
        </w:rPr>
        <w:footnoteRef/>
      </w:r>
      <w:r w:rsidRPr="00AD6EA7">
        <w:rPr>
          <w:rFonts w:ascii="Traditional Arabic" w:hAnsi="Traditional Arabic" w:cs="Traditional Arabic"/>
          <w:sz w:val="24"/>
          <w:szCs w:val="24"/>
        </w:rPr>
        <w:t xml:space="preserve"> </w:t>
      </w:r>
      <w:r w:rsidRPr="00AD6EA7">
        <w:rPr>
          <w:rFonts w:ascii="Traditional Arabic" w:hAnsi="Traditional Arabic" w:cs="Traditional Arabic"/>
          <w:sz w:val="24"/>
          <w:szCs w:val="24"/>
          <w:rtl/>
          <w:lang w:bidi="ar-DZ"/>
        </w:rPr>
        <w:t>- المادة 137، من قانون الضرائب المباشرة والرسوم المماثلة، قانون المالية التكميلي لسنة 2022، ص48</w:t>
      </w:r>
    </w:p>
  </w:footnote>
  <w:footnote w:id="5">
    <w:p w:rsidR="009D148C" w:rsidRPr="009D148C" w:rsidRDefault="009D148C" w:rsidP="009D148C">
      <w:pPr>
        <w:pStyle w:val="Notedebasdepage"/>
        <w:bidi/>
        <w:jc w:val="both"/>
        <w:rPr>
          <w:rtl/>
          <w:lang w:bidi="ar-DZ"/>
        </w:rPr>
      </w:pPr>
      <w:r>
        <w:rPr>
          <w:rStyle w:val="Appelnotedebasdep"/>
        </w:rPr>
        <w:footnoteRef/>
      </w:r>
      <w:r>
        <w:t xml:space="preserve"> </w:t>
      </w:r>
      <w:r>
        <w:rPr>
          <w:rFonts w:hint="cs"/>
          <w:rtl/>
          <w:lang w:bidi="ar-DZ"/>
        </w:rPr>
        <w:t xml:space="preserve">- </w:t>
      </w:r>
      <w:r w:rsidRPr="00AD6EA7">
        <w:rPr>
          <w:rFonts w:ascii="Traditional Arabic" w:hAnsi="Traditional Arabic" w:cs="Traditional Arabic"/>
          <w:sz w:val="24"/>
          <w:szCs w:val="24"/>
          <w:rtl/>
          <w:lang w:bidi="ar-DZ"/>
        </w:rPr>
        <w:t xml:space="preserve">المادة </w:t>
      </w:r>
      <w:r>
        <w:rPr>
          <w:rFonts w:ascii="Traditional Arabic" w:hAnsi="Traditional Arabic" w:cs="Traditional Arabic" w:hint="cs"/>
          <w:sz w:val="24"/>
          <w:szCs w:val="24"/>
          <w:rtl/>
          <w:lang w:bidi="ar-DZ"/>
        </w:rPr>
        <w:t>143</w:t>
      </w:r>
      <w:r w:rsidRPr="00AD6EA7">
        <w:rPr>
          <w:rFonts w:ascii="Traditional Arabic" w:hAnsi="Traditional Arabic" w:cs="Traditional Arabic"/>
          <w:sz w:val="24"/>
          <w:szCs w:val="24"/>
          <w:rtl/>
          <w:lang w:bidi="ar-DZ"/>
        </w:rPr>
        <w:t>، من قانون الضرائب المباشرة والرسوم المماثلة، قانون المالية</w:t>
      </w:r>
      <w:r>
        <w:rPr>
          <w:rFonts w:ascii="Traditional Arabic" w:hAnsi="Traditional Arabic" w:cs="Traditional Arabic"/>
          <w:sz w:val="24"/>
          <w:szCs w:val="24"/>
          <w:rtl/>
          <w:lang w:bidi="ar-DZ"/>
        </w:rPr>
        <w:t xml:space="preserve"> التكميلي لسنة 2022، ص</w:t>
      </w:r>
      <w:r>
        <w:rPr>
          <w:rFonts w:ascii="Traditional Arabic" w:hAnsi="Traditional Arabic" w:cs="Traditional Arabic" w:hint="cs"/>
          <w:sz w:val="24"/>
          <w:szCs w:val="24"/>
          <w:rtl/>
          <w:lang w:bidi="ar-DZ"/>
        </w:rPr>
        <w:t>56</w:t>
      </w:r>
    </w:p>
  </w:footnote>
  <w:footnote w:id="6">
    <w:p w:rsidR="00287159" w:rsidRPr="00AD6EA7" w:rsidRDefault="00287159" w:rsidP="00AD6EA7">
      <w:pPr>
        <w:pStyle w:val="Notedebasdepage"/>
        <w:bidi/>
        <w:jc w:val="both"/>
        <w:rPr>
          <w:rFonts w:ascii="Traditional Arabic" w:hAnsi="Traditional Arabic" w:cs="Traditional Arabic"/>
          <w:sz w:val="24"/>
          <w:szCs w:val="24"/>
          <w:rtl/>
          <w:lang w:bidi="ar-DZ"/>
        </w:rPr>
      </w:pPr>
      <w:r w:rsidRPr="00AD6EA7">
        <w:rPr>
          <w:rStyle w:val="Appelnotedebasdep"/>
          <w:rFonts w:ascii="Traditional Arabic" w:hAnsi="Traditional Arabic" w:cs="Traditional Arabic"/>
          <w:sz w:val="24"/>
          <w:szCs w:val="24"/>
        </w:rPr>
        <w:footnoteRef/>
      </w:r>
      <w:r w:rsidRPr="00AD6EA7">
        <w:rPr>
          <w:rFonts w:ascii="Traditional Arabic" w:hAnsi="Traditional Arabic" w:cs="Traditional Arabic"/>
          <w:sz w:val="24"/>
          <w:szCs w:val="24"/>
        </w:rPr>
        <w:t xml:space="preserve"> </w:t>
      </w:r>
      <w:r w:rsidRPr="00AD6EA7">
        <w:rPr>
          <w:rFonts w:ascii="Traditional Arabic" w:hAnsi="Traditional Arabic" w:cs="Traditional Arabic"/>
          <w:sz w:val="24"/>
          <w:szCs w:val="24"/>
          <w:rtl/>
          <w:lang w:bidi="ar-DZ"/>
        </w:rPr>
        <w:t>- المادة 138 مكرر من قانون الضرائب المباشرة والرسوم المماثلة، قانون المالية التكميلي 2022، ص 50</w:t>
      </w:r>
    </w:p>
  </w:footnote>
  <w:footnote w:id="7">
    <w:p w:rsidR="004D022B" w:rsidRPr="00AD6EA7" w:rsidRDefault="004D022B" w:rsidP="004D022B">
      <w:pPr>
        <w:pStyle w:val="Notedebasdepage"/>
        <w:bidi/>
        <w:jc w:val="both"/>
        <w:rPr>
          <w:rFonts w:ascii="Traditional Arabic" w:hAnsi="Traditional Arabic" w:cs="Traditional Arabic"/>
          <w:sz w:val="24"/>
          <w:szCs w:val="24"/>
          <w:rtl/>
          <w:lang w:bidi="ar-DZ"/>
        </w:rPr>
      </w:pPr>
      <w:r w:rsidRPr="00AD6EA7">
        <w:rPr>
          <w:rStyle w:val="Appelnotedebasdep"/>
          <w:rFonts w:ascii="Traditional Arabic" w:hAnsi="Traditional Arabic" w:cs="Traditional Arabic"/>
          <w:sz w:val="24"/>
          <w:szCs w:val="24"/>
        </w:rPr>
        <w:footnoteRef/>
      </w:r>
      <w:r w:rsidRPr="00AD6EA7">
        <w:rPr>
          <w:rFonts w:ascii="Traditional Arabic" w:hAnsi="Traditional Arabic" w:cs="Traditional Arabic"/>
          <w:sz w:val="24"/>
          <w:szCs w:val="24"/>
        </w:rPr>
        <w:t xml:space="preserve"> </w:t>
      </w:r>
      <w:r w:rsidRPr="00AD6EA7">
        <w:rPr>
          <w:rFonts w:ascii="Traditional Arabic" w:hAnsi="Traditional Arabic" w:cs="Traditional Arabic"/>
          <w:sz w:val="24"/>
          <w:szCs w:val="24"/>
          <w:rtl/>
          <w:lang w:bidi="ar-DZ"/>
        </w:rPr>
        <w:t>- لمادة 150 من قانون الضرائب المباشرة والرسوم المماثلة، قانون المالية التكميلي 2022، ص 58</w:t>
      </w:r>
    </w:p>
  </w:footnote>
  <w:footnote w:id="8">
    <w:p w:rsidR="00D901F5" w:rsidRPr="009E7E7B" w:rsidRDefault="00D901F5" w:rsidP="00D901F5">
      <w:pPr>
        <w:pStyle w:val="Notedebasdepage"/>
        <w:jc w:val="left"/>
        <w:rPr>
          <w:lang w:bidi="ar-DZ"/>
        </w:rPr>
      </w:pPr>
      <w:r>
        <w:rPr>
          <w:rStyle w:val="Appelnotedebasdep"/>
        </w:rPr>
        <w:footnoteRef/>
      </w:r>
      <w:r>
        <w:t xml:space="preserve"> </w:t>
      </w:r>
      <w:r>
        <w:rPr>
          <w:lang w:bidi="ar-DZ"/>
        </w:rPr>
        <w:t xml:space="preserve">- </w:t>
      </w:r>
      <w:hyperlink r:id="rId1" w:history="1">
        <w:r w:rsidRPr="00E0165B">
          <w:rPr>
            <w:rStyle w:val="Lienhypertexte1"/>
            <w:lang w:bidi="ar-DZ"/>
          </w:rPr>
          <w:t>www.aps.dz/ar/économie</w:t>
        </w:r>
      </w:hyperlink>
      <w:r>
        <w:rPr>
          <w:lang w:bidi="ar-DZ"/>
        </w:rPr>
        <w:t xml:space="preserve"> (18/11/2021; 11 :42)</w:t>
      </w:r>
    </w:p>
  </w:footnote>
  <w:footnote w:id="9">
    <w:p w:rsidR="00287159" w:rsidRPr="00AD6EA7" w:rsidRDefault="00287159" w:rsidP="00AD6EA7">
      <w:pPr>
        <w:pStyle w:val="Notedebasdepage"/>
        <w:bidi/>
        <w:jc w:val="both"/>
        <w:rPr>
          <w:rFonts w:ascii="Traditional Arabic" w:hAnsi="Traditional Arabic" w:cs="Traditional Arabic"/>
          <w:sz w:val="24"/>
          <w:szCs w:val="24"/>
          <w:rtl/>
          <w:lang w:bidi="ar-DZ"/>
        </w:rPr>
      </w:pPr>
      <w:r w:rsidRPr="00AD6EA7">
        <w:rPr>
          <w:rStyle w:val="Appelnotedebasdep"/>
          <w:rFonts w:ascii="Traditional Arabic" w:hAnsi="Traditional Arabic" w:cs="Traditional Arabic"/>
          <w:sz w:val="24"/>
          <w:szCs w:val="24"/>
        </w:rPr>
        <w:footnoteRef/>
      </w:r>
      <w:r w:rsidRPr="00AD6EA7">
        <w:rPr>
          <w:rFonts w:ascii="Traditional Arabic" w:hAnsi="Traditional Arabic" w:cs="Traditional Arabic"/>
          <w:sz w:val="24"/>
          <w:szCs w:val="24"/>
        </w:rPr>
        <w:t xml:space="preserve"> </w:t>
      </w:r>
      <w:r w:rsidRPr="00AD6EA7">
        <w:rPr>
          <w:rFonts w:ascii="Traditional Arabic" w:hAnsi="Traditional Arabic" w:cs="Traditional Arabic"/>
          <w:sz w:val="24"/>
          <w:szCs w:val="24"/>
          <w:rtl/>
          <w:lang w:bidi="ar-DZ"/>
        </w:rPr>
        <w:t>- لمادة 150 من قانون الضرائب المباشرة والرسوم المماثلة، قانون المالية التكميلي 2022، ص 58</w:t>
      </w:r>
    </w:p>
  </w:footnote>
  <w:footnote w:id="10">
    <w:p w:rsidR="00D901F5" w:rsidRPr="00D901F5" w:rsidRDefault="00D901F5" w:rsidP="00D901F5">
      <w:pPr>
        <w:pStyle w:val="Notedebasdepage"/>
        <w:bidi/>
        <w:jc w:val="both"/>
        <w:rPr>
          <w:rtl/>
          <w:lang w:bidi="ar-DZ"/>
        </w:rPr>
      </w:pPr>
      <w:r>
        <w:rPr>
          <w:rStyle w:val="Appelnotedebasdep"/>
        </w:rPr>
        <w:footnoteRef/>
      </w:r>
      <w:r>
        <w:t xml:space="preserve"> </w:t>
      </w:r>
      <w:r>
        <w:rPr>
          <w:rFonts w:hint="cs"/>
          <w:rtl/>
          <w:lang w:bidi="ar-DZ"/>
        </w:rPr>
        <w:t>- ا</w:t>
      </w:r>
      <w:r w:rsidRPr="00AD6EA7">
        <w:rPr>
          <w:rFonts w:ascii="Traditional Arabic" w:hAnsi="Traditional Arabic" w:cs="Traditional Arabic"/>
          <w:sz w:val="24"/>
          <w:szCs w:val="24"/>
          <w:rtl/>
          <w:lang w:bidi="ar-DZ"/>
        </w:rPr>
        <w:t xml:space="preserve">لمادة </w:t>
      </w:r>
      <w:r>
        <w:rPr>
          <w:rFonts w:ascii="Traditional Arabic" w:hAnsi="Traditional Arabic" w:cs="Traditional Arabic" w:hint="cs"/>
          <w:sz w:val="24"/>
          <w:szCs w:val="24"/>
          <w:rtl/>
          <w:lang w:bidi="ar-DZ"/>
        </w:rPr>
        <w:t>142 مكرر،</w:t>
      </w:r>
      <w:r w:rsidRPr="00AD6EA7">
        <w:rPr>
          <w:rFonts w:ascii="Traditional Arabic" w:hAnsi="Traditional Arabic" w:cs="Traditional Arabic"/>
          <w:sz w:val="24"/>
          <w:szCs w:val="24"/>
          <w:rtl/>
          <w:lang w:bidi="ar-DZ"/>
        </w:rPr>
        <w:t xml:space="preserve"> من قانون الضرائب المباشرة والرسوم المماثلة، ق</w:t>
      </w:r>
      <w:r>
        <w:rPr>
          <w:rFonts w:ascii="Traditional Arabic" w:hAnsi="Traditional Arabic" w:cs="Traditional Arabic"/>
          <w:sz w:val="24"/>
          <w:szCs w:val="24"/>
          <w:rtl/>
          <w:lang w:bidi="ar-DZ"/>
        </w:rPr>
        <w:t>انون المالية التكميلي 2022، ص 5</w:t>
      </w:r>
      <w:r>
        <w:rPr>
          <w:rFonts w:ascii="Traditional Arabic" w:hAnsi="Traditional Arabic" w:cs="Traditional Arabic" w:hint="cs"/>
          <w:sz w:val="24"/>
          <w:szCs w:val="24"/>
          <w:rtl/>
          <w:lang w:bidi="ar-DZ"/>
        </w:rPr>
        <w:t>5</w:t>
      </w:r>
    </w:p>
  </w:footnote>
  <w:footnote w:id="11">
    <w:p w:rsidR="00D901F5" w:rsidRPr="00D901F5" w:rsidRDefault="00D901F5" w:rsidP="00D901F5">
      <w:pPr>
        <w:pStyle w:val="Notedebasdepage"/>
        <w:bidi/>
        <w:jc w:val="both"/>
        <w:rPr>
          <w:rtl/>
          <w:lang w:bidi="ar-DZ"/>
        </w:rPr>
      </w:pPr>
      <w:r>
        <w:rPr>
          <w:rStyle w:val="Appelnotedebasdep"/>
        </w:rPr>
        <w:footnoteRef/>
      </w:r>
      <w:r>
        <w:t xml:space="preserve"> </w:t>
      </w:r>
      <w:r>
        <w:rPr>
          <w:rFonts w:hint="cs"/>
          <w:rtl/>
          <w:lang w:bidi="ar-DZ"/>
        </w:rPr>
        <w:t>- ا</w:t>
      </w:r>
      <w:r w:rsidRPr="00AD6EA7">
        <w:rPr>
          <w:rFonts w:ascii="Traditional Arabic" w:hAnsi="Traditional Arabic" w:cs="Traditional Arabic"/>
          <w:sz w:val="24"/>
          <w:szCs w:val="24"/>
          <w:rtl/>
          <w:lang w:bidi="ar-DZ"/>
        </w:rPr>
        <w:t xml:space="preserve">لمادة </w:t>
      </w:r>
      <w:r>
        <w:rPr>
          <w:rFonts w:ascii="Traditional Arabic" w:hAnsi="Traditional Arabic" w:cs="Traditional Arabic" w:hint="cs"/>
          <w:sz w:val="24"/>
          <w:szCs w:val="24"/>
          <w:rtl/>
          <w:lang w:bidi="ar-DZ"/>
        </w:rPr>
        <w:t>142 مكرر،</w:t>
      </w:r>
      <w:r w:rsidRPr="00AD6EA7">
        <w:rPr>
          <w:rFonts w:ascii="Traditional Arabic" w:hAnsi="Traditional Arabic" w:cs="Traditional Arabic"/>
          <w:sz w:val="24"/>
          <w:szCs w:val="24"/>
          <w:rtl/>
          <w:lang w:bidi="ar-DZ"/>
        </w:rPr>
        <w:t xml:space="preserve"> من قانون الضرائب المباشرة والرسوم المماثلة، ق</w:t>
      </w:r>
      <w:r>
        <w:rPr>
          <w:rFonts w:ascii="Traditional Arabic" w:hAnsi="Traditional Arabic" w:cs="Traditional Arabic"/>
          <w:sz w:val="24"/>
          <w:szCs w:val="24"/>
          <w:rtl/>
          <w:lang w:bidi="ar-DZ"/>
        </w:rPr>
        <w:t>انون المالية التكميلي 2022، ص 5</w:t>
      </w:r>
      <w:r>
        <w:rPr>
          <w:rFonts w:ascii="Traditional Arabic" w:hAnsi="Traditional Arabic" w:cs="Traditional Arabic" w:hint="cs"/>
          <w:sz w:val="24"/>
          <w:szCs w:val="24"/>
          <w:rtl/>
          <w:lang w:bidi="ar-DZ"/>
        </w:rPr>
        <w:t>5</w:t>
      </w:r>
    </w:p>
  </w:footnote>
  <w:footnote w:id="12">
    <w:p w:rsidR="00287159" w:rsidRPr="00AD6EA7" w:rsidRDefault="00287159" w:rsidP="00AD6EA7">
      <w:pPr>
        <w:pStyle w:val="Notedebasdepage"/>
        <w:bidi/>
        <w:jc w:val="both"/>
        <w:rPr>
          <w:rFonts w:ascii="Traditional Arabic" w:hAnsi="Traditional Arabic" w:cs="Traditional Arabic"/>
          <w:sz w:val="24"/>
          <w:szCs w:val="24"/>
          <w:rtl/>
          <w:lang w:bidi="ar-DZ"/>
        </w:rPr>
      </w:pPr>
      <w:r w:rsidRPr="00AD6EA7">
        <w:rPr>
          <w:rStyle w:val="Appelnotedebasdep"/>
          <w:rFonts w:ascii="Traditional Arabic" w:hAnsi="Traditional Arabic" w:cs="Traditional Arabic"/>
          <w:sz w:val="24"/>
          <w:szCs w:val="24"/>
        </w:rPr>
        <w:footnoteRef/>
      </w:r>
      <w:r w:rsidRPr="00AD6EA7">
        <w:rPr>
          <w:rFonts w:ascii="Traditional Arabic" w:hAnsi="Traditional Arabic" w:cs="Traditional Arabic"/>
          <w:sz w:val="24"/>
          <w:szCs w:val="24"/>
        </w:rPr>
        <w:t xml:space="preserve"> </w:t>
      </w:r>
      <w:r w:rsidRPr="00AD6EA7">
        <w:rPr>
          <w:rFonts w:ascii="Traditional Arabic" w:hAnsi="Traditional Arabic" w:cs="Traditional Arabic"/>
          <w:sz w:val="24"/>
          <w:szCs w:val="24"/>
          <w:rtl/>
          <w:lang w:bidi="ar-DZ"/>
        </w:rPr>
        <w:t>- المادة 150 من قانون الضرائب المباشرة والرسوم المماثلة، قانون المالية التكميلي 2022، ص 58</w:t>
      </w:r>
    </w:p>
  </w:footnote>
  <w:footnote w:id="13">
    <w:p w:rsidR="00287159" w:rsidRPr="00AD6EA7" w:rsidRDefault="00287159" w:rsidP="00AD6EA7">
      <w:pPr>
        <w:pStyle w:val="Notedebasdepage"/>
        <w:jc w:val="left"/>
        <w:rPr>
          <w:rFonts w:asciiTheme="majorBidi" w:hAnsiTheme="majorBidi" w:cstheme="majorBidi"/>
        </w:rPr>
      </w:pPr>
      <w:r w:rsidRPr="00AD6EA7">
        <w:rPr>
          <w:rStyle w:val="Appelnotedebasdep"/>
          <w:rFonts w:asciiTheme="majorBidi" w:hAnsiTheme="majorBidi" w:cstheme="majorBidi"/>
        </w:rPr>
        <w:footnoteRef/>
      </w:r>
      <w:r w:rsidRPr="00AD6EA7">
        <w:rPr>
          <w:rFonts w:asciiTheme="majorBidi" w:hAnsiTheme="majorBidi" w:cstheme="majorBidi"/>
        </w:rPr>
        <w:t xml:space="preserve"> - </w:t>
      </w:r>
      <w:hyperlink r:id="rId2" w:history="1">
        <w:r w:rsidRPr="00AD6EA7">
          <w:rPr>
            <w:rStyle w:val="Lienhypertexte1"/>
            <w:rFonts w:asciiTheme="majorBidi" w:hAnsiTheme="majorBidi" w:cstheme="majorBidi"/>
          </w:rPr>
          <w:t>www.mfdgi.gov.dz</w:t>
        </w:r>
      </w:hyperlink>
      <w:r w:rsidRPr="00AD6EA7">
        <w:rPr>
          <w:rFonts w:asciiTheme="majorBidi" w:hAnsiTheme="majorBidi" w:cstheme="majorBidi"/>
        </w:rPr>
        <w:t xml:space="preserve"> (11/09/2018 ; 22 :00)</w:t>
      </w:r>
    </w:p>
  </w:footnote>
  <w:footnote w:id="14">
    <w:p w:rsidR="00287159" w:rsidRPr="00AD6EA7" w:rsidRDefault="00287159" w:rsidP="00AD6EA7">
      <w:pPr>
        <w:pStyle w:val="Notedebasdepage"/>
        <w:jc w:val="left"/>
        <w:rPr>
          <w:rFonts w:asciiTheme="majorBidi" w:hAnsiTheme="majorBidi" w:cstheme="majorBidi"/>
        </w:rPr>
      </w:pPr>
      <w:r w:rsidRPr="00AD6EA7">
        <w:rPr>
          <w:rStyle w:val="Appelnotedebasdep"/>
          <w:rFonts w:asciiTheme="majorBidi" w:hAnsiTheme="majorBidi" w:cstheme="majorBidi"/>
        </w:rPr>
        <w:footnoteRef/>
      </w:r>
      <w:r w:rsidRPr="00AD6EA7">
        <w:rPr>
          <w:rFonts w:asciiTheme="majorBidi" w:hAnsiTheme="majorBidi" w:cstheme="majorBidi"/>
        </w:rPr>
        <w:t xml:space="preserve"> -  </w:t>
      </w:r>
      <w:hyperlink r:id="rId3" w:history="1">
        <w:r w:rsidRPr="00AD6EA7">
          <w:rPr>
            <w:rStyle w:val="Lienhypertexte1"/>
            <w:rFonts w:asciiTheme="majorBidi" w:hAnsiTheme="majorBidi" w:cstheme="majorBidi"/>
          </w:rPr>
          <w:t>www.mfdgi.gov.dz</w:t>
        </w:r>
      </w:hyperlink>
      <w:r w:rsidRPr="00AD6EA7">
        <w:rPr>
          <w:rFonts w:asciiTheme="majorBidi" w:hAnsiTheme="majorBidi" w:cstheme="majorBidi"/>
        </w:rPr>
        <w:t xml:space="preserve"> (11/09/2018 ; 22 :00)</w:t>
      </w:r>
    </w:p>
  </w:footnote>
  <w:footnote w:id="15">
    <w:p w:rsidR="00287159" w:rsidRPr="00AD6EA7" w:rsidRDefault="00287159" w:rsidP="00AD6EA7">
      <w:pPr>
        <w:pStyle w:val="Notedebasdepage"/>
        <w:jc w:val="left"/>
        <w:rPr>
          <w:rFonts w:asciiTheme="majorBidi" w:hAnsiTheme="majorBidi" w:cstheme="majorBidi"/>
          <w:lang w:bidi="ar-DZ"/>
        </w:rPr>
      </w:pPr>
      <w:r w:rsidRPr="00AD6EA7">
        <w:rPr>
          <w:rStyle w:val="Appelnotedebasdep"/>
          <w:rFonts w:asciiTheme="majorBidi" w:hAnsiTheme="majorBidi" w:cstheme="majorBidi"/>
        </w:rPr>
        <w:footnoteRef/>
      </w:r>
      <w:r w:rsidRPr="00AD6EA7">
        <w:rPr>
          <w:rFonts w:asciiTheme="majorBidi" w:hAnsiTheme="majorBidi" w:cstheme="majorBidi"/>
        </w:rPr>
        <w:t xml:space="preserve"> - Mohamed Krim, Rapport Annuel 2016, BDL, P :14</w:t>
      </w:r>
    </w:p>
  </w:footnote>
  <w:footnote w:id="16">
    <w:p w:rsidR="00287159" w:rsidRPr="00AD6EA7" w:rsidRDefault="00287159" w:rsidP="00AD6EA7">
      <w:pPr>
        <w:pStyle w:val="Notedebasdepage"/>
        <w:jc w:val="left"/>
        <w:rPr>
          <w:rFonts w:asciiTheme="majorBidi" w:hAnsiTheme="majorBidi" w:cstheme="majorBidi"/>
        </w:rPr>
      </w:pPr>
      <w:r w:rsidRPr="00AD6EA7">
        <w:rPr>
          <w:rStyle w:val="Appelnotedebasdep"/>
          <w:rFonts w:asciiTheme="majorBidi" w:hAnsiTheme="majorBidi" w:cstheme="majorBidi"/>
        </w:rPr>
        <w:footnoteRef/>
      </w:r>
      <w:r w:rsidRPr="00AD6EA7">
        <w:rPr>
          <w:rFonts w:asciiTheme="majorBidi" w:hAnsiTheme="majorBidi" w:cstheme="majorBidi"/>
        </w:rPr>
        <w:t xml:space="preserve"> -  </w:t>
      </w:r>
      <w:hyperlink r:id="rId4" w:history="1">
        <w:r w:rsidRPr="00AD6EA7">
          <w:rPr>
            <w:rStyle w:val="Lienhypertexte1"/>
            <w:rFonts w:asciiTheme="majorBidi" w:hAnsiTheme="majorBidi" w:cstheme="majorBidi"/>
          </w:rPr>
          <w:t>www.mfdgi.gov.dz</w:t>
        </w:r>
      </w:hyperlink>
      <w:r w:rsidRPr="00AD6EA7">
        <w:rPr>
          <w:rFonts w:asciiTheme="majorBidi" w:hAnsiTheme="majorBidi" w:cstheme="majorBidi"/>
        </w:rPr>
        <w:t xml:space="preserve"> (11/09/2018 ; 22 :00)</w:t>
      </w:r>
    </w:p>
  </w:footnote>
  <w:footnote w:id="17">
    <w:p w:rsidR="00287159" w:rsidRPr="00AD6EA7" w:rsidRDefault="00287159" w:rsidP="00AD6EA7">
      <w:pPr>
        <w:pStyle w:val="Notedebasdepage"/>
        <w:jc w:val="left"/>
        <w:rPr>
          <w:rFonts w:asciiTheme="majorBidi" w:hAnsiTheme="majorBidi" w:cstheme="majorBidi"/>
        </w:rPr>
      </w:pPr>
      <w:r w:rsidRPr="00AD6EA7">
        <w:rPr>
          <w:rStyle w:val="Appelnotedebasdep"/>
          <w:rFonts w:asciiTheme="majorBidi" w:hAnsiTheme="majorBidi" w:cstheme="majorBidi"/>
        </w:rPr>
        <w:footnoteRef/>
      </w:r>
      <w:r w:rsidRPr="00AD6EA7">
        <w:rPr>
          <w:rFonts w:asciiTheme="majorBidi" w:hAnsiTheme="majorBidi" w:cstheme="majorBidi"/>
        </w:rPr>
        <w:t xml:space="preserve"> -  </w:t>
      </w:r>
      <w:hyperlink r:id="rId5" w:history="1">
        <w:r w:rsidRPr="00AD6EA7">
          <w:rPr>
            <w:rStyle w:val="Lienhypertexte1"/>
            <w:rFonts w:asciiTheme="majorBidi" w:hAnsiTheme="majorBidi" w:cstheme="majorBidi"/>
          </w:rPr>
          <w:t>www.mfdgi.gov.dz</w:t>
        </w:r>
      </w:hyperlink>
      <w:r w:rsidRPr="00AD6EA7">
        <w:rPr>
          <w:rFonts w:asciiTheme="majorBidi" w:hAnsiTheme="majorBidi" w:cstheme="majorBidi"/>
        </w:rPr>
        <w:t xml:space="preserve"> (11/09/2018 ; 22 :00)</w:t>
      </w:r>
    </w:p>
  </w:footnote>
  <w:footnote w:id="18">
    <w:p w:rsidR="00287159" w:rsidRPr="00AD6EA7" w:rsidRDefault="00287159" w:rsidP="00AD6EA7">
      <w:pPr>
        <w:pStyle w:val="Notedebasdepage"/>
        <w:jc w:val="left"/>
        <w:rPr>
          <w:rFonts w:asciiTheme="majorBidi" w:hAnsiTheme="majorBidi" w:cstheme="majorBidi"/>
        </w:rPr>
      </w:pPr>
      <w:r w:rsidRPr="00AD6EA7">
        <w:rPr>
          <w:rStyle w:val="Appelnotedebasdep"/>
          <w:rFonts w:asciiTheme="majorBidi" w:hAnsiTheme="majorBidi" w:cstheme="majorBidi"/>
        </w:rPr>
        <w:footnoteRef/>
      </w:r>
      <w:r w:rsidRPr="00AD6EA7">
        <w:rPr>
          <w:rFonts w:asciiTheme="majorBidi" w:hAnsiTheme="majorBidi" w:cstheme="majorBidi"/>
        </w:rPr>
        <w:t xml:space="preserve"> -  </w:t>
      </w:r>
      <w:hyperlink r:id="rId6" w:history="1">
        <w:r w:rsidRPr="00AD6EA7">
          <w:rPr>
            <w:rStyle w:val="Lienhypertexte1"/>
            <w:rFonts w:asciiTheme="majorBidi" w:hAnsiTheme="majorBidi" w:cstheme="majorBidi"/>
          </w:rPr>
          <w:t>www.mfdgi.gov.dz</w:t>
        </w:r>
      </w:hyperlink>
      <w:r w:rsidRPr="00AD6EA7">
        <w:rPr>
          <w:rFonts w:asciiTheme="majorBidi" w:hAnsiTheme="majorBidi" w:cstheme="majorBidi"/>
        </w:rPr>
        <w:t xml:space="preserve"> (11/09/2018 ; 22 :00)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6"/>
        <w:szCs w:val="36"/>
        <w:rtl/>
      </w:rPr>
      <w:alias w:val="Titre"/>
      <w:id w:val="77738743"/>
      <w:placeholder>
        <w:docPart w:val="C007690655C54F6C87CAE81EA334E46C"/>
      </w:placeholder>
      <w:dataBinding w:prefixMappings="xmlns:ns0='http://schemas.openxmlformats.org/package/2006/metadata/core-properties' xmlns:ns1='http://purl.org/dc/elements/1.1/'" w:xpath="/ns0:coreProperties[1]/ns1:title[1]" w:storeItemID="{6C3C8BC8-F283-45AE-878A-BAB7291924A1}"/>
      <w:text/>
    </w:sdtPr>
    <w:sdtEndPr/>
    <w:sdtContent>
      <w:p w:rsidR="00287159" w:rsidRPr="00287159" w:rsidRDefault="00287159" w:rsidP="0093722C">
        <w:pPr>
          <w:pStyle w:val="En-tte"/>
          <w:numPr>
            <w:ilvl w:val="0"/>
            <w:numId w:val="4"/>
          </w:numPr>
          <w:pBdr>
            <w:bottom w:val="thickThinSmallGap" w:sz="24" w:space="1" w:color="622423" w:themeColor="accent2" w:themeShade="7F"/>
          </w:pBdr>
          <w:bidi/>
          <w:jc w:val="left"/>
          <w:rPr>
            <w:rFonts w:ascii="Traditional Arabic" w:eastAsiaTheme="majorEastAsia" w:hAnsi="Traditional Arabic" w:cs="Traditional Arabic"/>
            <w:b/>
            <w:bCs/>
            <w:sz w:val="36"/>
            <w:szCs w:val="36"/>
          </w:rPr>
        </w:pPr>
        <w:r w:rsidRPr="00287159">
          <w:rPr>
            <w:rFonts w:ascii="Traditional Arabic" w:eastAsiaTheme="majorEastAsia" w:hAnsi="Traditional Arabic" w:cs="Traditional Arabic"/>
            <w:b/>
            <w:bCs/>
            <w:sz w:val="36"/>
            <w:szCs w:val="36"/>
            <w:rtl/>
          </w:rPr>
          <w:t>الضريبة على أرباح الشركات</w:t>
        </w:r>
      </w:p>
    </w:sdtContent>
  </w:sdt>
  <w:p w:rsidR="00287159" w:rsidRDefault="0028715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094"/>
    <w:multiLevelType w:val="hybridMultilevel"/>
    <w:tmpl w:val="C7664758"/>
    <w:lvl w:ilvl="0" w:tplc="71A684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E143C4"/>
    <w:multiLevelType w:val="hybridMultilevel"/>
    <w:tmpl w:val="DF44F492"/>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nsid w:val="2ED84E75"/>
    <w:multiLevelType w:val="hybridMultilevel"/>
    <w:tmpl w:val="1CF670F0"/>
    <w:lvl w:ilvl="0" w:tplc="7772B592">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49D0D75"/>
    <w:multiLevelType w:val="multilevel"/>
    <w:tmpl w:val="CB7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586"/>
    <w:rsid w:val="000F4110"/>
    <w:rsid w:val="001E75FF"/>
    <w:rsid w:val="00287159"/>
    <w:rsid w:val="002966EC"/>
    <w:rsid w:val="002C153F"/>
    <w:rsid w:val="002E61E5"/>
    <w:rsid w:val="002E754D"/>
    <w:rsid w:val="00336129"/>
    <w:rsid w:val="00364E15"/>
    <w:rsid w:val="003A2C8F"/>
    <w:rsid w:val="003C722C"/>
    <w:rsid w:val="003E2264"/>
    <w:rsid w:val="00405DA6"/>
    <w:rsid w:val="004141C1"/>
    <w:rsid w:val="00475C50"/>
    <w:rsid w:val="004A5E42"/>
    <w:rsid w:val="004D022B"/>
    <w:rsid w:val="005E1755"/>
    <w:rsid w:val="00636A7B"/>
    <w:rsid w:val="00716A54"/>
    <w:rsid w:val="00736AEF"/>
    <w:rsid w:val="00853112"/>
    <w:rsid w:val="008F24EF"/>
    <w:rsid w:val="0093722C"/>
    <w:rsid w:val="009B64BF"/>
    <w:rsid w:val="009C7F58"/>
    <w:rsid w:val="009D148C"/>
    <w:rsid w:val="009E5481"/>
    <w:rsid w:val="009F5B8E"/>
    <w:rsid w:val="00A801FF"/>
    <w:rsid w:val="00AD6EA7"/>
    <w:rsid w:val="00AE7BA1"/>
    <w:rsid w:val="00B13934"/>
    <w:rsid w:val="00B1645F"/>
    <w:rsid w:val="00BD528E"/>
    <w:rsid w:val="00BF5C33"/>
    <w:rsid w:val="00C07E60"/>
    <w:rsid w:val="00C26AA3"/>
    <w:rsid w:val="00C3113A"/>
    <w:rsid w:val="00CB5586"/>
    <w:rsid w:val="00CC32CE"/>
    <w:rsid w:val="00CD5218"/>
    <w:rsid w:val="00CF2026"/>
    <w:rsid w:val="00D901F5"/>
    <w:rsid w:val="00DA2E0B"/>
    <w:rsid w:val="00DE55CC"/>
    <w:rsid w:val="00E245A7"/>
    <w:rsid w:val="00EA292D"/>
    <w:rsid w:val="00EE298F"/>
    <w:rsid w:val="00EF4B48"/>
    <w:rsid w:val="00F14424"/>
    <w:rsid w:val="00F50B12"/>
    <w:rsid w:val="00F72F20"/>
    <w:rsid w:val="00F74C81"/>
    <w:rsid w:val="00FA42E3"/>
    <w:rsid w:val="00FC7CE8"/>
    <w:rsid w:val="00FF73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character" w:styleId="Appelnotedebasdep">
    <w:name w:val="footnote reference"/>
    <w:basedOn w:val="Policepardfaut"/>
    <w:uiPriority w:val="99"/>
    <w:semiHidden/>
    <w:unhideWhenUsed/>
    <w:rsid w:val="00287159"/>
    <w:rPr>
      <w:vertAlign w:val="superscript"/>
    </w:rPr>
  </w:style>
  <w:style w:type="character" w:customStyle="1" w:styleId="Lienhypertexte1">
    <w:name w:val="Lien hypertexte1"/>
    <w:basedOn w:val="Policepardfaut"/>
    <w:uiPriority w:val="99"/>
    <w:unhideWhenUsed/>
    <w:rsid w:val="00287159"/>
    <w:rPr>
      <w:color w:val="0000FF"/>
      <w:u w:val="single"/>
    </w:rPr>
  </w:style>
  <w:style w:type="table" w:styleId="Grilledutableau">
    <w:name w:val="Table Grid"/>
    <w:basedOn w:val="TableauNormal"/>
    <w:uiPriority w:val="59"/>
    <w:rsid w:val="002871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287159"/>
    <w:rPr>
      <w:color w:val="0000FF" w:themeColor="hyperlink"/>
      <w:u w:val="single"/>
    </w:rPr>
  </w:style>
  <w:style w:type="paragraph" w:styleId="En-tte">
    <w:name w:val="header"/>
    <w:basedOn w:val="Normal"/>
    <w:link w:val="En-tteCar"/>
    <w:uiPriority w:val="99"/>
    <w:unhideWhenUsed/>
    <w:rsid w:val="00287159"/>
    <w:pPr>
      <w:tabs>
        <w:tab w:val="center" w:pos="4153"/>
        <w:tab w:val="right" w:pos="8306"/>
      </w:tabs>
    </w:pPr>
  </w:style>
  <w:style w:type="character" w:customStyle="1" w:styleId="En-tteCar">
    <w:name w:val="En-tête Car"/>
    <w:basedOn w:val="Policepardfaut"/>
    <w:link w:val="En-tte"/>
    <w:uiPriority w:val="99"/>
    <w:rsid w:val="00287159"/>
    <w:rPr>
      <w:rFonts w:ascii="Times New Roman" w:hAnsi="Times New Roman"/>
      <w:sz w:val="24"/>
      <w:szCs w:val="24"/>
    </w:rPr>
  </w:style>
  <w:style w:type="paragraph" w:styleId="Pieddepage">
    <w:name w:val="footer"/>
    <w:basedOn w:val="Normal"/>
    <w:link w:val="PieddepageCar"/>
    <w:uiPriority w:val="99"/>
    <w:unhideWhenUsed/>
    <w:rsid w:val="00287159"/>
    <w:pPr>
      <w:tabs>
        <w:tab w:val="center" w:pos="4153"/>
        <w:tab w:val="right" w:pos="8306"/>
      </w:tabs>
    </w:pPr>
  </w:style>
  <w:style w:type="character" w:customStyle="1" w:styleId="PieddepageCar">
    <w:name w:val="Pied de page Car"/>
    <w:basedOn w:val="Policepardfaut"/>
    <w:link w:val="Pieddepage"/>
    <w:uiPriority w:val="99"/>
    <w:rsid w:val="00287159"/>
    <w:rPr>
      <w:rFonts w:ascii="Times New Roman" w:hAnsi="Times New Roman"/>
      <w:sz w:val="24"/>
      <w:szCs w:val="24"/>
    </w:rPr>
  </w:style>
  <w:style w:type="paragraph" w:styleId="Textedebulles">
    <w:name w:val="Balloon Text"/>
    <w:basedOn w:val="Normal"/>
    <w:link w:val="TextedebullesCar"/>
    <w:uiPriority w:val="99"/>
    <w:semiHidden/>
    <w:unhideWhenUsed/>
    <w:rsid w:val="00287159"/>
    <w:rPr>
      <w:rFonts w:ascii="Tahoma" w:hAnsi="Tahoma" w:cs="Tahoma"/>
      <w:sz w:val="16"/>
      <w:szCs w:val="16"/>
    </w:rPr>
  </w:style>
  <w:style w:type="character" w:customStyle="1" w:styleId="TextedebullesCar">
    <w:name w:val="Texte de bulles Car"/>
    <w:basedOn w:val="Policepardfaut"/>
    <w:link w:val="Textedebulles"/>
    <w:uiPriority w:val="99"/>
    <w:semiHidden/>
    <w:rsid w:val="00287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C7CE8"/>
    <w:pPr>
      <w:jc w:val="right"/>
    </w:pPr>
    <w:rPr>
      <w:rFonts w:ascii="Times New Roman" w:hAnsi="Times New Roman"/>
      <w:sz w:val="24"/>
      <w:szCs w:val="24"/>
    </w:rPr>
  </w:style>
  <w:style w:type="paragraph" w:styleId="Titre1">
    <w:name w:val="heading 1"/>
    <w:basedOn w:val="Normal"/>
    <w:next w:val="Normal"/>
    <w:link w:val="Titre1Car"/>
    <w:qFormat/>
    <w:rsid w:val="00FC7CE8"/>
    <w:pPr>
      <w:keepNext/>
      <w:bidi/>
      <w:jc w:val="left"/>
      <w:outlineLvl w:val="0"/>
    </w:pPr>
    <w:rPr>
      <w:rFonts w:eastAsia="Times New Roman" w:cs="Times New Roman"/>
      <w:b/>
      <w:bCs/>
      <w:sz w:val="32"/>
      <w:szCs w:val="32"/>
      <w:lang w:eastAsia="ar-SA"/>
    </w:rPr>
  </w:style>
  <w:style w:type="paragraph" w:styleId="Titre2">
    <w:name w:val="heading 2"/>
    <w:basedOn w:val="Normal"/>
    <w:next w:val="Normal"/>
    <w:link w:val="Titre2Car"/>
    <w:qFormat/>
    <w:rsid w:val="00FC7CE8"/>
    <w:pPr>
      <w:keepNext/>
      <w:bidi/>
      <w:jc w:val="center"/>
      <w:outlineLvl w:val="1"/>
    </w:pPr>
    <w:rPr>
      <w:rFonts w:eastAsia="Times New Roman" w:cs="Times New Roman"/>
      <w:b/>
      <w:bCs/>
      <w:sz w:val="72"/>
      <w:szCs w:val="72"/>
      <w:lang w:eastAsia="ar-SA"/>
    </w:rPr>
  </w:style>
  <w:style w:type="paragraph" w:styleId="Titre3">
    <w:name w:val="heading 3"/>
    <w:basedOn w:val="Normal"/>
    <w:next w:val="Normal"/>
    <w:link w:val="Titre3Car"/>
    <w:qFormat/>
    <w:rsid w:val="00FC7CE8"/>
    <w:pPr>
      <w:keepNext/>
      <w:bidi/>
      <w:jc w:val="center"/>
      <w:outlineLvl w:val="2"/>
    </w:pPr>
    <w:rPr>
      <w:rFonts w:eastAsia="Times New Roman" w:cs="Times New Roman"/>
      <w:b/>
      <w:bCs/>
      <w:sz w:val="32"/>
      <w:szCs w:val="32"/>
      <w:lang w:eastAsia="ar-SA"/>
    </w:rPr>
  </w:style>
  <w:style w:type="paragraph" w:styleId="Titre4">
    <w:name w:val="heading 4"/>
    <w:basedOn w:val="Normal"/>
    <w:next w:val="Normal"/>
    <w:link w:val="Titre4Car"/>
    <w:qFormat/>
    <w:rsid w:val="00FC7CE8"/>
    <w:pPr>
      <w:keepNext/>
      <w:bidi/>
      <w:jc w:val="lowKashida"/>
      <w:outlineLvl w:val="3"/>
    </w:pPr>
    <w:rPr>
      <w:rFonts w:eastAsia="Times New Roman" w:cs="Times New Roman"/>
      <w:b/>
      <w:bCs/>
      <w:sz w:val="28"/>
      <w:szCs w:val="28"/>
      <w:lang w:eastAsia="ar-SA"/>
    </w:rPr>
  </w:style>
  <w:style w:type="paragraph" w:styleId="Titre5">
    <w:name w:val="heading 5"/>
    <w:basedOn w:val="Normal"/>
    <w:next w:val="Normal"/>
    <w:link w:val="Titre5Car"/>
    <w:qFormat/>
    <w:rsid w:val="00FC7CE8"/>
    <w:pPr>
      <w:keepNext/>
      <w:bidi/>
      <w:jc w:val="left"/>
      <w:outlineLvl w:val="4"/>
    </w:pPr>
    <w:rPr>
      <w:rFonts w:eastAsia="Times New Roman" w:cs="Times New Roman"/>
      <w:i/>
      <w:iCs/>
      <w:color w:val="999999"/>
      <w:sz w:val="52"/>
      <w:szCs w:val="52"/>
      <w:lang w:eastAsia="ar-SA"/>
    </w:rPr>
  </w:style>
  <w:style w:type="paragraph" w:styleId="Titre6">
    <w:name w:val="heading 6"/>
    <w:basedOn w:val="Normal"/>
    <w:next w:val="Normal"/>
    <w:link w:val="Titre6Car"/>
    <w:qFormat/>
    <w:rsid w:val="00FC7CE8"/>
    <w:pPr>
      <w:keepNext/>
      <w:bidi/>
      <w:jc w:val="left"/>
      <w:outlineLvl w:val="5"/>
    </w:pPr>
    <w:rPr>
      <w:rFonts w:eastAsia="Times New Roman" w:cs="Times New Roman"/>
      <w:b/>
      <w:bCs/>
      <w:i/>
      <w:iCs/>
      <w:color w:val="000000"/>
      <w:sz w:val="40"/>
      <w:szCs w:val="40"/>
      <w:lang w:eastAsia="ar-SA"/>
    </w:rPr>
  </w:style>
  <w:style w:type="paragraph" w:styleId="Titre7">
    <w:name w:val="heading 7"/>
    <w:basedOn w:val="Normal"/>
    <w:next w:val="Normal"/>
    <w:link w:val="Titre7Car"/>
    <w:uiPriority w:val="99"/>
    <w:qFormat/>
    <w:rsid w:val="00FC7CE8"/>
    <w:pPr>
      <w:keepNext/>
      <w:bidi/>
      <w:jc w:val="left"/>
      <w:outlineLvl w:val="6"/>
    </w:pPr>
    <w:rPr>
      <w:rFonts w:eastAsia="Times New Roman" w:cs="Times New Roman"/>
      <w:b/>
      <w:bCs/>
      <w:i/>
      <w:iCs/>
      <w:color w:val="000000"/>
      <w:sz w:val="28"/>
      <w:szCs w:val="28"/>
      <w:lang w:eastAsia="ar-SA"/>
    </w:rPr>
  </w:style>
  <w:style w:type="paragraph" w:styleId="Titre8">
    <w:name w:val="heading 8"/>
    <w:basedOn w:val="Normal"/>
    <w:next w:val="Normal"/>
    <w:link w:val="Titre8Car"/>
    <w:uiPriority w:val="99"/>
    <w:qFormat/>
    <w:rsid w:val="00FC7CE8"/>
    <w:pPr>
      <w:keepNext/>
      <w:keepLines/>
      <w:bidi/>
      <w:spacing w:before="200" w:line="276" w:lineRule="auto"/>
      <w:ind w:left="5040"/>
      <w:jc w:val="left"/>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9"/>
    <w:qFormat/>
    <w:rsid w:val="00FC7CE8"/>
    <w:pPr>
      <w:spacing w:before="240" w:after="60"/>
      <w:jc w:val="left"/>
      <w:outlineLvl w:val="8"/>
    </w:pPr>
    <w:rPr>
      <w:rFonts w:ascii="Cambria" w:eastAsia="Times New Roman" w:hAnsi="Cambria"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سرد الفقرات"/>
    <w:basedOn w:val="Normal"/>
    <w:qFormat/>
    <w:rsid w:val="00FC7CE8"/>
    <w:pPr>
      <w:bidi/>
      <w:ind w:left="720"/>
      <w:contextualSpacing/>
      <w:jc w:val="left"/>
    </w:pPr>
    <w:rPr>
      <w:rFonts w:eastAsia="Times New Roman" w:cs="Times New Roman"/>
      <w:lang w:val="en-US" w:eastAsia="ar-SA"/>
    </w:rPr>
  </w:style>
  <w:style w:type="paragraph" w:customStyle="1" w:styleId="ListParagraph1">
    <w:name w:val="List Paragraph1"/>
    <w:basedOn w:val="Normal"/>
    <w:next w:val="Paragraphedeliste"/>
    <w:qFormat/>
    <w:rsid w:val="00FC7CE8"/>
    <w:pPr>
      <w:spacing w:after="200" w:line="276" w:lineRule="auto"/>
      <w:ind w:left="720"/>
      <w:contextualSpacing/>
      <w:jc w:val="left"/>
    </w:pPr>
    <w:rPr>
      <w:rFonts w:ascii="Calibri" w:hAnsi="Calibri"/>
      <w:sz w:val="22"/>
      <w:szCs w:val="22"/>
    </w:rPr>
  </w:style>
  <w:style w:type="paragraph" w:styleId="Paragraphedeliste">
    <w:name w:val="List Paragraph"/>
    <w:basedOn w:val="Normal"/>
    <w:uiPriority w:val="34"/>
    <w:qFormat/>
    <w:rsid w:val="00FC7CE8"/>
    <w:pPr>
      <w:ind w:left="720"/>
      <w:contextualSpacing/>
      <w:jc w:val="left"/>
    </w:pPr>
    <w:rPr>
      <w:lang w:val="en-US"/>
    </w:rPr>
  </w:style>
  <w:style w:type="paragraph" w:customStyle="1" w:styleId="Paragraphedeliste1">
    <w:name w:val="Paragraphe de liste1"/>
    <w:basedOn w:val="Normal"/>
    <w:qFormat/>
    <w:rsid w:val="00FC7CE8"/>
    <w:pPr>
      <w:bidi/>
      <w:ind w:left="720"/>
      <w:contextualSpacing/>
      <w:jc w:val="left"/>
    </w:pPr>
    <w:rPr>
      <w:rFonts w:eastAsia="Times New Roman" w:cs="Times New Roman"/>
      <w:lang w:val="en-US" w:eastAsia="ar-SA"/>
    </w:rPr>
  </w:style>
  <w:style w:type="paragraph" w:customStyle="1" w:styleId="Sansinterligne1">
    <w:name w:val="Sans interligne1"/>
    <w:qFormat/>
    <w:rsid w:val="00FC7CE8"/>
    <w:pPr>
      <w:bidi/>
    </w:pPr>
    <w:rPr>
      <w:rFonts w:eastAsia="Times New Roman"/>
      <w:sz w:val="22"/>
      <w:szCs w:val="22"/>
      <w:lang w:val="en-US"/>
    </w:rPr>
  </w:style>
  <w:style w:type="character" w:customStyle="1" w:styleId="Titre1Car">
    <w:name w:val="Titre 1 Car"/>
    <w:link w:val="Titre1"/>
    <w:rsid w:val="00FC7CE8"/>
    <w:rPr>
      <w:rFonts w:ascii="Times New Roman" w:eastAsia="Times New Roman" w:hAnsi="Times New Roman" w:cs="Times New Roman"/>
      <w:b/>
      <w:bCs/>
      <w:sz w:val="32"/>
      <w:szCs w:val="32"/>
      <w:lang w:eastAsia="ar-SA"/>
    </w:rPr>
  </w:style>
  <w:style w:type="character" w:customStyle="1" w:styleId="Titre2Car">
    <w:name w:val="Titre 2 Car"/>
    <w:link w:val="Titre2"/>
    <w:rsid w:val="00FC7CE8"/>
    <w:rPr>
      <w:rFonts w:ascii="Times New Roman" w:eastAsia="Times New Roman" w:hAnsi="Times New Roman" w:cs="Times New Roman"/>
      <w:b/>
      <w:bCs/>
      <w:sz w:val="72"/>
      <w:szCs w:val="72"/>
      <w:lang w:eastAsia="ar-SA"/>
    </w:rPr>
  </w:style>
  <w:style w:type="character" w:customStyle="1" w:styleId="Titre3Car">
    <w:name w:val="Titre 3 Car"/>
    <w:link w:val="Titre3"/>
    <w:rsid w:val="00FC7CE8"/>
    <w:rPr>
      <w:rFonts w:ascii="Times New Roman" w:eastAsia="Times New Roman" w:hAnsi="Times New Roman" w:cs="Times New Roman"/>
      <w:b/>
      <w:bCs/>
      <w:sz w:val="32"/>
      <w:szCs w:val="32"/>
      <w:lang w:eastAsia="ar-SA"/>
    </w:rPr>
  </w:style>
  <w:style w:type="character" w:customStyle="1" w:styleId="Titre4Car">
    <w:name w:val="Titre 4 Car"/>
    <w:link w:val="Titre4"/>
    <w:rsid w:val="00FC7CE8"/>
    <w:rPr>
      <w:rFonts w:ascii="Times New Roman" w:eastAsia="Times New Roman" w:hAnsi="Times New Roman" w:cs="Times New Roman"/>
      <w:b/>
      <w:bCs/>
      <w:sz w:val="28"/>
      <w:szCs w:val="28"/>
      <w:lang w:eastAsia="ar-SA"/>
    </w:rPr>
  </w:style>
  <w:style w:type="character" w:customStyle="1" w:styleId="Titre5Car">
    <w:name w:val="Titre 5 Car"/>
    <w:link w:val="Titre5"/>
    <w:rsid w:val="00FC7CE8"/>
    <w:rPr>
      <w:rFonts w:ascii="Times New Roman" w:eastAsia="Times New Roman" w:hAnsi="Times New Roman" w:cs="Times New Roman"/>
      <w:i/>
      <w:iCs/>
      <w:color w:val="999999"/>
      <w:sz w:val="52"/>
      <w:szCs w:val="52"/>
      <w:lang w:eastAsia="ar-SA"/>
    </w:rPr>
  </w:style>
  <w:style w:type="character" w:customStyle="1" w:styleId="Titre6Car">
    <w:name w:val="Titre 6 Car"/>
    <w:link w:val="Titre6"/>
    <w:rsid w:val="00FC7CE8"/>
    <w:rPr>
      <w:rFonts w:ascii="Times New Roman" w:eastAsia="Times New Roman" w:hAnsi="Times New Roman" w:cs="Times New Roman"/>
      <w:b/>
      <w:bCs/>
      <w:i/>
      <w:iCs/>
      <w:color w:val="000000"/>
      <w:sz w:val="40"/>
      <w:szCs w:val="40"/>
      <w:lang w:eastAsia="ar-SA"/>
    </w:rPr>
  </w:style>
  <w:style w:type="character" w:customStyle="1" w:styleId="Titre7Car">
    <w:name w:val="Titre 7 Car"/>
    <w:link w:val="Titre7"/>
    <w:uiPriority w:val="99"/>
    <w:rsid w:val="00FC7CE8"/>
    <w:rPr>
      <w:rFonts w:ascii="Times New Roman" w:eastAsia="Times New Roman" w:hAnsi="Times New Roman" w:cs="Times New Roman"/>
      <w:b/>
      <w:bCs/>
      <w:i/>
      <w:iCs/>
      <w:color w:val="000000"/>
      <w:sz w:val="28"/>
      <w:szCs w:val="28"/>
      <w:lang w:eastAsia="ar-SA"/>
    </w:rPr>
  </w:style>
  <w:style w:type="character" w:customStyle="1" w:styleId="Titre8Car">
    <w:name w:val="Titre 8 Car"/>
    <w:link w:val="Titre8"/>
    <w:uiPriority w:val="99"/>
    <w:rsid w:val="00FC7CE8"/>
    <w:rPr>
      <w:rFonts w:ascii="Cambria" w:eastAsia="Times New Roman" w:hAnsi="Cambria" w:cs="Times New Roman"/>
      <w:color w:val="404040"/>
    </w:rPr>
  </w:style>
  <w:style w:type="character" w:customStyle="1" w:styleId="Titre9Car">
    <w:name w:val="Titre 9 Car"/>
    <w:link w:val="Titre9"/>
    <w:uiPriority w:val="99"/>
    <w:rsid w:val="00FC7CE8"/>
    <w:rPr>
      <w:rFonts w:ascii="Cambria" w:eastAsia="Times New Roman" w:hAnsi="Cambria" w:cs="Times New Roman"/>
      <w:sz w:val="22"/>
      <w:szCs w:val="22"/>
    </w:rPr>
  </w:style>
  <w:style w:type="paragraph" w:styleId="Notedebasdepage">
    <w:name w:val="footnote text"/>
    <w:aliases w:val="Footnote Text"/>
    <w:basedOn w:val="Normal"/>
    <w:link w:val="NotedebasdepageCar"/>
    <w:qFormat/>
    <w:rsid w:val="00FC7CE8"/>
    <w:rPr>
      <w:rFonts w:eastAsia="Times New Roman" w:cs="Times New Roman"/>
      <w:sz w:val="20"/>
      <w:szCs w:val="20"/>
      <w:lang w:eastAsia="fr-FR"/>
    </w:rPr>
  </w:style>
  <w:style w:type="character" w:customStyle="1" w:styleId="NotedebasdepageCar">
    <w:name w:val="Note de bas de page Car"/>
    <w:aliases w:val="Footnote Text Car"/>
    <w:link w:val="Notedebasdepage"/>
    <w:rsid w:val="00FC7CE8"/>
    <w:rPr>
      <w:rFonts w:ascii="Times New Roman" w:eastAsia="Times New Roman" w:hAnsi="Times New Roman" w:cs="Times New Roman"/>
      <w:lang w:eastAsia="fr-FR"/>
    </w:rPr>
  </w:style>
  <w:style w:type="paragraph" w:styleId="Lgende">
    <w:name w:val="caption"/>
    <w:basedOn w:val="Normal"/>
    <w:next w:val="Normal"/>
    <w:qFormat/>
    <w:rsid w:val="00FC7CE8"/>
    <w:pPr>
      <w:spacing w:after="200"/>
      <w:jc w:val="left"/>
    </w:pPr>
    <w:rPr>
      <w:rFonts w:eastAsia="Times New Roman" w:cs="Traditional Arabic"/>
      <w:b/>
      <w:bCs/>
      <w:smallCaps/>
      <w:color w:val="4F81BD"/>
      <w:sz w:val="18"/>
      <w:szCs w:val="18"/>
    </w:rPr>
  </w:style>
  <w:style w:type="character" w:styleId="lev">
    <w:name w:val="Strong"/>
    <w:uiPriority w:val="22"/>
    <w:qFormat/>
    <w:rsid w:val="00FC7CE8"/>
    <w:rPr>
      <w:b/>
      <w:bCs/>
    </w:rPr>
  </w:style>
  <w:style w:type="character" w:styleId="Accentuation">
    <w:name w:val="Emphasis"/>
    <w:qFormat/>
    <w:rsid w:val="00FC7CE8"/>
    <w:rPr>
      <w:i/>
      <w:iCs/>
    </w:rPr>
  </w:style>
  <w:style w:type="paragraph" w:styleId="Sansinterligne">
    <w:name w:val="No Spacing"/>
    <w:link w:val="SansinterligneCar"/>
    <w:uiPriority w:val="1"/>
    <w:qFormat/>
    <w:rsid w:val="00FC7CE8"/>
    <w:pPr>
      <w:bidi/>
    </w:pPr>
    <w:rPr>
      <w:sz w:val="22"/>
      <w:szCs w:val="22"/>
      <w:lang w:val="en-US"/>
    </w:rPr>
  </w:style>
  <w:style w:type="character" w:customStyle="1" w:styleId="SansinterligneCar">
    <w:name w:val="Sans interligne Car"/>
    <w:link w:val="Sansinterligne"/>
    <w:uiPriority w:val="1"/>
    <w:locked/>
    <w:rsid w:val="00FC7CE8"/>
    <w:rPr>
      <w:sz w:val="22"/>
      <w:szCs w:val="22"/>
      <w:lang w:val="en-US"/>
    </w:rPr>
  </w:style>
  <w:style w:type="paragraph" w:styleId="Citation">
    <w:name w:val="Quote"/>
    <w:basedOn w:val="Normal"/>
    <w:next w:val="Normal"/>
    <w:link w:val="CitationCar"/>
    <w:qFormat/>
    <w:rsid w:val="00FC7CE8"/>
    <w:pPr>
      <w:spacing w:after="200" w:line="276" w:lineRule="auto"/>
      <w:jc w:val="left"/>
    </w:pPr>
    <w:rPr>
      <w:rFonts w:ascii="Calibri" w:hAnsi="Calibri" w:cs="Times New Roman"/>
      <w:i/>
      <w:iCs/>
      <w:color w:val="000000"/>
      <w:sz w:val="22"/>
      <w:szCs w:val="22"/>
    </w:rPr>
  </w:style>
  <w:style w:type="character" w:customStyle="1" w:styleId="CitationCar">
    <w:name w:val="Citation Car"/>
    <w:link w:val="Citation"/>
    <w:rsid w:val="00FC7CE8"/>
    <w:rPr>
      <w:rFonts w:cs="Times New Roman"/>
      <w:i/>
      <w:iCs/>
      <w:color w:val="000000"/>
      <w:sz w:val="22"/>
      <w:szCs w:val="22"/>
    </w:rPr>
  </w:style>
  <w:style w:type="character" w:styleId="Titredulivre">
    <w:name w:val="Book Title"/>
    <w:qFormat/>
    <w:rsid w:val="00FC7CE8"/>
    <w:rPr>
      <w:b/>
      <w:bCs/>
      <w:smallCaps/>
      <w:spacing w:val="5"/>
    </w:rPr>
  </w:style>
  <w:style w:type="character" w:styleId="Appelnotedebasdep">
    <w:name w:val="footnote reference"/>
    <w:basedOn w:val="Policepardfaut"/>
    <w:uiPriority w:val="99"/>
    <w:semiHidden/>
    <w:unhideWhenUsed/>
    <w:rsid w:val="00287159"/>
    <w:rPr>
      <w:vertAlign w:val="superscript"/>
    </w:rPr>
  </w:style>
  <w:style w:type="character" w:customStyle="1" w:styleId="Lienhypertexte1">
    <w:name w:val="Lien hypertexte1"/>
    <w:basedOn w:val="Policepardfaut"/>
    <w:uiPriority w:val="99"/>
    <w:unhideWhenUsed/>
    <w:rsid w:val="00287159"/>
    <w:rPr>
      <w:color w:val="0000FF"/>
      <w:u w:val="single"/>
    </w:rPr>
  </w:style>
  <w:style w:type="table" w:styleId="Grilledutableau">
    <w:name w:val="Table Grid"/>
    <w:basedOn w:val="TableauNormal"/>
    <w:uiPriority w:val="59"/>
    <w:rsid w:val="002871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287159"/>
    <w:rPr>
      <w:color w:val="0000FF" w:themeColor="hyperlink"/>
      <w:u w:val="single"/>
    </w:rPr>
  </w:style>
  <w:style w:type="paragraph" w:styleId="En-tte">
    <w:name w:val="header"/>
    <w:basedOn w:val="Normal"/>
    <w:link w:val="En-tteCar"/>
    <w:uiPriority w:val="99"/>
    <w:unhideWhenUsed/>
    <w:rsid w:val="00287159"/>
    <w:pPr>
      <w:tabs>
        <w:tab w:val="center" w:pos="4153"/>
        <w:tab w:val="right" w:pos="8306"/>
      </w:tabs>
    </w:pPr>
  </w:style>
  <w:style w:type="character" w:customStyle="1" w:styleId="En-tteCar">
    <w:name w:val="En-tête Car"/>
    <w:basedOn w:val="Policepardfaut"/>
    <w:link w:val="En-tte"/>
    <w:uiPriority w:val="99"/>
    <w:rsid w:val="00287159"/>
    <w:rPr>
      <w:rFonts w:ascii="Times New Roman" w:hAnsi="Times New Roman"/>
      <w:sz w:val="24"/>
      <w:szCs w:val="24"/>
    </w:rPr>
  </w:style>
  <w:style w:type="paragraph" w:styleId="Pieddepage">
    <w:name w:val="footer"/>
    <w:basedOn w:val="Normal"/>
    <w:link w:val="PieddepageCar"/>
    <w:uiPriority w:val="99"/>
    <w:unhideWhenUsed/>
    <w:rsid w:val="00287159"/>
    <w:pPr>
      <w:tabs>
        <w:tab w:val="center" w:pos="4153"/>
        <w:tab w:val="right" w:pos="8306"/>
      </w:tabs>
    </w:pPr>
  </w:style>
  <w:style w:type="character" w:customStyle="1" w:styleId="PieddepageCar">
    <w:name w:val="Pied de page Car"/>
    <w:basedOn w:val="Policepardfaut"/>
    <w:link w:val="Pieddepage"/>
    <w:uiPriority w:val="99"/>
    <w:rsid w:val="00287159"/>
    <w:rPr>
      <w:rFonts w:ascii="Times New Roman" w:hAnsi="Times New Roman"/>
      <w:sz w:val="24"/>
      <w:szCs w:val="24"/>
    </w:rPr>
  </w:style>
  <w:style w:type="paragraph" w:styleId="Textedebulles">
    <w:name w:val="Balloon Text"/>
    <w:basedOn w:val="Normal"/>
    <w:link w:val="TextedebullesCar"/>
    <w:uiPriority w:val="99"/>
    <w:semiHidden/>
    <w:unhideWhenUsed/>
    <w:rsid w:val="00287159"/>
    <w:rPr>
      <w:rFonts w:ascii="Tahoma" w:hAnsi="Tahoma" w:cs="Tahoma"/>
      <w:sz w:val="16"/>
      <w:szCs w:val="16"/>
    </w:rPr>
  </w:style>
  <w:style w:type="character" w:customStyle="1" w:styleId="TextedebullesCar">
    <w:name w:val="Texte de bulles Car"/>
    <w:basedOn w:val="Policepardfaut"/>
    <w:link w:val="Textedebulles"/>
    <w:uiPriority w:val="99"/>
    <w:semiHidden/>
    <w:rsid w:val="00287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mfdgi.gov.dz" TargetMode="External"/><Relationship Id="rId2" Type="http://schemas.openxmlformats.org/officeDocument/2006/relationships/hyperlink" Target="http://www.mfdgi.gov.dz" TargetMode="External"/><Relationship Id="rId1" Type="http://schemas.openxmlformats.org/officeDocument/2006/relationships/hyperlink" Target="http://www.aps.dz/ar/&#233;conomie" TargetMode="External"/><Relationship Id="rId6" Type="http://schemas.openxmlformats.org/officeDocument/2006/relationships/hyperlink" Target="http://www.mfdgi.gov.dz" TargetMode="External"/><Relationship Id="rId5" Type="http://schemas.openxmlformats.org/officeDocument/2006/relationships/hyperlink" Target="http://www.mfdgi.gov.dz" TargetMode="External"/><Relationship Id="rId4" Type="http://schemas.openxmlformats.org/officeDocument/2006/relationships/hyperlink" Target="http://www.mfdgi.gov.dz"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07690655C54F6C87CAE81EA334E46C"/>
        <w:category>
          <w:name w:val="Général"/>
          <w:gallery w:val="placeholder"/>
        </w:category>
        <w:types>
          <w:type w:val="bbPlcHdr"/>
        </w:types>
        <w:behaviors>
          <w:behavior w:val="content"/>
        </w:behaviors>
        <w:guid w:val="{3D059532-310F-4687-8E03-B821D2E495F5}"/>
      </w:docPartPr>
      <w:docPartBody>
        <w:p w:rsidR="00095499" w:rsidRDefault="00E04F6D" w:rsidP="00E04F6D">
          <w:pPr>
            <w:pStyle w:val="C007690655C54F6C87CAE81EA334E46C"/>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6D"/>
    <w:rsid w:val="00095499"/>
    <w:rsid w:val="0013709F"/>
    <w:rsid w:val="001F6895"/>
    <w:rsid w:val="00250FCC"/>
    <w:rsid w:val="00414BD4"/>
    <w:rsid w:val="00850CF0"/>
    <w:rsid w:val="008776BE"/>
    <w:rsid w:val="0089150E"/>
    <w:rsid w:val="009C07D6"/>
    <w:rsid w:val="00A11D93"/>
    <w:rsid w:val="00C7400F"/>
    <w:rsid w:val="00CA2912"/>
    <w:rsid w:val="00DE55A5"/>
    <w:rsid w:val="00E04F6D"/>
    <w:rsid w:val="00F774A1"/>
    <w:rsid w:val="00F92C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007690655C54F6C87CAE81EA334E46C">
    <w:name w:val="C007690655C54F6C87CAE81EA334E46C"/>
    <w:rsid w:val="00E04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007690655C54F6C87CAE81EA334E46C">
    <w:name w:val="C007690655C54F6C87CAE81EA334E46C"/>
    <w:rsid w:val="00E04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4907-9DF5-40D3-83CB-94783F23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3792</Words>
  <Characters>20856</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الضريبة على أرباح الشركات</vt:lpstr>
    </vt:vector>
  </TitlesOfParts>
  <Company/>
  <LinksUpToDate>false</LinksUpToDate>
  <CharactersWithSpaces>24599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الضريبة على أرباح الشركات</dc:title>
  <dc:creator>kami</dc:creator>
  <cp:lastModifiedBy>kami</cp:lastModifiedBy>
  <cp:revision>27</cp:revision>
  <cp:lastPrinted>2022-11-24T11:29:00Z</cp:lastPrinted>
  <dcterms:created xsi:type="dcterms:W3CDTF">2022-10-12T07:40:00Z</dcterms:created>
  <dcterms:modified xsi:type="dcterms:W3CDTF">2022-11-24T11:29:00Z</dcterms:modified>
</cp:coreProperties>
</file>