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right"/>
        <w:rPr>
          <w:rFonts w:ascii="Calibri" w:hAnsi="Calibri" w:cs="Calibri" w:eastAsia="Calibri"/>
          <w:color w:val="auto"/>
          <w:spacing w:val="0"/>
          <w:position w:val="0"/>
          <w:sz w:val="28"/>
          <w:shd w:fill="auto" w:val="clear"/>
        </w:rPr>
      </w:pPr>
      <w:r>
        <w:rPr>
          <w:rFonts w:ascii="Arial" w:hAnsi="Arial" w:cs="Arial" w:eastAsia="Arial"/>
          <w:color w:val="auto"/>
          <w:spacing w:val="0"/>
          <w:position w:val="0"/>
          <w:sz w:val="28"/>
          <w:shd w:fill="auto" w:val="clear"/>
        </w:rPr>
        <w:t xml:space="preserve">كلية الآداب واللغات</w:t>
      </w:r>
      <w:r>
        <w:rPr>
          <w:rFonts w:ascii="Calibri" w:hAnsi="Calibri" w:cs="Calibri" w:eastAsia="Calibri"/>
          <w:color w:val="auto"/>
          <w:spacing w:val="0"/>
          <w:position w:val="0"/>
          <w:sz w:val="28"/>
          <w:shd w:fill="auto" w:val="clear"/>
        </w:rPr>
        <w:t xml:space="preserve"> .</w:t>
      </w:r>
    </w:p>
    <w:p>
      <w:pPr>
        <w:spacing w:before="0" w:after="200" w:line="276"/>
        <w:ind w:right="0" w:left="0" w:firstLine="0"/>
        <w:jc w:val="right"/>
        <w:rPr>
          <w:rFonts w:ascii="Calibri" w:hAnsi="Calibri" w:cs="Calibri" w:eastAsia="Calibri"/>
          <w:color w:val="auto"/>
          <w:spacing w:val="0"/>
          <w:position w:val="0"/>
          <w:sz w:val="28"/>
          <w:shd w:fill="auto" w:val="clear"/>
        </w:rPr>
      </w:pPr>
      <w:r>
        <w:rPr>
          <w:rFonts w:ascii="Arial" w:hAnsi="Arial" w:cs="Arial" w:eastAsia="Arial"/>
          <w:color w:val="auto"/>
          <w:spacing w:val="0"/>
          <w:position w:val="0"/>
          <w:sz w:val="28"/>
          <w:shd w:fill="auto" w:val="clear"/>
        </w:rPr>
        <w:t xml:space="preserve">قسم اللغة و الأدب العربي</w:t>
      </w:r>
      <w:r>
        <w:rPr>
          <w:rFonts w:ascii="Calibri" w:hAnsi="Calibri" w:cs="Calibri" w:eastAsia="Calibri"/>
          <w:color w:val="auto"/>
          <w:spacing w:val="0"/>
          <w:position w:val="0"/>
          <w:sz w:val="28"/>
          <w:shd w:fill="auto" w:val="clear"/>
        </w:rPr>
        <w:t xml:space="preserve"> .</w:t>
      </w:r>
    </w:p>
    <w:p>
      <w:pPr>
        <w:spacing w:before="0" w:after="200" w:line="276"/>
        <w:ind w:right="0" w:left="0" w:firstLine="0"/>
        <w:jc w:val="right"/>
        <w:rPr>
          <w:rFonts w:ascii="Calibri" w:hAnsi="Calibri" w:cs="Calibri" w:eastAsia="Calibri"/>
          <w:color w:val="auto"/>
          <w:spacing w:val="0"/>
          <w:position w:val="0"/>
          <w:sz w:val="28"/>
          <w:shd w:fill="auto" w:val="clear"/>
        </w:rPr>
      </w:pPr>
      <w:r>
        <w:rPr>
          <w:rFonts w:ascii="Arial" w:hAnsi="Arial" w:cs="Arial" w:eastAsia="Arial"/>
          <w:color w:val="auto"/>
          <w:spacing w:val="0"/>
          <w:position w:val="0"/>
          <w:sz w:val="28"/>
          <w:shd w:fill="auto" w:val="clear"/>
        </w:rPr>
        <w:t xml:space="preserve">الأستاذة</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يمينة</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سعودي</w:t>
      </w:r>
      <w:r>
        <w:rPr>
          <w:rFonts w:ascii="Calibri" w:hAnsi="Calibri" w:cs="Calibri" w:eastAsia="Calibri"/>
          <w:color w:val="auto"/>
          <w:spacing w:val="0"/>
          <w:position w:val="0"/>
          <w:sz w:val="28"/>
          <w:shd w:fill="auto" w:val="clear"/>
        </w:rPr>
        <w:t xml:space="preserve">. </w:t>
      </w:r>
    </w:p>
    <w:p>
      <w:pPr>
        <w:spacing w:before="0" w:after="200" w:line="276"/>
        <w:ind w:right="0" w:left="0" w:firstLine="0"/>
        <w:jc w:val="right"/>
        <w:rPr>
          <w:rFonts w:ascii="Calibri" w:hAnsi="Calibri" w:cs="Calibri" w:eastAsia="Calibri"/>
          <w:color w:val="auto"/>
          <w:spacing w:val="0"/>
          <w:position w:val="0"/>
          <w:sz w:val="28"/>
          <w:shd w:fill="auto" w:val="clear"/>
        </w:rPr>
      </w:pPr>
      <w:r>
        <w:rPr>
          <w:rFonts w:ascii="Arial" w:hAnsi="Arial" w:cs="Arial" w:eastAsia="Arial"/>
          <w:color w:val="auto"/>
          <w:spacing w:val="0"/>
          <w:position w:val="0"/>
          <w:sz w:val="28"/>
          <w:shd w:fill="auto" w:val="clear"/>
        </w:rPr>
        <w:t xml:space="preserve">المادة</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النقد العربي القديم</w:t>
      </w:r>
      <w:r>
        <w:rPr>
          <w:rFonts w:ascii="Calibri" w:hAnsi="Calibri" w:cs="Calibri" w:eastAsia="Calibri"/>
          <w:color w:val="auto"/>
          <w:spacing w:val="0"/>
          <w:position w:val="0"/>
          <w:sz w:val="28"/>
          <w:shd w:fill="auto" w:val="clear"/>
        </w:rPr>
        <w:t xml:space="preserve"> .</w:t>
      </w:r>
    </w:p>
    <w:p>
      <w:pPr>
        <w:spacing w:before="0" w:after="200" w:line="276"/>
        <w:ind w:right="0" w:left="0" w:firstLine="0"/>
        <w:jc w:val="right"/>
        <w:rPr>
          <w:rFonts w:ascii="Calibri" w:hAnsi="Calibri" w:cs="Calibri" w:eastAsia="Calibri"/>
          <w:color w:val="auto"/>
          <w:spacing w:val="0"/>
          <w:position w:val="0"/>
          <w:sz w:val="28"/>
          <w:shd w:fill="auto" w:val="clear"/>
        </w:rPr>
      </w:pPr>
      <w:r>
        <w:rPr>
          <w:rFonts w:ascii="Arial" w:hAnsi="Arial" w:cs="Arial" w:eastAsia="Arial"/>
          <w:color w:val="auto"/>
          <w:spacing w:val="0"/>
          <w:position w:val="0"/>
          <w:sz w:val="28"/>
          <w:shd w:fill="auto" w:val="clear"/>
        </w:rPr>
        <w:t xml:space="preserve">الفئة</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المستهدفة</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السنة الأولى ليسانس ،المجموعة الأولى</w:t>
      </w:r>
      <w:r>
        <w:rPr>
          <w:rFonts w:ascii="Calibri" w:hAnsi="Calibri" w:cs="Calibri" w:eastAsia="Calibri"/>
          <w:color w:val="auto"/>
          <w:spacing w:val="0"/>
          <w:position w:val="0"/>
          <w:sz w:val="28"/>
          <w:shd w:fill="auto" w:val="clear"/>
        </w:rPr>
        <w:t xml:space="preserve"> .</w:t>
      </w:r>
    </w:p>
    <w:p>
      <w:pPr>
        <w:spacing w:before="0" w:after="200" w:line="276"/>
        <w:ind w:right="0" w:left="0" w:firstLine="0"/>
        <w:jc w:val="right"/>
        <w:rPr>
          <w:rFonts w:ascii="Calibri" w:hAnsi="Calibri" w:cs="Calibri" w:eastAsia="Calibri"/>
          <w:color w:val="auto"/>
          <w:spacing w:val="0"/>
          <w:position w:val="0"/>
          <w:sz w:val="28"/>
          <w:shd w:fill="auto" w:val="clear"/>
        </w:rPr>
      </w:pPr>
      <w:r>
        <w:rPr>
          <w:rFonts w:ascii="Arial" w:hAnsi="Arial" w:cs="Arial" w:eastAsia="Arial"/>
          <w:color w:val="auto"/>
          <w:spacing w:val="0"/>
          <w:position w:val="0"/>
          <w:sz w:val="28"/>
          <w:shd w:fill="auto" w:val="clear"/>
        </w:rPr>
        <w:t xml:space="preserve">عنوان المحاضرة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المؤثرات الأجنبية في النقد العربي</w:t>
      </w:r>
      <w:r>
        <w:rPr>
          <w:rFonts w:ascii="Calibri" w:hAnsi="Calibri" w:cs="Calibri" w:eastAsia="Calibri"/>
          <w:color w:val="auto"/>
          <w:spacing w:val="0"/>
          <w:position w:val="0"/>
          <w:sz w:val="28"/>
          <w:shd w:fill="auto" w:val="clear"/>
        </w:rPr>
        <w:t xml:space="preserve"> </w:t>
      </w:r>
    </w:p>
    <w:p>
      <w:pPr>
        <w:spacing w:before="0" w:after="200" w:line="276"/>
        <w:ind w:right="0" w:left="0" w:firstLine="0"/>
        <w:jc w:val="right"/>
        <w:rPr>
          <w:rFonts w:ascii="Calibri" w:hAnsi="Calibri" w:cs="Calibri" w:eastAsia="Calibri"/>
          <w:b/>
          <w:color w:val="auto"/>
          <w:spacing w:val="0"/>
          <w:position w:val="0"/>
          <w:sz w:val="28"/>
          <w:shd w:fill="auto" w:val="clear"/>
        </w:rPr>
      </w:pPr>
      <w:r>
        <w:rPr>
          <w:rFonts w:ascii="Arial" w:hAnsi="Arial" w:cs="Arial" w:eastAsia="Arial"/>
          <w:b/>
          <w:color w:val="auto"/>
          <w:spacing w:val="0"/>
          <w:position w:val="0"/>
          <w:sz w:val="28"/>
          <w:shd w:fill="auto" w:val="clear"/>
        </w:rPr>
        <w:t xml:space="preserve">تمهيد</w:t>
      </w:r>
      <w:r>
        <w:rPr>
          <w:rFonts w:ascii="Calibri" w:hAnsi="Calibri" w:cs="Calibri" w:eastAsia="Calibri"/>
          <w:b/>
          <w:color w:val="auto"/>
          <w:spacing w:val="0"/>
          <w:position w:val="0"/>
          <w:sz w:val="28"/>
          <w:shd w:fill="auto" w:val="clear"/>
        </w:rPr>
        <w:t xml:space="preserve">:</w:t>
      </w:r>
    </w:p>
    <w:p>
      <w:pPr>
        <w:spacing w:before="0" w:after="200" w:line="276"/>
        <w:ind w:right="0" w:left="0" w:firstLine="0"/>
        <w:jc w:val="right"/>
        <w:rPr>
          <w:rFonts w:ascii="Calibri" w:hAnsi="Calibri" w:cs="Calibri" w:eastAsia="Calibri"/>
          <w:color w:val="auto"/>
          <w:spacing w:val="0"/>
          <w:position w:val="0"/>
          <w:sz w:val="28"/>
          <w:shd w:fill="auto" w:val="clear"/>
        </w:rPr>
      </w:pPr>
      <w:r>
        <w:rPr>
          <w:rFonts w:ascii="Arial" w:hAnsi="Arial" w:cs="Arial" w:eastAsia="Arial"/>
          <w:color w:val="auto"/>
          <w:spacing w:val="0"/>
          <w:position w:val="0"/>
          <w:sz w:val="28"/>
          <w:shd w:fill="auto" w:val="clear"/>
        </w:rPr>
        <w:t xml:space="preserve">شهد العالم العربي الإسلامي تشكل حضارته بأبعادها المادية والأدبية في العصر العباسي ،وقد ساهمــت في صياغتها شعوب متعددة كانت لها حضارات قبل ذلك دخلت في دين الإسلام ،كما ساعد على ظهــور تلك الحضارة الإسلامية عامل آخر</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لا يمكن إغفاله في هذا السياق وهو عامل الترجمة إلى العربية مـــــن ثقافات وعلوم وفنون وآداب الأمم الأخرى ،وإعادة صياغة تلك الترجمات بما يتوافق والخصائص الذاتية للأمة الإسلامية</w:t>
      </w:r>
      <w:r>
        <w:rPr>
          <w:rFonts w:ascii="Calibri" w:hAnsi="Calibri" w:cs="Calibri" w:eastAsia="Calibri"/>
          <w:color w:val="auto"/>
          <w:spacing w:val="0"/>
          <w:position w:val="0"/>
          <w:sz w:val="28"/>
          <w:shd w:fill="auto" w:val="clear"/>
        </w:rPr>
        <w:t xml:space="preserve"> .</w:t>
      </w:r>
    </w:p>
    <w:p>
      <w:pPr>
        <w:spacing w:before="0" w:after="200" w:line="276"/>
        <w:ind w:right="0" w:left="0" w:firstLine="0"/>
        <w:jc w:val="right"/>
        <w:rPr>
          <w:rFonts w:ascii="Calibri" w:hAnsi="Calibri" w:cs="Calibri" w:eastAsia="Calibri"/>
          <w:color w:val="auto"/>
          <w:spacing w:val="0"/>
          <w:position w:val="0"/>
          <w:sz w:val="28"/>
          <w:shd w:fill="auto" w:val="clear"/>
        </w:rPr>
      </w:pPr>
      <w:r>
        <w:rPr>
          <w:rFonts w:ascii="Arial" w:hAnsi="Arial" w:cs="Arial" w:eastAsia="Arial"/>
          <w:b/>
          <w:color w:val="auto"/>
          <w:spacing w:val="0"/>
          <w:position w:val="0"/>
          <w:sz w:val="28"/>
          <w:shd w:fill="auto" w:val="clear"/>
        </w:rPr>
        <w:t xml:space="preserve">في مجال النقد الأدبي</w:t>
      </w:r>
      <w:r>
        <w:rPr>
          <w:rFonts w:ascii="Calibri" w:hAnsi="Calibri" w:cs="Calibri" w:eastAsia="Calibri"/>
          <w:b/>
          <w:color w:val="auto"/>
          <w:spacing w:val="0"/>
          <w:position w:val="0"/>
          <w:sz w:val="28"/>
          <w:shd w:fill="auto" w:val="clear"/>
        </w:rPr>
        <w:t xml:space="preserve"> : </w:t>
      </w:r>
    </w:p>
    <w:p>
      <w:pPr>
        <w:spacing w:before="0" w:after="200" w:line="276"/>
        <w:ind w:right="0" w:left="0" w:firstLine="0"/>
        <w:jc w:val="right"/>
        <w:rPr>
          <w:rFonts w:ascii="Calibri" w:hAnsi="Calibri" w:cs="Calibri" w:eastAsia="Calibri"/>
          <w:color w:val="auto"/>
          <w:spacing w:val="0"/>
          <w:position w:val="0"/>
          <w:sz w:val="28"/>
          <w:shd w:fill="auto" w:val="clear"/>
        </w:rPr>
      </w:pPr>
      <w:r>
        <w:rPr>
          <w:rFonts w:ascii="Arial" w:hAnsi="Arial" w:cs="Arial" w:eastAsia="Arial"/>
          <w:color w:val="auto"/>
          <w:spacing w:val="0"/>
          <w:position w:val="0"/>
          <w:sz w:val="28"/>
          <w:shd w:fill="auto" w:val="clear"/>
        </w:rPr>
        <w:t xml:space="preserve">ففي ميدان النقد الأدبي ،عُرفت في العالم العربي ترجمة لكتاب</w:t>
      </w:r>
      <w:r>
        <w:rPr>
          <w:rFonts w:ascii="Calibri" w:hAnsi="Calibri" w:cs="Calibri" w:eastAsia="Calibri"/>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الخطابة</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لآرسطو ،وشرحه الفارابــــــي ،كما تُرجم</w:t>
      </w:r>
      <w:r>
        <w:rPr>
          <w:rFonts w:ascii="Calibri" w:hAnsi="Calibri" w:cs="Calibri" w:eastAsia="Calibri"/>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كتاب الشعر</w:t>
      </w:r>
      <w:r>
        <w:rPr>
          <w:rFonts w:ascii="Calibri" w:hAnsi="Calibri" w:cs="Calibri" w:eastAsia="Calibri"/>
          <w:b/>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لذات الفيلسوف اليوناني وقد قام بترجمته إسحاق بن حنين ،وأعاد ترجمته مرة أخرى</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متّى بن يونس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،وقد وافقت معرفة النقاد العرب القدامى للكتابين عهد تبلور مسائل النقد الأدبـــي ،ولا مجال للشك في أن يكون الجاحظ قد تأثر في فكرة كتابه البيان والتبيين وبعض مباحثه النظريــــــــة بكتاب الخطابة وكتب</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آرسطو</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الأخرى المنطقية</w:t>
      </w:r>
      <w:r>
        <w:rPr>
          <w:rFonts w:ascii="Calibri" w:hAnsi="Calibri" w:cs="Calibri" w:eastAsia="Calibri"/>
          <w:color w:val="auto"/>
          <w:spacing w:val="0"/>
          <w:position w:val="0"/>
          <w:sz w:val="28"/>
          <w:shd w:fill="auto" w:val="clear"/>
        </w:rPr>
        <w:t xml:space="preserve"> .</w:t>
      </w:r>
    </w:p>
    <w:p>
      <w:pPr>
        <w:spacing w:before="0" w:after="200" w:line="276"/>
        <w:ind w:right="0" w:left="0" w:firstLine="0"/>
        <w:jc w:val="right"/>
        <w:rPr>
          <w:rFonts w:ascii="Calibri" w:hAnsi="Calibri" w:cs="Calibri" w:eastAsia="Calibri"/>
          <w:color w:val="auto"/>
          <w:spacing w:val="0"/>
          <w:position w:val="0"/>
          <w:sz w:val="28"/>
          <w:shd w:fill="auto" w:val="clear"/>
        </w:rPr>
      </w:pPr>
      <w:r>
        <w:rPr>
          <w:rFonts w:ascii="Arial" w:hAnsi="Arial" w:cs="Arial" w:eastAsia="Arial"/>
          <w:color w:val="auto"/>
          <w:spacing w:val="0"/>
          <w:position w:val="0"/>
          <w:sz w:val="28"/>
          <w:shd w:fill="auto" w:val="clear"/>
        </w:rPr>
        <w:t xml:space="preserve">ولكن الرأي السائد والشائع هو أن العرب لم يتأثروا بكتاب</w:t>
      </w:r>
      <w:r>
        <w:rPr>
          <w:rFonts w:ascii="Calibri" w:hAnsi="Calibri" w:cs="Calibri" w:eastAsia="Calibri"/>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الشعر</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على</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الإطلاق ،وإنما تأثرهم كــــــان بكتاب</w:t>
      </w:r>
      <w:r>
        <w:rPr>
          <w:rFonts w:ascii="Calibri" w:hAnsi="Calibri" w:cs="Calibri" w:eastAsia="Calibri"/>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الخطابة</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،على اعتبار أن القسم الثالث من هذا الكتاب كان خاصا بالأسلوب ويتناول مبـــــــاحث شبيهة بمباحث  البلاغة العربية</w:t>
      </w:r>
      <w:r>
        <w:rPr>
          <w:rFonts w:ascii="Calibri" w:hAnsi="Calibri" w:cs="Calibri" w:eastAsia="Calibri"/>
          <w:color w:val="auto"/>
          <w:spacing w:val="0"/>
          <w:position w:val="0"/>
          <w:sz w:val="28"/>
          <w:shd w:fill="auto" w:val="clear"/>
        </w:rPr>
        <w:t xml:space="preserve"> . </w:t>
      </w:r>
      <w:r>
        <w:rPr>
          <w:rFonts w:ascii="Arial" w:hAnsi="Arial" w:cs="Arial" w:eastAsia="Arial"/>
          <w:color w:val="auto"/>
          <w:spacing w:val="0"/>
          <w:position w:val="0"/>
          <w:sz w:val="28"/>
          <w:shd w:fill="auto" w:val="clear"/>
        </w:rPr>
        <w:t xml:space="preserve">أما</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كتاب</w:t>
      </w:r>
      <w:r>
        <w:rPr>
          <w:rFonts w:ascii="Calibri" w:hAnsi="Calibri" w:cs="Calibri" w:eastAsia="Calibri"/>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فن الشعر</w:t>
      </w:r>
      <w:r>
        <w:rPr>
          <w:rFonts w:ascii="Calibri" w:hAnsi="Calibri" w:cs="Calibri" w:eastAsia="Calibri"/>
          <w:b/>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فقد ترك أثره القوي في النقد العربي</w:t>
      </w:r>
      <w:r>
        <w:rPr>
          <w:rFonts w:ascii="Calibri" w:hAnsi="Calibri" w:cs="Calibri" w:eastAsia="Calibri"/>
          <w:color w:val="auto"/>
          <w:spacing w:val="0"/>
          <w:position w:val="0"/>
          <w:sz w:val="28"/>
          <w:shd w:fill="auto" w:val="clear"/>
        </w:rPr>
        <w:t xml:space="preserve"> </w:t>
      </w:r>
    </w:p>
    <w:p>
      <w:pPr>
        <w:spacing w:before="0" w:after="200" w:line="276"/>
        <w:ind w:right="0" w:left="0" w:firstLine="0"/>
        <w:jc w:val="right"/>
        <w:rPr>
          <w:rFonts w:ascii="Calibri" w:hAnsi="Calibri" w:cs="Calibri" w:eastAsia="Calibri"/>
          <w:b/>
          <w:color w:val="auto"/>
          <w:spacing w:val="0"/>
          <w:position w:val="0"/>
          <w:sz w:val="28"/>
          <w:shd w:fill="auto" w:val="clear"/>
        </w:rPr>
      </w:pPr>
      <w:r>
        <w:rPr>
          <w:rFonts w:ascii="Arial" w:hAnsi="Arial" w:cs="Arial" w:eastAsia="Arial"/>
          <w:b/>
          <w:color w:val="auto"/>
          <w:spacing w:val="0"/>
          <w:position w:val="0"/>
          <w:sz w:val="28"/>
          <w:shd w:fill="auto" w:val="clear"/>
        </w:rPr>
        <w:t xml:space="preserve">من مظاهر التأثير الأجنبي في النقد العربي</w:t>
      </w:r>
      <w:r>
        <w:rPr>
          <w:rFonts w:ascii="Calibri" w:hAnsi="Calibri" w:cs="Calibri" w:eastAsia="Calibri"/>
          <w:b/>
          <w:color w:val="auto"/>
          <w:spacing w:val="0"/>
          <w:position w:val="0"/>
          <w:sz w:val="28"/>
          <w:shd w:fill="auto" w:val="clear"/>
        </w:rPr>
        <w:t xml:space="preserve"> :</w:t>
      </w:r>
    </w:p>
    <w:p>
      <w:pPr>
        <w:spacing w:before="0" w:after="200" w:line="276"/>
        <w:ind w:right="0" w:left="0" w:firstLine="0"/>
        <w:jc w:val="right"/>
        <w:rPr>
          <w:rFonts w:ascii="Calibri" w:hAnsi="Calibri" w:cs="Calibri" w:eastAsia="Calibri"/>
          <w:color w:val="auto"/>
          <w:spacing w:val="0"/>
          <w:position w:val="0"/>
          <w:sz w:val="28"/>
          <w:shd w:fill="auto" w:val="clear"/>
        </w:rPr>
      </w:pPr>
      <w:r>
        <w:rPr>
          <w:rFonts w:ascii="Arial" w:hAnsi="Arial" w:cs="Arial" w:eastAsia="Arial"/>
          <w:color w:val="auto"/>
          <w:spacing w:val="0"/>
          <w:position w:val="0"/>
          <w:sz w:val="28"/>
          <w:shd w:fill="auto" w:val="clear"/>
        </w:rPr>
        <w:t xml:space="preserve">يظهر التأثير النقدي</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الآرسطي</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في النقد العربي القديم في كتابين</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إثنين</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وهما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نقد الشعر</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لقدامة</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بن جعفـــر ومنهاج البلغاء لحازم</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القرطاجني ،وتظهر</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جوانب التأثير ومظاهره في كل من الكتابين فيما يلي</w:t>
      </w:r>
      <w:r>
        <w:rPr>
          <w:rFonts w:ascii="Calibri" w:hAnsi="Calibri" w:cs="Calibri" w:eastAsia="Calibri"/>
          <w:color w:val="auto"/>
          <w:spacing w:val="0"/>
          <w:position w:val="0"/>
          <w:sz w:val="28"/>
          <w:shd w:fill="auto" w:val="clear"/>
        </w:rPr>
        <w:t xml:space="preserve"> :</w:t>
      </w:r>
    </w:p>
    <w:p>
      <w:pPr>
        <w:spacing w:before="0" w:after="200" w:line="276"/>
        <w:ind w:right="0" w:left="0" w:firstLine="0"/>
        <w:jc w:val="right"/>
        <w:rPr>
          <w:rFonts w:ascii="Calibri" w:hAnsi="Calibri" w:cs="Calibri" w:eastAsia="Calibri"/>
          <w:color w:val="auto"/>
          <w:spacing w:val="0"/>
          <w:position w:val="0"/>
          <w:sz w:val="28"/>
          <w:shd w:fill="auto" w:val="clear"/>
        </w:rPr>
      </w:pPr>
      <w:r>
        <w:rPr>
          <w:rFonts w:ascii="Arial" w:hAnsi="Arial" w:cs="Arial" w:eastAsia="Arial"/>
          <w:b/>
          <w:color w:val="auto"/>
          <w:spacing w:val="0"/>
          <w:position w:val="0"/>
          <w:sz w:val="28"/>
          <w:shd w:fill="auto" w:val="clear"/>
        </w:rPr>
        <w:t xml:space="preserve">كتاب نقد الشعر</w:t>
      </w:r>
      <w:r>
        <w:rPr>
          <w:rFonts w:ascii="Calibri" w:hAnsi="Calibri" w:cs="Calibri" w:eastAsia="Calibri"/>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لقدامة</w:t>
      </w:r>
      <w:r>
        <w:rPr>
          <w:rFonts w:ascii="Calibri" w:hAnsi="Calibri" w:cs="Calibri" w:eastAsia="Calibri"/>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بن جعفر</w:t>
      </w:r>
      <w:r>
        <w:rPr>
          <w:rFonts w:ascii="Calibri" w:hAnsi="Calibri" w:cs="Calibri" w:eastAsia="Calibri"/>
          <w:b/>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يتكون الكتاب من ثلاث فصول ،يبدأ  بتعريف الشعر فيقول</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الشعــــر كلام موزون مقفى يدل على معنى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ثم</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يفصل الكلام بما يدل على تأثره بالمنطق</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الآرسطي</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فيقول</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فقولنا</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قول</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دال على أصل الكلام الذي هو بمنزلة الجنس للشعر ،وقولنا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موزون</w:t>
      </w:r>
      <w:r>
        <w:rPr>
          <w:rFonts w:ascii="Calibri" w:hAnsi="Calibri" w:cs="Calibri" w:eastAsia="Calibri"/>
          <w:color w:val="auto"/>
          <w:spacing w:val="0"/>
          <w:position w:val="0"/>
          <w:sz w:val="28"/>
          <w:shd w:fill="auto" w:val="clear"/>
        </w:rPr>
        <w:t xml:space="preserve"> "  </w:t>
      </w:r>
      <w:r>
        <w:rPr>
          <w:rFonts w:ascii="Arial" w:hAnsi="Arial" w:cs="Arial" w:eastAsia="Arial"/>
          <w:color w:val="auto"/>
          <w:spacing w:val="0"/>
          <w:position w:val="0"/>
          <w:sz w:val="28"/>
          <w:shd w:fill="auto" w:val="clear"/>
        </w:rPr>
        <w:t xml:space="preserve">يفصله مما ليــس بموزون ،إذا كان من القول موزون وغير موزون ،وقولنا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مقفى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فصل بين ماله من الكلام المـــوزون قواف وبين ما لا قوافي له ولا مقاطع،وقولنا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يدل على معنى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يفصل ما جرى من القول على</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قافيــــــة</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ووزن مع دلالة على معنى مما جرى على ذلك من غير دلالة على معنى ،فإنه لو أراد مريد أن يعمل من ذلك شيئا كثيرا على هذه الجهة ،لأمكنه وما تعذر عليه</w:t>
      </w:r>
      <w:r>
        <w:rPr>
          <w:rFonts w:ascii="Calibri" w:hAnsi="Calibri" w:cs="Calibri" w:eastAsia="Calibri"/>
          <w:color w:val="auto"/>
          <w:spacing w:val="0"/>
          <w:position w:val="0"/>
          <w:sz w:val="28"/>
          <w:shd w:fill="auto" w:val="clear"/>
        </w:rPr>
        <w:t xml:space="preserve"> ."</w:t>
      </w:r>
    </w:p>
    <w:p>
      <w:pPr>
        <w:spacing w:before="0" w:after="200" w:line="276"/>
        <w:ind w:right="0" w:left="0" w:firstLine="0"/>
        <w:jc w:val="right"/>
        <w:rPr>
          <w:rFonts w:ascii="Calibri" w:hAnsi="Calibri" w:cs="Calibri" w:eastAsia="Calibri"/>
          <w:color w:val="auto"/>
          <w:spacing w:val="0"/>
          <w:position w:val="0"/>
          <w:sz w:val="28"/>
          <w:shd w:fill="auto" w:val="clear"/>
        </w:rPr>
      </w:pPr>
      <w:r>
        <w:rPr>
          <w:rFonts w:ascii="Arial" w:hAnsi="Arial" w:cs="Arial" w:eastAsia="Arial"/>
          <w:color w:val="auto"/>
          <w:spacing w:val="0"/>
          <w:position w:val="0"/>
          <w:sz w:val="28"/>
          <w:shd w:fill="auto" w:val="clear"/>
        </w:rPr>
        <w:t xml:space="preserve">فقدامة</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تأثر في تعريفه للشعر بشكل عام بتعريف</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آرسطو</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للمأساة ،إذ وجده ملما بجميع العناصر التـــــــي تتكون منها ،كما وجده يُفصّل الحديث في عنصر من عناصرها وقد جرى في إثره وضمّن تعريفه للشعر جميع العناصر التي يتكون منها ،بحسب ما يرى وهي تشتمل على اللفظ والمعنى والوزن والقافية ،ثــــــم نراه يسترسل في ذلك فيتحدث عن ائتلاف اللفظ والوزن ،وائتلاف المعنى والقافية في جميع الأحوال ،إما وجوبا أو جودة أو رداءة</w:t>
      </w:r>
      <w:r>
        <w:rPr>
          <w:rFonts w:ascii="Calibri" w:hAnsi="Calibri" w:cs="Calibri" w:eastAsia="Calibri"/>
          <w:color w:val="auto"/>
          <w:spacing w:val="0"/>
          <w:position w:val="0"/>
          <w:sz w:val="28"/>
          <w:shd w:fill="auto" w:val="clear"/>
        </w:rPr>
        <w:t xml:space="preserve"> .</w:t>
      </w:r>
    </w:p>
    <w:p>
      <w:pPr>
        <w:spacing w:before="0" w:after="200" w:line="276"/>
        <w:ind w:right="0" w:left="0" w:firstLine="0"/>
        <w:jc w:val="right"/>
        <w:rPr>
          <w:rFonts w:ascii="Calibri" w:hAnsi="Calibri" w:cs="Calibri" w:eastAsia="Calibri"/>
          <w:color w:val="auto"/>
          <w:spacing w:val="0"/>
          <w:position w:val="0"/>
          <w:sz w:val="28"/>
          <w:shd w:fill="auto" w:val="clear"/>
        </w:rPr>
      </w:pPr>
      <w:r>
        <w:rPr>
          <w:rFonts w:ascii="Arial" w:hAnsi="Arial" w:cs="Arial" w:eastAsia="Arial"/>
          <w:b/>
          <w:color w:val="auto"/>
          <w:spacing w:val="0"/>
          <w:position w:val="0"/>
          <w:sz w:val="28"/>
          <w:shd w:fill="auto" w:val="clear"/>
        </w:rPr>
        <w:t xml:space="preserve">كتاب منهاج البلغاء لحازم</w:t>
      </w:r>
      <w:r>
        <w:rPr>
          <w:rFonts w:ascii="Calibri" w:hAnsi="Calibri" w:cs="Calibri" w:eastAsia="Calibri"/>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القرطاجني</w:t>
      </w:r>
      <w:r>
        <w:rPr>
          <w:rFonts w:ascii="Calibri" w:hAnsi="Calibri" w:cs="Calibri" w:eastAsia="Calibri"/>
          <w:b/>
          <w:color w:val="auto"/>
          <w:spacing w:val="0"/>
          <w:position w:val="0"/>
          <w:sz w:val="28"/>
          <w:shd w:fill="auto" w:val="clear"/>
        </w:rPr>
        <w:t xml:space="preserve"> : </w:t>
      </w:r>
      <w:r>
        <w:rPr>
          <w:rFonts w:ascii="Arial" w:hAnsi="Arial" w:cs="Arial" w:eastAsia="Arial"/>
          <w:color w:val="auto"/>
          <w:spacing w:val="0"/>
          <w:position w:val="0"/>
          <w:sz w:val="28"/>
          <w:shd w:fill="auto" w:val="clear"/>
        </w:rPr>
        <w:t xml:space="preserve">وفيه يظهر التأثير اليوناني على أتم صوره وهو قمة من قمــــــم النقد في العربية ،فصاحبه قد اطلع على خير ثمار النقد العربي في عهده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ت</w:t>
      </w:r>
      <w:r>
        <w:rPr>
          <w:rFonts w:ascii="Arial" w:hAnsi="Arial" w:cs="Arial" w:eastAsia="Arial"/>
          <w:color w:val="auto"/>
          <w:spacing w:val="0"/>
          <w:position w:val="0"/>
          <w:sz w:val="28"/>
          <w:shd w:fill="auto" w:val="clear"/>
        </w:rPr>
        <w:t xml:space="preserve">684</w:t>
      </w:r>
      <w:r>
        <w:rPr>
          <w:rFonts w:ascii="Arial" w:hAnsi="Arial" w:cs="Arial" w:eastAsia="Arial"/>
          <w:color w:val="auto"/>
          <w:spacing w:val="0"/>
          <w:position w:val="0"/>
          <w:sz w:val="28"/>
          <w:shd w:fill="auto" w:val="clear"/>
        </w:rPr>
        <w:t xml:space="preserve">ه</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فقد اطلع علــــى آراء الجاحظ</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وقدامة</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والآمدي</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وغيرهم ،ويظهر التأثير اليوناني في حديث حازم عن</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التخييل</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والمحـــــــــاكاة</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ومعروف أن</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آرسطو</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يقر في كتابه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فن الشعر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أن الفن كله أنواع من المحاكاة،أما</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التخييل</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فهو الترجمة التي</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قدمها الفلاسفة العرب لمصطلح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المحاكاة</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الآرسطية، وقدتأثر</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حازم</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القرطاخني</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تأثرا بالغا بشروح هؤلاء الفلاسفة لكتاب الشعر</w:t>
      </w:r>
      <w:r>
        <w:rPr>
          <w:rFonts w:ascii="Calibri" w:hAnsi="Calibri" w:cs="Calibri" w:eastAsia="Calibri"/>
          <w:color w:val="auto"/>
          <w:spacing w:val="0"/>
          <w:position w:val="0"/>
          <w:sz w:val="28"/>
          <w:shd w:fill="auto" w:val="clear"/>
        </w:rPr>
        <w:t xml:space="preserve"> .   </w:t>
      </w:r>
    </w:p>
    <w:p>
      <w:pPr>
        <w:spacing w:before="0" w:after="200" w:line="276"/>
        <w:ind w:right="0" w:left="0" w:firstLine="0"/>
        <w:jc w:val="right"/>
        <w:rPr>
          <w:rFonts w:ascii="Calibri" w:hAnsi="Calibri" w:cs="Calibri" w:eastAsia="Calibri"/>
          <w:color w:val="auto"/>
          <w:spacing w:val="0"/>
          <w:position w:val="0"/>
          <w:sz w:val="28"/>
          <w:shd w:fill="auto" w:val="clear"/>
        </w:rPr>
      </w:pPr>
      <w:r>
        <w:rPr>
          <w:rFonts w:ascii="Arial" w:hAnsi="Arial" w:cs="Arial" w:eastAsia="Arial"/>
          <w:color w:val="auto"/>
          <w:spacing w:val="0"/>
          <w:position w:val="0"/>
          <w:sz w:val="28"/>
          <w:shd w:fill="auto" w:val="clear"/>
        </w:rPr>
        <w:t xml:space="preserve">للتوسع أكثر نعود إلى المراجع الآتية</w:t>
      </w:r>
      <w:r>
        <w:rPr>
          <w:rFonts w:ascii="Calibri" w:hAnsi="Calibri" w:cs="Calibri" w:eastAsia="Calibri"/>
          <w:color w:val="auto"/>
          <w:spacing w:val="0"/>
          <w:position w:val="0"/>
          <w:sz w:val="28"/>
          <w:shd w:fill="auto" w:val="clear"/>
        </w:rPr>
        <w:t xml:space="preserve"> :</w:t>
      </w:r>
    </w:p>
    <w:p>
      <w:pPr>
        <w:spacing w:before="0" w:after="200" w:line="276"/>
        <w:ind w:right="0" w:left="0" w:firstLine="0"/>
        <w:jc w:val="righ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نقد الشعر</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قدامة</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بن جعفر</w:t>
      </w:r>
      <w:r>
        <w:rPr>
          <w:rFonts w:ascii="Calibri" w:hAnsi="Calibri" w:cs="Calibri" w:eastAsia="Calibri"/>
          <w:color w:val="auto"/>
          <w:spacing w:val="0"/>
          <w:position w:val="0"/>
          <w:sz w:val="28"/>
          <w:shd w:fill="auto" w:val="clear"/>
        </w:rPr>
        <w:t xml:space="preserve"> .</w:t>
      </w:r>
    </w:p>
    <w:p>
      <w:pPr>
        <w:spacing w:before="0" w:after="200" w:line="276"/>
        <w:ind w:right="0" w:left="0" w:firstLine="0"/>
        <w:jc w:val="righ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حازم</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القرطاجني</w:t>
      </w:r>
      <w:r>
        <w:rPr>
          <w:rFonts w:ascii="Calibri" w:hAnsi="Calibri" w:cs="Calibri" w:eastAsia="Calibri"/>
          <w:color w:val="auto"/>
          <w:spacing w:val="0"/>
          <w:position w:val="0"/>
          <w:sz w:val="28"/>
          <w:shd w:fill="auto" w:val="clear"/>
        </w:rPr>
        <w:t xml:space="preserve"> : </w:t>
      </w:r>
      <w:r>
        <w:rPr>
          <w:rFonts w:ascii="Arial" w:hAnsi="Arial" w:cs="Arial" w:eastAsia="Arial"/>
          <w:color w:val="auto"/>
          <w:spacing w:val="0"/>
          <w:position w:val="0"/>
          <w:sz w:val="28"/>
          <w:shd w:fill="auto" w:val="clear"/>
        </w:rPr>
        <w:t xml:space="preserve">منهاج البلغاء وسراج الأدباء</w:t>
      </w:r>
      <w:r>
        <w:rPr>
          <w:rFonts w:ascii="Calibri" w:hAnsi="Calibri" w:cs="Calibri" w:eastAsia="Calibri"/>
          <w:color w:val="auto"/>
          <w:spacing w:val="0"/>
          <w:position w:val="0"/>
          <w:sz w:val="28"/>
          <w:shd w:fill="auto" w:val="clear"/>
        </w:rPr>
        <w:t xml:space="preserve"> .</w:t>
      </w:r>
    </w:p>
    <w:p>
      <w:pPr>
        <w:spacing w:before="0" w:after="200" w:line="276"/>
        <w:ind w:right="0" w:left="0" w:firstLine="0"/>
        <w:jc w:val="righ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إحسان</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عباس</w:t>
      </w:r>
      <w:r>
        <w:rPr>
          <w:rFonts w:ascii="Calibri" w:hAnsi="Calibri" w:cs="Calibri" w:eastAsia="Calibri"/>
          <w:color w:val="auto"/>
          <w:spacing w:val="0"/>
          <w:position w:val="0"/>
          <w:sz w:val="28"/>
          <w:shd w:fill="auto" w:val="clear"/>
        </w:rPr>
        <w:t xml:space="preserve"> : </w:t>
      </w:r>
      <w:r>
        <w:rPr>
          <w:rFonts w:ascii="Arial" w:hAnsi="Arial" w:cs="Arial" w:eastAsia="Arial"/>
          <w:color w:val="auto"/>
          <w:spacing w:val="0"/>
          <w:position w:val="0"/>
          <w:sz w:val="28"/>
          <w:shd w:fill="auto" w:val="clear"/>
        </w:rPr>
        <w:t xml:space="preserve">تاريخ النقد الأدبي عند العرب</w:t>
      </w:r>
      <w:r>
        <w:rPr>
          <w:rFonts w:ascii="Calibri" w:hAnsi="Calibri" w:cs="Calibri" w:eastAsia="Calibri"/>
          <w:color w:val="auto"/>
          <w:spacing w:val="0"/>
          <w:position w:val="0"/>
          <w:sz w:val="28"/>
          <w:shd w:fill="auto" w:val="clear"/>
        </w:rPr>
        <w:t xml:space="preserve"> .</w:t>
      </w:r>
    </w:p>
    <w:p>
      <w:pPr>
        <w:spacing w:before="0" w:after="200" w:line="276"/>
        <w:ind w:right="0" w:left="0" w:firstLine="0"/>
        <w:jc w:val="righ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سعد</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مصلوح</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حازم</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القرطاجني</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ونظرية</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التخييل</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والمحاكاة</w:t>
      </w:r>
      <w:r>
        <w:rPr>
          <w:rFonts w:ascii="Calibri" w:hAnsi="Calibri" w:cs="Calibri" w:eastAsia="Calibri"/>
          <w:color w:val="auto"/>
          <w:spacing w:val="0"/>
          <w:position w:val="0"/>
          <w:sz w:val="28"/>
          <w:shd w:fill="auto" w:val="clear"/>
        </w:rPr>
        <w:t xml:space="preserve">.</w:t>
      </w:r>
    </w:p>
    <w:p>
      <w:pPr>
        <w:spacing w:before="0" w:after="200" w:line="276"/>
        <w:ind w:right="0" w:left="0" w:firstLine="0"/>
        <w:jc w:val="righ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عباس</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أرحيلة</w:t>
      </w:r>
      <w:r>
        <w:rPr>
          <w:rFonts w:ascii="Calibri" w:hAnsi="Calibri" w:cs="Calibri" w:eastAsia="Calibri"/>
          <w:color w:val="auto"/>
          <w:spacing w:val="0"/>
          <w:position w:val="0"/>
          <w:sz w:val="28"/>
          <w:shd w:fill="auto" w:val="clear"/>
        </w:rPr>
        <w:t xml:space="preserve"> : </w:t>
      </w:r>
      <w:r>
        <w:rPr>
          <w:rFonts w:ascii="Arial" w:hAnsi="Arial" w:cs="Arial" w:eastAsia="Arial"/>
          <w:color w:val="auto"/>
          <w:spacing w:val="0"/>
          <w:position w:val="0"/>
          <w:sz w:val="28"/>
          <w:shd w:fill="auto" w:val="clear"/>
        </w:rPr>
        <w:t xml:space="preserve">الأثر</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الآرسطي</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في النقد والبلاغة العربيين إلى حدود القرن الثامن</w:t>
      </w:r>
      <w:r>
        <w:rPr>
          <w:rFonts w:ascii="Calibri" w:hAnsi="Calibri" w:cs="Calibri" w:eastAsia="Calibri"/>
          <w:color w:val="auto"/>
          <w:spacing w:val="0"/>
          <w:position w:val="0"/>
          <w:sz w:val="28"/>
          <w:shd w:fill="auto" w:val="clear"/>
        </w:rPr>
        <w:t xml:space="preserv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