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95" w:rsidRPr="00A22993" w:rsidRDefault="00C64295" w:rsidP="005828A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University of </w:t>
      </w:r>
      <w:proofErr w:type="spellStart"/>
      <w:r w:rsidR="005828AF">
        <w:rPr>
          <w:rFonts w:asciiTheme="majorBidi" w:hAnsiTheme="majorBidi" w:cstheme="majorBidi"/>
          <w:b/>
          <w:bCs/>
          <w:sz w:val="24"/>
          <w:szCs w:val="24"/>
          <w:lang w:val="en-US"/>
        </w:rPr>
        <w:t>L’</w:t>
      </w: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Arbi</w:t>
      </w:r>
      <w:proofErr w:type="spellEnd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Ben </w:t>
      </w:r>
      <w:proofErr w:type="spellStart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M’hidi</w:t>
      </w:r>
      <w:proofErr w:type="spellEnd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Oum</w:t>
      </w:r>
      <w:proofErr w:type="spellEnd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El-</w:t>
      </w:r>
      <w:proofErr w:type="spellStart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Bouaghi</w:t>
      </w:r>
      <w:proofErr w:type="spellEnd"/>
    </w:p>
    <w:p w:rsidR="00C64295" w:rsidRDefault="00C64295" w:rsidP="00C6429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Faculty of Law and Political Sciences</w:t>
      </w:r>
    </w:p>
    <w:p w:rsidR="00291D15" w:rsidRPr="00A22993" w:rsidRDefault="00291D15" w:rsidP="00291D1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Department of Law</w:t>
      </w:r>
    </w:p>
    <w:p w:rsidR="00C64295" w:rsidRPr="00A22993" w:rsidRDefault="00C64295" w:rsidP="00C64295">
      <w:pPr>
        <w:rPr>
          <w:rFonts w:asciiTheme="majorBidi" w:hAnsiTheme="majorBidi" w:cstheme="majorBidi"/>
          <w:sz w:val="24"/>
          <w:szCs w:val="24"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Module:</w:t>
      </w:r>
      <w:r w:rsidRPr="00A22993">
        <w:rPr>
          <w:rFonts w:asciiTheme="majorBidi" w:hAnsiTheme="majorBidi" w:cstheme="majorBidi"/>
          <w:sz w:val="24"/>
          <w:szCs w:val="24"/>
          <w:lang w:val="en-US"/>
        </w:rPr>
        <w:t xml:space="preserve"> English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</w:t>
      </w:r>
      <w:r w:rsidRPr="00A22993">
        <w:rPr>
          <w:rFonts w:asciiTheme="majorBidi" w:hAnsiTheme="majorBidi" w:cstheme="majorBidi"/>
          <w:sz w:val="24"/>
          <w:szCs w:val="24"/>
          <w:lang w:val="en-US"/>
        </w:rPr>
        <w:t xml:space="preserve">Ms. OULAB </w:t>
      </w:r>
      <w:proofErr w:type="spellStart"/>
      <w:r w:rsidRPr="00A22993">
        <w:rPr>
          <w:rFonts w:asciiTheme="majorBidi" w:hAnsiTheme="majorBidi" w:cstheme="majorBidi"/>
          <w:sz w:val="24"/>
          <w:szCs w:val="24"/>
          <w:lang w:val="en-US"/>
        </w:rPr>
        <w:t>Imen</w:t>
      </w:r>
      <w:r>
        <w:rPr>
          <w:rFonts w:asciiTheme="majorBidi" w:hAnsiTheme="majorBidi" w:cstheme="majorBidi"/>
          <w:sz w:val="24"/>
          <w:szCs w:val="24"/>
          <w:lang w:val="en-US"/>
        </w:rPr>
        <w:t>e</w:t>
      </w:r>
      <w:proofErr w:type="spellEnd"/>
    </w:p>
    <w:p w:rsidR="00C64295" w:rsidRPr="005828AF" w:rsidRDefault="00C64295" w:rsidP="00C64295">
      <w:pPr>
        <w:rPr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Level: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Master Two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قانون أعمال)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(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               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  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</w:t>
      </w:r>
      <w:r w:rsidRPr="00A22993">
        <w:rPr>
          <w:rFonts w:asciiTheme="majorBidi" w:hAnsiTheme="majorBidi" w:cstheme="majorBidi"/>
          <w:sz w:val="24"/>
          <w:szCs w:val="24"/>
          <w:lang w:val="en-US"/>
        </w:rPr>
        <w:t xml:space="preserve">Email: </w:t>
      </w:r>
      <w:hyperlink r:id="rId5" w:history="1">
        <w:r w:rsidRPr="00A22993">
          <w:rPr>
            <w:rStyle w:val="Lienhypertexte"/>
            <w:rFonts w:asciiTheme="majorBidi" w:hAnsiTheme="majorBidi" w:cstheme="majorBidi"/>
            <w:sz w:val="24"/>
            <w:szCs w:val="24"/>
            <w:lang w:val="en-US"/>
          </w:rPr>
          <w:t>oulab.imen@gmail.com</w:t>
        </w:r>
      </w:hyperlink>
    </w:p>
    <w:p w:rsidR="00C64295" w:rsidRDefault="001E6378" w:rsidP="001E6378">
      <w:pP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5828AF">
        <w:rPr>
          <w:rFonts w:asciiTheme="majorBidi" w:hAnsiTheme="majorBidi" w:cstheme="majorBidi"/>
          <w:b/>
          <w:bCs/>
          <w:sz w:val="24"/>
          <w:szCs w:val="24"/>
          <w:lang w:val="en-US"/>
        </w:rPr>
        <w:t>Course 03</w:t>
      </w:r>
      <w:r w:rsidR="00291D15" w:rsidRPr="005828AF">
        <w:rPr>
          <w:rFonts w:asciiTheme="majorBidi" w:hAnsiTheme="majorBidi" w:cstheme="majorBidi"/>
          <w:b/>
          <w:bCs/>
          <w:sz w:val="24"/>
          <w:szCs w:val="24"/>
          <w:lang w:val="en-US"/>
        </w:rPr>
        <w:t> </w:t>
      </w:r>
      <w:r w:rsidRPr="005828AF">
        <w:rPr>
          <w:rFonts w:asciiTheme="majorBidi" w:hAnsiTheme="majorBidi" w:cstheme="majorBidi"/>
          <w:b/>
          <w:bCs/>
          <w:sz w:val="24"/>
          <w:szCs w:val="24"/>
          <w:lang w:val="en-US"/>
        </w:rPr>
        <w:t>/04</w:t>
      </w:r>
    </w:p>
    <w:p w:rsidR="00C64295" w:rsidRDefault="00C64295" w:rsidP="00C6429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A32F6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Marketing law</w:t>
      </w:r>
    </w:p>
    <w:p w:rsidR="00C64295" w:rsidRDefault="00C64295" w:rsidP="00C64295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C64295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Marketing law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constitutes that part of the </w:t>
      </w:r>
      <w:r w:rsidRPr="00C64295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legal system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which regulates </w:t>
      </w:r>
      <w:r w:rsidRPr="00C64295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the conduct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of </w:t>
      </w:r>
      <w:r w:rsidRPr="00C64295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business activities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and </w:t>
      </w:r>
      <w:r w:rsidRPr="00C64295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companies’ conduct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on the </w:t>
      </w:r>
      <w:r w:rsidRPr="00C64295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market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. Broadly speaking, </w:t>
      </w:r>
      <w:r w:rsidRPr="00C64295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marketing law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embraces </w:t>
      </w:r>
      <w:r w:rsidRPr="00C64295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general rules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governing </w:t>
      </w:r>
      <w:r w:rsidRPr="00C64295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the establishment of companies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, marketing and </w:t>
      </w:r>
      <w:r w:rsidRPr="00C64295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competition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as well as </w:t>
      </w:r>
      <w:r w:rsidRPr="00C64295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consumer protection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.</w:t>
      </w:r>
    </w:p>
    <w:p w:rsidR="00C64295" w:rsidRDefault="00C64295" w:rsidP="00C64295">
      <w:pPr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proofErr w:type="gramStart"/>
      <w:r w:rsidRPr="00381D1A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قانون</w:t>
      </w:r>
      <w:proofErr w:type="gramEnd"/>
      <w:r w:rsidRPr="00381D1A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التسويق</w:t>
      </w:r>
    </w:p>
    <w:p w:rsidR="00C64295" w:rsidRDefault="00C64295" w:rsidP="00C64295">
      <w:pPr>
        <w:jc w:val="right"/>
        <w:rPr>
          <w:rFonts w:asciiTheme="majorBidi" w:hAnsiTheme="majorBidi" w:cstheme="majorBidi"/>
          <w:sz w:val="24"/>
          <w:szCs w:val="24"/>
          <w:lang w:val="en-US" w:bidi="ar-DZ"/>
        </w:rPr>
      </w:pPr>
      <w:r w:rsidRPr="00381D1A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يشكل ذلك الجزء </w:t>
      </w:r>
      <w:r w:rsidRPr="00C64295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من النظام القانوني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الذي ينظم </w:t>
      </w:r>
      <w:r w:rsidRPr="00C64295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تسيير الأنشطة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Pr="00C64295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التجارية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Pr="00C64295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و سلوك الشركات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في </w:t>
      </w:r>
      <w:r w:rsidRPr="00C64295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السوق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. بشكل عام يحتضن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قانون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التسويق </w:t>
      </w:r>
      <w:r w:rsidRPr="00C64295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القواعد العامة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التي تحكم </w:t>
      </w:r>
      <w:r w:rsidRPr="00C64295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تأسيس الشركات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، </w:t>
      </w:r>
      <w:r w:rsidRPr="00C64295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التسويق و المنافسة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و كذلك </w:t>
      </w:r>
      <w:r w:rsidRPr="00C64295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حماية المستهلك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.</w:t>
      </w:r>
    </w:p>
    <w:p w:rsidR="00B13E41" w:rsidRPr="00B13E41" w:rsidRDefault="00B13E41" w:rsidP="00B13E41">
      <w:pP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B13E41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Terminologies related to the above definition:</w:t>
      </w:r>
    </w:p>
    <w:p w:rsidR="00C64295" w:rsidRDefault="00C64295" w:rsidP="00C64295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Legal Marketing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التسويق القانوني</w:t>
      </w:r>
    </w:p>
    <w:p w:rsidR="00C64295" w:rsidRDefault="00C64295" w:rsidP="00C64295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Advertising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  الإعلانات</w:t>
      </w:r>
    </w:p>
    <w:p w:rsidR="00C64295" w:rsidRDefault="00C64295" w:rsidP="00C64295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Selling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 البيع</w:t>
      </w:r>
    </w:p>
    <w:p w:rsidR="00C64295" w:rsidRDefault="00C64295" w:rsidP="00C64295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Delivering Products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تسليم المنتجات</w:t>
      </w:r>
    </w:p>
    <w:p w:rsidR="00C64295" w:rsidRDefault="00C64295" w:rsidP="00C64295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Client Relations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علاقات العملاء</w:t>
      </w:r>
    </w:p>
    <w:p w:rsidR="00C64295" w:rsidRDefault="00C64295" w:rsidP="00C64295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Public Relations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العلاقات العامة</w:t>
      </w:r>
    </w:p>
    <w:p w:rsidR="00C64295" w:rsidRDefault="00C64295" w:rsidP="00C6429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Networking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الشبكات </w:t>
      </w:r>
    </w:p>
    <w:p w:rsidR="00C64295" w:rsidRDefault="00C64295" w:rsidP="00C6429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Marketing tactics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تكتيكات التسويق </w:t>
      </w:r>
    </w:p>
    <w:p w:rsidR="00C64295" w:rsidRPr="0012543D" w:rsidRDefault="00C64295" w:rsidP="00C64295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Marketing </w:t>
      </w:r>
      <w:r w:rsidR="00974C81">
        <w:rPr>
          <w:rFonts w:asciiTheme="majorBidi" w:hAnsiTheme="majorBidi" w:cstheme="majorBidi"/>
          <w:sz w:val="24"/>
          <w:szCs w:val="24"/>
          <w:lang w:val="en-US" w:bidi="ar-DZ"/>
        </w:rPr>
        <w:t>P</w:t>
      </w:r>
      <w:r w:rsidR="00974C81" w:rsidRPr="0012543D">
        <w:rPr>
          <w:rFonts w:asciiTheme="majorBidi" w:hAnsiTheme="majorBidi" w:cstheme="majorBidi"/>
          <w:sz w:val="24"/>
          <w:szCs w:val="24"/>
          <w:lang w:val="en-US" w:bidi="ar-DZ"/>
        </w:rPr>
        <w:t>rocess</w:t>
      </w:r>
      <w:r w:rsidR="00974C81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 w:rsidR="00974C81" w:rsidRPr="00C64295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العملية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التسويقية</w:t>
      </w:r>
    </w:p>
    <w:p w:rsidR="00C64295" w:rsidRPr="00D71E49" w:rsidRDefault="00C64295" w:rsidP="00D71E4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D71E49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Marketing </w:t>
      </w:r>
      <w:r w:rsidR="00974C81" w:rsidRPr="00D71E49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Basics: </w:t>
      </w:r>
      <w:r w:rsidR="00974C81" w:rsidRPr="00D71E49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أسس التسويق</w:t>
      </w:r>
    </w:p>
    <w:p w:rsidR="00C64295" w:rsidRDefault="00974C81" w:rsidP="00C64295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Product or S</w:t>
      </w:r>
      <w:r w:rsidR="00C64295">
        <w:rPr>
          <w:rFonts w:asciiTheme="majorBidi" w:hAnsiTheme="majorBidi" w:cstheme="majorBidi"/>
          <w:sz w:val="24"/>
          <w:szCs w:val="24"/>
          <w:lang w:val="en-US" w:bidi="ar-DZ"/>
        </w:rPr>
        <w:t>ervice</w:t>
      </w:r>
      <w:r w:rsidRPr="00974C8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المنتج أو الخدمة</w:t>
      </w:r>
    </w:p>
    <w:p w:rsidR="00C64295" w:rsidRDefault="00974C81" w:rsidP="00C6429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Product </w:t>
      </w:r>
      <w:proofErr w:type="gramStart"/>
      <w:r>
        <w:rPr>
          <w:rFonts w:asciiTheme="majorBidi" w:hAnsiTheme="majorBidi" w:cstheme="majorBidi"/>
          <w:sz w:val="24"/>
          <w:szCs w:val="24"/>
          <w:lang w:val="en-US" w:bidi="ar-DZ"/>
        </w:rPr>
        <w:t>P</w:t>
      </w:r>
      <w:r w:rsidR="00C64295">
        <w:rPr>
          <w:rFonts w:asciiTheme="majorBidi" w:hAnsiTheme="majorBidi" w:cstheme="majorBidi"/>
          <w:sz w:val="24"/>
          <w:szCs w:val="24"/>
          <w:lang w:val="en-US" w:bidi="ar-DZ"/>
        </w:rPr>
        <w:t>romotion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 w:rsidRPr="00974C8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ترويج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المنتجات</w:t>
      </w:r>
    </w:p>
    <w:p w:rsidR="00C64295" w:rsidRPr="00C64295" w:rsidRDefault="00C64295" w:rsidP="00C6429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64295">
        <w:rPr>
          <w:rFonts w:asciiTheme="majorBidi" w:hAnsiTheme="majorBidi" w:cstheme="majorBidi"/>
          <w:sz w:val="24"/>
          <w:szCs w:val="24"/>
          <w:lang w:val="en-US" w:bidi="ar-DZ"/>
        </w:rPr>
        <w:t>Sales promotion</w:t>
      </w:r>
      <w:r w:rsidR="00974C81" w:rsidRPr="00974C8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="00974C8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ترويج المبيعات</w:t>
      </w:r>
    </w:p>
    <w:p w:rsidR="00C64295" w:rsidRDefault="00974C81" w:rsidP="00C6429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P</w:t>
      </w:r>
      <w:r w:rsidR="00C64295" w:rsidRPr="00C64295">
        <w:rPr>
          <w:rFonts w:asciiTheme="majorBidi" w:hAnsiTheme="majorBidi" w:cstheme="majorBidi"/>
          <w:sz w:val="24"/>
          <w:szCs w:val="24"/>
          <w:lang w:val="en-US" w:bidi="ar-DZ"/>
        </w:rPr>
        <w:t>ricing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التسعير</w:t>
      </w:r>
    </w:p>
    <w:p w:rsidR="00C64295" w:rsidRPr="00C64295" w:rsidRDefault="00C64295" w:rsidP="00C6429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64295">
        <w:rPr>
          <w:rFonts w:asciiTheme="majorBidi" w:hAnsiTheme="majorBidi" w:cstheme="majorBidi"/>
          <w:sz w:val="24"/>
          <w:szCs w:val="24"/>
          <w:lang w:val="en-US" w:bidi="ar-DZ"/>
        </w:rPr>
        <w:lastRenderedPageBreak/>
        <w:t>Distributing</w:t>
      </w:r>
      <w:r w:rsidR="00974C81" w:rsidRPr="00974C8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="00974C8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التوزيع</w:t>
      </w:r>
    </w:p>
    <w:p w:rsidR="00C64295" w:rsidRPr="00974C81" w:rsidRDefault="00C64295" w:rsidP="00C64295">
      <w:pPr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974C81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In order to have a successful marketing we need:</w:t>
      </w:r>
    </w:p>
    <w:p w:rsidR="00C64295" w:rsidRPr="0012543D" w:rsidRDefault="00C64295" w:rsidP="00C64295">
      <w:pPr>
        <w:rPr>
          <w:rFonts w:asciiTheme="majorBidi" w:hAnsiTheme="majorBidi" w:cstheme="majorBidi"/>
          <w:sz w:val="24"/>
          <w:szCs w:val="24"/>
          <w:lang w:bidi="ar-DZ"/>
        </w:rPr>
      </w:pPr>
      <w:r w:rsidRPr="0012543D">
        <w:rPr>
          <w:rFonts w:asciiTheme="majorBidi" w:hAnsiTheme="majorBidi" w:cstheme="majorBidi"/>
          <w:sz w:val="24"/>
          <w:szCs w:val="24"/>
          <w:lang w:bidi="ar-DZ"/>
        </w:rPr>
        <w:t>Marketing plan</w:t>
      </w:r>
      <w:r w:rsidR="00974C81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974C81" w:rsidRPr="00974C8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="00974C8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خطة التسويق</w:t>
      </w:r>
    </w:p>
    <w:p w:rsidR="00C64295" w:rsidRPr="00D71E49" w:rsidRDefault="00974C81" w:rsidP="00D71E4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proofErr w:type="spellStart"/>
      <w:r w:rsidRPr="00D71E49">
        <w:rPr>
          <w:rFonts w:asciiTheme="majorBidi" w:hAnsiTheme="majorBidi" w:cstheme="majorBidi"/>
          <w:b/>
          <w:bCs/>
          <w:sz w:val="24"/>
          <w:szCs w:val="24"/>
          <w:lang w:bidi="ar-DZ"/>
        </w:rPr>
        <w:t>Kinds</w:t>
      </w:r>
      <w:proofErr w:type="spellEnd"/>
      <w:r w:rsidRPr="00D71E4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of M</w:t>
      </w:r>
      <w:r w:rsidR="00C64295" w:rsidRPr="00D71E49">
        <w:rPr>
          <w:rFonts w:asciiTheme="majorBidi" w:hAnsiTheme="majorBidi" w:cstheme="majorBidi"/>
          <w:b/>
          <w:bCs/>
          <w:sz w:val="24"/>
          <w:szCs w:val="24"/>
          <w:lang w:bidi="ar-DZ"/>
        </w:rPr>
        <w:t>arketing</w:t>
      </w:r>
    </w:p>
    <w:p w:rsidR="00C64295" w:rsidRPr="000D295E" w:rsidRDefault="00974C81" w:rsidP="00C64295">
      <w:pPr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Advertising</w:t>
      </w:r>
      <w:r w:rsidRPr="00974C8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الإعلان  </w:t>
      </w:r>
    </w:p>
    <w:p w:rsidR="00C64295" w:rsidRDefault="00C64295" w:rsidP="00C6429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E-marketing</w:t>
      </w:r>
      <w:r w:rsidR="00974C8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التسويق الالكتروني</w:t>
      </w:r>
    </w:p>
    <w:p w:rsidR="00C64295" w:rsidRDefault="00974C81" w:rsidP="00C6429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B</w:t>
      </w:r>
      <w:r w:rsidR="00C64295">
        <w:rPr>
          <w:rFonts w:asciiTheme="majorBidi" w:hAnsiTheme="majorBidi" w:cstheme="majorBidi"/>
          <w:sz w:val="24"/>
          <w:szCs w:val="24"/>
          <w:lang w:val="en-US" w:bidi="ar-DZ"/>
        </w:rPr>
        <w:t>rand marketing</w:t>
      </w:r>
      <w:r w:rsidRPr="00974C8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التسويق من خلال العلامات التجارية</w:t>
      </w:r>
    </w:p>
    <w:p w:rsidR="00C64295" w:rsidRDefault="00974C81" w:rsidP="00C6429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M</w:t>
      </w:r>
      <w:r w:rsidR="00C64295">
        <w:rPr>
          <w:rFonts w:asciiTheme="majorBidi" w:hAnsiTheme="majorBidi" w:cstheme="majorBidi"/>
          <w:sz w:val="24"/>
          <w:szCs w:val="24"/>
          <w:lang w:val="en-US" w:bidi="ar-DZ"/>
        </w:rPr>
        <w:t>arketing through business networks</w:t>
      </w:r>
      <w:r w:rsidRPr="00974C8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التسويق من حلال الشبكات التجارية</w:t>
      </w:r>
    </w:p>
    <w:p w:rsidR="00C64295" w:rsidRDefault="00974C81" w:rsidP="00C6429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Export </w:t>
      </w:r>
      <w:proofErr w:type="gramStart"/>
      <w:r>
        <w:rPr>
          <w:rFonts w:asciiTheme="majorBidi" w:hAnsiTheme="majorBidi" w:cstheme="majorBidi"/>
          <w:sz w:val="24"/>
          <w:szCs w:val="24"/>
          <w:lang w:val="en-US" w:bidi="ar-DZ"/>
        </w:rPr>
        <w:t>M</w:t>
      </w:r>
      <w:r w:rsidR="00C64295">
        <w:rPr>
          <w:rFonts w:asciiTheme="majorBidi" w:hAnsiTheme="majorBidi" w:cstheme="majorBidi"/>
          <w:sz w:val="24"/>
          <w:szCs w:val="24"/>
          <w:lang w:val="en-US" w:bidi="ar-DZ"/>
        </w:rPr>
        <w:t>arketing</w:t>
      </w:r>
      <w:proofErr w:type="gramEnd"/>
      <w:r w:rsidR="00C64295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تسويق الصادرات</w:t>
      </w:r>
    </w:p>
    <w:p w:rsidR="00C64295" w:rsidRDefault="00974C81" w:rsidP="00C6429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M</w:t>
      </w:r>
      <w:r w:rsidR="00C64295">
        <w:rPr>
          <w:rFonts w:asciiTheme="majorBidi" w:hAnsiTheme="majorBidi" w:cstheme="majorBidi"/>
          <w:sz w:val="24"/>
          <w:szCs w:val="24"/>
          <w:lang w:val="en-US" w:bidi="ar-DZ"/>
        </w:rPr>
        <w:t xml:space="preserve">arketing at trade fairs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التسويق في المعارض التجارية</w:t>
      </w:r>
    </w:p>
    <w:p w:rsidR="00C64295" w:rsidRDefault="00C64295" w:rsidP="00C6429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Advertising</w:t>
      </w:r>
      <w:r w:rsidR="00974C81" w:rsidRPr="00974C8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="00974C8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الدعاية</w:t>
      </w:r>
    </w:p>
    <w:p w:rsidR="00C64295" w:rsidRPr="00317DC8" w:rsidRDefault="00C64295" w:rsidP="00C6429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Public relations</w:t>
      </w:r>
      <w:r w:rsidR="00974C81" w:rsidRPr="00974C8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="00974C8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علاقات عامة</w:t>
      </w:r>
    </w:p>
    <w:p w:rsidR="00C64295" w:rsidRDefault="00C64295" w:rsidP="00C6429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Direct marketing</w:t>
      </w:r>
      <w:r w:rsidR="00974C81" w:rsidRPr="00974C8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="00974C8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التسويق المباشر</w:t>
      </w:r>
    </w:p>
    <w:p w:rsidR="00C64295" w:rsidRDefault="00974C81" w:rsidP="00C64295">
      <w:pPr>
        <w:rPr>
          <w:rFonts w:asciiTheme="majorBidi" w:hAnsiTheme="majorBidi" w:cstheme="majorBidi"/>
          <w:sz w:val="24"/>
          <w:szCs w:val="24"/>
          <w:lang w:bidi="ar-DZ"/>
        </w:rPr>
      </w:pPr>
      <w:r w:rsidRPr="00974C81">
        <w:rPr>
          <w:rFonts w:asciiTheme="majorBidi" w:hAnsiTheme="majorBidi" w:cstheme="majorBidi"/>
          <w:sz w:val="24"/>
          <w:szCs w:val="24"/>
          <w:lang w:val="en-US" w:bidi="ar-DZ"/>
        </w:rPr>
        <w:t>Personal S</w:t>
      </w:r>
      <w:r w:rsidR="00C64295" w:rsidRPr="00974C81">
        <w:rPr>
          <w:rFonts w:asciiTheme="majorBidi" w:hAnsiTheme="majorBidi" w:cstheme="majorBidi"/>
          <w:sz w:val="24"/>
          <w:szCs w:val="24"/>
          <w:lang w:val="en-US" w:bidi="ar-DZ"/>
        </w:rPr>
        <w:t>elling</w:t>
      </w:r>
      <w:r w:rsidRPr="00974C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البيع الشخصي</w:t>
      </w:r>
    </w:p>
    <w:p w:rsidR="00C64295" w:rsidRPr="00D71E49" w:rsidRDefault="00974C81" w:rsidP="00D71E4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spellStart"/>
      <w:r w:rsidRPr="00D71E49">
        <w:rPr>
          <w:rFonts w:asciiTheme="majorBidi" w:hAnsiTheme="majorBidi" w:cstheme="majorBidi"/>
          <w:b/>
          <w:bCs/>
          <w:sz w:val="24"/>
          <w:szCs w:val="24"/>
          <w:lang w:bidi="ar-DZ"/>
        </w:rPr>
        <w:t>Othe</w:t>
      </w:r>
      <w:r w:rsidR="00D71E49">
        <w:rPr>
          <w:rFonts w:asciiTheme="majorBidi" w:hAnsiTheme="majorBidi" w:cstheme="majorBidi"/>
          <w:b/>
          <w:bCs/>
          <w:sz w:val="24"/>
          <w:szCs w:val="24"/>
          <w:lang w:bidi="ar-DZ"/>
        </w:rPr>
        <w:t>r</w:t>
      </w:r>
      <w:proofErr w:type="spellEnd"/>
      <w:r w:rsidRPr="00D71E4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T</w:t>
      </w:r>
      <w:r w:rsidR="00C64295" w:rsidRPr="00D71E49">
        <w:rPr>
          <w:rFonts w:asciiTheme="majorBidi" w:hAnsiTheme="majorBidi" w:cstheme="majorBidi"/>
          <w:b/>
          <w:bCs/>
          <w:sz w:val="24"/>
          <w:szCs w:val="24"/>
          <w:lang w:bidi="ar-DZ"/>
        </w:rPr>
        <w:t>erminologies :</w:t>
      </w:r>
    </w:p>
    <w:p w:rsidR="00C64295" w:rsidRDefault="00C64295" w:rsidP="00C6429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Production management </w:t>
      </w:r>
      <w:r w:rsidR="008C5622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إدارة</w:t>
      </w:r>
      <w:r w:rsidR="00974C8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="008C5622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الإنتاج</w:t>
      </w:r>
    </w:p>
    <w:p w:rsidR="00C64295" w:rsidRDefault="008C5622" w:rsidP="008C5622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Marketing Information </w:t>
      </w:r>
      <w:proofErr w:type="gramStart"/>
      <w:r>
        <w:rPr>
          <w:rFonts w:asciiTheme="majorBidi" w:hAnsiTheme="majorBidi" w:cstheme="majorBidi"/>
          <w:sz w:val="24"/>
          <w:szCs w:val="24"/>
          <w:lang w:val="en-US" w:bidi="ar-DZ"/>
        </w:rPr>
        <w:t>S</w:t>
      </w:r>
      <w:r w:rsidR="00C64295">
        <w:rPr>
          <w:rFonts w:asciiTheme="majorBidi" w:hAnsiTheme="majorBidi" w:cstheme="majorBidi"/>
          <w:sz w:val="24"/>
          <w:szCs w:val="24"/>
          <w:lang w:val="en-US" w:bidi="ar-DZ"/>
        </w:rPr>
        <w:t>ystem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 w:rsidRPr="008C5622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نظام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المعلومات التسويقية</w:t>
      </w:r>
    </w:p>
    <w:p w:rsidR="00C64295" w:rsidRDefault="008C5622" w:rsidP="008C5622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M</w:t>
      </w:r>
      <w:r w:rsidR="00C64295">
        <w:rPr>
          <w:rFonts w:asciiTheme="majorBidi" w:hAnsiTheme="majorBidi" w:cstheme="majorBidi"/>
          <w:sz w:val="24"/>
          <w:szCs w:val="24"/>
          <w:lang w:val="en-US" w:bidi="ar-DZ"/>
        </w:rPr>
        <w:t>anagement</w:t>
      </w:r>
      <w:r w:rsidRPr="008C5622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التسيير</w:t>
      </w:r>
    </w:p>
    <w:p w:rsidR="00C64295" w:rsidRDefault="008C5622" w:rsidP="008C5622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Decision </w:t>
      </w:r>
      <w:proofErr w:type="gramStart"/>
      <w:r>
        <w:rPr>
          <w:rFonts w:asciiTheme="majorBidi" w:hAnsiTheme="majorBidi" w:cstheme="majorBidi"/>
          <w:sz w:val="24"/>
          <w:szCs w:val="24"/>
          <w:lang w:val="en-US" w:bidi="ar-DZ"/>
        </w:rPr>
        <w:t>M</w:t>
      </w:r>
      <w:r w:rsidR="00C64295">
        <w:rPr>
          <w:rFonts w:asciiTheme="majorBidi" w:hAnsiTheme="majorBidi" w:cstheme="majorBidi"/>
          <w:sz w:val="24"/>
          <w:szCs w:val="24"/>
          <w:lang w:val="en-US" w:bidi="ar-DZ"/>
        </w:rPr>
        <w:t>aking</w:t>
      </w:r>
      <w:proofErr w:type="gramEnd"/>
      <w:r w:rsidRPr="008C5622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اتخاذ القرارات</w:t>
      </w:r>
      <w:r w:rsidR="00D71E49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</w:p>
    <w:p w:rsidR="00C64295" w:rsidRDefault="008C5622" w:rsidP="008C5622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Economic I</w:t>
      </w:r>
      <w:r w:rsidR="00C64295">
        <w:rPr>
          <w:rFonts w:asciiTheme="majorBidi" w:hAnsiTheme="majorBidi" w:cstheme="majorBidi"/>
          <w:sz w:val="24"/>
          <w:szCs w:val="24"/>
          <w:lang w:val="en-US" w:bidi="ar-DZ"/>
        </w:rPr>
        <w:t>nstitution</w:t>
      </w:r>
      <w:r w:rsidRPr="008C5622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المؤسسة الاقتصادية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</w:p>
    <w:p w:rsidR="00C64295" w:rsidRDefault="008C5622" w:rsidP="008C5622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Branding or B</w:t>
      </w:r>
      <w:r w:rsidR="00C64295">
        <w:rPr>
          <w:rFonts w:asciiTheme="majorBidi" w:hAnsiTheme="majorBidi" w:cstheme="majorBidi"/>
          <w:sz w:val="24"/>
          <w:szCs w:val="24"/>
          <w:lang w:val="en-US" w:bidi="ar-DZ"/>
        </w:rPr>
        <w:t>rands</w:t>
      </w:r>
      <w:r w:rsidRPr="008C5622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العلامات التجارية</w:t>
      </w:r>
    </w:p>
    <w:p w:rsidR="00C64295" w:rsidRDefault="008C5622" w:rsidP="008C5622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Direct I</w:t>
      </w:r>
      <w:r w:rsidR="00C64295">
        <w:rPr>
          <w:rFonts w:asciiTheme="majorBidi" w:hAnsiTheme="majorBidi" w:cstheme="majorBidi"/>
          <w:sz w:val="24"/>
          <w:szCs w:val="24"/>
          <w:lang w:val="en-US" w:bidi="ar-DZ"/>
        </w:rPr>
        <w:t xml:space="preserve">nfluence on the buyer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التأثير المباشر على المشتري</w:t>
      </w:r>
    </w:p>
    <w:p w:rsidR="00C64295" w:rsidRDefault="008C5622" w:rsidP="008C5622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Competitive A</w:t>
      </w:r>
      <w:r w:rsidR="00C64295">
        <w:rPr>
          <w:rFonts w:asciiTheme="majorBidi" w:hAnsiTheme="majorBidi" w:cstheme="majorBidi"/>
          <w:sz w:val="24"/>
          <w:szCs w:val="24"/>
          <w:lang w:val="en-US" w:bidi="ar-DZ"/>
        </w:rPr>
        <w:t xml:space="preserve">pproach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الأسلوب التنافسي</w:t>
      </w:r>
    </w:p>
    <w:p w:rsidR="00C64295" w:rsidRDefault="008C5622" w:rsidP="008C5622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Motivating C</w:t>
      </w:r>
      <w:r w:rsidR="00C64295">
        <w:rPr>
          <w:rFonts w:asciiTheme="majorBidi" w:hAnsiTheme="majorBidi" w:cstheme="majorBidi"/>
          <w:sz w:val="24"/>
          <w:szCs w:val="24"/>
          <w:lang w:val="en-US" w:bidi="ar-DZ"/>
        </w:rPr>
        <w:t>lients</w:t>
      </w:r>
      <w:r w:rsidRPr="008C5622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تحفيز العملاء</w:t>
      </w:r>
    </w:p>
    <w:p w:rsidR="00C64295" w:rsidRDefault="008C5622" w:rsidP="008C5622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Attracting C</w:t>
      </w:r>
      <w:r w:rsidR="00C64295">
        <w:rPr>
          <w:rFonts w:asciiTheme="majorBidi" w:hAnsiTheme="majorBidi" w:cstheme="majorBidi"/>
          <w:sz w:val="24"/>
          <w:szCs w:val="24"/>
          <w:lang w:val="en-US" w:bidi="ar-DZ"/>
        </w:rPr>
        <w:t xml:space="preserve">ustomers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إثارة انتباه الزبائن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</w:p>
    <w:p w:rsidR="001C6FC1" w:rsidRPr="00C64295" w:rsidRDefault="001C6FC1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1C6FC1" w:rsidRPr="00C64295" w:rsidSect="001C6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D721E"/>
    <w:multiLevelType w:val="hybridMultilevel"/>
    <w:tmpl w:val="CBA40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64295"/>
    <w:rsid w:val="001C6FC1"/>
    <w:rsid w:val="001E6378"/>
    <w:rsid w:val="00291D15"/>
    <w:rsid w:val="005828AF"/>
    <w:rsid w:val="007C4820"/>
    <w:rsid w:val="008C5622"/>
    <w:rsid w:val="00974C81"/>
    <w:rsid w:val="00B13E41"/>
    <w:rsid w:val="00C64295"/>
    <w:rsid w:val="00D7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2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429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71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lab.im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8</cp:revision>
  <dcterms:created xsi:type="dcterms:W3CDTF">2021-12-06T23:39:00Z</dcterms:created>
  <dcterms:modified xsi:type="dcterms:W3CDTF">2021-12-08T22:52:00Z</dcterms:modified>
</cp:coreProperties>
</file>