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E4" w:rsidRDefault="00154DE4"/>
    <w:p w:rsidR="00924B4F" w:rsidRDefault="00924B4F" w:rsidP="00924B4F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Introduction </w:t>
      </w:r>
    </w:p>
    <w:p w:rsidR="00924B4F" w:rsidRPr="00924B4F" w:rsidRDefault="00924B4F" w:rsidP="0033796E">
      <w:pPr>
        <w:pStyle w:val="Paragraphedeliste"/>
        <w:spacing w:after="240" w:line="360" w:lineRule="auto"/>
      </w:pPr>
      <w:r w:rsidRPr="00924B4F">
        <w:t xml:space="preserve">Voir Cous </w:t>
      </w:r>
      <w:r w:rsidR="0033796E">
        <w:t>I</w:t>
      </w:r>
      <w:r w:rsidRPr="00924B4F">
        <w:t>ntroduction sur Moodle</w:t>
      </w:r>
      <w:r>
        <w:t>.</w:t>
      </w:r>
    </w:p>
    <w:p w:rsidR="003C4EE4" w:rsidRDefault="003C4EE4" w:rsidP="00924B4F">
      <w:pPr>
        <w:pStyle w:val="Paragraphedeliste"/>
        <w:numPr>
          <w:ilvl w:val="0"/>
          <w:numId w:val="2"/>
        </w:numPr>
        <w:spacing w:before="240" w:line="360" w:lineRule="auto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t>Formules de calcul de la position des centres de gravité</w:t>
      </w:r>
    </w:p>
    <w:p w:rsidR="00485752" w:rsidRPr="00A53F09" w:rsidRDefault="0036235D" w:rsidP="003C4EE4">
      <w:pPr>
        <w:pStyle w:val="Paragraphedeliste"/>
        <w:numPr>
          <w:ilvl w:val="1"/>
          <w:numId w:val="2"/>
        </w:numPr>
        <w:spacing w:before="240" w:line="360" w:lineRule="auto"/>
        <w:rPr>
          <w:b/>
          <w:bCs/>
        </w:rPr>
      </w:pPr>
      <w:r w:rsidRPr="00A53F09">
        <w:rPr>
          <w:b/>
          <w:bCs/>
        </w:rPr>
        <w:t>Centre de Gravité des corps volumique</w:t>
      </w:r>
      <w:r w:rsidR="00A43138" w:rsidRPr="00A53F09">
        <w:rPr>
          <w:b/>
          <w:bCs/>
        </w:rPr>
        <w:t>s</w:t>
      </w:r>
      <w:r w:rsidR="00485752" w:rsidRPr="00A53F09">
        <w:rPr>
          <w:b/>
          <w:bCs/>
        </w:rPr>
        <w:t> :</w:t>
      </w:r>
    </w:p>
    <w:p w:rsidR="0036235D" w:rsidRPr="00202471" w:rsidRDefault="00A43138" w:rsidP="0036235D">
      <w:pPr>
        <w:spacing w:line="240" w:lineRule="auto"/>
        <w:ind w:left="360"/>
        <w:rPr>
          <w:rFonts w:cstheme="minorHAnsi"/>
        </w:rPr>
      </w:pPr>
      <w:r w:rsidRPr="00202471">
        <w:rPr>
          <w:rFonts w:cs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53340</wp:posOffset>
            </wp:positionV>
            <wp:extent cx="1828800" cy="1351915"/>
            <wp:effectExtent l="19050" t="0" r="0" b="0"/>
            <wp:wrapSquare wrapText="bothSides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35D" w:rsidRPr="00202471">
        <w:rPr>
          <w:rFonts w:cstheme="minorHAnsi"/>
        </w:rPr>
        <w:t xml:space="preserve">Les coordonnées du centre de gravité d’un corps de volume </w:t>
      </w:r>
      <w:r w:rsidR="0036235D" w:rsidRPr="00202471">
        <w:rPr>
          <w:rFonts w:cstheme="minorHAnsi"/>
          <w:b/>
          <w:bCs/>
          <w:i/>
          <w:iCs/>
        </w:rPr>
        <w:t xml:space="preserve">V </w:t>
      </w:r>
      <w:r w:rsidR="0036235D" w:rsidRPr="00202471">
        <w:rPr>
          <w:rFonts w:cstheme="minorHAnsi"/>
        </w:rPr>
        <w:t>sont donnée par :</w:t>
      </w:r>
    </w:p>
    <w:p w:rsidR="0036235D" w:rsidRDefault="00A43138" w:rsidP="00327B6F">
      <w:pPr>
        <w:spacing w:line="240" w:lineRule="auto"/>
        <w:ind w:left="36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348.5pt;margin-top:15.4pt;width:58pt;height:15.5pt;z-index:251663360" stroked="f">
            <v:textbox inset="0,0,0,0">
              <w:txbxContent>
                <w:p w:rsidR="00202471" w:rsidRPr="00A43138" w:rsidRDefault="00202471" w:rsidP="00A43138">
                  <w:pPr>
                    <w:pStyle w:val="Lgende"/>
                    <w:jc w:val="center"/>
                    <w:rPr>
                      <w:noProof/>
                      <w:color w:val="auto"/>
                    </w:rPr>
                  </w:pPr>
                  <w:r w:rsidRPr="00A43138">
                    <w:rPr>
                      <w:color w:val="auto"/>
                    </w:rPr>
                    <w:t xml:space="preserve">Figure </w:t>
                  </w:r>
                  <w:r w:rsidRPr="00A43138">
                    <w:rPr>
                      <w:color w:val="auto"/>
                    </w:rPr>
                    <w:fldChar w:fldCharType="begin"/>
                  </w:r>
                  <w:r w:rsidRPr="00A43138">
                    <w:rPr>
                      <w:color w:val="auto"/>
                    </w:rPr>
                    <w:instrText xml:space="preserve"> SEQ Figure \* ARABIC </w:instrText>
                  </w:r>
                  <w:r w:rsidRPr="00A43138">
                    <w:rPr>
                      <w:color w:val="auto"/>
                    </w:rPr>
                    <w:fldChar w:fldCharType="separate"/>
                  </w:r>
                  <w:r w:rsidR="002C30B5">
                    <w:rPr>
                      <w:noProof/>
                      <w:color w:val="auto"/>
                    </w:rPr>
                    <w:t>1</w:t>
                  </w:r>
                  <w:r w:rsidRPr="00A43138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Pr="00A43138">
        <w:rPr>
          <w:position w:val="-38"/>
        </w:rPr>
        <w:object w:dxaOrig="38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pt;height:44pt" o:ole="">
            <v:imagedata r:id="rId9" o:title=""/>
          </v:shape>
          <o:OLEObject Type="Embed" ProgID="Equation.DSMT4" ShapeID="_x0000_i1025" DrawAspect="Content" ObjectID="_1672974360" r:id="rId10"/>
        </w:object>
      </w:r>
    </w:p>
    <w:p w:rsidR="003C4EE4" w:rsidRDefault="003C4EE4" w:rsidP="00A43138">
      <w:pPr>
        <w:spacing w:line="240" w:lineRule="auto"/>
        <w:ind w:left="360"/>
      </w:pPr>
    </w:p>
    <w:p w:rsidR="003C4EE4" w:rsidRDefault="00327B6F" w:rsidP="003C4EE4">
      <w:pPr>
        <w:pStyle w:val="Paragraphedeliste"/>
        <w:numPr>
          <w:ilvl w:val="1"/>
          <w:numId w:val="2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33655</wp:posOffset>
            </wp:positionV>
            <wp:extent cx="1181100" cy="1111885"/>
            <wp:effectExtent l="19050" t="0" r="0" b="0"/>
            <wp:wrapSquare wrapText="bothSides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EE4" w:rsidRPr="003C4EE4">
        <w:rPr>
          <w:rFonts w:cstheme="minorHAnsi"/>
          <w:b/>
          <w:bCs/>
        </w:rPr>
        <w:t>Centre de gravité des corps surfacique</w:t>
      </w:r>
    </w:p>
    <w:p w:rsidR="00327B6F" w:rsidRDefault="00327B6F" w:rsidP="00327B6F">
      <w:pPr>
        <w:spacing w:line="240" w:lineRule="auto"/>
        <w:ind w:left="720"/>
        <w:jc w:val="center"/>
      </w:pPr>
      <w:r>
        <w:rPr>
          <w:noProof/>
        </w:rPr>
        <w:pict>
          <v:shape id="_x0000_s1136" type="#_x0000_t202" style="position:absolute;left:0;text-align:left;margin-left:361pt;margin-top:7.75pt;width:35pt;height:17pt;z-index:251666432" stroked="f">
            <v:textbox inset="0,0,0,0">
              <w:txbxContent>
                <w:p w:rsidR="00202471" w:rsidRPr="006D7864" w:rsidRDefault="00202471" w:rsidP="006D7864">
                  <w:pPr>
                    <w:pStyle w:val="Lgende"/>
                    <w:rPr>
                      <w:rFonts w:cstheme="minorHAnsi"/>
                      <w:noProof/>
                      <w:color w:val="auto"/>
                    </w:rPr>
                  </w:pPr>
                  <w:r w:rsidRPr="006D7864">
                    <w:rPr>
                      <w:color w:val="auto"/>
                    </w:rPr>
                    <w:t xml:space="preserve">Figure </w:t>
                  </w:r>
                  <w:r w:rsidRPr="006D7864">
                    <w:rPr>
                      <w:color w:val="auto"/>
                    </w:rPr>
                    <w:fldChar w:fldCharType="begin"/>
                  </w:r>
                  <w:r w:rsidRPr="006D7864">
                    <w:rPr>
                      <w:color w:val="auto"/>
                    </w:rPr>
                    <w:instrText xml:space="preserve"> SEQ Figure \* ARABIC </w:instrText>
                  </w:r>
                  <w:r w:rsidRPr="006D7864">
                    <w:rPr>
                      <w:color w:val="auto"/>
                    </w:rPr>
                    <w:fldChar w:fldCharType="separate"/>
                  </w:r>
                  <w:r w:rsidR="002C30B5">
                    <w:rPr>
                      <w:noProof/>
                      <w:color w:val="auto"/>
                    </w:rPr>
                    <w:t>2</w:t>
                  </w:r>
                  <w:r w:rsidRPr="006D7864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6D7864" w:rsidRPr="00A43138">
        <w:rPr>
          <w:position w:val="-38"/>
        </w:rPr>
        <w:object w:dxaOrig="2520" w:dyaOrig="880">
          <v:shape id="_x0000_i1026" type="#_x0000_t75" style="width:126pt;height:44pt" o:ole="">
            <v:imagedata r:id="rId12" o:title=""/>
          </v:shape>
          <o:OLEObject Type="Embed" ProgID="Equation.DSMT4" ShapeID="_x0000_i1026" DrawAspect="Content" ObjectID="_1672974361" r:id="rId13"/>
        </w:object>
      </w:r>
    </w:p>
    <w:p w:rsidR="003C4EE4" w:rsidRDefault="00327B6F" w:rsidP="00327B6F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225425</wp:posOffset>
            </wp:positionV>
            <wp:extent cx="1104900" cy="1111250"/>
            <wp:effectExtent l="19050" t="0" r="0" b="0"/>
            <wp:wrapSquare wrapText="bothSides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B6F">
        <w:rPr>
          <w:rFonts w:cstheme="minorHAnsi"/>
        </w:rPr>
        <w:t>Les termes</w:t>
      </w:r>
      <w:r>
        <w:rPr>
          <w:rFonts w:cstheme="minorHAnsi"/>
          <w:b/>
          <w:bCs/>
        </w:rPr>
        <w:t xml:space="preserve"> </w:t>
      </w:r>
      <w:r w:rsidRPr="00327B6F">
        <w:rPr>
          <w:position w:val="-12"/>
        </w:rPr>
        <w:object w:dxaOrig="1060" w:dyaOrig="360">
          <v:shape id="_x0000_i1027" type="#_x0000_t75" style="width:53pt;height:18pt" o:ole="">
            <v:imagedata r:id="rId15" o:title=""/>
          </v:shape>
          <o:OLEObject Type="Embed" ProgID="Equation.DSMT4" ShapeID="_x0000_i1027" DrawAspect="Content" ObjectID="_1672974362" r:id="rId16"/>
        </w:object>
      </w:r>
      <w:r>
        <w:t xml:space="preserve">et </w:t>
      </w:r>
      <w:r w:rsidRPr="00327B6F">
        <w:rPr>
          <w:position w:val="-14"/>
        </w:rPr>
        <w:object w:dxaOrig="1080" w:dyaOrig="380">
          <v:shape id="_x0000_i1028" type="#_x0000_t75" style="width:54pt;height:19pt" o:ole="">
            <v:imagedata r:id="rId17" o:title=""/>
          </v:shape>
          <o:OLEObject Type="Embed" ProgID="Equation.DSMT4" ShapeID="_x0000_i1028" DrawAspect="Content" ObjectID="_1672974363" r:id="rId18"/>
        </w:object>
      </w:r>
      <w:r>
        <w:t xml:space="preserve">sont appelés moments statique (ou premiers moment) de la section droite par rapport respectivement aux axes </w:t>
      </w:r>
      <w:r w:rsidRPr="00327B6F">
        <w:rPr>
          <w:rFonts w:asciiTheme="majorBidi" w:hAnsiTheme="majorBidi" w:cstheme="majorBidi"/>
          <w:b/>
          <w:bCs/>
          <w:i/>
          <w:iCs/>
        </w:rPr>
        <w:t>x</w:t>
      </w:r>
      <w:r>
        <w:t xml:space="preserve"> et </w:t>
      </w:r>
      <w:r w:rsidRPr="00327B6F">
        <w:rPr>
          <w:rFonts w:asciiTheme="majorBidi" w:hAnsiTheme="majorBidi" w:cstheme="majorBidi"/>
          <w:b/>
          <w:bCs/>
          <w:i/>
          <w:iCs/>
        </w:rPr>
        <w:t>y</w:t>
      </w:r>
      <w:r>
        <w:rPr>
          <w:rFonts w:asciiTheme="majorBidi" w:hAnsiTheme="majorBidi" w:cstheme="majorBidi"/>
          <w:b/>
          <w:bCs/>
          <w:i/>
          <w:iCs/>
        </w:rPr>
        <w:t>.</w:t>
      </w:r>
    </w:p>
    <w:p w:rsidR="00327B6F" w:rsidRPr="00327B6F" w:rsidRDefault="00327B6F" w:rsidP="00A53F09">
      <w:pPr>
        <w:spacing w:line="240" w:lineRule="auto"/>
        <w:jc w:val="both"/>
        <w:rPr>
          <w:rFonts w:cstheme="minorHAnsi"/>
        </w:rPr>
      </w:pPr>
      <w:r w:rsidRPr="00327B6F">
        <w:rPr>
          <w:rFonts w:cstheme="minorHAnsi"/>
        </w:rPr>
        <w:t xml:space="preserve">Pour les surfaces composées dont les coordonnées respectifs sont </w:t>
      </w:r>
      <w:r w:rsidRPr="00327B6F">
        <w:rPr>
          <w:rFonts w:cstheme="minorHAnsi"/>
          <w:position w:val="-14"/>
        </w:rPr>
        <w:object w:dxaOrig="720" w:dyaOrig="400">
          <v:shape id="_x0000_i1031" type="#_x0000_t75" style="width:36pt;height:20pt" o:ole="">
            <v:imagedata r:id="rId19" o:title=""/>
          </v:shape>
          <o:OLEObject Type="Embed" ProgID="Equation.DSMT4" ShapeID="_x0000_i1031" DrawAspect="Content" ObjectID="_1672974364" r:id="rId20"/>
        </w:object>
      </w:r>
      <w:r w:rsidRPr="00327B6F">
        <w:rPr>
          <w:rFonts w:cstheme="minorHAnsi"/>
        </w:rPr>
        <w:t>, on écrit :</w:t>
      </w:r>
    </w:p>
    <w:p w:rsidR="00327B6F" w:rsidRDefault="00327B6F" w:rsidP="00327B6F">
      <w:pPr>
        <w:spacing w:line="240" w:lineRule="auto"/>
        <w:jc w:val="center"/>
      </w:pPr>
      <w:r>
        <w:rPr>
          <w:noProof/>
        </w:rPr>
        <w:pict>
          <v:shape id="_x0000_s1137" type="#_x0000_t202" style="position:absolute;left:0;text-align:left;margin-left:380.5pt;margin-top:.85pt;width:37pt;height:16.5pt;z-index:251669504" stroked="f">
            <v:textbox inset="0,0,0,0">
              <w:txbxContent>
                <w:p w:rsidR="00202471" w:rsidRPr="00327B6F" w:rsidRDefault="00202471" w:rsidP="00327B6F">
                  <w:pPr>
                    <w:pStyle w:val="Lgende"/>
                    <w:rPr>
                      <w:rFonts w:cstheme="minorHAnsi"/>
                      <w:noProof/>
                      <w:color w:val="auto"/>
                    </w:rPr>
                  </w:pPr>
                  <w:r w:rsidRPr="00327B6F">
                    <w:rPr>
                      <w:color w:val="auto"/>
                    </w:rPr>
                    <w:t xml:space="preserve">Figure </w:t>
                  </w:r>
                  <w:r w:rsidRPr="00327B6F">
                    <w:rPr>
                      <w:color w:val="auto"/>
                    </w:rPr>
                    <w:fldChar w:fldCharType="begin"/>
                  </w:r>
                  <w:r w:rsidRPr="00327B6F">
                    <w:rPr>
                      <w:color w:val="auto"/>
                    </w:rPr>
                    <w:instrText xml:space="preserve"> SEQ Figure \* ARABIC </w:instrText>
                  </w:r>
                  <w:r w:rsidRPr="00327B6F">
                    <w:rPr>
                      <w:color w:val="auto"/>
                    </w:rPr>
                    <w:fldChar w:fldCharType="separate"/>
                  </w:r>
                  <w:r w:rsidR="002C30B5">
                    <w:rPr>
                      <w:noProof/>
                      <w:color w:val="auto"/>
                    </w:rPr>
                    <w:t>3</w:t>
                  </w:r>
                  <w:r w:rsidRPr="00327B6F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Pr="00327B6F">
        <w:rPr>
          <w:position w:val="-32"/>
        </w:rPr>
        <w:object w:dxaOrig="2780" w:dyaOrig="760">
          <v:shape id="_x0000_i1029" type="#_x0000_t75" style="width:139pt;height:38pt" o:ole="">
            <v:imagedata r:id="rId21" o:title=""/>
          </v:shape>
          <o:OLEObject Type="Embed" ProgID="Equation.DSMT4" ShapeID="_x0000_i1029" DrawAspect="Content" ObjectID="_1672974365" r:id="rId22"/>
        </w:object>
      </w:r>
    </w:p>
    <w:p w:rsidR="00C2771C" w:rsidRDefault="00C2771C" w:rsidP="00C2771C">
      <w:pPr>
        <w:spacing w:line="240" w:lineRule="auto"/>
      </w:pPr>
      <w:r w:rsidRPr="00C2771C">
        <w:rPr>
          <w:b/>
          <w:bCs/>
          <w:i/>
          <w:iCs/>
        </w:rPr>
        <w:t>Remarque</w:t>
      </w:r>
      <w:r>
        <w:t xml:space="preserve"> : </w:t>
      </w:r>
    </w:p>
    <w:p w:rsidR="00C2771C" w:rsidRDefault="00C2771C" w:rsidP="00C2771C">
      <w:pPr>
        <w:pStyle w:val="Paragraphedeliste"/>
        <w:numPr>
          <w:ilvl w:val="0"/>
          <w:numId w:val="4"/>
        </w:numPr>
        <w:spacing w:line="240" w:lineRule="auto"/>
      </w:pPr>
      <w:r>
        <w:t>Les évidements (trous ou autres) peuvent être considérés comme volumes (surfaces) négatives ;</w:t>
      </w:r>
    </w:p>
    <w:p w:rsidR="00C2771C" w:rsidRDefault="00C2771C" w:rsidP="00C2771C">
      <w:pPr>
        <w:pStyle w:val="Paragraphedeliste"/>
        <w:numPr>
          <w:ilvl w:val="0"/>
          <w:numId w:val="4"/>
        </w:numPr>
        <w:spacing w:line="240" w:lineRule="auto"/>
      </w:pPr>
      <w:r>
        <w:t>Si le corps (volume ou surface) possède un axe de symétrie, le centre de gravité est repéré sur cet axe.</w:t>
      </w:r>
    </w:p>
    <w:p w:rsidR="00C2771C" w:rsidRDefault="00C2771C" w:rsidP="00202471">
      <w:pPr>
        <w:pStyle w:val="Paragraphedeliste"/>
        <w:spacing w:line="240" w:lineRule="auto"/>
      </w:pPr>
    </w:p>
    <w:p w:rsidR="00C2771C" w:rsidRDefault="00C2771C" w:rsidP="00C2771C">
      <w:pPr>
        <w:pStyle w:val="Paragraphedeliste"/>
        <w:numPr>
          <w:ilvl w:val="1"/>
          <w:numId w:val="2"/>
        </w:numPr>
        <w:spacing w:line="240" w:lineRule="auto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97155</wp:posOffset>
            </wp:positionV>
            <wp:extent cx="1263650" cy="1149350"/>
            <wp:effectExtent l="19050" t="0" r="0" b="0"/>
            <wp:wrapSquare wrapText="bothSides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71C">
        <w:rPr>
          <w:b/>
          <w:bCs/>
        </w:rPr>
        <w:t>Centre de gravité des corps linéiques</w:t>
      </w:r>
    </w:p>
    <w:p w:rsidR="00202471" w:rsidRDefault="00202471" w:rsidP="00202471">
      <w:pPr>
        <w:spacing w:line="240" w:lineRule="auto"/>
        <w:ind w:left="720"/>
        <w:jc w:val="center"/>
      </w:pPr>
      <w:r>
        <w:rPr>
          <w:noProof/>
        </w:rPr>
        <w:pict>
          <v:shape id="_x0000_s1138" type="#_x0000_t202" style="position:absolute;left:0;text-align:left;margin-left:367.5pt;margin-top:15.7pt;width:39pt;height:16.5pt;z-index:251672576" stroked="f">
            <v:textbox inset="0,0,0,0">
              <w:txbxContent>
                <w:p w:rsidR="00202471" w:rsidRPr="00202471" w:rsidRDefault="00202471" w:rsidP="00C2771C">
                  <w:pPr>
                    <w:pStyle w:val="Lgende"/>
                    <w:rPr>
                      <w:noProof/>
                      <w:color w:val="auto"/>
                    </w:rPr>
                  </w:pPr>
                  <w:r w:rsidRPr="00202471">
                    <w:rPr>
                      <w:color w:val="auto"/>
                    </w:rPr>
                    <w:t xml:space="preserve">Figure </w:t>
                  </w:r>
                  <w:r w:rsidRPr="00202471">
                    <w:rPr>
                      <w:color w:val="auto"/>
                    </w:rPr>
                    <w:fldChar w:fldCharType="begin"/>
                  </w:r>
                  <w:r w:rsidRPr="00202471">
                    <w:rPr>
                      <w:color w:val="auto"/>
                    </w:rPr>
                    <w:instrText xml:space="preserve"> SEQ Figure \* ARABIC </w:instrText>
                  </w:r>
                  <w:r w:rsidRPr="00202471">
                    <w:rPr>
                      <w:color w:val="auto"/>
                    </w:rPr>
                    <w:fldChar w:fldCharType="separate"/>
                  </w:r>
                  <w:r w:rsidR="002C30B5">
                    <w:rPr>
                      <w:noProof/>
                      <w:color w:val="auto"/>
                    </w:rPr>
                    <w:t>4</w:t>
                  </w:r>
                  <w:r w:rsidRPr="00202471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Pr="00A43138">
        <w:rPr>
          <w:position w:val="-38"/>
        </w:rPr>
        <w:object w:dxaOrig="2400" w:dyaOrig="880">
          <v:shape id="_x0000_i1030" type="#_x0000_t75" style="width:120pt;height:44pt" o:ole="">
            <v:imagedata r:id="rId24" o:title=""/>
          </v:shape>
          <o:OLEObject Type="Embed" ProgID="Equation.DSMT4" ShapeID="_x0000_i1030" DrawAspect="Content" ObjectID="_1672974366" r:id="rId25"/>
        </w:object>
      </w:r>
    </w:p>
    <w:p w:rsidR="00C2771C" w:rsidRDefault="00202471" w:rsidP="00202471">
      <w:pPr>
        <w:spacing w:line="240" w:lineRule="auto"/>
        <w:ind w:left="720"/>
        <w:rPr>
          <w:rFonts w:cstheme="minorHAnsi"/>
        </w:rPr>
      </w:pPr>
      <w:r>
        <w:rPr>
          <w:b/>
          <w:bCs/>
        </w:rPr>
        <w:t xml:space="preserve">Si le corps est composé de plusieurs lignes dont les coordonnées des centres respectifs sont </w:t>
      </w:r>
      <w:r w:rsidRPr="00327B6F">
        <w:rPr>
          <w:rFonts w:cstheme="minorHAnsi"/>
          <w:position w:val="-14"/>
        </w:rPr>
        <w:object w:dxaOrig="720" w:dyaOrig="400">
          <v:shape id="_x0000_i1032" type="#_x0000_t75" style="width:36pt;height:20pt" o:ole="">
            <v:imagedata r:id="rId19" o:title=""/>
          </v:shape>
          <o:OLEObject Type="Embed" ProgID="Equation.DSMT4" ShapeID="_x0000_i1032" DrawAspect="Content" ObjectID="_1672974367" r:id="rId26"/>
        </w:object>
      </w:r>
      <w:r>
        <w:rPr>
          <w:rFonts w:cstheme="minorHAnsi"/>
        </w:rPr>
        <w:t> :</w:t>
      </w:r>
    </w:p>
    <w:p w:rsidR="00202471" w:rsidRDefault="00AD28BF" w:rsidP="00202471">
      <w:pPr>
        <w:spacing w:line="240" w:lineRule="auto"/>
        <w:ind w:left="720"/>
      </w:pPr>
      <w:r>
        <w:t xml:space="preserve">                                       </w:t>
      </w:r>
      <w:r w:rsidR="00202471" w:rsidRPr="00327B6F">
        <w:rPr>
          <w:position w:val="-32"/>
        </w:rPr>
        <w:object w:dxaOrig="2640" w:dyaOrig="760">
          <v:shape id="_x0000_i1033" type="#_x0000_t75" style="width:132pt;height:38pt" o:ole="">
            <v:imagedata r:id="rId27" o:title=""/>
          </v:shape>
          <o:OLEObject Type="Embed" ProgID="Equation.DSMT4" ShapeID="_x0000_i1033" DrawAspect="Content" ObjectID="_1672974368" r:id="rId28"/>
        </w:object>
      </w:r>
    </w:p>
    <w:p w:rsidR="00202471" w:rsidRPr="00A53F09" w:rsidRDefault="00202471" w:rsidP="00202471">
      <w:pPr>
        <w:pStyle w:val="Paragraphedeliste"/>
        <w:numPr>
          <w:ilvl w:val="0"/>
          <w:numId w:val="2"/>
        </w:numPr>
        <w:spacing w:line="240" w:lineRule="auto"/>
        <w:rPr>
          <w:b/>
          <w:bCs/>
          <w:u w:val="single"/>
        </w:rPr>
      </w:pPr>
      <w:r w:rsidRPr="00A53F09">
        <w:rPr>
          <w:b/>
          <w:bCs/>
          <w:u w:val="single"/>
        </w:rPr>
        <w:t>Centre de masse</w:t>
      </w:r>
    </w:p>
    <w:p w:rsidR="00202471" w:rsidRDefault="00202471" w:rsidP="00202471">
      <w:pPr>
        <w:spacing w:line="240" w:lineRule="auto"/>
        <w:ind w:left="360"/>
      </w:pPr>
      <w:r>
        <w:rPr>
          <w:b/>
          <w:bCs/>
        </w:rPr>
        <w:t xml:space="preserve">Les coordonnées du centre de masse d’un corps de volume V et densité volumique </w:t>
      </w:r>
      <w:r w:rsidRPr="000F59D6">
        <w:rPr>
          <w:position w:val="-14"/>
        </w:rPr>
        <w:object w:dxaOrig="999" w:dyaOrig="400">
          <v:shape id="_x0000_i1034" type="#_x0000_t75" style="width:50pt;height:20pt" o:ole="">
            <v:imagedata r:id="rId29" o:title=""/>
          </v:shape>
          <o:OLEObject Type="Embed" ProgID="Equation.DSMT4" ShapeID="_x0000_i1034" DrawAspect="Content" ObjectID="_1672974369" r:id="rId30"/>
        </w:object>
      </w:r>
      <w:r>
        <w:t xml:space="preserve"> sont données par :</w:t>
      </w:r>
    </w:p>
    <w:p w:rsidR="00202471" w:rsidRPr="00202471" w:rsidRDefault="00202471" w:rsidP="00202471">
      <w:pPr>
        <w:spacing w:line="240" w:lineRule="auto"/>
        <w:ind w:left="360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327B6F" w:rsidRDefault="00202471" w:rsidP="00327B6F">
      <w:pPr>
        <w:spacing w:line="240" w:lineRule="auto"/>
        <w:jc w:val="center"/>
      </w:pPr>
      <w:r w:rsidRPr="00A43138">
        <w:rPr>
          <w:position w:val="-38"/>
        </w:rPr>
        <w:object w:dxaOrig="4300" w:dyaOrig="880">
          <v:shape id="_x0000_i1035" type="#_x0000_t75" style="width:215pt;height:44pt" o:ole="">
            <v:imagedata r:id="rId31" o:title=""/>
          </v:shape>
          <o:OLEObject Type="Embed" ProgID="Equation.DSMT4" ShapeID="_x0000_i1035" DrawAspect="Content" ObjectID="_1672974370" r:id="rId32"/>
        </w:object>
      </w:r>
    </w:p>
    <w:p w:rsidR="00A53F09" w:rsidRDefault="00A53F09" w:rsidP="00A53F09">
      <w:pPr>
        <w:spacing w:line="240" w:lineRule="auto"/>
        <w:jc w:val="both"/>
      </w:pPr>
      <w:r>
        <w:t xml:space="preserve">Pour les corps composés de plusieurs corps de volumes </w:t>
      </w:r>
      <w:r w:rsidRPr="00A53F09">
        <w:rPr>
          <w:rFonts w:asciiTheme="majorBidi" w:hAnsiTheme="majorBidi" w:cstheme="majorBidi"/>
          <w:b/>
          <w:bCs/>
          <w:i/>
          <w:iCs/>
        </w:rPr>
        <w:t>V</w:t>
      </w:r>
      <w:r w:rsidRPr="00A53F09">
        <w:rPr>
          <w:b/>
          <w:bCs/>
          <w:i/>
          <w:iCs/>
          <w:vertAlign w:val="subscript"/>
        </w:rPr>
        <w:t>i</w:t>
      </w:r>
      <w:r>
        <w:t xml:space="preserve"> dont les coordonnées des centres élémentaires sont </w:t>
      </w:r>
      <w:r w:rsidRPr="000F59D6">
        <w:rPr>
          <w:position w:val="-12"/>
        </w:rPr>
        <w:object w:dxaOrig="880" w:dyaOrig="360">
          <v:shape id="_x0000_i1036" type="#_x0000_t75" style="width:44pt;height:18pt" o:ole="">
            <v:imagedata r:id="rId33" o:title=""/>
          </v:shape>
          <o:OLEObject Type="Embed" ProgID="Equation.DSMT4" ShapeID="_x0000_i1036" DrawAspect="Content" ObjectID="_1672974371" r:id="rId34"/>
        </w:object>
      </w:r>
      <w:r>
        <w:t>, on écrit :</w:t>
      </w:r>
    </w:p>
    <w:p w:rsidR="00A53F09" w:rsidRDefault="00A53F09" w:rsidP="00A53F09">
      <w:pPr>
        <w:spacing w:line="240" w:lineRule="auto"/>
        <w:jc w:val="center"/>
      </w:pPr>
      <w:r w:rsidRPr="00A53F09">
        <w:rPr>
          <w:position w:val="-32"/>
        </w:rPr>
        <w:object w:dxaOrig="4780" w:dyaOrig="780">
          <v:shape id="_x0000_i1037" type="#_x0000_t75" style="width:239pt;height:39pt" o:ole="">
            <v:imagedata r:id="rId35" o:title=""/>
          </v:shape>
          <o:OLEObject Type="Embed" ProgID="Equation.DSMT4" ShapeID="_x0000_i1037" DrawAspect="Content" ObjectID="_1672974372" r:id="rId36"/>
        </w:object>
      </w:r>
    </w:p>
    <w:p w:rsidR="00A53F09" w:rsidRDefault="00AD28BF" w:rsidP="00A53F09">
      <w:pPr>
        <w:spacing w:line="240" w:lineRule="auto"/>
        <w:rPr>
          <w:rFonts w:cstheme="minorHAnsi"/>
        </w:rPr>
      </w:pPr>
      <w:r>
        <w:rPr>
          <w:rFonts w:cstheme="minorHAnsi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300355</wp:posOffset>
            </wp:positionV>
            <wp:extent cx="1454150" cy="1257300"/>
            <wp:effectExtent l="19050" t="0" r="0" b="0"/>
            <wp:wrapSquare wrapText="bothSides"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F09" w:rsidRPr="00A53F09">
        <w:rPr>
          <w:rFonts w:cstheme="minorHAnsi"/>
          <w:b/>
          <w:bCs/>
          <w:i/>
          <w:iCs/>
        </w:rPr>
        <w:t>Remarque</w:t>
      </w:r>
      <w:r w:rsidR="00A53F09">
        <w:rPr>
          <w:rFonts w:cstheme="minorHAnsi"/>
        </w:rPr>
        <w:t> : pour les corps homogènes (</w:t>
      </w:r>
      <w:r w:rsidR="00A53F09">
        <w:rPr>
          <w:rFonts w:cstheme="minorHAnsi"/>
        </w:rPr>
        <w:sym w:font="Symbol" w:char="F072"/>
      </w:r>
      <w:r w:rsidR="00A53F09">
        <w:rPr>
          <w:rFonts w:cstheme="minorHAnsi"/>
        </w:rPr>
        <w:t xml:space="preserve"> = constante) les centres de gravité et les centres de masse sont les mêmes.</w:t>
      </w:r>
    </w:p>
    <w:p w:rsidR="00A53F09" w:rsidRPr="00AD28BF" w:rsidRDefault="00AD28BF" w:rsidP="00AD28BF">
      <w:pPr>
        <w:pStyle w:val="Paragraphedeliste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r w:rsidRPr="00AD28BF">
        <w:rPr>
          <w:rFonts w:cstheme="minorHAnsi"/>
          <w:b/>
          <w:bCs/>
        </w:rPr>
        <w:t>Applications.</w:t>
      </w:r>
    </w:p>
    <w:p w:rsidR="00AD28BF" w:rsidRPr="00AD28BF" w:rsidRDefault="00AD28BF" w:rsidP="00AD28BF">
      <w:pPr>
        <w:pStyle w:val="Paragraphedeliste"/>
        <w:numPr>
          <w:ilvl w:val="0"/>
          <w:numId w:val="5"/>
        </w:numPr>
        <w:spacing w:line="240" w:lineRule="auto"/>
        <w:rPr>
          <w:rFonts w:cstheme="minorHAnsi"/>
        </w:rPr>
      </w:pPr>
      <w:r w:rsidRPr="00AD28BF">
        <w:rPr>
          <w:rFonts w:cstheme="minorHAnsi"/>
        </w:rPr>
        <w:t xml:space="preserve">Arc de cercle </w:t>
      </w:r>
    </w:p>
    <w:p w:rsidR="00AD28BF" w:rsidRDefault="00AD28BF" w:rsidP="00AD28BF">
      <w:pPr>
        <w:spacing w:line="240" w:lineRule="auto"/>
        <w:rPr>
          <w:rFonts w:cstheme="minorHAnsi"/>
        </w:rPr>
      </w:pPr>
    </w:p>
    <w:p w:rsidR="00AD28BF" w:rsidRDefault="00AD28BF" w:rsidP="00AD28BF">
      <w:pPr>
        <w:spacing w:line="240" w:lineRule="auto"/>
        <w:rPr>
          <w:rFonts w:cstheme="minorHAnsi"/>
        </w:rPr>
      </w:pPr>
    </w:p>
    <w:p w:rsidR="00AD28BF" w:rsidRDefault="00AD28BF" w:rsidP="00AD28BF">
      <w:pPr>
        <w:spacing w:line="240" w:lineRule="auto"/>
        <w:rPr>
          <w:rFonts w:cstheme="minorHAnsi"/>
        </w:rPr>
      </w:pPr>
      <w:r>
        <w:rPr>
          <w:noProof/>
        </w:rPr>
        <w:pict>
          <v:shape id="_x0000_s1139" type="#_x0000_t202" style="position:absolute;margin-left:436.5pt;margin-top:4pt;width:39.5pt;height:14.5pt;z-index:251676672" stroked="f">
            <v:textbox inset="0,0,0,0">
              <w:txbxContent>
                <w:p w:rsidR="00AD28BF" w:rsidRPr="00AD28BF" w:rsidRDefault="00AD28BF" w:rsidP="00AD28BF">
                  <w:pPr>
                    <w:pStyle w:val="Lgende"/>
                    <w:rPr>
                      <w:rFonts w:cstheme="minorHAnsi"/>
                      <w:i/>
                      <w:iCs/>
                      <w:noProof/>
                      <w:color w:val="auto"/>
                    </w:rPr>
                  </w:pPr>
                  <w:r w:rsidRPr="00AD28BF">
                    <w:rPr>
                      <w:color w:val="auto"/>
                    </w:rPr>
                    <w:t xml:space="preserve">Figure </w:t>
                  </w:r>
                  <w:r w:rsidRPr="00AD28BF">
                    <w:rPr>
                      <w:color w:val="auto"/>
                    </w:rPr>
                    <w:fldChar w:fldCharType="begin"/>
                  </w:r>
                  <w:r w:rsidRPr="00AD28BF">
                    <w:rPr>
                      <w:color w:val="auto"/>
                    </w:rPr>
                    <w:instrText xml:space="preserve"> SEQ Figure \* ARABIC </w:instrText>
                  </w:r>
                  <w:r w:rsidRPr="00AD28BF">
                    <w:rPr>
                      <w:color w:val="auto"/>
                    </w:rPr>
                    <w:fldChar w:fldCharType="separate"/>
                  </w:r>
                  <w:r w:rsidR="002C30B5">
                    <w:rPr>
                      <w:noProof/>
                      <w:color w:val="auto"/>
                    </w:rPr>
                    <w:t>5</w:t>
                  </w:r>
                  <w:r w:rsidRPr="00AD28BF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:rsidR="00AD28BF" w:rsidRDefault="00AD28BF" w:rsidP="00AD28BF">
      <w:pPr>
        <w:spacing w:line="240" w:lineRule="auto"/>
        <w:rPr>
          <w:rFonts w:cstheme="minorHAnsi"/>
        </w:rPr>
      </w:pPr>
    </w:p>
    <w:p w:rsidR="00AD28BF" w:rsidRDefault="002C30B5" w:rsidP="00AD28BF">
      <w:pPr>
        <w:spacing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78105</wp:posOffset>
            </wp:positionV>
            <wp:extent cx="1511300" cy="1155700"/>
            <wp:effectExtent l="19050" t="0" r="0" b="0"/>
            <wp:wrapSquare wrapText="bothSides"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0B5" w:rsidRDefault="002C30B5" w:rsidP="002C30B5">
      <w:pPr>
        <w:spacing w:line="240" w:lineRule="auto"/>
        <w:rPr>
          <w:rFonts w:cstheme="minorHAnsi"/>
        </w:rPr>
      </w:pPr>
    </w:p>
    <w:p w:rsidR="00AD28BF" w:rsidRDefault="00AD28BF" w:rsidP="00AD28BF">
      <w:pPr>
        <w:pStyle w:val="Paragraphedeliste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Demi-disque</w:t>
      </w:r>
    </w:p>
    <w:p w:rsidR="002C30B5" w:rsidRDefault="002C30B5" w:rsidP="002C30B5">
      <w:pPr>
        <w:spacing w:line="240" w:lineRule="auto"/>
        <w:rPr>
          <w:rFonts w:cstheme="minorHAnsi"/>
        </w:rPr>
      </w:pPr>
      <w:r>
        <w:rPr>
          <w:noProof/>
        </w:rPr>
        <w:pict>
          <v:shape id="_x0000_s1140" type="#_x0000_t202" style="position:absolute;margin-left:434pt;margin-top:20.85pt;width:35.5pt;height:16pt;z-index:251678720" stroked="f">
            <v:textbox inset="0,0,0,0">
              <w:txbxContent>
                <w:p w:rsidR="00AD28BF" w:rsidRPr="00AD28BF" w:rsidRDefault="00AD28BF" w:rsidP="00AD28BF">
                  <w:pPr>
                    <w:pStyle w:val="Lgende"/>
                    <w:rPr>
                      <w:rFonts w:cstheme="minorHAnsi"/>
                      <w:noProof/>
                      <w:color w:val="auto"/>
                    </w:rPr>
                  </w:pPr>
                  <w:r w:rsidRPr="00AD28BF">
                    <w:rPr>
                      <w:color w:val="auto"/>
                    </w:rPr>
                    <w:t xml:space="preserve">Figure </w:t>
                  </w:r>
                  <w:r w:rsidRPr="00AD28BF">
                    <w:rPr>
                      <w:color w:val="auto"/>
                    </w:rPr>
                    <w:fldChar w:fldCharType="begin"/>
                  </w:r>
                  <w:r w:rsidRPr="00AD28BF">
                    <w:rPr>
                      <w:color w:val="auto"/>
                    </w:rPr>
                    <w:instrText xml:space="preserve"> SEQ Figure \* ARABIC </w:instrText>
                  </w:r>
                  <w:r w:rsidRPr="00AD28BF">
                    <w:rPr>
                      <w:color w:val="auto"/>
                    </w:rPr>
                    <w:fldChar w:fldCharType="separate"/>
                  </w:r>
                  <w:r w:rsidR="002C30B5">
                    <w:rPr>
                      <w:noProof/>
                      <w:color w:val="auto"/>
                    </w:rPr>
                    <w:t>6</w:t>
                  </w:r>
                  <w:r w:rsidRPr="00AD28BF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:rsidR="002C30B5" w:rsidRDefault="002C30B5" w:rsidP="002C30B5">
      <w:pPr>
        <w:spacing w:line="240" w:lineRule="auto"/>
        <w:rPr>
          <w:rFonts w:cstheme="minorHAnsi"/>
        </w:rPr>
      </w:pPr>
    </w:p>
    <w:p w:rsidR="002C30B5" w:rsidRDefault="002C30B5" w:rsidP="002C30B5">
      <w:pPr>
        <w:spacing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248920</wp:posOffset>
            </wp:positionV>
            <wp:extent cx="1416050" cy="1346200"/>
            <wp:effectExtent l="19050" t="0" r="0" b="0"/>
            <wp:wrapSquare wrapText="bothSides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0B5" w:rsidRDefault="002C30B5" w:rsidP="002C30B5">
      <w:pPr>
        <w:spacing w:line="240" w:lineRule="auto"/>
        <w:rPr>
          <w:rFonts w:cstheme="minorHAnsi"/>
        </w:rPr>
      </w:pPr>
    </w:p>
    <w:p w:rsidR="002C30B5" w:rsidRDefault="002C30B5" w:rsidP="002C30B5">
      <w:pPr>
        <w:spacing w:line="240" w:lineRule="auto"/>
        <w:rPr>
          <w:rFonts w:cstheme="minorHAnsi"/>
        </w:rPr>
      </w:pPr>
    </w:p>
    <w:p w:rsidR="002C30B5" w:rsidRDefault="002C30B5" w:rsidP="002C30B5">
      <w:pPr>
        <w:spacing w:line="240" w:lineRule="auto"/>
        <w:rPr>
          <w:rFonts w:cstheme="minorHAnsi"/>
        </w:rPr>
      </w:pPr>
    </w:p>
    <w:p w:rsidR="002C30B5" w:rsidRPr="002C30B5" w:rsidRDefault="002C30B5" w:rsidP="002C30B5">
      <w:pPr>
        <w:pStyle w:val="Paragraphedeliste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noProof/>
        </w:rPr>
        <w:pict>
          <v:shape id="_x0000_s1141" type="#_x0000_t202" style="position:absolute;left:0;text-align:left;margin-left:436.5pt;margin-top:23.9pt;width:41.5pt;height:14.4pt;z-index:251681792" stroked="f">
            <v:textbox inset="0,0,0,0">
              <w:txbxContent>
                <w:p w:rsidR="002C30B5" w:rsidRPr="002C30B5" w:rsidRDefault="002C30B5" w:rsidP="002C30B5">
                  <w:pPr>
                    <w:pStyle w:val="Lgende"/>
                    <w:rPr>
                      <w:rFonts w:cstheme="minorHAnsi"/>
                      <w:noProof/>
                      <w:color w:val="auto"/>
                    </w:rPr>
                  </w:pPr>
                  <w:r w:rsidRPr="002C30B5">
                    <w:rPr>
                      <w:color w:val="auto"/>
                    </w:rPr>
                    <w:t xml:space="preserve">Figure </w:t>
                  </w:r>
                  <w:r w:rsidRPr="002C30B5">
                    <w:rPr>
                      <w:color w:val="auto"/>
                    </w:rPr>
                    <w:fldChar w:fldCharType="begin"/>
                  </w:r>
                  <w:r w:rsidRPr="002C30B5">
                    <w:rPr>
                      <w:color w:val="auto"/>
                    </w:rPr>
                    <w:instrText xml:space="preserve"> SEQ Figure \* ARABIC </w:instrText>
                  </w:r>
                  <w:r w:rsidRPr="002C30B5">
                    <w:rPr>
                      <w:color w:val="auto"/>
                    </w:rPr>
                    <w:fldChar w:fldCharType="separate"/>
                  </w:r>
                  <w:r w:rsidRPr="002C30B5">
                    <w:rPr>
                      <w:noProof/>
                      <w:color w:val="auto"/>
                    </w:rPr>
                    <w:t>7</w:t>
                  </w:r>
                  <w:r w:rsidRPr="002C30B5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>
        <w:rPr>
          <w:rFonts w:cstheme="minorHAnsi"/>
        </w:rPr>
        <w:t>Demi-sphère</w:t>
      </w:r>
    </w:p>
    <w:sectPr w:rsidR="002C30B5" w:rsidRPr="002C30B5" w:rsidSect="00485752">
      <w:headerReference w:type="default" r:id="rId40"/>
      <w:foot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8C" w:rsidRDefault="0069758C" w:rsidP="00485752">
      <w:pPr>
        <w:spacing w:after="0" w:line="240" w:lineRule="auto"/>
      </w:pPr>
      <w:r>
        <w:separator/>
      </w:r>
    </w:p>
  </w:endnote>
  <w:endnote w:type="continuationSeparator" w:id="1">
    <w:p w:rsidR="0069758C" w:rsidRDefault="0069758C" w:rsidP="0048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59954"/>
      <w:docPartObj>
        <w:docPartGallery w:val="Page Numbers (Bottom of Page)"/>
        <w:docPartUnique/>
      </w:docPartObj>
    </w:sdtPr>
    <w:sdtContent>
      <w:p w:rsidR="00202471" w:rsidRDefault="00202471">
        <w:pPr>
          <w:pStyle w:val="Pieddepage"/>
          <w:jc w:val="right"/>
        </w:pPr>
        <w:fldSimple w:instr=" PAGE   \* MERGEFORMAT ">
          <w:r w:rsidR="002C30B5">
            <w:rPr>
              <w:noProof/>
            </w:rPr>
            <w:t>1</w:t>
          </w:r>
        </w:fldSimple>
      </w:p>
    </w:sdtContent>
  </w:sdt>
  <w:p w:rsidR="00202471" w:rsidRDefault="002024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8C" w:rsidRDefault="0069758C" w:rsidP="00485752">
      <w:pPr>
        <w:spacing w:after="0" w:line="240" w:lineRule="auto"/>
      </w:pPr>
      <w:r>
        <w:separator/>
      </w:r>
    </w:p>
  </w:footnote>
  <w:footnote w:type="continuationSeparator" w:id="1">
    <w:p w:rsidR="0069758C" w:rsidRDefault="0069758C" w:rsidP="0048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71" w:rsidRPr="0033796E" w:rsidRDefault="00202471" w:rsidP="0036235D">
    <w:pPr>
      <w:pStyle w:val="En-tte"/>
      <w:rPr>
        <w:b/>
        <w:bCs/>
        <w:sz w:val="28"/>
        <w:szCs w:val="28"/>
      </w:rPr>
    </w:pPr>
    <w:r w:rsidRPr="0033796E">
      <w:rPr>
        <w:b/>
        <w:bCs/>
        <w:sz w:val="28"/>
        <w:szCs w:val="28"/>
      </w:rPr>
      <w:t xml:space="preserve">Chapitre </w:t>
    </w:r>
    <w:r>
      <w:rPr>
        <w:b/>
        <w:bCs/>
        <w:sz w:val="28"/>
        <w:szCs w:val="28"/>
      </w:rPr>
      <w:t>3</w:t>
    </w:r>
    <w:r w:rsidRPr="0033796E">
      <w:rPr>
        <w:b/>
        <w:bCs/>
        <w:sz w:val="28"/>
        <w:szCs w:val="28"/>
      </w:rPr>
      <w:tab/>
      <w:t xml:space="preserve">                                             </w:t>
    </w:r>
    <w:r>
      <w:rPr>
        <w:b/>
        <w:bCs/>
        <w:sz w:val="28"/>
        <w:szCs w:val="28"/>
      </w:rPr>
      <w:t xml:space="preserve">            </w:t>
    </w:r>
    <w:r w:rsidRPr="0033796E">
      <w:rPr>
        <w:b/>
        <w:bCs/>
        <w:sz w:val="28"/>
        <w:szCs w:val="28"/>
      </w:rPr>
      <w:t xml:space="preserve">         </w:t>
    </w:r>
    <w:r>
      <w:rPr>
        <w:b/>
        <w:bCs/>
        <w:sz w:val="28"/>
        <w:szCs w:val="28"/>
      </w:rPr>
      <w:t xml:space="preserve">                                      Géométrie des Masses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331"/>
    <w:multiLevelType w:val="hybridMultilevel"/>
    <w:tmpl w:val="E6E8CFAE"/>
    <w:lvl w:ilvl="0" w:tplc="95A671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1BF4"/>
    <w:multiLevelType w:val="hybridMultilevel"/>
    <w:tmpl w:val="B018370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1680"/>
    <w:multiLevelType w:val="hybridMultilevel"/>
    <w:tmpl w:val="336887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14A1B"/>
    <w:multiLevelType w:val="hybridMultilevel"/>
    <w:tmpl w:val="78F24D14"/>
    <w:lvl w:ilvl="0" w:tplc="5F2443D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130AF"/>
    <w:multiLevelType w:val="multilevel"/>
    <w:tmpl w:val="4EEAE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752"/>
    <w:rsid w:val="0004572D"/>
    <w:rsid w:val="000550A4"/>
    <w:rsid w:val="0006503D"/>
    <w:rsid w:val="000819B6"/>
    <w:rsid w:val="00103796"/>
    <w:rsid w:val="00114DA6"/>
    <w:rsid w:val="00154DE4"/>
    <w:rsid w:val="00185568"/>
    <w:rsid w:val="001D4E20"/>
    <w:rsid w:val="001D5E00"/>
    <w:rsid w:val="00202471"/>
    <w:rsid w:val="002124BD"/>
    <w:rsid w:val="0021334F"/>
    <w:rsid w:val="00276EB2"/>
    <w:rsid w:val="00292ACF"/>
    <w:rsid w:val="002A0325"/>
    <w:rsid w:val="002B5E7C"/>
    <w:rsid w:val="002C30B5"/>
    <w:rsid w:val="00313B8E"/>
    <w:rsid w:val="00327B6F"/>
    <w:rsid w:val="0033796E"/>
    <w:rsid w:val="003616A0"/>
    <w:rsid w:val="0036235D"/>
    <w:rsid w:val="003737B4"/>
    <w:rsid w:val="003C4EE4"/>
    <w:rsid w:val="003E08F5"/>
    <w:rsid w:val="004015C8"/>
    <w:rsid w:val="0042339C"/>
    <w:rsid w:val="0047486F"/>
    <w:rsid w:val="00485752"/>
    <w:rsid w:val="00490F62"/>
    <w:rsid w:val="00493823"/>
    <w:rsid w:val="004D1BE2"/>
    <w:rsid w:val="00542F1F"/>
    <w:rsid w:val="005E0BE0"/>
    <w:rsid w:val="00605C7F"/>
    <w:rsid w:val="00624734"/>
    <w:rsid w:val="006456A7"/>
    <w:rsid w:val="0069758C"/>
    <w:rsid w:val="006B32F7"/>
    <w:rsid w:val="006B580F"/>
    <w:rsid w:val="006D7864"/>
    <w:rsid w:val="0080126B"/>
    <w:rsid w:val="008726CB"/>
    <w:rsid w:val="00924B4F"/>
    <w:rsid w:val="00A33E34"/>
    <w:rsid w:val="00A43138"/>
    <w:rsid w:val="00A442E7"/>
    <w:rsid w:val="00A53F09"/>
    <w:rsid w:val="00A8256D"/>
    <w:rsid w:val="00AD28BF"/>
    <w:rsid w:val="00AE1DA6"/>
    <w:rsid w:val="00B046A8"/>
    <w:rsid w:val="00B74CEB"/>
    <w:rsid w:val="00C2771C"/>
    <w:rsid w:val="00CB0F8E"/>
    <w:rsid w:val="00CB1855"/>
    <w:rsid w:val="00CB5AC5"/>
    <w:rsid w:val="00D30F5A"/>
    <w:rsid w:val="00DE4A42"/>
    <w:rsid w:val="00E61100"/>
    <w:rsid w:val="00EF5150"/>
    <w:rsid w:val="00F02B5F"/>
    <w:rsid w:val="00F33758"/>
    <w:rsid w:val="00F834D8"/>
    <w:rsid w:val="00FA5CF3"/>
    <w:rsid w:val="00FC0271"/>
    <w:rsid w:val="00FF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5752"/>
  </w:style>
  <w:style w:type="paragraph" w:styleId="Pieddepage">
    <w:name w:val="footer"/>
    <w:basedOn w:val="Normal"/>
    <w:link w:val="PieddepageCar"/>
    <w:uiPriority w:val="99"/>
    <w:unhideWhenUsed/>
    <w:rsid w:val="0048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752"/>
  </w:style>
  <w:style w:type="paragraph" w:styleId="Paragraphedeliste">
    <w:name w:val="List Paragraph"/>
    <w:basedOn w:val="Normal"/>
    <w:uiPriority w:val="34"/>
    <w:qFormat/>
    <w:rsid w:val="004857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5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CF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185568"/>
  </w:style>
  <w:style w:type="paragraph" w:styleId="Lgende">
    <w:name w:val="caption"/>
    <w:basedOn w:val="Normal"/>
    <w:next w:val="Normal"/>
    <w:uiPriority w:val="35"/>
    <w:unhideWhenUsed/>
    <w:qFormat/>
    <w:rsid w:val="00276E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FB0B-68DE-421E-86B9-7E15E924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2021-01-19T05:56:00Z</cp:lastPrinted>
  <dcterms:created xsi:type="dcterms:W3CDTF">2021-01-24T03:59:00Z</dcterms:created>
  <dcterms:modified xsi:type="dcterms:W3CDTF">2021-01-24T05:18:00Z</dcterms:modified>
</cp:coreProperties>
</file>