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3F" w:rsidRDefault="00B20E3F">
      <w:pPr>
        <w:rPr>
          <w:rFonts w:asciiTheme="majorBidi" w:hAnsiTheme="majorBidi" w:cstheme="majorBidi"/>
          <w:sz w:val="24"/>
          <w:szCs w:val="24"/>
        </w:rPr>
      </w:pPr>
    </w:p>
    <w:p w:rsidR="008568EA" w:rsidRDefault="008568EA">
      <w:pPr>
        <w:rPr>
          <w:rFonts w:asciiTheme="majorBidi" w:hAnsiTheme="majorBidi" w:cstheme="majorBidi"/>
          <w:b/>
          <w:bCs/>
          <w:sz w:val="24"/>
          <w:szCs w:val="24"/>
        </w:rPr>
      </w:pPr>
      <w:r>
        <w:rPr>
          <w:rFonts w:asciiTheme="majorBidi" w:hAnsiTheme="majorBidi" w:cstheme="majorBidi"/>
          <w:b/>
          <w:bCs/>
          <w:sz w:val="24"/>
          <w:szCs w:val="24"/>
        </w:rPr>
        <w:t>Exo1</w:t>
      </w:r>
      <w:r w:rsidR="00652382">
        <w:rPr>
          <w:rFonts w:asciiTheme="majorBidi" w:hAnsiTheme="majorBidi" w:cstheme="majorBidi"/>
          <w:b/>
          <w:bCs/>
          <w:sz w:val="24"/>
          <w:szCs w:val="24"/>
        </w:rPr>
        <w:t xml:space="preserve"> (6 pts)</w:t>
      </w:r>
      <w:r>
        <w:rPr>
          <w:rFonts w:asciiTheme="majorBidi" w:hAnsiTheme="majorBidi" w:cstheme="majorBidi"/>
          <w:b/>
          <w:bCs/>
          <w:sz w:val="24"/>
          <w:szCs w:val="24"/>
        </w:rPr>
        <w:t xml:space="preserve"> : </w:t>
      </w:r>
      <w:r w:rsidRPr="008568EA">
        <w:rPr>
          <w:rFonts w:asciiTheme="majorBidi" w:hAnsiTheme="majorBidi" w:cstheme="majorBidi"/>
          <w:sz w:val="24"/>
          <w:szCs w:val="24"/>
        </w:rPr>
        <w:t xml:space="preserve">Expliquez le cycle ci-dessous et désignez les </w:t>
      </w:r>
      <w:r w:rsidR="00F55669" w:rsidRPr="008568EA">
        <w:rPr>
          <w:rFonts w:asciiTheme="majorBidi" w:hAnsiTheme="majorBidi" w:cstheme="majorBidi"/>
          <w:sz w:val="24"/>
          <w:szCs w:val="24"/>
        </w:rPr>
        <w:t>différents</w:t>
      </w:r>
      <w:r w:rsidRPr="008568EA">
        <w:rPr>
          <w:rFonts w:asciiTheme="majorBidi" w:hAnsiTheme="majorBidi" w:cstheme="majorBidi"/>
          <w:sz w:val="24"/>
          <w:szCs w:val="24"/>
        </w:rPr>
        <w:t xml:space="preserve"> éléments de la machine, de quoi s’agit-il ?</w:t>
      </w:r>
    </w:p>
    <w:p w:rsidR="008568EA" w:rsidRDefault="008568EA" w:rsidP="008568EA">
      <w:pPr>
        <w:jc w:val="center"/>
        <w:rPr>
          <w:rFonts w:asciiTheme="majorBidi" w:hAnsiTheme="majorBidi" w:cstheme="majorBidi"/>
          <w:sz w:val="24"/>
          <w:szCs w:val="24"/>
        </w:rPr>
      </w:pPr>
      <w:r>
        <w:rPr>
          <w:noProof/>
          <w:lang w:eastAsia="fr-FR"/>
        </w:rPr>
        <w:drawing>
          <wp:inline distT="0" distB="0" distL="0" distR="0">
            <wp:extent cx="2141250" cy="2160000"/>
            <wp:effectExtent l="19050" t="0" r="0" b="0"/>
            <wp:docPr id="1" name="Image 1" descr="https://media.xpair.com/img/cours/3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xpair.com/img/cours/36-14.gif"/>
                    <pic:cNvPicPr>
                      <a:picLocks noChangeAspect="1" noChangeArrowheads="1"/>
                    </pic:cNvPicPr>
                  </pic:nvPicPr>
                  <pic:blipFill>
                    <a:blip r:embed="rId8"/>
                    <a:srcRect/>
                    <a:stretch>
                      <a:fillRect/>
                    </a:stretch>
                  </pic:blipFill>
                  <pic:spPr bwMode="auto">
                    <a:xfrm>
                      <a:off x="0" y="0"/>
                      <a:ext cx="2141250" cy="2160000"/>
                    </a:xfrm>
                    <a:prstGeom prst="rect">
                      <a:avLst/>
                    </a:prstGeom>
                    <a:noFill/>
                    <a:ln w="9525">
                      <a:noFill/>
                      <a:miter lim="800000"/>
                      <a:headEnd/>
                      <a:tailEnd/>
                    </a:ln>
                  </pic:spPr>
                </pic:pic>
              </a:graphicData>
            </a:graphic>
          </wp:inline>
        </w:drawing>
      </w:r>
    </w:p>
    <w:p w:rsidR="008568EA" w:rsidRDefault="008568EA" w:rsidP="008568EA">
      <w:pPr>
        <w:jc w:val="both"/>
        <w:rPr>
          <w:rFonts w:asciiTheme="majorBidi" w:hAnsiTheme="majorBidi" w:cstheme="majorBidi"/>
          <w:b/>
          <w:bCs/>
          <w:sz w:val="24"/>
          <w:szCs w:val="24"/>
        </w:rPr>
      </w:pPr>
      <w:r>
        <w:rPr>
          <w:rFonts w:asciiTheme="majorBidi" w:hAnsiTheme="majorBidi" w:cstheme="majorBidi"/>
          <w:b/>
          <w:bCs/>
          <w:sz w:val="24"/>
          <w:szCs w:val="24"/>
        </w:rPr>
        <w:t>Exo2</w:t>
      </w:r>
      <w:r w:rsidR="00652382">
        <w:rPr>
          <w:rFonts w:asciiTheme="majorBidi" w:hAnsiTheme="majorBidi" w:cstheme="majorBidi"/>
          <w:b/>
          <w:bCs/>
          <w:sz w:val="24"/>
          <w:szCs w:val="24"/>
        </w:rPr>
        <w:t xml:space="preserve"> ( 14 pts)</w:t>
      </w:r>
      <w:r>
        <w:rPr>
          <w:rFonts w:asciiTheme="majorBidi" w:hAnsiTheme="majorBidi" w:cstheme="majorBidi"/>
          <w:b/>
          <w:bCs/>
          <w:sz w:val="24"/>
          <w:szCs w:val="24"/>
        </w:rPr>
        <w:t xml:space="preserve"> : </w:t>
      </w:r>
    </w:p>
    <w:p w:rsidR="008568EA" w:rsidRPr="008568EA" w:rsidRDefault="008568EA" w:rsidP="008568EA">
      <w:pPr>
        <w:jc w:val="both"/>
        <w:rPr>
          <w:rFonts w:asciiTheme="majorBidi" w:hAnsiTheme="majorBidi" w:cstheme="majorBidi"/>
          <w:sz w:val="24"/>
          <w:szCs w:val="24"/>
        </w:rPr>
      </w:pPr>
      <w:r w:rsidRPr="008568EA">
        <w:rPr>
          <w:rFonts w:asciiTheme="majorBidi" w:hAnsiTheme="majorBidi" w:cstheme="majorBidi"/>
          <w:sz w:val="24"/>
          <w:szCs w:val="24"/>
        </w:rPr>
        <w:t>Soit le cycle frigorifique suivant</w:t>
      </w:r>
    </w:p>
    <w:p w:rsidR="008568EA" w:rsidRDefault="008568EA" w:rsidP="008568EA">
      <w:pPr>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3276358" cy="2160000"/>
            <wp:effectExtent l="19050" t="0" r="242"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76358" cy="2160000"/>
                    </a:xfrm>
                    <a:prstGeom prst="rect">
                      <a:avLst/>
                    </a:prstGeom>
                    <a:noFill/>
                    <a:ln w="9525">
                      <a:noFill/>
                      <a:miter lim="800000"/>
                      <a:headEnd/>
                      <a:tailEnd/>
                    </a:ln>
                  </pic:spPr>
                </pic:pic>
              </a:graphicData>
            </a:graphic>
          </wp:inline>
        </w:drawing>
      </w:r>
    </w:p>
    <w:p w:rsidR="00023953" w:rsidRPr="00023953" w:rsidRDefault="00CD7F56" w:rsidP="00CD7F56">
      <w:pPr>
        <w:jc w:val="both"/>
        <w:rPr>
          <w:rFonts w:asciiTheme="majorBidi" w:hAnsiTheme="majorBidi" w:cstheme="majorBidi"/>
          <w:sz w:val="24"/>
          <w:szCs w:val="24"/>
        </w:rPr>
      </w:pPr>
      <w:r>
        <w:rPr>
          <w:rFonts w:asciiTheme="majorBidi" w:hAnsiTheme="majorBidi" w:cstheme="majorBidi"/>
          <w:sz w:val="24"/>
          <w:szCs w:val="24"/>
        </w:rPr>
        <w:t>Au</w:t>
      </w:r>
      <w:r w:rsidR="00652382">
        <w:rPr>
          <w:rFonts w:asciiTheme="majorBidi" w:hAnsiTheme="majorBidi" w:cstheme="majorBidi"/>
          <w:sz w:val="24"/>
          <w:szCs w:val="24"/>
        </w:rPr>
        <w:t>x</w:t>
      </w:r>
      <w:r>
        <w:rPr>
          <w:rFonts w:asciiTheme="majorBidi" w:hAnsiTheme="majorBidi" w:cstheme="majorBidi"/>
          <w:sz w:val="24"/>
          <w:szCs w:val="24"/>
        </w:rPr>
        <w:t xml:space="preserve"> points</w:t>
      </w:r>
      <w:r w:rsidR="00023953">
        <w:rPr>
          <w:rFonts w:asciiTheme="majorBidi" w:hAnsiTheme="majorBidi" w:cstheme="majorBidi"/>
          <w:sz w:val="24"/>
          <w:szCs w:val="24"/>
        </w:rPr>
        <w:t xml:space="preserve"> 1 et 7 le fluide </w:t>
      </w:r>
      <w:r w:rsidR="00CD6DC8">
        <w:rPr>
          <w:rFonts w:asciiTheme="majorBidi" w:hAnsiTheme="majorBidi" w:cstheme="majorBidi"/>
          <w:sz w:val="24"/>
          <w:szCs w:val="24"/>
        </w:rPr>
        <w:t>e</w:t>
      </w:r>
      <w:r w:rsidR="00023953">
        <w:rPr>
          <w:rFonts w:asciiTheme="majorBidi" w:hAnsiTheme="majorBidi" w:cstheme="majorBidi"/>
          <w:sz w:val="24"/>
          <w:szCs w:val="24"/>
        </w:rPr>
        <w:t>st à l’état de liquide saturant et vapeur saturée. La compression dans les deux compresseurs est supposée adiabatique réversible.</w:t>
      </w:r>
    </w:p>
    <w:p w:rsidR="008568EA" w:rsidRDefault="00CD6DC8" w:rsidP="00CD6DC8">
      <w:pPr>
        <w:jc w:val="both"/>
        <w:rPr>
          <w:rFonts w:asciiTheme="majorBidi" w:hAnsiTheme="majorBidi" w:cstheme="majorBidi"/>
          <w:sz w:val="24"/>
          <w:szCs w:val="24"/>
        </w:rPr>
      </w:pPr>
      <w:r w:rsidRPr="00CD6DC8">
        <w:rPr>
          <w:rFonts w:asciiTheme="majorBidi" w:hAnsiTheme="majorBidi" w:cstheme="majorBidi"/>
          <w:sz w:val="24"/>
          <w:szCs w:val="24"/>
        </w:rPr>
        <w:t>Le fluide à l’état 3 est de la vapeur saturée et à l’état 5 du liquide saturant</w:t>
      </w:r>
      <w:r>
        <w:rPr>
          <w:rFonts w:asciiTheme="majorBidi" w:hAnsiTheme="majorBidi" w:cstheme="majorBidi"/>
          <w:sz w:val="24"/>
          <w:szCs w:val="24"/>
        </w:rPr>
        <w:t>, données : P1 = 15 bar, P2= P8 = 4 bar, P6=1.5 bar, débit basse pression = 1.5kg/s, débit haute pression = 2.43 kg/s, Puissance frigorifique ( à l’évaporateur) P0=240 kW.</w:t>
      </w:r>
    </w:p>
    <w:p w:rsidR="00CD6DC8" w:rsidRDefault="00CD6DC8" w:rsidP="00F55669">
      <w:pPr>
        <w:jc w:val="both"/>
        <w:rPr>
          <w:rFonts w:asciiTheme="majorBidi" w:hAnsiTheme="majorBidi" w:cstheme="majorBidi"/>
          <w:sz w:val="24"/>
          <w:szCs w:val="24"/>
        </w:rPr>
      </w:pPr>
      <w:r>
        <w:rPr>
          <w:rFonts w:asciiTheme="majorBidi" w:hAnsiTheme="majorBidi" w:cstheme="majorBidi"/>
          <w:sz w:val="24"/>
          <w:szCs w:val="24"/>
        </w:rPr>
        <w:t xml:space="preserve">Fluide étudié </w:t>
      </w:r>
      <w:r w:rsidR="00F55669">
        <w:rPr>
          <w:rFonts w:asciiTheme="majorBidi" w:hAnsiTheme="majorBidi" w:cstheme="majorBidi"/>
          <w:sz w:val="24"/>
          <w:szCs w:val="24"/>
        </w:rPr>
        <w:t>est le fréon R-502</w:t>
      </w:r>
    </w:p>
    <w:p w:rsidR="00F55669" w:rsidRDefault="00F55669" w:rsidP="00F55669">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Déterminer la nomenclature de ce réfrigérant</w:t>
      </w:r>
    </w:p>
    <w:p w:rsidR="00F55669" w:rsidRDefault="00F55669" w:rsidP="00F55669">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Tracer le cycle et établir le tableau des paramètres du cycle haute pression</w:t>
      </w:r>
    </w:p>
    <w:p w:rsidR="00F55669" w:rsidRDefault="00F55669" w:rsidP="00F55669">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Tracer le cycle et établir le tableau des paramètres du cycle basse pression</w:t>
      </w:r>
    </w:p>
    <w:p w:rsidR="00F55669" w:rsidRDefault="00F55669" w:rsidP="00F55669">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Calculer la puissance mécanique de chaque compresseur</w:t>
      </w:r>
    </w:p>
    <w:p w:rsidR="00F55669" w:rsidRDefault="00F55669" w:rsidP="00F55669">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Calculer les puissances thermiques échangées dans l’évaporateur et le condenseur.</w:t>
      </w:r>
    </w:p>
    <w:p w:rsidR="00F55669" w:rsidRDefault="00F55669" w:rsidP="00F55669">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Calculer l’efficacité de la machine frigorifique E</w:t>
      </w:r>
    </w:p>
    <w:p w:rsidR="008568EA" w:rsidRDefault="008568EA" w:rsidP="008568EA">
      <w:pPr>
        <w:jc w:val="both"/>
        <w:rPr>
          <w:rFonts w:asciiTheme="majorBidi" w:hAnsiTheme="majorBidi" w:cstheme="majorBidi"/>
          <w:b/>
          <w:bCs/>
          <w:sz w:val="24"/>
          <w:szCs w:val="24"/>
        </w:rPr>
      </w:pPr>
    </w:p>
    <w:p w:rsidR="008B4984" w:rsidRDefault="00606752" w:rsidP="008568EA">
      <w:pPr>
        <w:jc w:val="both"/>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5859496" cy="8640000"/>
            <wp:effectExtent l="19050" t="0" r="7904"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8761" r="3701" b="3009"/>
                    <a:stretch>
                      <a:fillRect/>
                    </a:stretch>
                  </pic:blipFill>
                  <pic:spPr bwMode="auto">
                    <a:xfrm>
                      <a:off x="0" y="0"/>
                      <a:ext cx="5859496" cy="8640000"/>
                    </a:xfrm>
                    <a:prstGeom prst="rect">
                      <a:avLst/>
                    </a:prstGeom>
                    <a:noFill/>
                    <a:ln w="9525">
                      <a:noFill/>
                      <a:miter lim="800000"/>
                      <a:headEnd/>
                      <a:tailEnd/>
                    </a:ln>
                  </pic:spPr>
                </pic:pic>
              </a:graphicData>
            </a:graphic>
          </wp:inline>
        </w:drawing>
      </w:r>
    </w:p>
    <w:p w:rsidR="009E6C72" w:rsidRDefault="009E6C72" w:rsidP="004964A8">
      <w:pPr>
        <w:jc w:val="center"/>
        <w:rPr>
          <w:rFonts w:asciiTheme="majorBidi" w:hAnsiTheme="majorBidi" w:cstheme="majorBidi"/>
          <w:b/>
          <w:bCs/>
          <w:sz w:val="24"/>
          <w:szCs w:val="24"/>
        </w:rPr>
      </w:pPr>
    </w:p>
    <w:p w:rsidR="004964A8" w:rsidRDefault="004964A8" w:rsidP="004964A8">
      <w:pPr>
        <w:jc w:val="center"/>
        <w:rPr>
          <w:rFonts w:asciiTheme="majorBidi" w:hAnsiTheme="majorBidi" w:cstheme="majorBidi"/>
          <w:b/>
          <w:bCs/>
          <w:sz w:val="24"/>
          <w:szCs w:val="24"/>
        </w:rPr>
      </w:pPr>
      <w:r>
        <w:rPr>
          <w:rFonts w:asciiTheme="majorBidi" w:hAnsiTheme="majorBidi" w:cstheme="majorBidi"/>
          <w:b/>
          <w:bCs/>
          <w:sz w:val="24"/>
          <w:szCs w:val="24"/>
        </w:rPr>
        <w:lastRenderedPageBreak/>
        <w:t>Corrigé type de l’examen MF et PAC</w:t>
      </w:r>
    </w:p>
    <w:p w:rsidR="004964A8" w:rsidRDefault="003A2DF6" w:rsidP="003A2DF6">
      <w:pPr>
        <w:jc w:val="both"/>
        <w:rPr>
          <w:rFonts w:asciiTheme="majorBidi" w:hAnsiTheme="majorBidi" w:cstheme="majorBidi"/>
          <w:b/>
          <w:bCs/>
          <w:sz w:val="24"/>
          <w:szCs w:val="24"/>
        </w:rPr>
      </w:pPr>
      <w:r>
        <w:rPr>
          <w:rFonts w:asciiTheme="majorBidi" w:hAnsiTheme="majorBidi" w:cstheme="majorBidi"/>
          <w:b/>
          <w:bCs/>
          <w:sz w:val="24"/>
          <w:szCs w:val="24"/>
        </w:rPr>
        <w:t xml:space="preserve">Exo1 (6 pts) </w:t>
      </w:r>
    </w:p>
    <w:p w:rsidR="003A2DF6" w:rsidRDefault="003A2DF6" w:rsidP="003A2DF6">
      <w:pPr>
        <w:jc w:val="both"/>
        <w:rPr>
          <w:rFonts w:asciiTheme="majorBidi" w:hAnsiTheme="majorBidi" w:cstheme="majorBidi"/>
          <w:sz w:val="24"/>
          <w:szCs w:val="24"/>
        </w:rPr>
      </w:pPr>
      <w:r w:rsidRPr="003A2DF6">
        <w:rPr>
          <w:rFonts w:asciiTheme="majorBidi" w:hAnsiTheme="majorBidi" w:cstheme="majorBidi"/>
          <w:sz w:val="24"/>
          <w:szCs w:val="24"/>
        </w:rPr>
        <w:t>Dans le local, l’air communique la chaleur à l’évaporateur qui contient un fluide frigorigène qui entre liquide et sort vapeur. Il traverse le compresseur où sa pression augmente. En traversant le condenseur, la vapeur restitue sa chaleur latente de condensation vers l’air extérieur et se transforme en liquide qui traverse le détendeur pour que</w:t>
      </w:r>
      <w:r>
        <w:rPr>
          <w:rFonts w:asciiTheme="majorBidi" w:hAnsiTheme="majorBidi" w:cstheme="majorBidi"/>
          <w:sz w:val="24"/>
          <w:szCs w:val="24"/>
        </w:rPr>
        <w:t xml:space="preserve"> </w:t>
      </w:r>
      <w:r w:rsidRPr="003A2DF6">
        <w:rPr>
          <w:rFonts w:asciiTheme="majorBidi" w:hAnsiTheme="majorBidi" w:cstheme="majorBidi"/>
          <w:sz w:val="24"/>
          <w:szCs w:val="24"/>
        </w:rPr>
        <w:t xml:space="preserve">le cycle recommence. </w:t>
      </w:r>
    </w:p>
    <w:p w:rsidR="003A2DF6" w:rsidRDefault="003A2DF6" w:rsidP="003A2DF6">
      <w:pPr>
        <w:jc w:val="both"/>
        <w:rPr>
          <w:rFonts w:asciiTheme="majorBidi" w:hAnsiTheme="majorBidi" w:cstheme="majorBidi"/>
          <w:sz w:val="24"/>
          <w:szCs w:val="24"/>
        </w:rPr>
      </w:pPr>
      <w:r>
        <w:rPr>
          <w:rFonts w:asciiTheme="majorBidi" w:hAnsiTheme="majorBidi" w:cstheme="majorBidi"/>
          <w:sz w:val="24"/>
          <w:szCs w:val="24"/>
        </w:rPr>
        <w:t xml:space="preserve">Il s’agit d’un climatiseur </w:t>
      </w:r>
    </w:p>
    <w:p w:rsidR="003A2DF6" w:rsidRDefault="003A2DF6" w:rsidP="003A2DF6">
      <w:pPr>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28" type="#_x0000_t202" style="position:absolute;left:0;text-align:left;margin-left:176.85pt;margin-top:1.6pt;width:89.5pt;height:18.15pt;z-index:251660288">
            <v:textbox>
              <w:txbxContent>
                <w:p w:rsidR="003A2DF6" w:rsidRDefault="003A2DF6" w:rsidP="003A2DF6">
                  <w:pPr>
                    <w:jc w:val="center"/>
                  </w:pPr>
                  <w:r>
                    <w:t>condenseur</w:t>
                  </w:r>
                </w:p>
              </w:txbxContent>
            </v:textbox>
          </v:shape>
        </w:pict>
      </w:r>
    </w:p>
    <w:p w:rsidR="003A2DF6" w:rsidRDefault="003A2DF6" w:rsidP="003A2DF6">
      <w:pPr>
        <w:jc w:val="center"/>
        <w:rPr>
          <w:rFonts w:asciiTheme="majorBidi" w:hAnsiTheme="majorBidi" w:cstheme="majorBidi"/>
          <w:sz w:val="24"/>
          <w:szCs w:val="24"/>
        </w:rPr>
      </w:pPr>
      <w:r>
        <w:rPr>
          <w:rFonts w:asciiTheme="majorBidi" w:hAnsiTheme="majorBidi" w:cstheme="majorBidi"/>
          <w:noProof/>
          <w:sz w:val="24"/>
          <w:szCs w:val="24"/>
          <w:lang w:eastAsia="fr-FR"/>
        </w:rPr>
        <w:pict>
          <v:shape id="_x0000_s1027" type="#_x0000_t202" style="position:absolute;left:0;text-align:left;margin-left:176.4pt;margin-top:146.55pt;width:89.5pt;height:18.15pt;z-index:251659264">
            <v:textbox>
              <w:txbxContent>
                <w:p w:rsidR="003A2DF6" w:rsidRDefault="003A2DF6" w:rsidP="003A2DF6">
                  <w:pPr>
                    <w:jc w:val="center"/>
                  </w:pPr>
                  <w:r>
                    <w:t>évaporateur</w:t>
                  </w:r>
                </w:p>
              </w:txbxContent>
            </v:textbox>
          </v:shape>
        </w:pict>
      </w:r>
      <w:r>
        <w:rPr>
          <w:rFonts w:asciiTheme="majorBidi" w:hAnsiTheme="majorBidi" w:cstheme="majorBidi"/>
          <w:noProof/>
          <w:sz w:val="24"/>
          <w:szCs w:val="24"/>
          <w:lang w:eastAsia="fr-FR"/>
        </w:rPr>
        <w:pict>
          <v:shape id="_x0000_s1029" type="#_x0000_t202" style="position:absolute;left:0;text-align:left;margin-left:72.95pt;margin-top:58.9pt;width:63.1pt;height:18.15pt;z-index:251661312">
            <v:textbox>
              <w:txbxContent>
                <w:p w:rsidR="003A2DF6" w:rsidRDefault="003A2DF6" w:rsidP="003A2DF6">
                  <w:r>
                    <w:t>détendeur</w:t>
                  </w:r>
                </w:p>
              </w:txbxContent>
            </v:textbox>
          </v:shape>
        </w:pict>
      </w:r>
      <w:r>
        <w:rPr>
          <w:rFonts w:asciiTheme="majorBidi" w:hAnsiTheme="majorBidi" w:cstheme="majorBidi"/>
          <w:noProof/>
          <w:sz w:val="24"/>
          <w:szCs w:val="24"/>
          <w:lang w:eastAsia="fr-FR"/>
        </w:rPr>
        <w:pict>
          <v:shape id="_x0000_s1026" type="#_x0000_t202" style="position:absolute;left:0;text-align:left;margin-left:313.85pt;margin-top:58.9pt;width:89.5pt;height:18.15pt;z-index:251658240">
            <v:textbox>
              <w:txbxContent>
                <w:p w:rsidR="003A2DF6" w:rsidRDefault="003A2DF6" w:rsidP="003A2DF6">
                  <w:pPr>
                    <w:jc w:val="center"/>
                  </w:pPr>
                  <w:r>
                    <w:t>compresseur</w:t>
                  </w:r>
                </w:p>
              </w:txbxContent>
            </v:textbox>
          </v:shape>
        </w:pict>
      </w:r>
      <w:r w:rsidRPr="003A2DF6">
        <w:rPr>
          <w:rFonts w:asciiTheme="majorBidi" w:hAnsiTheme="majorBidi" w:cstheme="majorBidi"/>
          <w:sz w:val="24"/>
          <w:szCs w:val="24"/>
        </w:rPr>
        <w:drawing>
          <wp:inline distT="0" distB="0" distL="0" distR="0">
            <wp:extent cx="2141250" cy="2160000"/>
            <wp:effectExtent l="19050" t="0" r="0" b="0"/>
            <wp:docPr id="9" name="Image 1" descr="https://media.xpair.com/img/cours/3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xpair.com/img/cours/36-14.gif"/>
                    <pic:cNvPicPr>
                      <a:picLocks noChangeAspect="1" noChangeArrowheads="1"/>
                    </pic:cNvPicPr>
                  </pic:nvPicPr>
                  <pic:blipFill>
                    <a:blip r:embed="rId8"/>
                    <a:srcRect/>
                    <a:stretch>
                      <a:fillRect/>
                    </a:stretch>
                  </pic:blipFill>
                  <pic:spPr bwMode="auto">
                    <a:xfrm>
                      <a:off x="0" y="0"/>
                      <a:ext cx="2141250" cy="2160000"/>
                    </a:xfrm>
                    <a:prstGeom prst="rect">
                      <a:avLst/>
                    </a:prstGeom>
                    <a:noFill/>
                    <a:ln w="9525">
                      <a:noFill/>
                      <a:miter lim="800000"/>
                      <a:headEnd/>
                      <a:tailEnd/>
                    </a:ln>
                  </pic:spPr>
                </pic:pic>
              </a:graphicData>
            </a:graphic>
          </wp:inline>
        </w:drawing>
      </w:r>
    </w:p>
    <w:p w:rsidR="003A2DF6" w:rsidRDefault="003A2DF6" w:rsidP="003A2DF6">
      <w:pPr>
        <w:jc w:val="both"/>
        <w:rPr>
          <w:rFonts w:asciiTheme="majorBidi" w:hAnsiTheme="majorBidi" w:cstheme="majorBidi"/>
          <w:b/>
          <w:bCs/>
          <w:sz w:val="24"/>
          <w:szCs w:val="24"/>
        </w:rPr>
      </w:pPr>
      <w:r>
        <w:rPr>
          <w:rFonts w:asciiTheme="majorBidi" w:hAnsiTheme="majorBidi" w:cstheme="majorBidi"/>
          <w:b/>
          <w:bCs/>
          <w:sz w:val="24"/>
          <w:szCs w:val="24"/>
        </w:rPr>
        <w:t>Exo2 ( 14 pts) :</w:t>
      </w:r>
    </w:p>
    <w:p w:rsidR="003A2DF6" w:rsidRDefault="00842997" w:rsidP="00842997">
      <w:pPr>
        <w:pStyle w:val="Paragraphedeliste"/>
        <w:numPr>
          <w:ilvl w:val="0"/>
          <w:numId w:val="2"/>
        </w:numPr>
        <w:jc w:val="both"/>
        <w:rPr>
          <w:rFonts w:asciiTheme="majorBidi" w:hAnsiTheme="majorBidi" w:cstheme="majorBidi"/>
          <w:sz w:val="24"/>
          <w:szCs w:val="24"/>
        </w:rPr>
      </w:pPr>
      <w:r w:rsidRPr="00842997">
        <w:rPr>
          <w:rFonts w:asciiTheme="majorBidi" w:hAnsiTheme="majorBidi" w:cstheme="majorBidi"/>
          <w:sz w:val="24"/>
          <w:szCs w:val="24"/>
        </w:rPr>
        <w:t>Nomenclature :</w:t>
      </w:r>
      <w:r>
        <w:rPr>
          <w:rFonts w:asciiTheme="majorBidi" w:hAnsiTheme="majorBidi" w:cstheme="majorBidi"/>
          <w:sz w:val="24"/>
          <w:szCs w:val="24"/>
        </w:rPr>
        <w:t xml:space="preserve"> R-502</w:t>
      </w:r>
    </w:p>
    <w:p w:rsidR="00842997" w:rsidRDefault="00842997" w:rsidP="007956E5">
      <w:pPr>
        <w:jc w:val="both"/>
        <w:rPr>
          <w:rFonts w:asciiTheme="majorBidi" w:hAnsiTheme="majorBidi" w:cstheme="majorBidi"/>
          <w:sz w:val="24"/>
          <w:szCs w:val="24"/>
        </w:rPr>
      </w:pPr>
      <w:r>
        <w:rPr>
          <w:rFonts w:asciiTheme="majorBidi" w:hAnsiTheme="majorBidi" w:cstheme="majorBidi"/>
          <w:sz w:val="24"/>
          <w:szCs w:val="24"/>
        </w:rPr>
        <w:t xml:space="preserve">Ce réfrigérant fait partie de la </w:t>
      </w:r>
      <w:r w:rsidR="007956E5">
        <w:rPr>
          <w:rFonts w:asciiTheme="majorBidi" w:hAnsiTheme="majorBidi" w:cstheme="majorBidi"/>
          <w:sz w:val="24"/>
          <w:szCs w:val="24"/>
        </w:rPr>
        <w:t>série</w:t>
      </w:r>
      <w:r>
        <w:rPr>
          <w:rFonts w:asciiTheme="majorBidi" w:hAnsiTheme="majorBidi" w:cstheme="majorBidi"/>
          <w:sz w:val="24"/>
          <w:szCs w:val="24"/>
        </w:rPr>
        <w:t xml:space="preserve"> des 500, il s’agit d’un mélange </w:t>
      </w:r>
      <w:r w:rsidR="007956E5">
        <w:rPr>
          <w:rFonts w:asciiTheme="majorBidi" w:hAnsiTheme="majorBidi" w:cstheme="majorBidi"/>
          <w:sz w:val="24"/>
          <w:szCs w:val="24"/>
        </w:rPr>
        <w:t>a</w:t>
      </w:r>
      <w:r>
        <w:rPr>
          <w:rFonts w:asciiTheme="majorBidi" w:hAnsiTheme="majorBidi" w:cstheme="majorBidi"/>
          <w:sz w:val="24"/>
          <w:szCs w:val="24"/>
        </w:rPr>
        <w:t>zéotrope</w:t>
      </w:r>
      <w:r w:rsidR="007956E5">
        <w:rPr>
          <w:rFonts w:asciiTheme="majorBidi" w:hAnsiTheme="majorBidi" w:cstheme="majorBidi"/>
          <w:sz w:val="24"/>
          <w:szCs w:val="24"/>
        </w:rPr>
        <w:t> : températures de changement de phase stables.</w:t>
      </w:r>
    </w:p>
    <w:p w:rsidR="007956E5" w:rsidRPr="007956E5" w:rsidRDefault="004B74FB" w:rsidP="007956E5">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Tableau des valeurs cycle haute pression </w:t>
      </w:r>
    </w:p>
    <w:p w:rsidR="00842997" w:rsidRPr="00842997" w:rsidRDefault="00842997" w:rsidP="00842997">
      <w:pPr>
        <w:ind w:left="360"/>
        <w:jc w:val="both"/>
        <w:rPr>
          <w:rFonts w:asciiTheme="majorBidi" w:hAnsiTheme="majorBidi" w:cstheme="majorBidi"/>
          <w:b/>
          <w:bCs/>
          <w:sz w:val="24"/>
          <w:szCs w:val="24"/>
        </w:rPr>
      </w:pPr>
    </w:p>
    <w:p w:rsidR="004964A8" w:rsidRDefault="004964A8" w:rsidP="004964A8">
      <w:pPr>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4564061" cy="1440000"/>
            <wp:effectExtent l="19050" t="0" r="7939"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64061" cy="1440000"/>
                    </a:xfrm>
                    <a:prstGeom prst="rect">
                      <a:avLst/>
                    </a:prstGeom>
                    <a:noFill/>
                    <a:ln w="9525">
                      <a:noFill/>
                      <a:miter lim="800000"/>
                      <a:headEnd/>
                      <a:tailEnd/>
                    </a:ln>
                  </pic:spPr>
                </pic:pic>
              </a:graphicData>
            </a:graphic>
          </wp:inline>
        </w:drawing>
      </w:r>
    </w:p>
    <w:p w:rsidR="004B74FB" w:rsidRDefault="004B74FB" w:rsidP="004964A8">
      <w:pPr>
        <w:jc w:val="center"/>
        <w:rPr>
          <w:rFonts w:asciiTheme="majorBidi" w:hAnsiTheme="majorBidi" w:cstheme="majorBidi"/>
          <w:b/>
          <w:bCs/>
          <w:sz w:val="24"/>
          <w:szCs w:val="24"/>
        </w:rPr>
      </w:pPr>
    </w:p>
    <w:p w:rsidR="004B74FB" w:rsidRDefault="00630C1A" w:rsidP="004964A8">
      <w:pPr>
        <w:jc w:val="center"/>
        <w:rPr>
          <w:rFonts w:asciiTheme="majorBidi" w:hAnsiTheme="majorBidi" w:cstheme="majorBidi"/>
          <w:b/>
          <w:bCs/>
          <w:sz w:val="24"/>
          <w:szCs w:val="24"/>
        </w:rPr>
      </w:pPr>
      <w:r w:rsidRPr="00630C1A">
        <w:rPr>
          <w:rFonts w:asciiTheme="majorBidi" w:hAnsiTheme="majorBidi" w:cstheme="majorBidi"/>
          <w:b/>
          <w:bCs/>
          <w:sz w:val="24"/>
          <w:szCs w:val="24"/>
        </w:rPr>
        <w:lastRenderedPageBreak/>
        <w:drawing>
          <wp:inline distT="0" distB="0" distL="0" distR="0">
            <wp:extent cx="5610473" cy="1200647"/>
            <wp:effectExtent l="19050" t="0" r="9277"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b="34348"/>
                    <a:stretch>
                      <a:fillRect/>
                    </a:stretch>
                  </pic:blipFill>
                  <pic:spPr bwMode="auto">
                    <a:xfrm>
                      <a:off x="0" y="0"/>
                      <a:ext cx="5610473" cy="1200647"/>
                    </a:xfrm>
                    <a:prstGeom prst="rect">
                      <a:avLst/>
                    </a:prstGeom>
                    <a:noFill/>
                    <a:ln w="9525">
                      <a:noFill/>
                      <a:miter lim="800000"/>
                      <a:headEnd/>
                      <a:tailEnd/>
                    </a:ln>
                  </pic:spPr>
                </pic:pic>
              </a:graphicData>
            </a:graphic>
          </wp:inline>
        </w:drawing>
      </w:r>
    </w:p>
    <w:p w:rsidR="004B74FB" w:rsidRPr="00630C1A" w:rsidRDefault="00630C1A" w:rsidP="004964A8">
      <w:pPr>
        <w:jc w:val="center"/>
        <w:rPr>
          <w:rFonts w:asciiTheme="majorBidi" w:hAnsiTheme="majorBidi" w:cstheme="majorBidi"/>
          <w:sz w:val="24"/>
          <w:szCs w:val="24"/>
        </w:rPr>
      </w:pPr>
      <w:r w:rsidRPr="00630C1A">
        <w:rPr>
          <w:rFonts w:asciiTheme="majorBidi" w:hAnsiTheme="majorBidi" w:cstheme="majorBidi"/>
          <w:sz w:val="24"/>
          <w:szCs w:val="24"/>
        </w:rPr>
        <w:t>X = 0.37, donc entre la lecture et le calcul, les résultats sont très proches.</w:t>
      </w:r>
    </w:p>
    <w:p w:rsidR="004B74FB" w:rsidRPr="004B74FB" w:rsidRDefault="004B74FB" w:rsidP="004B74FB">
      <w:pPr>
        <w:pStyle w:val="Paragraphedeliste"/>
        <w:numPr>
          <w:ilvl w:val="0"/>
          <w:numId w:val="2"/>
        </w:numPr>
        <w:jc w:val="both"/>
        <w:rPr>
          <w:rFonts w:asciiTheme="majorBidi" w:hAnsiTheme="majorBidi" w:cstheme="majorBidi"/>
          <w:b/>
          <w:bCs/>
          <w:sz w:val="24"/>
          <w:szCs w:val="24"/>
        </w:rPr>
      </w:pPr>
      <w:r>
        <w:rPr>
          <w:rFonts w:asciiTheme="majorBidi" w:hAnsiTheme="majorBidi" w:cstheme="majorBidi"/>
          <w:sz w:val="24"/>
          <w:szCs w:val="24"/>
        </w:rPr>
        <w:t>Tableau des valeurs cycle basse pression</w:t>
      </w:r>
    </w:p>
    <w:p w:rsidR="004B74FB" w:rsidRDefault="004B74FB" w:rsidP="004B74FB">
      <w:pPr>
        <w:jc w:val="center"/>
        <w:rPr>
          <w:rFonts w:asciiTheme="majorBidi" w:hAnsiTheme="majorBidi" w:cstheme="majorBidi"/>
          <w:b/>
          <w:bCs/>
          <w:sz w:val="24"/>
          <w:szCs w:val="24"/>
        </w:rPr>
      </w:pPr>
      <w:r w:rsidRPr="004B74FB">
        <w:rPr>
          <w:rFonts w:asciiTheme="majorBidi" w:hAnsiTheme="majorBidi" w:cstheme="majorBidi"/>
          <w:b/>
          <w:bCs/>
          <w:sz w:val="24"/>
          <w:szCs w:val="24"/>
        </w:rPr>
        <w:drawing>
          <wp:inline distT="0" distB="0" distL="0" distR="0">
            <wp:extent cx="4613305" cy="1440000"/>
            <wp:effectExtent l="19050" t="0" r="0"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613305" cy="1440000"/>
                    </a:xfrm>
                    <a:prstGeom prst="rect">
                      <a:avLst/>
                    </a:prstGeom>
                    <a:noFill/>
                    <a:ln w="9525">
                      <a:noFill/>
                      <a:miter lim="800000"/>
                      <a:headEnd/>
                      <a:tailEnd/>
                    </a:ln>
                  </pic:spPr>
                </pic:pic>
              </a:graphicData>
            </a:graphic>
          </wp:inline>
        </w:drawing>
      </w:r>
    </w:p>
    <w:p w:rsidR="004B74FB" w:rsidRDefault="00630C1A" w:rsidP="00630C1A">
      <w:pPr>
        <w:pStyle w:val="Paragraphedeliste"/>
        <w:numPr>
          <w:ilvl w:val="0"/>
          <w:numId w:val="2"/>
        </w:numPr>
        <w:jc w:val="both"/>
        <w:rPr>
          <w:rFonts w:asciiTheme="majorBidi" w:hAnsiTheme="majorBidi" w:cstheme="majorBidi"/>
          <w:b/>
          <w:bCs/>
          <w:sz w:val="24"/>
          <w:szCs w:val="24"/>
        </w:rPr>
      </w:pPr>
      <w:r>
        <w:rPr>
          <w:rFonts w:asciiTheme="majorBidi" w:hAnsiTheme="majorBidi" w:cstheme="majorBidi"/>
          <w:b/>
          <w:bCs/>
          <w:sz w:val="24"/>
          <w:szCs w:val="24"/>
        </w:rPr>
        <w:t>Puissance mécanique</w:t>
      </w:r>
    </w:p>
    <w:p w:rsidR="004964A8" w:rsidRPr="00630C1A" w:rsidRDefault="00630C1A" w:rsidP="00630C1A">
      <w:pPr>
        <w:jc w:val="center"/>
        <w:rPr>
          <w:rFonts w:asciiTheme="majorBidi" w:hAnsiTheme="majorBidi" w:cstheme="majorBidi"/>
          <w:iCs/>
          <w:sz w:val="24"/>
          <w:szCs w:val="24"/>
        </w:rPr>
      </w:pPr>
      <m:oMathPara>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HP</m:t>
              </m:r>
            </m:sub>
          </m:sSub>
          <m:r>
            <m:rPr>
              <m:sty m:val="p"/>
            </m:rPr>
            <w:rPr>
              <w:rFonts w:ascii="Cambria Math" w:hAnsi="Cambria Math" w:cstheme="majorBidi"/>
              <w:sz w:val="24"/>
              <w:szCs w:val="24"/>
            </w:rPr>
            <m:t>=</m:t>
          </m:r>
          <m:acc>
            <m:accPr>
              <m:chr m:val="̇"/>
              <m:ctrlPr>
                <w:rPr>
                  <w:rFonts w:ascii="Cambria Math" w:hAnsi="Cambria Math" w:cstheme="majorBidi"/>
                  <w:iCs/>
                  <w:sz w:val="24"/>
                  <w:szCs w:val="24"/>
                </w:rPr>
              </m:ctrlPr>
            </m:accPr>
            <m:e>
              <m:sSub>
                <m:sSubPr>
                  <m:ctrlPr>
                    <w:rPr>
                      <w:rFonts w:ascii="Cambria Math" w:hAnsi="Cambria Math" w:cstheme="majorBidi"/>
                      <w:iCs/>
                      <w:sz w:val="24"/>
                      <w:szCs w:val="24"/>
                    </w:rPr>
                  </m:ctrlPr>
                </m:sSubPr>
                <m:e>
                  <m:acc>
                    <m:accPr>
                      <m:chr m:val="̇"/>
                      <m:ctrlPr>
                        <w:rPr>
                          <w:rFonts w:ascii="Cambria Math" w:hAnsi="Cambria Math" w:cstheme="majorBidi"/>
                          <w:iCs/>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1</m:t>
                  </m:r>
                </m:sub>
              </m:sSub>
              <m:d>
                <m:dPr>
                  <m:ctrlPr>
                    <w:rPr>
                      <w:rFonts w:ascii="Cambria Math" w:hAnsi="Cambria Math" w:cstheme="majorBidi"/>
                      <w:iCs/>
                      <w:sz w:val="24"/>
                      <w:szCs w:val="24"/>
                    </w:rPr>
                  </m:ctrlPr>
                </m:dPr>
                <m:e>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4</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e>
              </m:d>
              <m:r>
                <m:rPr>
                  <m:sty m:val="p"/>
                </m:rPr>
                <w:rPr>
                  <w:rFonts w:ascii="Cambria Math" w:hAnsi="Cambria Math" w:cstheme="majorBidi"/>
                  <w:sz w:val="24"/>
                  <w:szCs w:val="24"/>
                </w:rPr>
                <m:t>=55.</m:t>
              </m:r>
              <m:r>
                <m:rPr>
                  <m:sty m:val="p"/>
                </m:rPr>
                <w:rPr>
                  <w:rFonts w:ascii="Cambria Math" w:hAnsi="Cambria Math" w:cstheme="majorBidi"/>
                  <w:sz w:val="24"/>
                  <w:szCs w:val="24"/>
                </w:rPr>
                <m:t xml:space="preserve">9 </m:t>
              </m:r>
              <m:r>
                <m:rPr>
                  <m:sty m:val="p"/>
                </m:rPr>
                <w:rPr>
                  <w:rFonts w:ascii="Cambria Math" w:hAnsi="Cambria Math" w:cstheme="majorBidi"/>
                  <w:sz w:val="24"/>
                  <w:szCs w:val="24"/>
                </w:rPr>
                <m:t>k</m:t>
              </m:r>
              <m:r>
                <m:rPr>
                  <m:sty m:val="p"/>
                </m:rPr>
                <w:rPr>
                  <w:rFonts w:ascii="Cambria Math" w:hAnsi="Cambria Math" w:cstheme="majorBidi"/>
                  <w:sz w:val="24"/>
                  <w:szCs w:val="24"/>
                </w:rPr>
                <m:t>W</m:t>
              </m:r>
            </m:e>
          </m:acc>
        </m:oMath>
      </m:oMathPara>
    </w:p>
    <w:p w:rsidR="00630C1A" w:rsidRDefault="00630C1A" w:rsidP="00630C1A">
      <w:pPr>
        <w:jc w:val="center"/>
        <w:rPr>
          <w:rFonts w:asciiTheme="majorBidi" w:eastAsiaTheme="minorEastAsia" w:hAnsiTheme="majorBidi" w:cstheme="majorBidi"/>
          <w:iCs/>
          <w:sz w:val="24"/>
          <w:szCs w:val="24"/>
        </w:rPr>
      </w:pPr>
      <m:oMathPara>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B</m:t>
              </m:r>
              <m:r>
                <m:rPr>
                  <m:sty m:val="p"/>
                </m:rPr>
                <w:rPr>
                  <w:rFonts w:ascii="Cambria Math" w:hAnsi="Cambria Math" w:cstheme="majorBidi"/>
                  <w:sz w:val="24"/>
                  <w:szCs w:val="24"/>
                </w:rPr>
                <m:t>P</m:t>
              </m:r>
            </m:sub>
          </m:sSub>
          <m:r>
            <m:rPr>
              <m:sty m:val="p"/>
            </m:rPr>
            <w:rPr>
              <w:rFonts w:ascii="Cambria Math" w:hAnsi="Cambria Math" w:cstheme="majorBidi"/>
              <w:sz w:val="24"/>
              <w:szCs w:val="24"/>
            </w:rPr>
            <m:t>=</m:t>
          </m:r>
          <m:acc>
            <m:accPr>
              <m:chr m:val="̇"/>
              <m:ctrlPr>
                <w:rPr>
                  <w:rFonts w:ascii="Cambria Math" w:hAnsi="Cambria Math" w:cstheme="majorBidi"/>
                  <w:iCs/>
                  <w:sz w:val="24"/>
                  <w:szCs w:val="24"/>
                </w:rPr>
              </m:ctrlPr>
            </m:accPr>
            <m:e>
              <m:acc>
                <m:accPr>
                  <m:chr m:val="̇"/>
                  <m:ctrlPr>
                    <w:rPr>
                      <w:rFonts w:ascii="Cambria Math" w:hAnsi="Cambria Math" w:cstheme="majorBidi"/>
                      <w:iCs/>
                      <w:sz w:val="24"/>
                      <w:szCs w:val="24"/>
                    </w:rPr>
                  </m:ctrlPr>
                </m:accPr>
                <m:e>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2</m:t>
                      </m:r>
                    </m:sub>
                  </m:sSub>
                </m:e>
              </m:acc>
              <m:d>
                <m:dPr>
                  <m:ctrlPr>
                    <w:rPr>
                      <w:rFonts w:ascii="Cambria Math" w:hAnsi="Cambria Math" w:cstheme="majorBidi"/>
                      <w:iCs/>
                      <w:sz w:val="24"/>
                      <w:szCs w:val="24"/>
                    </w:rPr>
                  </m:ctrlPr>
                </m:dPr>
                <m:e>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8</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7</m:t>
                      </m:r>
                    </m:sub>
                  </m:sSub>
                </m:e>
              </m:d>
              <m:r>
                <m:rPr>
                  <m:sty m:val="p"/>
                </m:rPr>
                <w:rPr>
                  <w:rFonts w:ascii="Cambria Math" w:hAnsi="Cambria Math" w:cstheme="majorBidi"/>
                  <w:sz w:val="24"/>
                  <w:szCs w:val="24"/>
                </w:rPr>
                <m:t>=</m:t>
              </m:r>
              <m:r>
                <m:rPr>
                  <m:sty m:val="p"/>
                </m:rPr>
                <w:rPr>
                  <w:rFonts w:ascii="Cambria Math" w:hAnsi="Cambria Math" w:cstheme="majorBidi"/>
                  <w:sz w:val="24"/>
                  <w:szCs w:val="24"/>
                </w:rPr>
                <m:t>28.5</m:t>
              </m:r>
              <m:r>
                <m:rPr>
                  <m:sty m:val="p"/>
                </m:rPr>
                <w:rPr>
                  <w:rFonts w:ascii="Cambria Math" w:hAnsi="Cambria Math" w:cstheme="majorBidi"/>
                  <w:sz w:val="24"/>
                  <w:szCs w:val="24"/>
                </w:rPr>
                <m:t xml:space="preserve"> </m:t>
              </m:r>
              <m:r>
                <m:rPr>
                  <m:sty m:val="p"/>
                </m:rPr>
                <w:rPr>
                  <w:rFonts w:ascii="Cambria Math" w:hAnsi="Cambria Math" w:cstheme="majorBidi"/>
                  <w:sz w:val="24"/>
                  <w:szCs w:val="24"/>
                </w:rPr>
                <m:t>k</m:t>
              </m:r>
              <m:r>
                <m:rPr>
                  <m:sty m:val="p"/>
                </m:rPr>
                <w:rPr>
                  <w:rFonts w:ascii="Cambria Math" w:hAnsi="Cambria Math" w:cstheme="majorBidi"/>
                  <w:sz w:val="24"/>
                  <w:szCs w:val="24"/>
                </w:rPr>
                <m:t>W</m:t>
              </m:r>
            </m:e>
          </m:acc>
        </m:oMath>
      </m:oMathPara>
    </w:p>
    <w:p w:rsidR="00630C1A" w:rsidRDefault="00630C1A" w:rsidP="00630C1A">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La puissance mécanique totale reçue est </w:t>
      </w:r>
    </w:p>
    <w:p w:rsidR="00630C1A" w:rsidRPr="00630C1A" w:rsidRDefault="00ED1119" w:rsidP="00630C1A">
      <w:pPr>
        <w:tabs>
          <w:tab w:val="center" w:pos="4416"/>
          <w:tab w:val="left" w:pos="5522"/>
        </w:tabs>
        <w:jc w:val="center"/>
        <w:rPr>
          <w:rFonts w:asciiTheme="majorBidi" w:hAnsiTheme="majorBidi" w:cstheme="majorBidi"/>
          <w:iCs/>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P</m:t>
            </m:r>
          </m:e>
          <m:sub>
            <m:r>
              <m:rPr>
                <m:sty m:val="p"/>
              </m:rPr>
              <w:rPr>
                <w:rFonts w:ascii="Cambria Math" w:hAnsiTheme="majorBidi" w:cstheme="majorBidi"/>
                <w:sz w:val="24"/>
                <w:szCs w:val="24"/>
              </w:rPr>
              <m:t>total</m:t>
            </m:r>
          </m:sub>
        </m:sSub>
        <m:r>
          <m:rPr>
            <m:sty m:val="p"/>
          </m:rPr>
          <w:rPr>
            <w:rFonts w:ascii="Cambria Math" w:hAnsiTheme="majorBidi" w:cstheme="majorBidi"/>
            <w:sz w:val="24"/>
            <w:szCs w:val="24"/>
          </w:rPr>
          <m:t>=</m:t>
        </m:r>
      </m:oMath>
      <w:r w:rsidR="00630C1A" w:rsidRPr="00630C1A">
        <w:rPr>
          <w:rFonts w:asciiTheme="majorBidi" w:eastAsiaTheme="minorEastAsia" w:hAnsiTheme="majorBidi" w:cstheme="majorBidi"/>
          <w:iCs/>
          <w:sz w:val="24"/>
          <w:szCs w:val="24"/>
        </w:rPr>
        <w:t xml:space="preserve"> 84.4 kW</w:t>
      </w:r>
    </w:p>
    <w:p w:rsidR="00630C1A" w:rsidRDefault="00ED1119" w:rsidP="00ED1119">
      <w:pPr>
        <w:pStyle w:val="Paragraphedeliste"/>
        <w:numPr>
          <w:ilvl w:val="0"/>
          <w:numId w:val="2"/>
        </w:numPr>
        <w:jc w:val="both"/>
        <w:rPr>
          <w:rFonts w:asciiTheme="majorBidi" w:hAnsiTheme="majorBidi" w:cstheme="majorBidi"/>
          <w:iCs/>
          <w:sz w:val="24"/>
          <w:szCs w:val="24"/>
        </w:rPr>
      </w:pPr>
      <w:r>
        <w:rPr>
          <w:rFonts w:asciiTheme="majorBidi" w:hAnsiTheme="majorBidi" w:cstheme="majorBidi"/>
          <w:iCs/>
          <w:sz w:val="24"/>
          <w:szCs w:val="24"/>
        </w:rPr>
        <w:t xml:space="preserve">La puissance thermique de l’évaporateur </w:t>
      </w:r>
    </w:p>
    <w:p w:rsidR="00ED1119" w:rsidRDefault="00ED1119" w:rsidP="00ED1119">
      <w:pPr>
        <w:ind w:left="360"/>
        <w:jc w:val="center"/>
        <w:rPr>
          <w:rFonts w:asciiTheme="majorBidi" w:eastAsiaTheme="minorEastAsia" w:hAnsiTheme="majorBidi" w:cstheme="majorBidi"/>
          <w:iCs/>
          <w:sz w:val="24"/>
          <w:szCs w:val="24"/>
        </w:rPr>
      </w:pPr>
      <m:oMathPara>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évap</m:t>
              </m:r>
            </m:sub>
          </m:sSub>
          <m:r>
            <m:rPr>
              <m:sty m:val="p"/>
            </m:rPr>
            <w:rPr>
              <w:rFonts w:ascii="Cambria Math" w:hAnsi="Cambria Math" w:cstheme="majorBidi"/>
              <w:sz w:val="24"/>
              <w:szCs w:val="24"/>
            </w:rPr>
            <m:t>=</m:t>
          </m:r>
          <m:acc>
            <m:accPr>
              <m:chr m:val="̇"/>
              <m:ctrlPr>
                <w:rPr>
                  <w:rFonts w:ascii="Cambria Math" w:hAnsi="Cambria Math" w:cstheme="majorBidi"/>
                  <w:iCs/>
                  <w:sz w:val="24"/>
                  <w:szCs w:val="24"/>
                </w:rPr>
              </m:ctrlPr>
            </m:accPr>
            <m:e>
              <m:sSub>
                <m:sSubPr>
                  <m:ctrlPr>
                    <w:rPr>
                      <w:rFonts w:ascii="Cambria Math" w:hAnsi="Cambria Math" w:cstheme="majorBidi"/>
                      <w:iCs/>
                      <w:sz w:val="24"/>
                      <w:szCs w:val="24"/>
                    </w:rPr>
                  </m:ctrlPr>
                </m:sSubPr>
                <m:e>
                  <m:acc>
                    <m:accPr>
                      <m:chr m:val="̇"/>
                      <m:ctrlPr>
                        <w:rPr>
                          <w:rFonts w:ascii="Cambria Math" w:hAnsi="Cambria Math" w:cstheme="majorBidi"/>
                          <w:iCs/>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1</m:t>
                  </m:r>
                </m:sub>
              </m:sSub>
              <m:d>
                <m:dPr>
                  <m:ctrlPr>
                    <w:rPr>
                      <w:rFonts w:ascii="Cambria Math" w:hAnsi="Cambria Math" w:cstheme="majorBidi"/>
                      <w:iCs/>
                      <w:sz w:val="24"/>
                      <w:szCs w:val="24"/>
                    </w:rPr>
                  </m:ctrlPr>
                </m:dPr>
                <m:e>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7</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6</m:t>
                      </m:r>
                    </m:sub>
                  </m:sSub>
                </m:e>
              </m:d>
              <m:r>
                <m:rPr>
                  <m:sty m:val="p"/>
                </m:rPr>
                <w:rPr>
                  <w:rFonts w:ascii="Cambria Math" w:hAnsi="Cambria Math" w:cstheme="majorBidi"/>
                  <w:sz w:val="24"/>
                  <w:szCs w:val="24"/>
                </w:rPr>
                <m:t>=</m:t>
              </m:r>
              <m:r>
                <m:rPr>
                  <m:sty m:val="p"/>
                </m:rPr>
                <w:rPr>
                  <w:rFonts w:ascii="Cambria Math" w:hAnsi="Cambria Math" w:cstheme="majorBidi"/>
                  <w:sz w:val="24"/>
                  <w:szCs w:val="24"/>
                </w:rPr>
                <m:t>210</m:t>
              </m:r>
              <m:r>
                <m:rPr>
                  <m:sty m:val="p"/>
                </m:rPr>
                <w:rPr>
                  <w:rFonts w:ascii="Cambria Math" w:hAnsi="Cambria Math" w:cstheme="majorBidi"/>
                  <w:sz w:val="24"/>
                  <w:szCs w:val="24"/>
                </w:rPr>
                <m:t xml:space="preserve"> </m:t>
              </m:r>
              <m:r>
                <m:rPr>
                  <m:sty m:val="p"/>
                </m:rPr>
                <w:rPr>
                  <w:rFonts w:ascii="Cambria Math" w:hAnsi="Cambria Math" w:cstheme="majorBidi"/>
                  <w:sz w:val="24"/>
                  <w:szCs w:val="24"/>
                </w:rPr>
                <m:t>k</m:t>
              </m:r>
              <m:r>
                <m:rPr>
                  <m:sty m:val="p"/>
                </m:rPr>
                <w:rPr>
                  <w:rFonts w:ascii="Cambria Math" w:hAnsi="Cambria Math" w:cstheme="majorBidi"/>
                  <w:sz w:val="24"/>
                  <w:szCs w:val="24"/>
                </w:rPr>
                <m:t>W</m:t>
              </m:r>
            </m:e>
          </m:acc>
        </m:oMath>
      </m:oMathPara>
    </w:p>
    <w:p w:rsidR="00ED1119" w:rsidRDefault="00ED1119" w:rsidP="00ED1119">
      <w:pPr>
        <w:ind w:left="3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Cette valeur est algébrique par rapport à la puissance frigorifique donnée dans l’énoncé à cause des pertes</w:t>
      </w:r>
    </w:p>
    <w:p w:rsidR="00ED1119" w:rsidRPr="00ED1119" w:rsidRDefault="00ED1119" w:rsidP="00ED1119">
      <w:pPr>
        <w:ind w:left="360"/>
        <w:jc w:val="both"/>
        <w:rPr>
          <w:rFonts w:asciiTheme="majorBidi" w:hAnsiTheme="majorBidi" w:cstheme="majorBidi"/>
          <w:iCs/>
          <w:sz w:val="24"/>
          <w:szCs w:val="24"/>
        </w:rPr>
      </w:pPr>
      <w:r w:rsidRPr="00ED1119">
        <w:rPr>
          <w:rFonts w:asciiTheme="majorBidi" w:hAnsiTheme="majorBidi" w:cstheme="majorBidi"/>
          <w:iCs/>
          <w:sz w:val="24"/>
          <w:szCs w:val="24"/>
        </w:rPr>
        <w:t>La puissance thermique du condenseur</w:t>
      </w:r>
    </w:p>
    <w:p w:rsidR="00ED1119" w:rsidRPr="00ED1119" w:rsidRDefault="00ED1119" w:rsidP="0088472D">
      <w:pPr>
        <w:ind w:left="360"/>
        <w:jc w:val="center"/>
        <w:rPr>
          <w:rFonts w:asciiTheme="majorBidi" w:eastAsiaTheme="minorEastAsia" w:hAnsiTheme="majorBidi" w:cstheme="majorBidi"/>
          <w:iCs/>
          <w:sz w:val="24"/>
          <w:szCs w:val="24"/>
        </w:rPr>
      </w:pPr>
      <m:oMathPara>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cond</m:t>
              </m:r>
            </m:sub>
          </m:sSub>
          <m:r>
            <m:rPr>
              <m:sty m:val="p"/>
            </m:rPr>
            <w:rPr>
              <w:rFonts w:ascii="Cambria Math" w:hAnsi="Cambria Math" w:cstheme="majorBidi"/>
              <w:sz w:val="24"/>
              <w:szCs w:val="24"/>
            </w:rPr>
            <m:t>=</m:t>
          </m:r>
          <m:acc>
            <m:accPr>
              <m:chr m:val="̇"/>
              <m:ctrlPr>
                <w:rPr>
                  <w:rFonts w:ascii="Cambria Math" w:hAnsi="Cambria Math" w:cstheme="majorBidi"/>
                  <w:iCs/>
                  <w:sz w:val="24"/>
                  <w:szCs w:val="24"/>
                </w:rPr>
              </m:ctrlPr>
            </m:accPr>
            <m:e>
              <m:sSub>
                <m:sSubPr>
                  <m:ctrlPr>
                    <w:rPr>
                      <w:rFonts w:ascii="Cambria Math" w:hAnsi="Cambria Math" w:cstheme="majorBidi"/>
                      <w:iCs/>
                      <w:sz w:val="24"/>
                      <w:szCs w:val="24"/>
                    </w:rPr>
                  </m:ctrlPr>
                </m:sSubPr>
                <m:e>
                  <m:acc>
                    <m:accPr>
                      <m:chr m:val="̇"/>
                      <m:ctrlPr>
                        <w:rPr>
                          <w:rFonts w:ascii="Cambria Math" w:hAnsi="Cambria Math" w:cstheme="majorBidi"/>
                          <w:iCs/>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2</m:t>
                  </m:r>
                </m:sub>
              </m:sSub>
              <m:d>
                <m:dPr>
                  <m:ctrlPr>
                    <w:rPr>
                      <w:rFonts w:ascii="Cambria Math" w:hAnsi="Cambria Math" w:cstheme="majorBidi"/>
                      <w:iCs/>
                      <w:sz w:val="24"/>
                      <w:szCs w:val="24"/>
                    </w:rPr>
                  </m:ctrlPr>
                </m:dPr>
                <m:e>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4</m:t>
                      </m:r>
                    </m:sub>
                  </m:sSub>
                </m:e>
              </m:d>
              <m:r>
                <m:rPr>
                  <m:sty m:val="p"/>
                </m:rPr>
                <w:rPr>
                  <w:rFonts w:ascii="Cambria Math" w:hAnsi="Cambria Math" w:cstheme="majorBidi"/>
                  <w:sz w:val="24"/>
                  <w:szCs w:val="24"/>
                </w:rPr>
                <m:t>=-294 kW</m:t>
              </m:r>
            </m:e>
          </m:acc>
        </m:oMath>
      </m:oMathPara>
    </w:p>
    <w:p w:rsidR="00ED1119" w:rsidRDefault="00ED1119" w:rsidP="00ED1119">
      <w:pPr>
        <w:pStyle w:val="Paragraphedeliste"/>
        <w:numPr>
          <w:ilvl w:val="0"/>
          <w:numId w:val="2"/>
        </w:num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L’efficacité de la machine :</w:t>
      </w:r>
    </w:p>
    <w:p w:rsidR="00ED1119" w:rsidRPr="00ED1119" w:rsidRDefault="00ED1119" w:rsidP="00ED1119">
      <w:pPr>
        <w:ind w:left="360"/>
        <w:jc w:val="center"/>
        <w:rPr>
          <w:rFonts w:asciiTheme="majorBidi" w:eastAsiaTheme="minorEastAsia" w:hAnsiTheme="majorBidi" w:cstheme="majorBidi"/>
          <w:iCs/>
          <w:sz w:val="24"/>
          <w:szCs w:val="24"/>
        </w:rPr>
      </w:pPr>
      <m:oMathPara>
        <m:oMath>
          <m:r>
            <m:rPr>
              <m:sty m:val="p"/>
            </m:rPr>
            <w:rPr>
              <w:rFonts w:ascii="Cambria Math" w:hAnsi="Cambria Math" w:cstheme="majorBidi"/>
              <w:sz w:val="24"/>
              <w:szCs w:val="24"/>
            </w:rPr>
            <m:t>E</m:t>
          </m:r>
          <m:r>
            <m:rPr>
              <m:sty m:val="p"/>
            </m:rP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gain</m:t>
              </m:r>
            </m:num>
            <m:den>
              <m:r>
                <m:rPr>
                  <m:sty m:val="p"/>
                </m:rPr>
                <w:rPr>
                  <w:rFonts w:ascii="Cambria Math" w:hAnsi="Cambria Math" w:cstheme="majorBidi"/>
                  <w:sz w:val="24"/>
                  <w:szCs w:val="24"/>
                </w:rPr>
                <m:t>dépense</m:t>
              </m:r>
            </m:den>
          </m:f>
          <m:r>
            <m:rPr>
              <m:sty m:val="p"/>
            </m:rPr>
            <w:rPr>
              <w:rFonts w:ascii="Cambria Math" w:hAnsi="Cambria Math" w:cstheme="majorBidi"/>
              <w:sz w:val="24"/>
              <w:szCs w:val="24"/>
            </w:rPr>
            <m:t xml:space="preserve">= </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évap</m:t>
                  </m:r>
                </m:sub>
              </m:sSub>
            </m:num>
            <m:den>
              <m:sSub>
                <m:sSubPr>
                  <m:ctrlPr>
                    <w:rPr>
                      <w:rFonts w:ascii="Cambria Math" w:hAnsiTheme="majorBidi" w:cstheme="majorBidi"/>
                      <w:iCs/>
                      <w:sz w:val="24"/>
                      <w:szCs w:val="24"/>
                    </w:rPr>
                  </m:ctrlPr>
                </m:sSubPr>
                <m:e>
                  <m:r>
                    <m:rPr>
                      <m:sty m:val="p"/>
                    </m:rPr>
                    <w:rPr>
                      <w:rFonts w:ascii="Cambria Math" w:hAnsiTheme="majorBidi" w:cstheme="majorBidi"/>
                      <w:sz w:val="24"/>
                      <w:szCs w:val="24"/>
                    </w:rPr>
                    <m:t>P</m:t>
                  </m:r>
                </m:e>
                <m:sub>
                  <m:r>
                    <m:rPr>
                      <m:sty m:val="p"/>
                    </m:rPr>
                    <w:rPr>
                      <w:rFonts w:ascii="Cambria Math" w:hAnsiTheme="majorBidi" w:cstheme="majorBidi"/>
                      <w:sz w:val="24"/>
                      <w:szCs w:val="24"/>
                    </w:rPr>
                    <m:t>total</m:t>
                  </m:r>
                </m:sub>
              </m:sSub>
            </m:den>
          </m:f>
          <m:r>
            <m:rPr>
              <m:sty m:val="p"/>
            </m:rP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210</m:t>
              </m:r>
            </m:num>
            <m:den>
              <m:r>
                <m:rPr>
                  <m:sty m:val="p"/>
                </m:rPr>
                <w:rPr>
                  <w:rFonts w:ascii="Cambria Math" w:hAnsi="Cambria Math" w:cstheme="majorBidi"/>
                  <w:sz w:val="24"/>
                  <w:szCs w:val="24"/>
                </w:rPr>
                <m:t>84.4</m:t>
              </m:r>
            </m:den>
          </m:f>
          <m:r>
            <m:rPr>
              <m:sty m:val="p"/>
            </m:rPr>
            <w:rPr>
              <w:rFonts w:ascii="Cambria Math" w:hAnsi="Cambria Math" w:cstheme="majorBidi"/>
              <w:sz w:val="24"/>
              <w:szCs w:val="24"/>
            </w:rPr>
            <m:t>=2.49</m:t>
          </m:r>
        </m:oMath>
      </m:oMathPara>
    </w:p>
    <w:p w:rsidR="00ED1119" w:rsidRPr="00ED1119" w:rsidRDefault="00ED1119" w:rsidP="00ED1119">
      <w:pPr>
        <w:jc w:val="both"/>
        <w:rPr>
          <w:rFonts w:asciiTheme="majorBidi" w:eastAsiaTheme="minorEastAsia" w:hAnsiTheme="majorBidi" w:cstheme="majorBidi"/>
          <w:iCs/>
          <w:sz w:val="24"/>
          <w:szCs w:val="24"/>
        </w:rPr>
      </w:pPr>
    </w:p>
    <w:p w:rsidR="00ED1119" w:rsidRPr="00ED1119" w:rsidRDefault="00ED1119" w:rsidP="00ED1119">
      <w:pPr>
        <w:jc w:val="both"/>
        <w:rPr>
          <w:rFonts w:asciiTheme="majorBidi" w:hAnsiTheme="majorBidi" w:cstheme="majorBidi"/>
          <w:iCs/>
          <w:sz w:val="24"/>
          <w:szCs w:val="24"/>
        </w:rPr>
      </w:pPr>
    </w:p>
    <w:p w:rsidR="004964A8" w:rsidRDefault="004964A8" w:rsidP="004964A8">
      <w:pPr>
        <w:jc w:val="center"/>
        <w:rPr>
          <w:rFonts w:asciiTheme="majorBidi" w:hAnsiTheme="majorBidi" w:cstheme="majorBidi"/>
          <w:b/>
          <w:bCs/>
          <w:sz w:val="24"/>
          <w:szCs w:val="24"/>
        </w:rPr>
      </w:pPr>
    </w:p>
    <w:p w:rsidR="004964A8" w:rsidRDefault="004964A8" w:rsidP="004964A8">
      <w:pPr>
        <w:jc w:val="center"/>
        <w:rPr>
          <w:rFonts w:asciiTheme="majorBidi" w:hAnsiTheme="majorBidi" w:cstheme="majorBidi"/>
          <w:b/>
          <w:bCs/>
          <w:sz w:val="24"/>
          <w:szCs w:val="24"/>
        </w:rPr>
      </w:pPr>
    </w:p>
    <w:p w:rsidR="004964A8" w:rsidRPr="008568EA" w:rsidRDefault="004964A8" w:rsidP="004964A8">
      <w:pPr>
        <w:jc w:val="center"/>
        <w:rPr>
          <w:rFonts w:asciiTheme="majorBidi" w:hAnsiTheme="majorBidi" w:cstheme="majorBidi"/>
          <w:b/>
          <w:bCs/>
          <w:sz w:val="24"/>
          <w:szCs w:val="24"/>
        </w:rPr>
      </w:pPr>
    </w:p>
    <w:sectPr w:rsidR="004964A8" w:rsidRPr="008568EA" w:rsidSect="009E6C72">
      <w:headerReference w:type="default" r:id="rId14"/>
      <w:pgSz w:w="11906" w:h="16838"/>
      <w:pgMar w:top="1134"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2E" w:rsidRDefault="0001042E" w:rsidP="008568EA">
      <w:pPr>
        <w:spacing w:after="0" w:line="240" w:lineRule="auto"/>
      </w:pPr>
      <w:r>
        <w:separator/>
      </w:r>
    </w:p>
  </w:endnote>
  <w:endnote w:type="continuationSeparator" w:id="1">
    <w:p w:rsidR="0001042E" w:rsidRDefault="0001042E" w:rsidP="00856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2E" w:rsidRDefault="0001042E" w:rsidP="008568EA">
      <w:pPr>
        <w:spacing w:after="0" w:line="240" w:lineRule="auto"/>
      </w:pPr>
      <w:r>
        <w:separator/>
      </w:r>
    </w:p>
  </w:footnote>
  <w:footnote w:type="continuationSeparator" w:id="1">
    <w:p w:rsidR="0001042E" w:rsidRDefault="0001042E" w:rsidP="00856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8EA" w:rsidRPr="008568EA" w:rsidRDefault="008568EA" w:rsidP="009E6C72">
    <w:pPr>
      <w:pStyle w:val="En-tte"/>
      <w:pBdr>
        <w:bottom w:val="single" w:sz="4" w:space="1" w:color="auto"/>
      </w:pBdr>
      <w:tabs>
        <w:tab w:val="clear" w:pos="8306"/>
        <w:tab w:val="right" w:pos="8789"/>
      </w:tabs>
      <w:rPr>
        <w:b/>
        <w:bCs/>
      </w:rPr>
    </w:pPr>
    <w:r>
      <w:rPr>
        <w:b/>
        <w:bCs/>
      </w:rPr>
      <w:t>Examen : Machines frigorifiques et pompes à chaleur</w:t>
    </w:r>
    <w:r>
      <w:rPr>
        <w:b/>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A54F4"/>
    <w:multiLevelType w:val="hybridMultilevel"/>
    <w:tmpl w:val="B9C2D6BE"/>
    <w:lvl w:ilvl="0" w:tplc="9B0817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A073994"/>
    <w:multiLevelType w:val="hybridMultilevel"/>
    <w:tmpl w:val="6682E3E6"/>
    <w:lvl w:ilvl="0" w:tplc="4D0EA6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8568EA"/>
    <w:rsid w:val="0001042E"/>
    <w:rsid w:val="00023953"/>
    <w:rsid w:val="00124CAD"/>
    <w:rsid w:val="003A2DF6"/>
    <w:rsid w:val="004964A8"/>
    <w:rsid w:val="00496CCE"/>
    <w:rsid w:val="004B74FB"/>
    <w:rsid w:val="00606752"/>
    <w:rsid w:val="00630C1A"/>
    <w:rsid w:val="00652382"/>
    <w:rsid w:val="00660948"/>
    <w:rsid w:val="007956E5"/>
    <w:rsid w:val="007F1A8F"/>
    <w:rsid w:val="00842997"/>
    <w:rsid w:val="008568EA"/>
    <w:rsid w:val="0088472D"/>
    <w:rsid w:val="008B4984"/>
    <w:rsid w:val="009E6C72"/>
    <w:rsid w:val="00AE6658"/>
    <w:rsid w:val="00B20E3F"/>
    <w:rsid w:val="00BB560D"/>
    <w:rsid w:val="00CD6DC8"/>
    <w:rsid w:val="00CD7F56"/>
    <w:rsid w:val="00DA293F"/>
    <w:rsid w:val="00ED1119"/>
    <w:rsid w:val="00F5566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568E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568EA"/>
  </w:style>
  <w:style w:type="paragraph" w:styleId="Pieddepage">
    <w:name w:val="footer"/>
    <w:basedOn w:val="Normal"/>
    <w:link w:val="PieddepageCar"/>
    <w:uiPriority w:val="99"/>
    <w:semiHidden/>
    <w:unhideWhenUsed/>
    <w:rsid w:val="008568E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568EA"/>
  </w:style>
  <w:style w:type="paragraph" w:styleId="Textedebulles">
    <w:name w:val="Balloon Text"/>
    <w:basedOn w:val="Normal"/>
    <w:link w:val="TextedebullesCar"/>
    <w:uiPriority w:val="99"/>
    <w:semiHidden/>
    <w:unhideWhenUsed/>
    <w:rsid w:val="00856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8EA"/>
    <w:rPr>
      <w:rFonts w:ascii="Tahoma" w:hAnsi="Tahoma" w:cs="Tahoma"/>
      <w:sz w:val="16"/>
      <w:szCs w:val="16"/>
    </w:rPr>
  </w:style>
  <w:style w:type="paragraph" w:styleId="Paragraphedeliste">
    <w:name w:val="List Paragraph"/>
    <w:basedOn w:val="Normal"/>
    <w:uiPriority w:val="34"/>
    <w:qFormat/>
    <w:rsid w:val="00F55669"/>
    <w:pPr>
      <w:ind w:left="720"/>
      <w:contextualSpacing/>
    </w:pPr>
  </w:style>
  <w:style w:type="character" w:styleId="Textedelespacerserv">
    <w:name w:val="Placeholder Text"/>
    <w:basedOn w:val="Policepardfaut"/>
    <w:uiPriority w:val="99"/>
    <w:semiHidden/>
    <w:rsid w:val="00630C1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DB5C-25C4-4039-ADEC-7729B010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354</Words>
  <Characters>1952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mon pc</cp:lastModifiedBy>
  <cp:revision>8</cp:revision>
  <cp:lastPrinted>2019-09-13T22:54:00Z</cp:lastPrinted>
  <dcterms:created xsi:type="dcterms:W3CDTF">2019-08-27T18:47:00Z</dcterms:created>
  <dcterms:modified xsi:type="dcterms:W3CDTF">2019-09-13T23:00:00Z</dcterms:modified>
</cp:coreProperties>
</file>