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F5" w:rsidRPr="00B12BF5" w:rsidRDefault="00B12BF5" w:rsidP="00B12BF5">
      <w:pPr>
        <w:shd w:val="clear" w:color="auto" w:fill="FFFFFF"/>
        <w:spacing w:before="100" w:before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fr-FR" w:eastAsia="fr-FR"/>
        </w:rPr>
      </w:pPr>
      <w:proofErr w:type="spellStart"/>
      <w:r w:rsidRPr="00B12BF5">
        <w:rPr>
          <w:rFonts w:ascii="Arial" w:eastAsia="Times New Roman" w:hAnsi="Arial" w:cs="Arial"/>
          <w:b/>
          <w:bCs/>
          <w:kern w:val="36"/>
          <w:sz w:val="48"/>
          <w:szCs w:val="48"/>
          <w:lang w:val="fr-FR" w:eastAsia="fr-FR"/>
        </w:rPr>
        <w:t>History</w:t>
      </w:r>
      <w:proofErr w:type="spellEnd"/>
      <w:r w:rsidRPr="00B12BF5">
        <w:rPr>
          <w:rFonts w:ascii="Arial" w:eastAsia="Times New Roman" w:hAnsi="Arial" w:cs="Arial"/>
          <w:b/>
          <w:bCs/>
          <w:kern w:val="36"/>
          <w:sz w:val="48"/>
          <w:szCs w:val="48"/>
          <w:lang w:val="fr-FR" w:eastAsia="fr-FR"/>
        </w:rPr>
        <w:t xml:space="preserve"> of the EU</w:t>
      </w:r>
    </w:p>
    <w:p w:rsidR="00A419DA" w:rsidRDefault="00A419DA" w:rsidP="00B12BF5">
      <w:pPr>
        <w:widowControl w:val="0"/>
        <w:autoSpaceDE w:val="0"/>
        <w:autoSpaceDN w:val="0"/>
        <w:adjustRightInd w:val="0"/>
        <w:spacing w:before="240" w:after="120"/>
        <w:rPr>
          <w:b/>
          <w:szCs w:val="20"/>
        </w:rPr>
      </w:pPr>
    </w:p>
    <w:p w:rsidR="00B12BF5" w:rsidRPr="00B12BF5" w:rsidRDefault="00B12BF5" w:rsidP="00B12BF5">
      <w:pPr>
        <w:pStyle w:val="NormalWeb"/>
        <w:spacing w:before="0" w:beforeAutospacing="0"/>
        <w:jc w:val="both"/>
        <w:rPr>
          <w:rFonts w:asciiTheme="majorBidi" w:hAnsiTheme="majorBidi" w:cstheme="majorBidi"/>
          <w:color w:val="515560"/>
          <w:sz w:val="28"/>
          <w:szCs w:val="28"/>
        </w:rPr>
      </w:pPr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The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following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visionary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leaders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inspired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the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creation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of the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European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Union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we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live in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today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.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Without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their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energy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and motivation,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we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would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not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be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living in the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sphere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of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peace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and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stability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that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we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take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for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granted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>.</w:t>
      </w:r>
    </w:p>
    <w:p w:rsidR="00B12BF5" w:rsidRPr="00B12BF5" w:rsidRDefault="00B12BF5" w:rsidP="00B12BF5">
      <w:pPr>
        <w:pStyle w:val="NormalWeb"/>
        <w:jc w:val="both"/>
        <w:rPr>
          <w:rFonts w:asciiTheme="majorBidi" w:hAnsiTheme="majorBidi" w:cstheme="majorBidi"/>
          <w:color w:val="515560"/>
          <w:sz w:val="28"/>
          <w:szCs w:val="28"/>
        </w:rPr>
      </w:pP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From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resistance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fighters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to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lawyers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and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parliamentarians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, the EU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pioneers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were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a diverse group of people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who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held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the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same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ideals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: a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peaceful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,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united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and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prosperous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Europe.</w:t>
      </w:r>
    </w:p>
    <w:p w:rsidR="00B12BF5" w:rsidRPr="00B12BF5" w:rsidRDefault="00B12BF5" w:rsidP="00B12BF5">
      <w:pPr>
        <w:pStyle w:val="NormalWeb"/>
        <w:jc w:val="both"/>
        <w:rPr>
          <w:rFonts w:asciiTheme="majorBidi" w:hAnsiTheme="majorBidi" w:cstheme="majorBidi"/>
          <w:color w:val="515560"/>
          <w:sz w:val="28"/>
          <w:szCs w:val="28"/>
        </w:rPr>
      </w:pP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Beyond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the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pioneers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described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below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,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many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others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have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worked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tirelessly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towards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and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inspired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the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European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project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. This section on the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EU’s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pioneers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is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therefore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a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work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 xml:space="preserve"> in </w:t>
      </w:r>
      <w:proofErr w:type="spellStart"/>
      <w:r w:rsidRPr="00B12BF5">
        <w:rPr>
          <w:rFonts w:asciiTheme="majorBidi" w:hAnsiTheme="majorBidi" w:cstheme="majorBidi"/>
          <w:color w:val="515560"/>
          <w:sz w:val="28"/>
          <w:szCs w:val="28"/>
        </w:rPr>
        <w:t>progress</w:t>
      </w:r>
      <w:proofErr w:type="spellEnd"/>
      <w:r w:rsidRPr="00B12BF5">
        <w:rPr>
          <w:rFonts w:asciiTheme="majorBidi" w:hAnsiTheme="majorBidi" w:cstheme="majorBidi"/>
          <w:color w:val="515560"/>
          <w:sz w:val="28"/>
          <w:szCs w:val="28"/>
        </w:rPr>
        <w:t>.</w:t>
      </w:r>
    </w:p>
    <w:p w:rsidR="00B12BF5" w:rsidRDefault="00B12BF5" w:rsidP="00B12BF5">
      <w:pPr>
        <w:pStyle w:val="NormalWeb"/>
        <w:spacing w:before="0" w:after="0" w:afterAutospacing="0"/>
        <w:rPr>
          <w:rFonts w:ascii="Arial" w:hAnsi="Arial" w:cs="Arial"/>
          <w:color w:val="515560"/>
          <w:sz w:val="15"/>
          <w:szCs w:val="15"/>
        </w:rPr>
      </w:pPr>
    </w:p>
    <w:p w:rsidR="00B12BF5" w:rsidRPr="00B12BF5" w:rsidRDefault="00B12BF5" w:rsidP="00B12BF5">
      <w:pPr>
        <w:rPr>
          <w:rFonts w:ascii="Arial" w:eastAsia="Times New Roman" w:hAnsi="Arial" w:cs="Arial"/>
          <w:lang w:val="fr-FR" w:eastAsia="fr-FR"/>
        </w:rPr>
      </w:pPr>
      <w:r w:rsidRPr="00B12BF5">
        <w:rPr>
          <w:rFonts w:ascii="Arial" w:eastAsia="Times New Roman" w:hAnsi="Arial" w:cs="Arial"/>
          <w:lang w:val="fr-FR" w:eastAsia="fr-FR"/>
        </w:rPr>
        <w:t>1945-59</w:t>
      </w:r>
    </w:p>
    <w:p w:rsidR="00B12BF5" w:rsidRPr="00B12BF5" w:rsidRDefault="00B12BF5" w:rsidP="00B12BF5">
      <w:pPr>
        <w:rPr>
          <w:rFonts w:ascii="Arial" w:eastAsia="Times New Roman" w:hAnsi="Arial" w:cs="Arial"/>
          <w:b/>
          <w:bCs/>
          <w:lang w:val="fr-FR" w:eastAsia="fr-FR"/>
        </w:rPr>
      </w:pP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Peace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in Europe and the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beginnings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of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cooperation</w:t>
      </w:r>
      <w:proofErr w:type="spellEnd"/>
    </w:p>
    <w:p w:rsidR="00B12BF5" w:rsidRPr="00B12BF5" w:rsidRDefault="00B12BF5" w:rsidP="00B12BF5">
      <w:p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  <w:lang w:val="fr-FR" w:eastAsia="fr-FR"/>
        </w:rPr>
      </w:pPr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How post-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war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cooperation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in Europe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led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to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creation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of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Coal and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Steel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Community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,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signing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of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Treaties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of Rome and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birth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of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Parliament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.</w:t>
      </w:r>
    </w:p>
    <w:p w:rsidR="00B12BF5" w:rsidRDefault="00B12BF5" w:rsidP="00B12BF5">
      <w:pPr>
        <w:pStyle w:val="NormalWeb"/>
        <w:spacing w:before="0" w:after="0" w:afterAutospacing="0"/>
        <w:rPr>
          <w:rFonts w:ascii="Arial" w:hAnsi="Arial" w:cs="Arial"/>
          <w:color w:val="515560"/>
          <w:sz w:val="15"/>
          <w:szCs w:val="15"/>
        </w:rPr>
      </w:pPr>
    </w:p>
    <w:p w:rsidR="00B12BF5" w:rsidRPr="00B12BF5" w:rsidRDefault="00B12BF5" w:rsidP="00B12BF5">
      <w:pPr>
        <w:rPr>
          <w:rFonts w:ascii="Arial" w:eastAsia="Times New Roman" w:hAnsi="Arial" w:cs="Arial"/>
          <w:lang w:val="fr-FR" w:eastAsia="fr-FR"/>
        </w:rPr>
      </w:pPr>
      <w:hyperlink r:id="rId4" w:history="1"/>
      <w:r>
        <w:rPr>
          <w:rFonts w:ascii="Arial" w:hAnsi="Arial" w:cs="Arial"/>
          <w:color w:val="515560"/>
          <w:sz w:val="15"/>
          <w:szCs w:val="15"/>
        </w:rPr>
        <w:t xml:space="preserve"> </w:t>
      </w:r>
      <w:r w:rsidRPr="00B12BF5">
        <w:rPr>
          <w:rFonts w:ascii="Arial" w:eastAsia="Times New Roman" w:hAnsi="Arial" w:cs="Arial"/>
          <w:lang w:val="fr-FR" w:eastAsia="fr-FR"/>
        </w:rPr>
        <w:t>960-69</w:t>
      </w:r>
    </w:p>
    <w:p w:rsidR="00B12BF5" w:rsidRPr="00B12BF5" w:rsidRDefault="00B12BF5" w:rsidP="00B12BF5">
      <w:pPr>
        <w:rPr>
          <w:rFonts w:ascii="Arial" w:eastAsia="Times New Roman" w:hAnsi="Arial" w:cs="Arial"/>
          <w:b/>
          <w:bCs/>
          <w:lang w:val="fr-FR" w:eastAsia="fr-FR"/>
        </w:rPr>
      </w:pPr>
      <w:r w:rsidRPr="00B12BF5">
        <w:rPr>
          <w:rFonts w:ascii="Arial" w:eastAsia="Times New Roman" w:hAnsi="Arial" w:cs="Arial"/>
          <w:b/>
          <w:bCs/>
          <w:lang w:val="fr-FR" w:eastAsia="fr-FR"/>
        </w:rPr>
        <w:t>The ‘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Swinging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Sixties’ – a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period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of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economic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growth</w:t>
      </w:r>
      <w:proofErr w:type="spellEnd"/>
    </w:p>
    <w:p w:rsidR="00B12BF5" w:rsidRPr="00B12BF5" w:rsidRDefault="00B12BF5" w:rsidP="00B12BF5">
      <w:p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  <w:lang w:val="fr-FR" w:eastAsia="fr-FR"/>
        </w:rPr>
      </w:pPr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How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Union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developed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through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the 1960s,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with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further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economic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integration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in Europe and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beginnings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of international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cooperation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.</w:t>
      </w:r>
    </w:p>
    <w:p w:rsidR="00B12BF5" w:rsidRDefault="00B12BF5" w:rsidP="00B12BF5">
      <w:pPr>
        <w:pStyle w:val="NormalWeb"/>
        <w:spacing w:before="0" w:after="0" w:afterAutospacing="0"/>
        <w:rPr>
          <w:rFonts w:ascii="Arial" w:hAnsi="Arial" w:cs="Arial"/>
          <w:color w:val="515560"/>
          <w:sz w:val="15"/>
          <w:szCs w:val="15"/>
        </w:rPr>
      </w:pPr>
    </w:p>
    <w:p w:rsidR="00B12BF5" w:rsidRPr="00B12BF5" w:rsidRDefault="00B12BF5" w:rsidP="00B12BF5">
      <w:pPr>
        <w:rPr>
          <w:rFonts w:eastAsia="Times New Roman"/>
          <w:lang w:val="fr-FR" w:eastAsia="fr-FR"/>
        </w:rPr>
      </w:pPr>
      <w:r w:rsidRPr="00B12BF5">
        <w:rPr>
          <w:rFonts w:eastAsia="Times New Roman"/>
          <w:lang w:val="fr-FR" w:eastAsia="fr-FR"/>
        </w:rPr>
        <w:t>1970-79</w:t>
      </w:r>
    </w:p>
    <w:p w:rsidR="00B12BF5" w:rsidRPr="00B12BF5" w:rsidRDefault="00B12BF5" w:rsidP="00B12BF5">
      <w:pPr>
        <w:rPr>
          <w:rFonts w:eastAsia="Times New Roman"/>
          <w:b/>
          <w:bCs/>
          <w:lang w:val="fr-FR" w:eastAsia="fr-FR"/>
        </w:rPr>
      </w:pPr>
      <w:r w:rsidRPr="00B12BF5">
        <w:rPr>
          <w:rFonts w:eastAsia="Times New Roman"/>
          <w:b/>
          <w:bCs/>
          <w:lang w:val="fr-FR" w:eastAsia="fr-FR"/>
        </w:rPr>
        <w:t xml:space="preserve">A </w:t>
      </w:r>
      <w:proofErr w:type="spellStart"/>
      <w:r w:rsidRPr="00B12BF5">
        <w:rPr>
          <w:rFonts w:eastAsia="Times New Roman"/>
          <w:b/>
          <w:bCs/>
          <w:lang w:val="fr-FR" w:eastAsia="fr-FR"/>
        </w:rPr>
        <w:t>growing</w:t>
      </w:r>
      <w:proofErr w:type="spellEnd"/>
      <w:r w:rsidRPr="00B12BF5">
        <w:rPr>
          <w:rFonts w:eastAsia="Times New Roman"/>
          <w:b/>
          <w:bCs/>
          <w:lang w:val="fr-FR" w:eastAsia="fr-FR"/>
        </w:rPr>
        <w:t xml:space="preserve"> </w:t>
      </w:r>
      <w:proofErr w:type="spellStart"/>
      <w:r w:rsidRPr="00B12BF5">
        <w:rPr>
          <w:rFonts w:eastAsia="Times New Roman"/>
          <w:b/>
          <w:bCs/>
          <w:lang w:val="fr-FR" w:eastAsia="fr-FR"/>
        </w:rPr>
        <w:t>Community</w:t>
      </w:r>
      <w:proofErr w:type="spellEnd"/>
      <w:r w:rsidRPr="00B12BF5">
        <w:rPr>
          <w:rFonts w:eastAsia="Times New Roman"/>
          <w:b/>
          <w:bCs/>
          <w:lang w:val="fr-FR" w:eastAsia="fr-FR"/>
        </w:rPr>
        <w:t xml:space="preserve"> – the first new </w:t>
      </w:r>
      <w:proofErr w:type="spellStart"/>
      <w:r w:rsidRPr="00B12BF5">
        <w:rPr>
          <w:rFonts w:eastAsia="Times New Roman"/>
          <w:b/>
          <w:bCs/>
          <w:lang w:val="fr-FR" w:eastAsia="fr-FR"/>
        </w:rPr>
        <w:t>members</w:t>
      </w:r>
      <w:proofErr w:type="spellEnd"/>
      <w:r w:rsidRPr="00B12BF5">
        <w:rPr>
          <w:rFonts w:eastAsia="Times New Roman"/>
          <w:b/>
          <w:bCs/>
          <w:lang w:val="fr-FR" w:eastAsia="fr-FR"/>
        </w:rPr>
        <w:t xml:space="preserve"> </w:t>
      </w:r>
      <w:proofErr w:type="spellStart"/>
      <w:r w:rsidRPr="00B12BF5">
        <w:rPr>
          <w:rFonts w:eastAsia="Times New Roman"/>
          <w:b/>
          <w:bCs/>
          <w:lang w:val="fr-FR" w:eastAsia="fr-FR"/>
        </w:rPr>
        <w:t>join</w:t>
      </w:r>
      <w:proofErr w:type="spellEnd"/>
      <w:r w:rsidRPr="00B12BF5">
        <w:rPr>
          <w:rFonts w:eastAsia="Times New Roman"/>
          <w:b/>
          <w:bCs/>
          <w:lang w:val="fr-FR" w:eastAsia="fr-FR"/>
        </w:rPr>
        <w:t xml:space="preserve">: </w:t>
      </w:r>
      <w:proofErr w:type="spellStart"/>
      <w:r w:rsidRPr="00B12BF5">
        <w:rPr>
          <w:rFonts w:eastAsia="Times New Roman"/>
          <w:b/>
          <w:bCs/>
          <w:lang w:val="fr-FR" w:eastAsia="fr-FR"/>
        </w:rPr>
        <w:t>Denmark</w:t>
      </w:r>
      <w:proofErr w:type="spellEnd"/>
      <w:r w:rsidRPr="00B12BF5">
        <w:rPr>
          <w:rFonts w:eastAsia="Times New Roman"/>
          <w:b/>
          <w:bCs/>
          <w:lang w:val="fr-FR" w:eastAsia="fr-FR"/>
        </w:rPr>
        <w:t xml:space="preserve">, Ireland and the United </w:t>
      </w:r>
      <w:proofErr w:type="spellStart"/>
      <w:r w:rsidRPr="00B12BF5">
        <w:rPr>
          <w:rFonts w:eastAsia="Times New Roman"/>
          <w:b/>
          <w:bCs/>
          <w:lang w:val="fr-FR" w:eastAsia="fr-FR"/>
        </w:rPr>
        <w:t>Kingdom</w:t>
      </w:r>
      <w:proofErr w:type="spellEnd"/>
    </w:p>
    <w:p w:rsidR="00B12BF5" w:rsidRPr="00B12BF5" w:rsidRDefault="00B12BF5" w:rsidP="00B12BF5">
      <w:pPr>
        <w:spacing w:before="100" w:beforeAutospacing="1" w:after="100" w:afterAutospacing="1"/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</w:pPr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How the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 Union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developed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 in the 70s,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with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 the first addition of new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members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,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elections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 and a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regional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policy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 to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boost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>poorer</w:t>
      </w:r>
      <w:proofErr w:type="spellEnd"/>
      <w:r w:rsidRPr="00B12BF5">
        <w:rPr>
          <w:rFonts w:ascii="Arial" w:eastAsia="Times New Roman" w:hAnsi="Arial" w:cs="Arial"/>
          <w:color w:val="262B38"/>
          <w:sz w:val="15"/>
          <w:szCs w:val="15"/>
          <w:lang w:val="fr-FR" w:eastAsia="fr-FR"/>
        </w:rPr>
        <w:t xml:space="preserve"> areas.</w:t>
      </w:r>
    </w:p>
    <w:p w:rsidR="00B12BF5" w:rsidRPr="00B12BF5" w:rsidRDefault="00B12BF5" w:rsidP="00B12BF5">
      <w:pPr>
        <w:rPr>
          <w:rFonts w:ascii="Arial" w:eastAsia="Times New Roman" w:hAnsi="Arial" w:cs="Arial"/>
          <w:lang w:val="fr-FR" w:eastAsia="fr-FR"/>
        </w:rPr>
      </w:pPr>
      <w:r w:rsidRPr="00B12BF5">
        <w:rPr>
          <w:rFonts w:ascii="Arial" w:eastAsia="Times New Roman" w:hAnsi="Arial" w:cs="Arial"/>
          <w:lang w:val="fr-FR" w:eastAsia="fr-FR"/>
        </w:rPr>
        <w:t>1980-89</w:t>
      </w:r>
    </w:p>
    <w:p w:rsidR="00B12BF5" w:rsidRPr="00B12BF5" w:rsidRDefault="00B12BF5" w:rsidP="00B12BF5">
      <w:pPr>
        <w:rPr>
          <w:rFonts w:ascii="Arial" w:eastAsia="Times New Roman" w:hAnsi="Arial" w:cs="Arial"/>
          <w:b/>
          <w:bCs/>
          <w:lang w:val="fr-FR" w:eastAsia="fr-FR"/>
        </w:rPr>
      </w:pPr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The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changing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face of Europe - the collapse of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communism</w:t>
      </w:r>
      <w:proofErr w:type="spellEnd"/>
    </w:p>
    <w:p w:rsidR="00B12BF5" w:rsidRPr="00B12BF5" w:rsidRDefault="00B12BF5" w:rsidP="00B12BF5">
      <w:p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  <w:lang w:val="fr-FR" w:eastAsia="fr-FR"/>
        </w:rPr>
      </w:pPr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How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Union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developed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in the 1980s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with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more countries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joining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, the Erasmus programme and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start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of the single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market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.</w:t>
      </w:r>
    </w:p>
    <w:p w:rsidR="00B12BF5" w:rsidRPr="00B12BF5" w:rsidRDefault="00B12BF5" w:rsidP="00B12BF5">
      <w:pPr>
        <w:rPr>
          <w:rFonts w:ascii="Arial" w:eastAsia="Times New Roman" w:hAnsi="Arial" w:cs="Arial"/>
          <w:lang w:val="fr-FR" w:eastAsia="fr-FR"/>
        </w:rPr>
      </w:pPr>
      <w:r w:rsidRPr="00B12BF5">
        <w:rPr>
          <w:rFonts w:ascii="Arial" w:eastAsia="Times New Roman" w:hAnsi="Arial" w:cs="Arial"/>
          <w:lang w:val="fr-FR" w:eastAsia="fr-FR"/>
        </w:rPr>
        <w:t>1990-99</w:t>
      </w:r>
    </w:p>
    <w:p w:rsidR="00B12BF5" w:rsidRPr="00B12BF5" w:rsidRDefault="00B12BF5" w:rsidP="00B12BF5">
      <w:pPr>
        <w:rPr>
          <w:rFonts w:ascii="Arial" w:eastAsia="Times New Roman" w:hAnsi="Arial" w:cs="Arial"/>
          <w:b/>
          <w:bCs/>
          <w:lang w:val="fr-FR" w:eastAsia="fr-FR"/>
        </w:rPr>
      </w:pPr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A Europe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without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frontiers</w:t>
      </w:r>
      <w:proofErr w:type="spellEnd"/>
    </w:p>
    <w:p w:rsidR="00B12BF5" w:rsidRPr="00B12BF5" w:rsidRDefault="00B12BF5" w:rsidP="00B12BF5">
      <w:p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  <w:lang w:val="fr-FR" w:eastAsia="fr-FR"/>
        </w:rPr>
      </w:pPr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lastRenderedPageBreak/>
        <w:t xml:space="preserve">How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Union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developed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in the 1990s,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with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more expansion, and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launch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of the single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market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, border-free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travel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and the euro.</w:t>
      </w:r>
    </w:p>
    <w:p w:rsidR="00B12BF5" w:rsidRPr="00B12BF5" w:rsidRDefault="00B12BF5" w:rsidP="00B12BF5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2</w:t>
      </w:r>
      <w:r w:rsidRPr="00B12BF5">
        <w:rPr>
          <w:rFonts w:ascii="Arial" w:eastAsia="Times New Roman" w:hAnsi="Arial" w:cs="Arial"/>
          <w:lang w:val="fr-FR" w:eastAsia="fr-FR"/>
        </w:rPr>
        <w:t>000-09</w:t>
      </w:r>
    </w:p>
    <w:p w:rsidR="00B12BF5" w:rsidRPr="00B12BF5" w:rsidRDefault="00B12BF5" w:rsidP="00B12BF5">
      <w:pPr>
        <w:rPr>
          <w:rFonts w:ascii="Arial" w:eastAsia="Times New Roman" w:hAnsi="Arial" w:cs="Arial"/>
          <w:b/>
          <w:bCs/>
          <w:lang w:val="fr-FR" w:eastAsia="fr-FR"/>
        </w:rPr>
      </w:pP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Further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expansion</w:t>
      </w:r>
    </w:p>
    <w:p w:rsidR="00B12BF5" w:rsidRPr="00B12BF5" w:rsidRDefault="00B12BF5" w:rsidP="00B12BF5">
      <w:p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  <w:lang w:val="fr-FR" w:eastAsia="fr-FR"/>
        </w:rPr>
      </w:pPr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How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Union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developed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from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2000 to 2009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with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12 new countries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joining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, the euro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becoming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legal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tender and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signing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of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Lisbon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Treaty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.</w:t>
      </w:r>
    </w:p>
    <w:p w:rsidR="00F10BA6" w:rsidRDefault="00F10BA6">
      <w:pPr>
        <w:rPr>
          <w:lang w:val="fr-FR"/>
        </w:rPr>
      </w:pPr>
    </w:p>
    <w:p w:rsidR="00B12BF5" w:rsidRPr="00B12BF5" w:rsidRDefault="00B12BF5" w:rsidP="00B12BF5">
      <w:pPr>
        <w:rPr>
          <w:rFonts w:ascii="Arial" w:eastAsia="Times New Roman" w:hAnsi="Arial" w:cs="Arial"/>
          <w:lang w:val="fr-FR" w:eastAsia="fr-FR"/>
        </w:rPr>
      </w:pPr>
      <w:r w:rsidRPr="00B12BF5">
        <w:rPr>
          <w:rFonts w:ascii="Arial" w:eastAsia="Times New Roman" w:hAnsi="Arial" w:cs="Arial"/>
          <w:lang w:val="fr-FR" w:eastAsia="fr-FR"/>
        </w:rPr>
        <w:t>2010-19</w:t>
      </w:r>
    </w:p>
    <w:p w:rsidR="00B12BF5" w:rsidRPr="00B12BF5" w:rsidRDefault="00B12BF5" w:rsidP="00B12BF5">
      <w:pPr>
        <w:rPr>
          <w:rFonts w:ascii="Arial" w:eastAsia="Times New Roman" w:hAnsi="Arial" w:cs="Arial"/>
          <w:b/>
          <w:bCs/>
          <w:lang w:val="fr-FR" w:eastAsia="fr-FR"/>
        </w:rPr>
      </w:pPr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A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challenging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decade</w:t>
      </w:r>
      <w:proofErr w:type="spellEnd"/>
    </w:p>
    <w:p w:rsidR="00B12BF5" w:rsidRPr="00B12BF5" w:rsidRDefault="00B12BF5" w:rsidP="00B12BF5">
      <w:p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  <w:lang w:val="fr-FR" w:eastAsia="fr-FR"/>
        </w:rPr>
      </w:pPr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How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Union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developed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from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2010 to 2019,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responding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to the </w:t>
      </w:r>
      <w:proofErr w:type="spellStart"/>
      <w:proofErr w:type="gram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financial</w:t>
      </w:r>
      <w:proofErr w:type="spellEnd"/>
      <w:proofErr w:type="gram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crisis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,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Croatia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joining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the EU, and the UK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voting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to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leave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.</w:t>
      </w:r>
    </w:p>
    <w:p w:rsidR="00B12BF5" w:rsidRPr="00B12BF5" w:rsidRDefault="00B12BF5" w:rsidP="00B12BF5">
      <w:pPr>
        <w:rPr>
          <w:rFonts w:ascii="Arial" w:eastAsia="Times New Roman" w:hAnsi="Arial" w:cs="Arial"/>
          <w:lang w:val="fr-FR" w:eastAsia="fr-FR"/>
        </w:rPr>
      </w:pPr>
      <w:r w:rsidRPr="00B12BF5">
        <w:rPr>
          <w:rFonts w:ascii="Arial" w:eastAsia="Times New Roman" w:hAnsi="Arial" w:cs="Arial"/>
          <w:lang w:val="fr-FR" w:eastAsia="fr-FR"/>
        </w:rPr>
        <w:t>2020-</w:t>
      </w:r>
      <w:proofErr w:type="spellStart"/>
      <w:r w:rsidRPr="00B12BF5">
        <w:rPr>
          <w:rFonts w:ascii="Arial" w:eastAsia="Times New Roman" w:hAnsi="Arial" w:cs="Arial"/>
          <w:lang w:val="fr-FR" w:eastAsia="fr-FR"/>
        </w:rPr>
        <w:t>today</w:t>
      </w:r>
      <w:proofErr w:type="spellEnd"/>
    </w:p>
    <w:p w:rsidR="00B12BF5" w:rsidRPr="00B12BF5" w:rsidRDefault="00B12BF5" w:rsidP="00B12BF5">
      <w:pPr>
        <w:rPr>
          <w:rFonts w:ascii="Arial" w:eastAsia="Times New Roman" w:hAnsi="Arial" w:cs="Arial"/>
          <w:b/>
          <w:bCs/>
          <w:lang w:val="fr-FR" w:eastAsia="fr-FR"/>
        </w:rPr>
      </w:pPr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A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united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and </w:t>
      </w:r>
      <w:proofErr w:type="spellStart"/>
      <w:r w:rsidRPr="00B12BF5">
        <w:rPr>
          <w:rFonts w:ascii="Arial" w:eastAsia="Times New Roman" w:hAnsi="Arial" w:cs="Arial"/>
          <w:b/>
          <w:bCs/>
          <w:lang w:val="fr-FR" w:eastAsia="fr-FR"/>
        </w:rPr>
        <w:t>resilient</w:t>
      </w:r>
      <w:proofErr w:type="spellEnd"/>
      <w:r w:rsidRPr="00B12BF5">
        <w:rPr>
          <w:rFonts w:ascii="Arial" w:eastAsia="Times New Roman" w:hAnsi="Arial" w:cs="Arial"/>
          <w:b/>
          <w:bCs/>
          <w:lang w:val="fr-FR" w:eastAsia="fr-FR"/>
        </w:rPr>
        <w:t xml:space="preserve"> EU</w:t>
      </w:r>
    </w:p>
    <w:p w:rsidR="00B12BF5" w:rsidRPr="00B12BF5" w:rsidRDefault="00B12BF5" w:rsidP="00B12BF5">
      <w:pPr>
        <w:spacing w:before="100" w:beforeAutospacing="1" w:after="100" w:afterAutospacing="1"/>
        <w:rPr>
          <w:rFonts w:ascii="Arial" w:eastAsia="Times New Roman" w:hAnsi="Arial" w:cs="Arial"/>
          <w:sz w:val="27"/>
          <w:szCs w:val="27"/>
          <w:lang w:val="fr-FR" w:eastAsia="fr-FR"/>
        </w:rPr>
      </w:pPr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How the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European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Union has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developed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since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2020,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responding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to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unprecedented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challenges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such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as the COVID-19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pandemic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,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Russia’s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war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of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aggression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against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Ukraine, and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fighting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</w:t>
      </w:r>
      <w:proofErr w:type="spellStart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>climate</w:t>
      </w:r>
      <w:proofErr w:type="spellEnd"/>
      <w:r w:rsidRPr="00B12BF5">
        <w:rPr>
          <w:rFonts w:ascii="Arial" w:eastAsia="Times New Roman" w:hAnsi="Arial" w:cs="Arial"/>
          <w:sz w:val="27"/>
          <w:szCs w:val="27"/>
          <w:lang w:val="fr-FR" w:eastAsia="fr-FR"/>
        </w:rPr>
        <w:t xml:space="preserve"> change.</w:t>
      </w:r>
    </w:p>
    <w:p w:rsidR="00B12BF5" w:rsidRPr="00B12BF5" w:rsidRDefault="00B12BF5">
      <w:pPr>
        <w:rPr>
          <w:lang w:val="fr-FR"/>
        </w:rPr>
      </w:pPr>
    </w:p>
    <w:sectPr w:rsidR="00B12BF5" w:rsidRPr="00B12BF5" w:rsidSect="00F1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19DA"/>
    <w:rsid w:val="00A419DA"/>
    <w:rsid w:val="00B12BF5"/>
    <w:rsid w:val="00F1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link w:val="Titre1Car"/>
    <w:uiPriority w:val="9"/>
    <w:qFormat/>
    <w:rsid w:val="00B12BF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2BF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2BF5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B12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opean-union.europa.eu/principles-countries-history/history-eu/eu-pioneers_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skycom</dc:creator>
  <cp:lastModifiedBy>skycom</cp:lastModifiedBy>
  <cp:revision>1</cp:revision>
  <dcterms:created xsi:type="dcterms:W3CDTF">2024-09-14T21:52:00Z</dcterms:created>
  <dcterms:modified xsi:type="dcterms:W3CDTF">2024-09-15T06:43:00Z</dcterms:modified>
</cp:coreProperties>
</file>