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E6" w:rsidRPr="00DC37E6" w:rsidRDefault="00DC37E6" w:rsidP="00DC37E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DC37E6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Correction de devoir 2:</w:t>
      </w:r>
    </w:p>
    <w:p w:rsidR="00DC37E6" w:rsidRPr="00DC37E6" w:rsidRDefault="00DC37E6" w:rsidP="00DC37E6">
      <w:pPr>
        <w:rPr>
          <w:rFonts w:asciiTheme="majorBidi" w:hAnsiTheme="majorBidi" w:cstheme="majorBidi"/>
          <w:sz w:val="28"/>
          <w:szCs w:val="28"/>
          <w:lang w:val="fr-FR"/>
        </w:rPr>
      </w:pPr>
      <w:r w:rsidRPr="00DC37E6">
        <w:rPr>
          <w:rFonts w:asciiTheme="majorBidi" w:hAnsiTheme="majorBidi" w:cstheme="majorBidi"/>
          <w:sz w:val="28"/>
          <w:szCs w:val="28"/>
          <w:lang w:val="fr-FR"/>
        </w:rPr>
        <w:t xml:space="preserve">1) Les magmas A et B étant issus d’une fusion de la roche C du manteau au niveau d’un point chaud où la fusion se fait par une augmentation de température à pression constante. </w:t>
      </w:r>
    </w:p>
    <w:p w:rsidR="00DC37E6" w:rsidRPr="00DC37E6" w:rsidRDefault="00DC37E6" w:rsidP="00DC37E6">
      <w:pPr>
        <w:rPr>
          <w:rFonts w:asciiTheme="majorBidi" w:hAnsiTheme="majorBidi" w:cstheme="majorBidi"/>
          <w:sz w:val="28"/>
          <w:szCs w:val="28"/>
          <w:lang w:val="fr-FR"/>
        </w:rPr>
      </w:pPr>
      <w:r w:rsidRPr="00DC37E6">
        <w:rPr>
          <w:rFonts w:asciiTheme="majorBidi" w:hAnsiTheme="majorBidi" w:cstheme="majorBidi"/>
          <w:sz w:val="28"/>
          <w:szCs w:val="28"/>
          <w:lang w:val="fr-FR"/>
        </w:rPr>
        <w:t xml:space="preserve">2) La roche C est une roche ultrabasique car le taux de silice de cette roche est inférieur à 45% (voir projection), </w:t>
      </w:r>
    </w:p>
    <w:p w:rsidR="00DC37E6" w:rsidRPr="00DC37E6" w:rsidRDefault="00DC37E6" w:rsidP="00DC37E6">
      <w:pPr>
        <w:rPr>
          <w:rFonts w:asciiTheme="majorBidi" w:hAnsiTheme="majorBidi" w:cstheme="majorBidi"/>
          <w:sz w:val="28"/>
          <w:szCs w:val="28"/>
          <w:lang w:val="fr-FR"/>
        </w:rPr>
      </w:pPr>
      <w:r w:rsidRPr="00DC37E6">
        <w:rPr>
          <w:rFonts w:asciiTheme="majorBidi" w:hAnsiTheme="majorBidi" w:cstheme="majorBidi"/>
          <w:sz w:val="28"/>
          <w:szCs w:val="28"/>
          <w:lang w:val="fr-FR"/>
        </w:rPr>
        <w:t xml:space="preserve">3) D’après la projection le magma A qui donné la roche A est un magma intermédiaire car sa teneur en silice est entre 52% et 65%, alors que le magma B qui a donné la roche B est un magma basique car sa teneur en silice est entre 45% et 52%, </w:t>
      </w:r>
    </w:p>
    <w:p w:rsidR="00DC37E6" w:rsidRPr="00DC37E6" w:rsidRDefault="00DC37E6" w:rsidP="00DC37E6">
      <w:pPr>
        <w:rPr>
          <w:rFonts w:asciiTheme="majorBidi" w:hAnsiTheme="majorBidi" w:cstheme="majorBidi"/>
          <w:sz w:val="28"/>
          <w:szCs w:val="28"/>
          <w:lang w:val="fr-FR"/>
        </w:rPr>
      </w:pPr>
      <w:r w:rsidRPr="00DC37E6">
        <w:rPr>
          <w:rFonts w:asciiTheme="majorBidi" w:hAnsiTheme="majorBidi" w:cstheme="majorBidi"/>
          <w:sz w:val="28"/>
          <w:szCs w:val="28"/>
          <w:lang w:val="fr-FR"/>
        </w:rPr>
        <w:t xml:space="preserve">4) Les deux magmas A et B sont issus de la même roche C, mais ils sont différents car leur taux de fusion partielle n’est pas le même et/ou ils ont subi des chemins différents avec des cristallisations fractionnées différentes ceci constitue ce qu’on appelle une différenciation magmatique. </w:t>
      </w:r>
    </w:p>
    <w:p w:rsidR="00DC37E6" w:rsidRPr="00DC37E6" w:rsidRDefault="00DC37E6" w:rsidP="00DC37E6">
      <w:pPr>
        <w:rPr>
          <w:rFonts w:asciiTheme="majorBidi" w:hAnsiTheme="majorBidi" w:cstheme="majorBidi"/>
          <w:sz w:val="28"/>
          <w:szCs w:val="28"/>
          <w:lang w:val="fr-FR"/>
        </w:rPr>
      </w:pPr>
      <w:r w:rsidRPr="00DC37E6">
        <w:rPr>
          <w:rFonts w:asciiTheme="majorBidi" w:hAnsiTheme="majorBidi" w:cstheme="majorBidi"/>
          <w:sz w:val="28"/>
          <w:szCs w:val="28"/>
          <w:lang w:val="fr-FR"/>
        </w:rPr>
        <w:t xml:space="preserve">5) Le magma le plus différencié est le magma A car il contient le taux de silice le plus élevé. </w:t>
      </w:r>
    </w:p>
    <w:p w:rsidR="00DC37E6" w:rsidRPr="00DC37E6" w:rsidRDefault="00DC37E6" w:rsidP="00DC37E6">
      <w:pPr>
        <w:rPr>
          <w:rFonts w:asciiTheme="majorBidi" w:hAnsiTheme="majorBidi" w:cstheme="majorBidi"/>
          <w:sz w:val="28"/>
          <w:szCs w:val="28"/>
          <w:lang w:val="fr-FR"/>
        </w:rPr>
      </w:pPr>
      <w:r w:rsidRPr="00DC37E6">
        <w:rPr>
          <w:rFonts w:asciiTheme="majorBidi" w:hAnsiTheme="majorBidi" w:cstheme="majorBidi"/>
          <w:sz w:val="28"/>
          <w:szCs w:val="28"/>
          <w:lang w:val="fr-FR"/>
        </w:rPr>
        <w:t>6) La composition minéralogique des trois roches à partir du digramme :</w:t>
      </w:r>
    </w:p>
    <w:p w:rsidR="00DC37E6" w:rsidRPr="00884D13" w:rsidRDefault="00DC37E6" w:rsidP="00DC37E6">
      <w:pPr>
        <w:rPr>
          <w:rFonts w:asciiTheme="majorBidi" w:hAnsiTheme="majorBidi" w:cstheme="majorBidi"/>
          <w:sz w:val="24"/>
          <w:szCs w:val="24"/>
          <w:lang w:val="fr-FR"/>
        </w:rPr>
      </w:pPr>
      <w:r w:rsidRPr="00884D1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682902" cy="3142034"/>
            <wp:effectExtent l="19050" t="0" r="3648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465" t="25000" r="28803" b="3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132" cy="314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7E6" w:rsidRPr="00884D13" w:rsidSect="00C2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C37E6"/>
    <w:rsid w:val="00C20081"/>
    <w:rsid w:val="00DC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7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2024-06-14T22:20:00Z</dcterms:created>
  <dcterms:modified xsi:type="dcterms:W3CDTF">2024-06-14T22:23:00Z</dcterms:modified>
</cp:coreProperties>
</file>