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D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نظرية دوامة الصمت: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هذه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لنظرية نشرت في منتصف سنوات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السبعينيات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يد عالم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الاجتماع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لماني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اليزابيت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نويل</w:t>
      </w:r>
      <w:proofErr w:type="spellEnd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نويمن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من النظريات التي حللت دور وسائل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التأثير على الرأي العام على المدى الطويل وخاصة الحملات السياسية والانتخابية. </w:t>
      </w:r>
    </w:p>
    <w:p w:rsidR="00A870AD" w:rsidRPr="00BD7F3A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دعاء المركزي لهذه النظرية: </w:t>
      </w:r>
      <w:r w:rsidRPr="00BD7F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أن وسائل الإعلام الجماهيرية قادرة ليس فقط على صياغة الواقع وإنما على خلق واقع جديد.</w:t>
      </w:r>
    </w:p>
    <w:p w:rsidR="00A870AD" w:rsidRPr="00BD7F3A" w:rsidRDefault="00A870AD" w:rsidP="00A870AD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فرضيات النظرية: </w:t>
      </w:r>
    </w:p>
    <w:p w:rsidR="00A870AD" w:rsidRPr="00575EAD" w:rsidRDefault="00A870AD" w:rsidP="00A870AD">
      <w:pPr>
        <w:pStyle w:val="Paragraphedeliste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>يشعر الجمهور بالقلق إزاء حاله الوحدة الفكري</w:t>
      </w:r>
      <w:r w:rsidRPr="00575E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ة،</w:t>
      </w:r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ويطمحون دائما للحصول على  دعم لأفكارهم. يميل الجمهور/ الأشخاص لعدم التعبير عن آرائهم في بيئة معاديه لهم فكريا.</w:t>
      </w:r>
    </w:p>
    <w:p w:rsidR="00A870AD" w:rsidRPr="00575EAD" w:rsidRDefault="00A870AD" w:rsidP="00A870AD">
      <w:pPr>
        <w:pStyle w:val="Paragraphedeliste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ميل لدى الجمهور لملائمة آرائهم الشخصية بحسب  المقبول والمتفق عليه في بيئتهم ومجتمعهم.  يقوم الناس بملائمة آرائهم الشخصية بحسب المقبول  والمتفق عليه في المجتمع. </w:t>
      </w:r>
    </w:p>
    <w:p w:rsidR="00A870AD" w:rsidRPr="00575EAD" w:rsidRDefault="00A870AD" w:rsidP="00A870AD">
      <w:pPr>
        <w:pStyle w:val="Paragraphedeliste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>وسائل الإعلام الجماهيرية هي مصدر أساسي للحصول على معلومات عن "المناخ العام " , يتعلم الجمهور من هذه الوسائل ما هي الأفكار المقبولة وما هي الأفكار الشاذة والغير مقبولة في الموضوع   الذي تم عليه الإجماع في الآراء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70AD" w:rsidRPr="00575EAD" w:rsidRDefault="00A870AD" w:rsidP="00A870AD">
      <w:pPr>
        <w:pStyle w:val="Paragraphedeliste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>الأشخاص  ذوي</w:t>
      </w:r>
      <w:proofErr w:type="gramEnd"/>
      <w:r w:rsidRPr="00575E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الآراء الغير مقبولة والشاذة عن الإجماع القومي يقومون باختيار واحده من الإمكانيات التالية:</w:t>
      </w:r>
    </w:p>
    <w:p w:rsidR="00A870AD" w:rsidRPr="00BD7F3A" w:rsidRDefault="00A870AD" w:rsidP="00A870AD">
      <w:pPr>
        <w:numPr>
          <w:ilvl w:val="0"/>
          <w:numId w:val="1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ملائمة أرائهم لآراء الأغلبية. </w:t>
      </w:r>
    </w:p>
    <w:p w:rsidR="00A870AD" w:rsidRPr="00BD7F3A" w:rsidRDefault="00A870AD" w:rsidP="00A870AD">
      <w:pPr>
        <w:numPr>
          <w:ilvl w:val="0"/>
          <w:numId w:val="1"/>
        </w:num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يمتنعون عن  التعبير عن آرائهم المناقضة لآراء الأغلبية : هذا ينبع من الخوف / القلق بالانتماء لمجموعه الأقلية , والرغبة بالانتماء للأغلبية .</w:t>
      </w:r>
    </w:p>
    <w:p w:rsidR="00A870AD" w:rsidRPr="00BD7F3A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نظريه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دوامة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الصمت </w:t>
      </w:r>
      <w:proofErr w:type="gramStart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مبني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gramEnd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مرحلتين:</w:t>
      </w:r>
    </w:p>
    <w:p w:rsidR="00A870AD" w:rsidRPr="00BD7F3A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1) في المرحلة الأولى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تقوم وسائل الإعلام </w:t>
      </w:r>
      <w:proofErr w:type="gramStart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الجماهيرية</w:t>
      </w:r>
      <w:proofErr w:type="gramEnd"/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D7F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بإعادة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صياغة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واقع يستند عليه إجماع كاذب وهمي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870AD" w:rsidRPr="00BD7F3A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2) في المرحلة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الثانية الواقع الوهمي يحقق نفسه</w:t>
      </w: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ويتحول إلى واقع حقيقي. </w:t>
      </w:r>
    </w:p>
    <w:p w:rsidR="00A870AD" w:rsidRDefault="00A870AD" w:rsidP="00A870A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7F3A">
        <w:rPr>
          <w:rFonts w:ascii="Simplified Arabic" w:hAnsi="Simplified Arabic" w:cs="Simplified Arabic"/>
          <w:sz w:val="28"/>
          <w:szCs w:val="28"/>
          <w:rtl/>
          <w:lang w:bidi="ar-DZ"/>
        </w:rPr>
        <w:t>هذا التغيير يحصل لأن الكثيرين يتركون رأيهم ويتبعون الإجماع الوهمي.</w:t>
      </w:r>
    </w:p>
    <w:p w:rsidR="00A870AD" w:rsidRPr="00575EAD" w:rsidRDefault="00A870AD" w:rsidP="00A870AD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75EA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  </w:t>
      </w:r>
      <w:r w:rsidRPr="00575E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الانتقادات التي تعرضت لها هذه النظرية:</w:t>
      </w:r>
    </w:p>
    <w:p w:rsidR="00A870AD" w:rsidRDefault="00A870AD" w:rsidP="00A870AD">
      <w:pPr>
        <w:pStyle w:val="Paragraphedeliste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قلة صدقها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امبريقيا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A870AD" w:rsidRDefault="00A870AD" w:rsidP="00A870AD">
      <w:pPr>
        <w:pStyle w:val="Paragraphedeliste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التشكيك في صحة افتراضي اتساق وتكرار المضامين الاتصالية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والاعلامية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للوسائل وفي حساسية هذه الأخيرة بمعزل عن المؤثرات الأخرى، وفي كونها تعبّر دائما عن رأي الأغلبية الحقيقية لأنها تعكس رأي الأغلبية المزيفة التي تروج لها.</w:t>
      </w:r>
    </w:p>
    <w:p w:rsidR="00B236A6" w:rsidRDefault="00B236A6"/>
    <w:sectPr w:rsidR="00B236A6" w:rsidSect="00B2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302A"/>
    <w:multiLevelType w:val="hybridMultilevel"/>
    <w:tmpl w:val="36C8E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4A9"/>
    <w:multiLevelType w:val="hybridMultilevel"/>
    <w:tmpl w:val="F9E8E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757D0"/>
    <w:multiLevelType w:val="hybridMultilevel"/>
    <w:tmpl w:val="DBD05E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0AD"/>
    <w:rsid w:val="0051634D"/>
    <w:rsid w:val="006F0C46"/>
    <w:rsid w:val="00A870AD"/>
    <w:rsid w:val="00B236A6"/>
    <w:rsid w:val="00DE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Djalal</dc:creator>
  <cp:lastModifiedBy>Djalal</cp:lastModifiedBy>
  <cp:revision>2</cp:revision>
  <dcterms:created xsi:type="dcterms:W3CDTF">2021-04-14T05:01:00Z</dcterms:created>
  <dcterms:modified xsi:type="dcterms:W3CDTF">2024-05-06T08:23:00Z</dcterms:modified>
</cp:coreProperties>
</file>