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18" w:rsidRPr="003E59B2" w:rsidRDefault="000E1318" w:rsidP="000E1318">
      <w:pPr>
        <w:tabs>
          <w:tab w:val="left" w:pos="146"/>
        </w:tabs>
        <w:spacing w:before="120" w:line="360" w:lineRule="auto"/>
        <w:jc w:val="lowKashida"/>
        <w:rPr>
          <w:rFonts w:cs="Arabic Transparent"/>
          <w:b/>
          <w:bCs/>
          <w:sz w:val="36"/>
          <w:szCs w:val="36"/>
          <w:u w:val="single"/>
          <w:rtl/>
        </w:rPr>
      </w:pPr>
      <w:r>
        <w:rPr>
          <w:rFonts w:cs="Arabic Transparent" w:hint="cs"/>
          <w:b/>
          <w:bCs/>
          <w:sz w:val="36"/>
          <w:szCs w:val="36"/>
          <w:u w:val="single"/>
          <w:rtl/>
        </w:rPr>
        <w:t>محاضرة حول:</w:t>
      </w:r>
      <w:r w:rsidRPr="003E59B2">
        <w:rPr>
          <w:rFonts w:cs="Arabic Transparent"/>
          <w:b/>
          <w:bCs/>
          <w:sz w:val="36"/>
          <w:szCs w:val="36"/>
          <w:u w:val="single"/>
          <w:rtl/>
        </w:rPr>
        <w:t xml:space="preserve"> </w:t>
      </w:r>
      <w:r w:rsidRPr="003E59B2">
        <w:rPr>
          <w:rFonts w:cs="Arabic Transparent" w:hint="cs"/>
          <w:b/>
          <w:bCs/>
          <w:sz w:val="36"/>
          <w:szCs w:val="36"/>
          <w:u w:val="single"/>
          <w:rtl/>
        </w:rPr>
        <w:t>صنع السياسة العامة:المفهوم، الأهمية، والتطور</w:t>
      </w:r>
    </w:p>
    <w:p w:rsidR="000E1318" w:rsidRPr="003E59B2" w:rsidRDefault="000E1318" w:rsidP="000E1318">
      <w:pPr>
        <w:tabs>
          <w:tab w:val="left" w:pos="146"/>
          <w:tab w:val="right" w:pos="326"/>
          <w:tab w:val="right" w:pos="7650"/>
        </w:tabs>
        <w:spacing w:before="120" w:line="360" w:lineRule="auto"/>
        <w:ind w:firstLine="509"/>
        <w:jc w:val="lowKashida"/>
        <w:rPr>
          <w:rFonts w:cs="Arabic Transparent"/>
          <w:sz w:val="32"/>
          <w:szCs w:val="32"/>
          <w:lang w:bidi="ar-DZ"/>
        </w:rPr>
      </w:pPr>
      <w:r w:rsidRPr="003E59B2">
        <w:rPr>
          <w:rFonts w:cs="Arabic Transparent"/>
          <w:sz w:val="32"/>
          <w:szCs w:val="32"/>
          <w:rtl/>
          <w:lang w:bidi="ar-DZ"/>
        </w:rPr>
        <w:t xml:space="preserve">سنتناول في هذا المبحث تحديد الإطار النظري لمفهوم </w:t>
      </w:r>
      <w:r w:rsidRPr="003E59B2">
        <w:rPr>
          <w:rFonts w:cs="Arabic Transparent" w:hint="cs"/>
          <w:sz w:val="32"/>
          <w:szCs w:val="32"/>
          <w:rtl/>
          <w:lang w:bidi="ar-DZ"/>
        </w:rPr>
        <w:t xml:space="preserve">صنع </w:t>
      </w:r>
      <w:r w:rsidRPr="003E59B2">
        <w:rPr>
          <w:rFonts w:cs="Arabic Transparent"/>
          <w:sz w:val="32"/>
          <w:szCs w:val="32"/>
          <w:rtl/>
          <w:lang w:bidi="ar-DZ"/>
        </w:rPr>
        <w:t xml:space="preserve">السياسة العامة وتحديد </w:t>
      </w:r>
      <w:r w:rsidRPr="003E59B2">
        <w:rPr>
          <w:rFonts w:cs="Arabic Transparent" w:hint="cs"/>
          <w:sz w:val="32"/>
          <w:szCs w:val="32"/>
          <w:rtl/>
          <w:lang w:bidi="ar-DZ"/>
        </w:rPr>
        <w:t>أهميتها وتطورها</w:t>
      </w:r>
      <w:r w:rsidRPr="003E59B2">
        <w:rPr>
          <w:rFonts w:cs="Arabic Transparent"/>
          <w:sz w:val="32"/>
          <w:szCs w:val="32"/>
          <w:rtl/>
          <w:lang w:val="fr-FR" w:bidi="ar-DZ"/>
        </w:rPr>
        <w:t>.</w:t>
      </w:r>
    </w:p>
    <w:p w:rsidR="000E1318" w:rsidRPr="003E59B2" w:rsidRDefault="000E1318" w:rsidP="000E1318">
      <w:pPr>
        <w:tabs>
          <w:tab w:val="left" w:pos="146"/>
        </w:tabs>
        <w:spacing w:before="120" w:line="360" w:lineRule="auto"/>
        <w:jc w:val="lowKashida"/>
        <w:outlineLvl w:val="0"/>
        <w:rPr>
          <w:rFonts w:cs="Arabic Transparent"/>
          <w:sz w:val="32"/>
          <w:szCs w:val="32"/>
          <w:lang w:bidi="ar-DZ"/>
        </w:rPr>
      </w:pPr>
      <w:r w:rsidRPr="003E59B2">
        <w:rPr>
          <w:rFonts w:cs="Arabic Transparent" w:hint="cs"/>
          <w:b/>
          <w:bCs/>
          <w:sz w:val="32"/>
          <w:szCs w:val="32"/>
          <w:u w:val="single"/>
          <w:rtl/>
          <w:lang w:bidi="ar-DZ"/>
        </w:rPr>
        <w:t>المطلب الأول</w:t>
      </w:r>
      <w:r w:rsidRPr="003E59B2">
        <w:rPr>
          <w:rFonts w:cs="Arabic Transparent"/>
          <w:b/>
          <w:bCs/>
          <w:sz w:val="32"/>
          <w:szCs w:val="32"/>
          <w:u w:val="single"/>
          <w:rtl/>
          <w:lang w:bidi="ar-DZ"/>
        </w:rPr>
        <w:t xml:space="preserve">: مفهوم </w:t>
      </w:r>
      <w:r w:rsidRPr="003E59B2">
        <w:rPr>
          <w:rFonts w:cs="Arabic Transparent" w:hint="cs"/>
          <w:b/>
          <w:bCs/>
          <w:sz w:val="32"/>
          <w:szCs w:val="32"/>
          <w:u w:val="single"/>
          <w:rtl/>
          <w:lang w:bidi="ar-DZ"/>
        </w:rPr>
        <w:t>صنع السياسة العامة:</w:t>
      </w:r>
      <w:r w:rsidRPr="003E59B2">
        <w:rPr>
          <w:rFonts w:cs="Arabic Transparent"/>
          <w:sz w:val="32"/>
          <w:szCs w:val="32"/>
          <w:rtl/>
          <w:lang w:bidi="ar-DZ"/>
        </w:rPr>
        <w:t xml:space="preserve"> </w:t>
      </w:r>
    </w:p>
    <w:p w:rsidR="000E1318" w:rsidRPr="003E59B2" w:rsidRDefault="000E1318" w:rsidP="000E1318">
      <w:pPr>
        <w:tabs>
          <w:tab w:val="left" w:pos="146"/>
        </w:tabs>
        <w:spacing w:before="120" w:line="360" w:lineRule="auto"/>
        <w:jc w:val="lowKashida"/>
        <w:outlineLvl w:val="0"/>
        <w:rPr>
          <w:rFonts w:cs="Arabic Transparent"/>
          <w:sz w:val="32"/>
          <w:szCs w:val="32"/>
        </w:rPr>
      </w:pPr>
      <w:r w:rsidRPr="003E59B2">
        <w:rPr>
          <w:rFonts w:cs="Arabic Transparent" w:hint="cs"/>
          <w:b/>
          <w:bCs/>
          <w:sz w:val="32"/>
          <w:szCs w:val="32"/>
          <w:rtl/>
          <w:lang w:bidi="ar-DZ"/>
        </w:rPr>
        <w:t>أولا</w:t>
      </w:r>
      <w:r w:rsidRPr="003E59B2">
        <w:rPr>
          <w:rFonts w:cs="Arabic Transparent"/>
          <w:b/>
          <w:bCs/>
          <w:sz w:val="32"/>
          <w:szCs w:val="32"/>
          <w:rtl/>
          <w:lang w:bidi="ar-DZ"/>
        </w:rPr>
        <w:t>- تعريف</w:t>
      </w:r>
      <w:r w:rsidRPr="003E59B2">
        <w:rPr>
          <w:rFonts w:cs="Arabic Transparent" w:hint="cs"/>
          <w:b/>
          <w:bCs/>
          <w:sz w:val="32"/>
          <w:szCs w:val="32"/>
          <w:rtl/>
          <w:lang w:bidi="ar-DZ"/>
        </w:rPr>
        <w:t xml:space="preserve"> صنع</w:t>
      </w:r>
      <w:r w:rsidRPr="003E59B2">
        <w:rPr>
          <w:rFonts w:cs="Arabic Transparent"/>
          <w:b/>
          <w:bCs/>
          <w:sz w:val="32"/>
          <w:szCs w:val="32"/>
          <w:rtl/>
          <w:lang w:bidi="ar-DZ"/>
        </w:rPr>
        <w:t xml:space="preserve"> السياسة العامة</w:t>
      </w:r>
      <w:r w:rsidRPr="003E59B2">
        <w:rPr>
          <w:rFonts w:cs="Arabic Transparent"/>
          <w:sz w:val="32"/>
          <w:szCs w:val="32"/>
          <w:rtl/>
          <w:lang w:bidi="ar-DZ"/>
        </w:rPr>
        <w:t xml:space="preserve">: </w:t>
      </w:r>
      <w:r w:rsidRPr="003E59B2">
        <w:rPr>
          <w:rFonts w:cs="Arabic Transparent" w:hint="cs"/>
          <w:sz w:val="32"/>
          <w:szCs w:val="32"/>
          <w:rtl/>
        </w:rPr>
        <w:t>لقد تعددت تعريفات صنع السياسة العامة لدى الباحثين كل حسب اتجاهاته الفكرية، فقد عرفها:</w:t>
      </w:r>
    </w:p>
    <w:p w:rsidR="000E1318" w:rsidRPr="003E59B2" w:rsidRDefault="000E1318" w:rsidP="000E1318">
      <w:pPr>
        <w:tabs>
          <w:tab w:val="left" w:pos="146"/>
        </w:tabs>
        <w:spacing w:before="120" w:line="360" w:lineRule="auto"/>
        <w:ind w:firstLine="509"/>
        <w:jc w:val="lowKashida"/>
        <w:outlineLvl w:val="0"/>
        <w:rPr>
          <w:rFonts w:cs="Arabic Transparent"/>
          <w:sz w:val="32"/>
          <w:szCs w:val="32"/>
          <w:rtl/>
          <w:lang w:bidi="ar-DZ"/>
        </w:rPr>
      </w:pPr>
      <w:r w:rsidRPr="003E59B2">
        <w:rPr>
          <w:rFonts w:cs="Arabic Transparent"/>
          <w:b/>
          <w:bCs/>
          <w:sz w:val="32"/>
          <w:szCs w:val="32"/>
          <w:rtl/>
          <w:lang w:bidi="ar-DZ"/>
        </w:rPr>
        <w:t xml:space="preserve">- </w:t>
      </w:r>
      <w:r w:rsidRPr="003E59B2">
        <w:rPr>
          <w:rFonts w:cs="Arabic Transparent"/>
          <w:sz w:val="32"/>
          <w:szCs w:val="32"/>
          <w:rtl/>
          <w:lang w:bidi="ar-DZ"/>
        </w:rPr>
        <w:t>جيمس أندرسون:" برنامج عمل هادف يعقبه أداء فردي أو جماعي في التصدي لمشكلة أو لمواجهة قضية أو موضوع "</w:t>
      </w:r>
      <w:r w:rsidRPr="003E59B2">
        <w:rPr>
          <w:rStyle w:val="Appelnotedebasdep"/>
          <w:rFonts w:cs="Arabic Transparent"/>
          <w:sz w:val="32"/>
          <w:szCs w:val="32"/>
          <w:rtl/>
          <w:lang w:bidi="ar-DZ"/>
        </w:rPr>
        <w:t>(</w:t>
      </w:r>
      <w:r w:rsidRPr="003E59B2">
        <w:rPr>
          <w:rStyle w:val="Appelnotedebasdep"/>
          <w:rFonts w:cs="Arabic Transparent"/>
          <w:sz w:val="32"/>
          <w:szCs w:val="32"/>
          <w:rtl/>
          <w:lang w:bidi="ar-DZ"/>
        </w:rPr>
        <w:footnoteReference w:id="2"/>
      </w:r>
      <w:r w:rsidRPr="003E59B2">
        <w:rPr>
          <w:rStyle w:val="Appelnotedebasdep"/>
          <w:rFonts w:cs="Arabic Transparent"/>
          <w:sz w:val="32"/>
          <w:szCs w:val="32"/>
          <w:rtl/>
          <w:lang w:bidi="ar-DZ"/>
        </w:rPr>
        <w:t>).</w:t>
      </w:r>
    </w:p>
    <w:p w:rsidR="000E1318" w:rsidRPr="003E59B2" w:rsidRDefault="000E1318" w:rsidP="000E1318">
      <w:pPr>
        <w:tabs>
          <w:tab w:val="left" w:pos="441"/>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فلقد عرف</w:t>
      </w:r>
      <w:r w:rsidRPr="003E59B2">
        <w:rPr>
          <w:rFonts w:cs="Arabic Transparent"/>
          <w:b/>
          <w:bCs/>
          <w:sz w:val="32"/>
          <w:szCs w:val="32"/>
          <w:rtl/>
          <w:lang w:bidi="ar-DZ"/>
        </w:rPr>
        <w:t xml:space="preserve"> </w:t>
      </w:r>
      <w:r w:rsidRPr="003E59B2">
        <w:rPr>
          <w:rFonts w:cs="Arabic Transparent"/>
          <w:sz w:val="32"/>
          <w:szCs w:val="32"/>
          <w:rtl/>
          <w:lang w:bidi="ar-DZ"/>
        </w:rPr>
        <w:t>مارك ليند نبرك، وبنيامين كرسوبي بأنها:" عملية نظامية تحظى بميزات دينامكية للمبادلة والمساومة وللتعبير عن من يحوز على ماذا؟ ومتى؟وكيف كما تعبر عن ماذا أريد؟ومن يملكه؟وكيف يمكن أن أحصل عليه؟"</w:t>
      </w:r>
      <w:r w:rsidRPr="003E59B2">
        <w:rPr>
          <w:rStyle w:val="Appelnotedebasdep"/>
          <w:rFonts w:cs="Arabic Transparent"/>
          <w:sz w:val="32"/>
          <w:szCs w:val="32"/>
          <w:rtl/>
          <w:lang w:bidi="ar-DZ"/>
        </w:rPr>
        <w:t xml:space="preserve"> </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3"/>
      </w:r>
      <w:r w:rsidRPr="003E59B2">
        <w:rPr>
          <w:rFonts w:cs="Arabic Transparent" w:hint="cs"/>
          <w:sz w:val="32"/>
          <w:szCs w:val="32"/>
          <w:vertAlign w:val="superscript"/>
          <w:rtl/>
          <w:lang w:bidi="ar-DZ"/>
        </w:rPr>
        <w:t>)</w:t>
      </w:r>
      <w:r w:rsidRPr="003E59B2">
        <w:rPr>
          <w:rFonts w:cs="Arabic Transparent"/>
          <w:sz w:val="32"/>
          <w:szCs w:val="32"/>
          <w:rtl/>
          <w:lang w:bidi="ar-DZ"/>
        </w:rPr>
        <w:t xml:space="preserve"> </w:t>
      </w:r>
    </w:p>
    <w:p w:rsidR="000E1318" w:rsidRPr="003E59B2" w:rsidRDefault="000E1318" w:rsidP="000E1318">
      <w:pPr>
        <w:tabs>
          <w:tab w:val="right" w:pos="441"/>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   </w:t>
      </w:r>
      <w:r w:rsidRPr="003E59B2">
        <w:rPr>
          <w:rFonts w:cs="Arabic Transparent" w:hint="cs"/>
          <w:sz w:val="32"/>
          <w:szCs w:val="32"/>
          <w:rtl/>
        </w:rPr>
        <w:t>هذا الاتجاه</w:t>
      </w:r>
      <w:r w:rsidRPr="003E59B2">
        <w:rPr>
          <w:rFonts w:cs="Arabic Transparent"/>
          <w:sz w:val="32"/>
          <w:szCs w:val="32"/>
          <w:rtl/>
          <w:lang w:bidi="ar-DZ"/>
        </w:rPr>
        <w:t xml:space="preserve"> </w:t>
      </w:r>
      <w:r w:rsidRPr="003E59B2">
        <w:rPr>
          <w:rFonts w:cs="Arabic Transparent" w:hint="cs"/>
          <w:sz w:val="32"/>
          <w:szCs w:val="32"/>
          <w:rtl/>
          <w:lang w:bidi="ar-DZ"/>
        </w:rPr>
        <w:t>(</w:t>
      </w:r>
      <w:r w:rsidRPr="003E59B2">
        <w:rPr>
          <w:rFonts w:cs="Arabic Transparent"/>
          <w:sz w:val="32"/>
          <w:szCs w:val="32"/>
          <w:rtl/>
          <w:lang w:bidi="ar-DZ"/>
        </w:rPr>
        <w:t>هارولد لاسويل ومارك ليند نبرك</w:t>
      </w:r>
      <w:r w:rsidRPr="003E59B2">
        <w:rPr>
          <w:rFonts w:cs="Arabic Transparent" w:hint="cs"/>
          <w:sz w:val="32"/>
          <w:szCs w:val="32"/>
          <w:rtl/>
          <w:lang w:bidi="ar-DZ"/>
        </w:rPr>
        <w:t>) عالج صنع السياسة العامة</w:t>
      </w:r>
      <w:r w:rsidRPr="003E59B2">
        <w:rPr>
          <w:rFonts w:cs="Arabic Transparent"/>
          <w:sz w:val="32"/>
          <w:szCs w:val="32"/>
          <w:rtl/>
          <w:lang w:bidi="ar-DZ"/>
        </w:rPr>
        <w:t xml:space="preserve"> على منظور القوة في تعريف</w:t>
      </w:r>
      <w:r w:rsidRPr="003E59B2">
        <w:rPr>
          <w:rFonts w:cs="Arabic Transparent" w:hint="cs"/>
          <w:sz w:val="32"/>
          <w:szCs w:val="32"/>
          <w:rtl/>
          <w:lang w:bidi="ar-DZ"/>
        </w:rPr>
        <w:t>ها</w:t>
      </w:r>
      <w:r w:rsidRPr="003E59B2">
        <w:rPr>
          <w:rFonts w:cs="Arabic Transparent"/>
          <w:sz w:val="32"/>
          <w:szCs w:val="32"/>
          <w:rtl/>
          <w:lang w:bidi="ar-DZ"/>
        </w:rPr>
        <w:t>، وإمكانية النخبة في حصولها على مكاسبها عبر التأثير على قوة الآخرين في المجتمع، وبالتالي فإن السياسة العامة ماهي إلا إنعكاس لإرادة أصحاب النفوذ</w:t>
      </w:r>
      <w:r w:rsidRPr="003E59B2">
        <w:rPr>
          <w:rFonts w:cs="Arabic Transparent" w:hint="cs"/>
          <w:sz w:val="32"/>
          <w:szCs w:val="32"/>
          <w:rtl/>
          <w:lang w:bidi="ar-DZ"/>
        </w:rPr>
        <w:t>، الذين يسيطرون على محاور المنتظم السياسي ونشاطات مؤسساته المختلفة.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4"/>
      </w:r>
      <w:r w:rsidRPr="003E59B2">
        <w:rPr>
          <w:rFonts w:cs="Arabic Transparent" w:hint="cs"/>
          <w:sz w:val="32"/>
          <w:szCs w:val="32"/>
          <w:vertAlign w:val="superscript"/>
          <w:rtl/>
          <w:lang w:bidi="ar-DZ"/>
        </w:rPr>
        <w:t>)</w:t>
      </w:r>
    </w:p>
    <w:p w:rsidR="000E1318" w:rsidRPr="003E59B2" w:rsidRDefault="000E1318" w:rsidP="000E1318">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إلا أن هذا المنظور</w:t>
      </w:r>
      <w:r w:rsidRPr="003E59B2">
        <w:rPr>
          <w:rFonts w:cs="Arabic Transparent" w:hint="cs"/>
          <w:sz w:val="32"/>
          <w:szCs w:val="32"/>
          <w:rtl/>
          <w:lang w:bidi="ar-DZ"/>
        </w:rPr>
        <w:t>، قد</w:t>
      </w:r>
      <w:r w:rsidRPr="003E59B2">
        <w:rPr>
          <w:rFonts w:cs="Arabic Transparent"/>
          <w:sz w:val="32"/>
          <w:szCs w:val="32"/>
          <w:rtl/>
          <w:lang w:bidi="ar-DZ"/>
        </w:rPr>
        <w:t xml:space="preserve"> وجهت له انتقادات </w:t>
      </w:r>
      <w:r w:rsidRPr="003E59B2">
        <w:rPr>
          <w:rFonts w:cs="Arabic Transparent" w:hint="cs"/>
          <w:sz w:val="32"/>
          <w:szCs w:val="32"/>
          <w:rtl/>
          <w:lang w:bidi="ar-DZ"/>
        </w:rPr>
        <w:t>من مجموعة كبيرة من المفكرين والعلماء المهتمين، الذين لا يؤمنون بأن</w:t>
      </w:r>
      <w:r w:rsidRPr="003E59B2">
        <w:rPr>
          <w:rFonts w:cs="Arabic Transparent"/>
          <w:sz w:val="32"/>
          <w:szCs w:val="32"/>
          <w:rtl/>
          <w:lang w:bidi="ar-DZ"/>
        </w:rPr>
        <w:t xml:space="preserve"> القوة وحدها غير كافية لتفسير كل </w:t>
      </w:r>
      <w:r w:rsidRPr="003E59B2">
        <w:rPr>
          <w:rFonts w:cs="Arabic Transparent"/>
          <w:sz w:val="32"/>
          <w:szCs w:val="32"/>
          <w:rtl/>
          <w:lang w:bidi="ar-DZ"/>
        </w:rPr>
        <w:lastRenderedPageBreak/>
        <w:t>التفاعلات والعلاقات التي تحدث في المجتمع، كما أن القوة ليست العامل الوحيد الذي يتحكم في النشاطات والتفاعلات المعبرة عن جوهر السياسة العامة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5"/>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441"/>
        </w:tabs>
        <w:spacing w:before="120" w:line="360" w:lineRule="auto"/>
        <w:ind w:firstLine="509"/>
        <w:jc w:val="lowKashida"/>
        <w:rPr>
          <w:rFonts w:cs="Arabic Transparent"/>
          <w:sz w:val="32"/>
          <w:szCs w:val="32"/>
          <w:lang w:bidi="ar-DZ"/>
        </w:rPr>
      </w:pPr>
      <w:r w:rsidRPr="003E59B2">
        <w:rPr>
          <w:rFonts w:cs="Arabic Transparent"/>
          <w:sz w:val="32"/>
          <w:szCs w:val="32"/>
          <w:rtl/>
          <w:lang w:bidi="ar-DZ"/>
        </w:rPr>
        <w:t xml:space="preserve">   - توماس داي:</w:t>
      </w:r>
      <w:r w:rsidRPr="003E59B2">
        <w:rPr>
          <w:rFonts w:cs="Arabic Transparent" w:hint="cs"/>
          <w:sz w:val="32"/>
          <w:szCs w:val="32"/>
          <w:rtl/>
          <w:lang w:bidi="ar-DZ"/>
        </w:rPr>
        <w:t>" صنع</w:t>
      </w:r>
      <w:r w:rsidRPr="003E59B2">
        <w:rPr>
          <w:rFonts w:cs="Arabic Transparent"/>
          <w:sz w:val="32"/>
          <w:szCs w:val="32"/>
          <w:rtl/>
          <w:lang w:bidi="ar-DZ"/>
        </w:rPr>
        <w:t xml:space="preserve"> السياسة العامة هي ما تختار</w:t>
      </w:r>
      <w:r w:rsidRPr="003E59B2">
        <w:rPr>
          <w:rFonts w:cs="Arabic Transparent" w:hint="cs"/>
          <w:sz w:val="32"/>
          <w:szCs w:val="32"/>
          <w:rtl/>
          <w:lang w:bidi="ar-DZ"/>
        </w:rPr>
        <w:t xml:space="preserve"> </w:t>
      </w:r>
      <w:r w:rsidRPr="003E59B2">
        <w:rPr>
          <w:rFonts w:cs="Arabic Transparent"/>
          <w:sz w:val="32"/>
          <w:szCs w:val="32"/>
          <w:rtl/>
          <w:lang w:bidi="ar-DZ"/>
        </w:rPr>
        <w:t>الحكومة عمله أو</w:t>
      </w:r>
      <w:r w:rsidRPr="003E59B2">
        <w:rPr>
          <w:rFonts w:cs="Arabic Transparent" w:hint="cs"/>
          <w:sz w:val="32"/>
          <w:szCs w:val="32"/>
          <w:rtl/>
          <w:lang w:bidi="ar-DZ"/>
        </w:rPr>
        <w:t xml:space="preserve"> </w:t>
      </w:r>
      <w:r w:rsidRPr="003E59B2">
        <w:rPr>
          <w:rFonts w:cs="Arabic Transparent"/>
          <w:sz w:val="32"/>
          <w:szCs w:val="32"/>
          <w:rtl/>
          <w:lang w:bidi="ar-DZ"/>
        </w:rPr>
        <w:t>عدم عمله في مجال ما</w:t>
      </w:r>
      <w:r w:rsidRPr="003E59B2">
        <w:rPr>
          <w:rFonts w:cs="Arabic Transparent" w:hint="cs"/>
          <w:sz w:val="32"/>
          <w:szCs w:val="32"/>
          <w:rtl/>
          <w:lang w:bidi="ar-DZ"/>
        </w:rPr>
        <w:t>"</w:t>
      </w:r>
      <w:r w:rsidRPr="003E59B2">
        <w:rPr>
          <w:rFonts w:cs="Arabic Transparent" w:hint="cs"/>
          <w:sz w:val="32"/>
          <w:szCs w:val="32"/>
          <w:vertAlign w:val="superscript"/>
          <w:rtl/>
        </w:rPr>
        <w:t>(</w:t>
      </w:r>
      <w:r w:rsidRPr="003E59B2">
        <w:rPr>
          <w:rStyle w:val="Appelnotedebasdep"/>
          <w:rFonts w:cs="Arabic Transparent"/>
          <w:sz w:val="32"/>
          <w:szCs w:val="32"/>
          <w:rtl/>
          <w:lang w:bidi="ar-DZ"/>
        </w:rPr>
        <w:footnoteReference w:id="6"/>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146"/>
          <w:tab w:val="left" w:pos="8361"/>
        </w:tabs>
        <w:spacing w:before="120" w:line="360" w:lineRule="auto"/>
        <w:ind w:firstLine="509"/>
        <w:jc w:val="lowKashida"/>
        <w:rPr>
          <w:rFonts w:cs="Arabic Transparent"/>
          <w:sz w:val="32"/>
          <w:szCs w:val="32"/>
          <w:rtl/>
          <w:lang w:bidi="ar-DZ"/>
        </w:rPr>
      </w:pPr>
      <w:r w:rsidRPr="003E59B2">
        <w:rPr>
          <w:rFonts w:cs="Arabic Transparent" w:hint="cs"/>
          <w:sz w:val="32"/>
          <w:szCs w:val="32"/>
          <w:rtl/>
          <w:lang w:bidi="ar-DZ"/>
        </w:rPr>
        <w:t>هذا التعريف فيه بعض الصحة ولكنه لا يتناول الاختلاف بين ما تقرره الحكومة وما تفعله فعلا، بل إنه قد ينصرف إلى أعمال لا تدخل ضمن السياسة العامة كتعيين شخص أو منح شهادة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7"/>
      </w:r>
      <w:r w:rsidRPr="003E59B2">
        <w:rPr>
          <w:rFonts w:cs="Arabic Transparent" w:hint="cs"/>
          <w:sz w:val="32"/>
          <w:szCs w:val="32"/>
          <w:vertAlign w:val="superscript"/>
          <w:rtl/>
          <w:lang w:bidi="ar-DZ"/>
        </w:rPr>
        <w:t>)</w:t>
      </w:r>
      <w:r w:rsidRPr="003E59B2">
        <w:rPr>
          <w:rFonts w:cs="Arabic Transparent" w:hint="cs"/>
          <w:sz w:val="32"/>
          <w:szCs w:val="32"/>
          <w:rtl/>
          <w:lang w:bidi="ar-DZ"/>
        </w:rPr>
        <w:t>.</w:t>
      </w:r>
    </w:p>
    <w:p w:rsidR="000E1318" w:rsidRPr="003E59B2" w:rsidRDefault="000E1318" w:rsidP="000E1318">
      <w:pPr>
        <w:tabs>
          <w:tab w:val="left" w:pos="146"/>
          <w:tab w:val="left" w:pos="8361"/>
        </w:tabs>
        <w:spacing w:before="120" w:line="360" w:lineRule="auto"/>
        <w:ind w:firstLine="509"/>
        <w:jc w:val="lowKashida"/>
        <w:rPr>
          <w:rFonts w:cs="Arabic Transparent"/>
          <w:sz w:val="32"/>
          <w:szCs w:val="32"/>
          <w:rtl/>
          <w:lang w:bidi="ar-DZ"/>
        </w:rPr>
      </w:pPr>
      <w:r w:rsidRPr="003E59B2">
        <w:rPr>
          <w:rFonts w:cs="Arabic Transparent" w:hint="cs"/>
          <w:sz w:val="32"/>
          <w:szCs w:val="32"/>
          <w:rtl/>
          <w:lang w:bidi="ar-DZ"/>
        </w:rPr>
        <w:t>كما عرف المعهد</w:t>
      </w:r>
      <w:r w:rsidRPr="003E59B2">
        <w:rPr>
          <w:rFonts w:cs="Arabic Transparent"/>
          <w:sz w:val="32"/>
          <w:szCs w:val="32"/>
          <w:rtl/>
          <w:lang w:bidi="ar-DZ"/>
        </w:rPr>
        <w:t xml:space="preserve"> </w:t>
      </w:r>
      <w:r w:rsidRPr="003E59B2">
        <w:rPr>
          <w:rFonts w:cs="Arabic Transparent" w:hint="cs"/>
          <w:sz w:val="32"/>
          <w:szCs w:val="32"/>
          <w:rtl/>
          <w:lang w:bidi="ar-DZ"/>
        </w:rPr>
        <w:t>العالي</w:t>
      </w:r>
      <w:r w:rsidRPr="003E59B2">
        <w:rPr>
          <w:rFonts w:cs="Arabic Transparent"/>
          <w:sz w:val="32"/>
          <w:szCs w:val="32"/>
          <w:rtl/>
          <w:lang w:bidi="ar-DZ"/>
        </w:rPr>
        <w:t xml:space="preserve"> </w:t>
      </w:r>
      <w:r w:rsidRPr="003E59B2">
        <w:rPr>
          <w:rFonts w:cs="Arabic Transparent" w:hint="cs"/>
          <w:sz w:val="32"/>
          <w:szCs w:val="32"/>
          <w:rtl/>
          <w:lang w:bidi="ar-DZ"/>
        </w:rPr>
        <w:t>للدراسات</w:t>
      </w:r>
      <w:r w:rsidRPr="003E59B2">
        <w:rPr>
          <w:rFonts w:cs="Arabic Transparent"/>
          <w:sz w:val="32"/>
          <w:szCs w:val="32"/>
          <w:rtl/>
          <w:lang w:bidi="ar-DZ"/>
        </w:rPr>
        <w:t xml:space="preserve"> </w:t>
      </w:r>
      <w:r w:rsidRPr="003E59B2">
        <w:rPr>
          <w:rFonts w:cs="Arabic Transparent" w:hint="cs"/>
          <w:sz w:val="32"/>
          <w:szCs w:val="32"/>
          <w:rtl/>
          <w:lang w:bidi="ar-DZ"/>
        </w:rPr>
        <w:t>العمومية</w:t>
      </w:r>
      <w:r w:rsidRPr="003E59B2">
        <w:rPr>
          <w:rFonts w:cs="Arabic Transparent"/>
          <w:sz w:val="32"/>
          <w:szCs w:val="32"/>
          <w:rtl/>
          <w:lang w:bidi="ar-DZ"/>
        </w:rPr>
        <w:t xml:space="preserve"> </w:t>
      </w:r>
      <w:r w:rsidRPr="003E59B2">
        <w:rPr>
          <w:rFonts w:cs="Arabic Transparent" w:hint="cs"/>
          <w:sz w:val="32"/>
          <w:szCs w:val="32"/>
          <w:rtl/>
          <w:lang w:bidi="ar-DZ"/>
        </w:rPr>
        <w:t>في</w:t>
      </w:r>
      <w:r w:rsidRPr="003E59B2">
        <w:rPr>
          <w:rFonts w:cs="Arabic Transparent"/>
          <w:sz w:val="32"/>
          <w:szCs w:val="32"/>
          <w:rtl/>
          <w:lang w:bidi="ar-DZ"/>
        </w:rPr>
        <w:t xml:space="preserve"> </w:t>
      </w:r>
      <w:r w:rsidRPr="003E59B2">
        <w:rPr>
          <w:rFonts w:cs="Arabic Transparent" w:hint="cs"/>
          <w:sz w:val="32"/>
          <w:szCs w:val="32"/>
          <w:rtl/>
          <w:lang w:bidi="ar-DZ"/>
        </w:rPr>
        <w:t>فرنسا صنع</w:t>
      </w:r>
      <w:r w:rsidRPr="003E59B2">
        <w:rPr>
          <w:rFonts w:cs="Arabic Transparent"/>
          <w:sz w:val="32"/>
          <w:szCs w:val="32"/>
          <w:rtl/>
          <w:lang w:bidi="ar-DZ"/>
        </w:rPr>
        <w:t xml:space="preserve"> </w:t>
      </w:r>
      <w:r w:rsidRPr="003E59B2">
        <w:rPr>
          <w:rFonts w:cs="Arabic Transparent" w:hint="cs"/>
          <w:sz w:val="32"/>
          <w:szCs w:val="32"/>
          <w:rtl/>
          <w:lang w:bidi="ar-DZ"/>
        </w:rPr>
        <w:t>السياسة</w:t>
      </w:r>
      <w:r w:rsidRPr="003E59B2">
        <w:rPr>
          <w:rFonts w:cs="Arabic Transparent"/>
          <w:sz w:val="32"/>
          <w:szCs w:val="32"/>
          <w:rtl/>
          <w:lang w:bidi="ar-DZ"/>
        </w:rPr>
        <w:t xml:space="preserve"> </w:t>
      </w:r>
      <w:r w:rsidRPr="003E59B2">
        <w:rPr>
          <w:rFonts w:cs="Arabic Transparent" w:hint="cs"/>
          <w:sz w:val="32"/>
          <w:szCs w:val="32"/>
          <w:rtl/>
          <w:lang w:bidi="ar-DZ"/>
        </w:rPr>
        <w:t>العامة</w:t>
      </w:r>
      <w:r w:rsidRPr="003E59B2">
        <w:rPr>
          <w:rFonts w:cs="Arabic Transparent"/>
          <w:sz w:val="32"/>
          <w:szCs w:val="32"/>
          <w:rtl/>
          <w:lang w:bidi="ar-DZ"/>
        </w:rPr>
        <w:t xml:space="preserve"> </w:t>
      </w:r>
      <w:r w:rsidRPr="003E59B2">
        <w:rPr>
          <w:rFonts w:cs="Arabic Transparent" w:hint="cs"/>
          <w:sz w:val="32"/>
          <w:szCs w:val="32"/>
          <w:rtl/>
          <w:lang w:bidi="ar-DZ"/>
        </w:rPr>
        <w:t>على</w:t>
      </w:r>
      <w:r w:rsidRPr="003E59B2">
        <w:rPr>
          <w:rFonts w:cs="Arabic Transparent"/>
          <w:sz w:val="32"/>
          <w:szCs w:val="32"/>
          <w:rtl/>
          <w:lang w:bidi="ar-DZ"/>
        </w:rPr>
        <w:t xml:space="preserve"> </w:t>
      </w:r>
      <w:r w:rsidRPr="003E59B2">
        <w:rPr>
          <w:rFonts w:cs="Arabic Transparent" w:hint="cs"/>
          <w:sz w:val="32"/>
          <w:szCs w:val="32"/>
          <w:rtl/>
          <w:lang w:bidi="ar-DZ"/>
        </w:rPr>
        <w:t>أنها</w:t>
      </w:r>
      <w:r w:rsidRPr="003E59B2">
        <w:rPr>
          <w:rFonts w:cs="Arabic Transparent"/>
          <w:sz w:val="32"/>
          <w:szCs w:val="32"/>
          <w:rtl/>
          <w:lang w:bidi="ar-DZ"/>
        </w:rPr>
        <w:t>: "</w:t>
      </w:r>
      <w:r w:rsidRPr="003E59B2">
        <w:rPr>
          <w:rFonts w:cs="Arabic Transparent" w:hint="cs"/>
          <w:sz w:val="32"/>
          <w:szCs w:val="32"/>
          <w:rtl/>
          <w:lang w:bidi="ar-DZ"/>
        </w:rPr>
        <w:t>هي</w:t>
      </w:r>
      <w:r w:rsidRPr="003E59B2">
        <w:rPr>
          <w:rFonts w:cs="Arabic Transparent"/>
          <w:sz w:val="32"/>
          <w:szCs w:val="32"/>
          <w:rtl/>
          <w:lang w:bidi="ar-DZ"/>
        </w:rPr>
        <w:t xml:space="preserve"> </w:t>
      </w:r>
      <w:r w:rsidRPr="003E59B2">
        <w:rPr>
          <w:rFonts w:cs="Arabic Transparent" w:hint="cs"/>
          <w:sz w:val="32"/>
          <w:szCs w:val="32"/>
          <w:rtl/>
          <w:lang w:bidi="ar-DZ"/>
        </w:rPr>
        <w:t>مجموع</w:t>
      </w:r>
      <w:r w:rsidRPr="003E59B2">
        <w:rPr>
          <w:rFonts w:cs="Arabic Transparent"/>
          <w:sz w:val="32"/>
          <w:szCs w:val="32"/>
          <w:rtl/>
          <w:lang w:bidi="ar-DZ"/>
        </w:rPr>
        <w:t xml:space="preserve"> </w:t>
      </w:r>
      <w:r w:rsidRPr="003E59B2">
        <w:rPr>
          <w:rFonts w:cs="Arabic Transparent" w:hint="cs"/>
          <w:sz w:val="32"/>
          <w:szCs w:val="32"/>
          <w:rtl/>
          <w:lang w:bidi="ar-DZ"/>
        </w:rPr>
        <w:t>القرارات</w:t>
      </w:r>
      <w:r w:rsidRPr="003E59B2">
        <w:rPr>
          <w:rFonts w:cs="Arabic Transparent"/>
          <w:sz w:val="32"/>
          <w:szCs w:val="32"/>
          <w:rtl/>
          <w:lang w:bidi="ar-DZ"/>
        </w:rPr>
        <w:t xml:space="preserve"> </w:t>
      </w:r>
      <w:r w:rsidRPr="003E59B2">
        <w:rPr>
          <w:rFonts w:cs="Arabic Transparent" w:hint="cs"/>
          <w:sz w:val="32"/>
          <w:szCs w:val="32"/>
          <w:rtl/>
          <w:lang w:bidi="ar-DZ"/>
        </w:rPr>
        <w:t>والأعمال</w:t>
      </w:r>
      <w:r w:rsidRPr="003E59B2">
        <w:rPr>
          <w:rFonts w:cs="Arabic Transparent"/>
          <w:sz w:val="32"/>
          <w:szCs w:val="32"/>
          <w:rtl/>
          <w:lang w:bidi="ar-DZ"/>
        </w:rPr>
        <w:t xml:space="preserve"> </w:t>
      </w:r>
      <w:r w:rsidRPr="003E59B2">
        <w:rPr>
          <w:rFonts w:cs="Arabic Transparent" w:hint="cs"/>
          <w:sz w:val="32"/>
          <w:szCs w:val="32"/>
          <w:rtl/>
          <w:lang w:bidi="ar-DZ"/>
        </w:rPr>
        <w:t>والتدخلات</w:t>
      </w:r>
      <w:r w:rsidRPr="003E59B2">
        <w:rPr>
          <w:rFonts w:cs="Arabic Transparent"/>
          <w:sz w:val="32"/>
          <w:szCs w:val="32"/>
          <w:rtl/>
          <w:lang w:bidi="ar-DZ"/>
        </w:rPr>
        <w:t xml:space="preserve"> </w:t>
      </w:r>
      <w:r w:rsidRPr="003E59B2">
        <w:rPr>
          <w:rFonts w:cs="Arabic Transparent" w:hint="cs"/>
          <w:sz w:val="32"/>
          <w:szCs w:val="32"/>
          <w:rtl/>
          <w:lang w:bidi="ar-DZ"/>
        </w:rPr>
        <w:t>المتخذة</w:t>
      </w:r>
      <w:r w:rsidRPr="003E59B2">
        <w:rPr>
          <w:rFonts w:cs="Arabic Transparent"/>
          <w:sz w:val="32"/>
          <w:szCs w:val="32"/>
          <w:rtl/>
          <w:lang w:bidi="ar-DZ"/>
        </w:rPr>
        <w:t xml:space="preserve"> </w:t>
      </w:r>
      <w:r w:rsidRPr="003E59B2">
        <w:rPr>
          <w:rFonts w:cs="Arabic Transparent" w:hint="cs"/>
          <w:sz w:val="32"/>
          <w:szCs w:val="32"/>
          <w:rtl/>
          <w:lang w:bidi="ar-DZ"/>
        </w:rPr>
        <w:t>من</w:t>
      </w:r>
      <w:r w:rsidRPr="003E59B2">
        <w:rPr>
          <w:rFonts w:cs="Arabic Transparent"/>
          <w:sz w:val="32"/>
          <w:szCs w:val="32"/>
          <w:rtl/>
          <w:lang w:bidi="ar-DZ"/>
        </w:rPr>
        <w:t xml:space="preserve"> </w:t>
      </w:r>
      <w:r w:rsidRPr="003E59B2">
        <w:rPr>
          <w:rFonts w:cs="Arabic Transparent" w:hint="cs"/>
          <w:sz w:val="32"/>
          <w:szCs w:val="32"/>
          <w:rtl/>
          <w:lang w:bidi="ar-DZ"/>
        </w:rPr>
        <w:t>قبل</w:t>
      </w:r>
      <w:r w:rsidRPr="003E59B2">
        <w:rPr>
          <w:rFonts w:cs="Arabic Transparent"/>
          <w:sz w:val="32"/>
          <w:szCs w:val="32"/>
          <w:rtl/>
          <w:lang w:bidi="ar-DZ"/>
        </w:rPr>
        <w:t xml:space="preserve"> </w:t>
      </w:r>
      <w:r w:rsidRPr="003E59B2">
        <w:rPr>
          <w:rFonts w:cs="Arabic Transparent" w:hint="cs"/>
          <w:sz w:val="32"/>
          <w:szCs w:val="32"/>
          <w:rtl/>
          <w:lang w:bidi="ar-DZ"/>
        </w:rPr>
        <w:t>الفاعلين</w:t>
      </w:r>
      <w:r w:rsidRPr="003E59B2">
        <w:rPr>
          <w:rFonts w:cs="Arabic Transparent"/>
          <w:sz w:val="32"/>
          <w:szCs w:val="32"/>
          <w:rtl/>
          <w:lang w:bidi="ar-DZ"/>
        </w:rPr>
        <w:t xml:space="preserve"> </w:t>
      </w:r>
      <w:r w:rsidRPr="003E59B2">
        <w:rPr>
          <w:rFonts w:cs="Arabic Transparent" w:hint="cs"/>
          <w:sz w:val="32"/>
          <w:szCs w:val="32"/>
          <w:rtl/>
          <w:lang w:bidi="ar-DZ"/>
        </w:rPr>
        <w:t>المؤسساتيين</w:t>
      </w:r>
      <w:r w:rsidRPr="003E59B2">
        <w:rPr>
          <w:rFonts w:cs="Arabic Transparent"/>
          <w:sz w:val="32"/>
          <w:szCs w:val="32"/>
          <w:rtl/>
          <w:lang w:bidi="ar-DZ"/>
        </w:rPr>
        <w:t xml:space="preserve"> </w:t>
      </w:r>
      <w:r w:rsidRPr="003E59B2">
        <w:rPr>
          <w:rFonts w:cs="Arabic Transparent" w:hint="cs"/>
          <w:sz w:val="32"/>
          <w:szCs w:val="32"/>
          <w:rtl/>
          <w:lang w:bidi="ar-DZ"/>
        </w:rPr>
        <w:t>الاجتماعيين</w:t>
      </w:r>
      <w:r w:rsidRPr="003E59B2">
        <w:rPr>
          <w:rFonts w:cs="Arabic Transparent"/>
          <w:sz w:val="32"/>
          <w:szCs w:val="32"/>
          <w:rtl/>
          <w:lang w:bidi="ar-DZ"/>
        </w:rPr>
        <w:t xml:space="preserve"> </w:t>
      </w:r>
      <w:r w:rsidRPr="003E59B2">
        <w:rPr>
          <w:rFonts w:cs="Arabic Transparent" w:hint="cs"/>
          <w:sz w:val="32"/>
          <w:szCs w:val="32"/>
          <w:rtl/>
          <w:lang w:bidi="ar-DZ"/>
        </w:rPr>
        <w:t>لأجل</w:t>
      </w:r>
      <w:r w:rsidRPr="003E59B2">
        <w:rPr>
          <w:rFonts w:cs="Arabic Transparent"/>
          <w:sz w:val="32"/>
          <w:szCs w:val="32"/>
          <w:rtl/>
          <w:lang w:bidi="ar-DZ"/>
        </w:rPr>
        <w:t xml:space="preserve"> </w:t>
      </w:r>
      <w:r w:rsidRPr="003E59B2">
        <w:rPr>
          <w:rFonts w:cs="Arabic Transparent" w:hint="cs"/>
          <w:sz w:val="32"/>
          <w:szCs w:val="32"/>
          <w:rtl/>
          <w:lang w:bidi="ar-DZ"/>
        </w:rPr>
        <w:t>إيجاد</w:t>
      </w:r>
      <w:r w:rsidRPr="003E59B2">
        <w:rPr>
          <w:rFonts w:cs="Arabic Transparent"/>
          <w:sz w:val="32"/>
          <w:szCs w:val="32"/>
          <w:rtl/>
          <w:lang w:bidi="ar-DZ"/>
        </w:rPr>
        <w:t xml:space="preserve"> </w:t>
      </w:r>
      <w:r w:rsidRPr="003E59B2">
        <w:rPr>
          <w:rFonts w:cs="Arabic Transparent" w:hint="cs"/>
          <w:sz w:val="32"/>
          <w:szCs w:val="32"/>
          <w:rtl/>
          <w:lang w:bidi="ar-DZ"/>
        </w:rPr>
        <w:t>الحلول</w:t>
      </w:r>
      <w:r w:rsidRPr="003E59B2">
        <w:rPr>
          <w:rFonts w:cs="Arabic Transparent"/>
          <w:sz w:val="32"/>
          <w:szCs w:val="32"/>
          <w:rtl/>
          <w:lang w:bidi="ar-DZ"/>
        </w:rPr>
        <w:t xml:space="preserve"> </w:t>
      </w:r>
      <w:r w:rsidRPr="003E59B2">
        <w:rPr>
          <w:rFonts w:cs="Arabic Transparent" w:hint="cs"/>
          <w:sz w:val="32"/>
          <w:szCs w:val="32"/>
          <w:rtl/>
          <w:lang w:bidi="ar-DZ"/>
        </w:rPr>
        <w:t>لمشكل</w:t>
      </w:r>
      <w:r w:rsidRPr="003E59B2">
        <w:rPr>
          <w:rFonts w:cs="Arabic Transparent"/>
          <w:sz w:val="32"/>
          <w:szCs w:val="32"/>
          <w:rtl/>
          <w:lang w:bidi="ar-DZ"/>
        </w:rPr>
        <w:t xml:space="preserve"> </w:t>
      </w:r>
      <w:r w:rsidRPr="003E59B2">
        <w:rPr>
          <w:rFonts w:cs="Arabic Transparent" w:hint="cs"/>
          <w:sz w:val="32"/>
          <w:szCs w:val="32"/>
          <w:rtl/>
          <w:lang w:bidi="ar-DZ"/>
        </w:rPr>
        <w:t>جماعي</w:t>
      </w:r>
      <w:r w:rsidRPr="003E59B2">
        <w:rPr>
          <w:rFonts w:cs="Arabic Transparent"/>
          <w:sz w:val="32"/>
          <w:szCs w:val="32"/>
          <w:rtl/>
          <w:lang w:bidi="ar-DZ"/>
        </w:rPr>
        <w:t xml:space="preserve"> </w:t>
      </w:r>
      <w:r w:rsidRPr="003E59B2">
        <w:rPr>
          <w:rFonts w:cs="Arabic Transparent" w:hint="cs"/>
          <w:sz w:val="32"/>
          <w:szCs w:val="32"/>
          <w:rtl/>
          <w:lang w:bidi="ar-DZ"/>
        </w:rPr>
        <w:t>ما"</w:t>
      </w:r>
      <w:r w:rsidRPr="003E59B2">
        <w:rPr>
          <w:rFonts w:cs="Arabic Transparent" w:hint="cs"/>
          <w:sz w:val="32"/>
          <w:szCs w:val="32"/>
          <w:vertAlign w:val="superscript"/>
          <w:rtl/>
          <w:lang w:bidi="ar-DZ"/>
        </w:rPr>
        <w:t>(</w:t>
      </w:r>
      <w:r w:rsidRPr="003E59B2">
        <w:rPr>
          <w:rStyle w:val="Appelnotedebasdep"/>
          <w:sz w:val="32"/>
          <w:szCs w:val="32"/>
          <w:rtl/>
          <w:lang w:bidi="ar-DZ"/>
        </w:rPr>
        <w:footnoteReference w:id="8"/>
      </w:r>
      <w:r w:rsidRPr="003E59B2">
        <w:rPr>
          <w:rFonts w:cs="Arabic Transparent" w:hint="cs"/>
          <w:sz w:val="32"/>
          <w:szCs w:val="32"/>
          <w:vertAlign w:val="superscript"/>
          <w:rtl/>
          <w:lang w:bidi="ar-DZ"/>
        </w:rPr>
        <w:t>)</w:t>
      </w:r>
      <w:r w:rsidRPr="003E59B2">
        <w:rPr>
          <w:rFonts w:cs="Arabic Transparent" w:hint="cs"/>
          <w:sz w:val="32"/>
          <w:szCs w:val="32"/>
          <w:rtl/>
          <w:lang w:bidi="ar-DZ"/>
        </w:rPr>
        <w:t>.</w:t>
      </w:r>
      <w:r w:rsidRPr="003E59B2">
        <w:rPr>
          <w:rFonts w:cs="Simplified Arabic"/>
          <w:sz w:val="32"/>
          <w:szCs w:val="32"/>
          <w:lang w:bidi="ar-DZ"/>
        </w:rPr>
        <w:t xml:space="preserve"> </w:t>
      </w:r>
    </w:p>
    <w:p w:rsidR="000E1318" w:rsidRPr="003E59B2" w:rsidRDefault="000E1318" w:rsidP="000E1318">
      <w:pPr>
        <w:tabs>
          <w:tab w:val="left" w:pos="146"/>
          <w:tab w:val="right" w:pos="8066"/>
        </w:tabs>
        <w:spacing w:before="120" w:line="360" w:lineRule="auto"/>
        <w:ind w:firstLine="509"/>
        <w:jc w:val="lowKashida"/>
        <w:rPr>
          <w:rFonts w:cs="Arabic Transparent"/>
          <w:sz w:val="32"/>
          <w:szCs w:val="32"/>
          <w:rtl/>
          <w:lang w:bidi="ar-DZ"/>
        </w:rPr>
      </w:pPr>
      <w:r w:rsidRPr="003E59B2">
        <w:rPr>
          <w:rFonts w:cs="Arabic Transparent"/>
          <w:sz w:val="32"/>
          <w:szCs w:val="32"/>
          <w:lang w:bidi="ar-DZ"/>
        </w:rPr>
        <w:t xml:space="preserve">  </w:t>
      </w:r>
      <w:r w:rsidRPr="003E59B2">
        <w:rPr>
          <w:rFonts w:cs="Arabic Transparent"/>
          <w:sz w:val="32"/>
          <w:szCs w:val="32"/>
          <w:rtl/>
          <w:lang w:bidi="ar-DZ"/>
        </w:rPr>
        <w:t xml:space="preserve">- ويعرفها ديبونيك وباردز:" </w:t>
      </w:r>
      <w:r w:rsidRPr="003E59B2">
        <w:rPr>
          <w:rFonts w:cs="Arabic Transparent" w:hint="cs"/>
          <w:sz w:val="32"/>
          <w:szCs w:val="32"/>
          <w:rtl/>
          <w:lang w:bidi="ar-DZ"/>
        </w:rPr>
        <w:t>بأنها</w:t>
      </w:r>
      <w:r w:rsidRPr="003E59B2">
        <w:rPr>
          <w:rFonts w:cs="Arabic Transparent"/>
          <w:sz w:val="32"/>
          <w:szCs w:val="32"/>
          <w:rtl/>
          <w:lang w:bidi="ar-DZ"/>
        </w:rPr>
        <w:t xml:space="preserve"> التطلعات أو الرغبات التي يعلنها المسؤولون الحكوميون بشأن مشكلة مجتمعية، والأعمال لتي يقومون بها وصولا لهذه الرغبات</w:t>
      </w:r>
      <w:r w:rsidRPr="003E59B2">
        <w:rPr>
          <w:rFonts w:cs="Arabic Transparent" w:hint="cs"/>
          <w:sz w:val="32"/>
          <w:szCs w:val="32"/>
          <w:rtl/>
          <w:lang w:bidi="ar-DZ"/>
        </w:rPr>
        <w:t>"</w:t>
      </w:r>
      <w:r w:rsidRPr="003E59B2">
        <w:rPr>
          <w:rFonts w:cs="Arabic Transparent"/>
          <w:sz w:val="32"/>
          <w:szCs w:val="32"/>
          <w:vertAlign w:val="superscript"/>
          <w:rtl/>
          <w:lang w:bidi="ar-DZ"/>
        </w:rPr>
        <w:t>(</w:t>
      </w:r>
      <w:r w:rsidRPr="003E59B2">
        <w:rPr>
          <w:rStyle w:val="Appelnotedebasdep"/>
          <w:rFonts w:cs="Arabic Transparent"/>
          <w:sz w:val="32"/>
          <w:szCs w:val="32"/>
          <w:rtl/>
          <w:lang w:bidi="ar-DZ"/>
        </w:rPr>
        <w:footnoteReference w:id="9"/>
      </w:r>
      <w:r w:rsidRPr="003E59B2">
        <w:rPr>
          <w:rFonts w:cs="Arabic Transparent"/>
          <w:b/>
          <w:bCs/>
          <w:sz w:val="32"/>
          <w:szCs w:val="32"/>
          <w:vertAlign w:val="superscript"/>
          <w:rtl/>
          <w:lang w:bidi="ar-DZ"/>
        </w:rPr>
        <w:t>)</w:t>
      </w:r>
      <w:r w:rsidRPr="003E59B2">
        <w:rPr>
          <w:rFonts w:cs="Arabic Transparent"/>
          <w:sz w:val="32"/>
          <w:szCs w:val="32"/>
          <w:lang w:bidi="ar-DZ"/>
        </w:rPr>
        <w:t>.</w:t>
      </w:r>
      <w:r w:rsidRPr="003E59B2">
        <w:rPr>
          <w:rFonts w:cs="Arabic Transparent"/>
          <w:sz w:val="32"/>
          <w:szCs w:val="32"/>
          <w:rtl/>
          <w:lang w:bidi="ar-DZ"/>
        </w:rPr>
        <w:t xml:space="preserve"> </w:t>
      </w:r>
    </w:p>
    <w:p w:rsidR="000E1318" w:rsidRPr="003E59B2" w:rsidRDefault="000E1318" w:rsidP="000E1318">
      <w:pPr>
        <w:tabs>
          <w:tab w:val="left" w:pos="261"/>
          <w:tab w:val="left" w:pos="8721"/>
        </w:tabs>
        <w:spacing w:before="120" w:line="360" w:lineRule="auto"/>
        <w:ind w:firstLine="509"/>
        <w:jc w:val="lowKashida"/>
        <w:rPr>
          <w:rFonts w:cs="Arabic Transparent"/>
          <w:sz w:val="32"/>
          <w:szCs w:val="32"/>
          <w:rtl/>
          <w:lang w:bidi="ar-DZ"/>
        </w:rPr>
      </w:pPr>
      <w:r w:rsidRPr="003E59B2">
        <w:rPr>
          <w:rFonts w:cs="Arabic Transparent"/>
          <w:sz w:val="32"/>
          <w:szCs w:val="32"/>
          <w:lang w:bidi="ar-DZ"/>
        </w:rPr>
        <w:t xml:space="preserve">  </w:t>
      </w:r>
      <w:r w:rsidRPr="003E59B2">
        <w:rPr>
          <w:rFonts w:cs="Arabic Transparent"/>
          <w:sz w:val="32"/>
          <w:szCs w:val="32"/>
          <w:rtl/>
          <w:lang w:bidi="ar-DZ"/>
        </w:rPr>
        <w:t xml:space="preserve">  - ويعرفها محمد قاسم القريوتي:</w:t>
      </w:r>
      <w:r w:rsidRPr="003E59B2">
        <w:rPr>
          <w:rFonts w:cs="Arabic Transparent" w:hint="cs"/>
          <w:sz w:val="32"/>
          <w:szCs w:val="32"/>
          <w:rtl/>
          <w:lang w:bidi="ar-DZ"/>
        </w:rPr>
        <w:t>"</w:t>
      </w:r>
      <w:r w:rsidRPr="003E59B2">
        <w:rPr>
          <w:rFonts w:cs="Arabic Transparent"/>
          <w:sz w:val="32"/>
          <w:szCs w:val="32"/>
          <w:rtl/>
          <w:lang w:bidi="ar-DZ"/>
        </w:rPr>
        <w:t xml:space="preserve"> بأنها كل عمل، أو تعهد بالقيام بعمل، أو امتناع مقصود عن القيام بعمل أو</w:t>
      </w:r>
      <w:r w:rsidRPr="003E59B2">
        <w:rPr>
          <w:rFonts w:cs="Arabic Transparent" w:hint="cs"/>
          <w:sz w:val="32"/>
          <w:szCs w:val="32"/>
          <w:rtl/>
          <w:lang w:bidi="ar-DZ"/>
        </w:rPr>
        <w:t xml:space="preserve"> </w:t>
      </w:r>
      <w:r w:rsidRPr="003E59B2">
        <w:rPr>
          <w:rFonts w:cs="Arabic Transparent"/>
          <w:sz w:val="32"/>
          <w:szCs w:val="32"/>
          <w:rtl/>
          <w:lang w:bidi="ar-DZ"/>
        </w:rPr>
        <w:t>تعبير</w:t>
      </w:r>
      <w:r w:rsidRPr="003E59B2">
        <w:rPr>
          <w:rFonts w:cs="Arabic Transparent" w:hint="cs"/>
          <w:sz w:val="32"/>
          <w:szCs w:val="32"/>
          <w:rtl/>
          <w:lang w:bidi="ar-DZ"/>
        </w:rPr>
        <w:t xml:space="preserve"> </w:t>
      </w:r>
      <w:r w:rsidRPr="003E59B2">
        <w:rPr>
          <w:rFonts w:cs="Arabic Transparent"/>
          <w:sz w:val="32"/>
          <w:szCs w:val="32"/>
          <w:rtl/>
          <w:lang w:bidi="ar-DZ"/>
        </w:rPr>
        <w:t>عن موقف تقوم بها الحكومة بشكل مباشر أو</w:t>
      </w:r>
      <w:r w:rsidRPr="003E59B2">
        <w:rPr>
          <w:rFonts w:cs="Arabic Transparent" w:hint="cs"/>
          <w:sz w:val="32"/>
          <w:szCs w:val="32"/>
          <w:rtl/>
          <w:lang w:bidi="ar-DZ"/>
        </w:rPr>
        <w:t xml:space="preserve"> </w:t>
      </w:r>
      <w:r w:rsidRPr="003E59B2">
        <w:rPr>
          <w:rFonts w:cs="Arabic Transparent"/>
          <w:sz w:val="32"/>
          <w:szCs w:val="32"/>
          <w:rtl/>
          <w:lang w:bidi="ar-DZ"/>
        </w:rPr>
        <w:t>غير مباشر</w:t>
      </w:r>
      <w:r w:rsidRPr="003E59B2">
        <w:rPr>
          <w:rFonts w:cs="Arabic Transparent" w:hint="cs"/>
          <w:sz w:val="32"/>
          <w:szCs w:val="32"/>
          <w:rtl/>
          <w:lang w:bidi="ar-DZ"/>
        </w:rPr>
        <w:t>،</w:t>
      </w:r>
      <w:r w:rsidRPr="003E59B2">
        <w:rPr>
          <w:rFonts w:cs="Arabic Transparent"/>
          <w:sz w:val="32"/>
          <w:szCs w:val="32"/>
          <w:rtl/>
          <w:lang w:bidi="ar-DZ"/>
        </w:rPr>
        <w:t xml:space="preserve"> يهدف إلى معالجة مشكلة عامة متوخية بذلك الوصول لحلول يقدر </w:t>
      </w:r>
      <w:r w:rsidRPr="003E59B2">
        <w:rPr>
          <w:rFonts w:cs="Arabic Transparent"/>
          <w:sz w:val="32"/>
          <w:szCs w:val="32"/>
          <w:rtl/>
          <w:lang w:bidi="ar-DZ"/>
        </w:rPr>
        <w:lastRenderedPageBreak/>
        <w:t>أنها في مصلحة المجموع،</w:t>
      </w:r>
      <w:r w:rsidRPr="003E59B2">
        <w:rPr>
          <w:rFonts w:cs="Arabic Transparent" w:hint="cs"/>
          <w:sz w:val="32"/>
          <w:szCs w:val="32"/>
          <w:rtl/>
          <w:lang w:bidi="ar-DZ"/>
        </w:rPr>
        <w:t xml:space="preserve"> </w:t>
      </w:r>
      <w:r w:rsidRPr="003E59B2">
        <w:rPr>
          <w:rFonts w:cs="Arabic Transparent"/>
          <w:sz w:val="32"/>
          <w:szCs w:val="32"/>
          <w:rtl/>
          <w:lang w:bidi="ar-DZ"/>
        </w:rPr>
        <w:t>ومعتمدة في هذا السبيل الطرق العلمية وأفضل الوسائل ضمن الظروف البيئية المحيطة</w:t>
      </w:r>
      <w:r w:rsidRPr="003E59B2">
        <w:rPr>
          <w:rFonts w:cs="Arabic Transparent" w:hint="cs"/>
          <w:sz w:val="32"/>
          <w:szCs w:val="32"/>
          <w:rtl/>
          <w:lang w:bidi="ar-DZ"/>
        </w:rPr>
        <w:t>"</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0"/>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261"/>
          <w:tab w:val="left" w:pos="8721"/>
        </w:tabs>
        <w:spacing w:before="120" w:line="360" w:lineRule="auto"/>
        <w:ind w:firstLine="509"/>
        <w:jc w:val="lowKashida"/>
        <w:rPr>
          <w:rFonts w:cs="Arabic Transparent"/>
          <w:b/>
          <w:bCs/>
          <w:sz w:val="32"/>
          <w:szCs w:val="32"/>
          <w:rtl/>
          <w:lang w:bidi="ar-DZ"/>
        </w:rPr>
      </w:pPr>
      <w:r w:rsidRPr="003E59B2">
        <w:rPr>
          <w:rFonts w:cs="Arabic Transparent"/>
          <w:sz w:val="32"/>
          <w:szCs w:val="32"/>
          <w:rtl/>
          <w:lang w:bidi="ar-DZ"/>
        </w:rPr>
        <w:t>- وعرفها الفهداوي:</w:t>
      </w:r>
      <w:r w:rsidRPr="003E59B2">
        <w:rPr>
          <w:rFonts w:cs="Arabic Transparent" w:hint="cs"/>
          <w:sz w:val="32"/>
          <w:szCs w:val="32"/>
          <w:rtl/>
          <w:lang w:bidi="ar-DZ"/>
        </w:rPr>
        <w:t>"</w:t>
      </w:r>
      <w:r w:rsidRPr="003E59B2">
        <w:rPr>
          <w:rFonts w:cs="Arabic Transparent"/>
          <w:sz w:val="32"/>
          <w:szCs w:val="32"/>
          <w:rtl/>
          <w:lang w:bidi="ar-DZ"/>
        </w:rPr>
        <w:t xml:space="preserve"> بأنها تلك المنظومة الفاعلة التي تتفاعل مع محيطها والمتغيرات</w:t>
      </w:r>
      <w:r w:rsidRPr="003E59B2">
        <w:rPr>
          <w:rFonts w:cs="Arabic Transparent" w:hint="cs"/>
          <w:sz w:val="32"/>
          <w:szCs w:val="32"/>
          <w:rtl/>
          <w:lang w:bidi="ar-DZ"/>
        </w:rPr>
        <w:t xml:space="preserve"> </w:t>
      </w:r>
      <w:r w:rsidRPr="003E59B2">
        <w:rPr>
          <w:rFonts w:cs="Arabic Transparent"/>
          <w:sz w:val="32"/>
          <w:szCs w:val="32"/>
          <w:rtl/>
          <w:lang w:bidi="ar-DZ"/>
        </w:rPr>
        <w:t>ذات العلاقة من خلال استجابتها الحيوية (فكرا وفعلا)</w:t>
      </w:r>
      <w:r w:rsidRPr="003E59B2">
        <w:rPr>
          <w:rFonts w:cs="Arabic Transparent" w:hint="cs"/>
          <w:sz w:val="32"/>
          <w:szCs w:val="32"/>
          <w:rtl/>
          <w:lang w:bidi="ar-DZ"/>
        </w:rPr>
        <w:t>،</w:t>
      </w:r>
      <w:r w:rsidRPr="003E59B2">
        <w:rPr>
          <w:rFonts w:cs="Arabic Transparent"/>
          <w:sz w:val="32"/>
          <w:szCs w:val="32"/>
          <w:rtl/>
          <w:lang w:bidi="ar-DZ"/>
        </w:rPr>
        <w:t xml:space="preserve"> بالشكل الذي يعبر عن نشاط مؤسسات الحكومة الرسمية وسلطاتها المنعكسة في البيئة الاجتماعية المحيطة بها بمختلف مجالاتها،</w:t>
      </w:r>
      <w:r w:rsidRPr="003E59B2">
        <w:rPr>
          <w:rFonts w:cs="Arabic Transparent" w:hint="cs"/>
          <w:sz w:val="32"/>
          <w:szCs w:val="32"/>
          <w:rtl/>
          <w:lang w:bidi="ar-DZ"/>
        </w:rPr>
        <w:t xml:space="preserve"> </w:t>
      </w:r>
      <w:r w:rsidRPr="003E59B2">
        <w:rPr>
          <w:rFonts w:cs="Arabic Transparent"/>
          <w:sz w:val="32"/>
          <w:szCs w:val="32"/>
          <w:rtl/>
          <w:lang w:bidi="ar-DZ"/>
        </w:rPr>
        <w:t>عبر الأهداف والبرامج والسلوكيات المنتظمة، في حل القضايا ومواجهة المشكلات القائمة والمستقبلية، والتحسب لكل ما ينعكس عنها</w:t>
      </w:r>
      <w:r w:rsidRPr="003E59B2">
        <w:rPr>
          <w:rFonts w:cs="Arabic Transparent" w:hint="cs"/>
          <w:sz w:val="32"/>
          <w:szCs w:val="32"/>
          <w:rtl/>
          <w:lang w:bidi="ar-DZ"/>
        </w:rPr>
        <w:t xml:space="preserve"> </w:t>
      </w:r>
      <w:r w:rsidRPr="003E59B2">
        <w:rPr>
          <w:rFonts w:cs="Arabic Transparent"/>
          <w:sz w:val="32"/>
          <w:szCs w:val="32"/>
          <w:rtl/>
          <w:lang w:bidi="ar-DZ"/>
        </w:rPr>
        <w:t xml:space="preserve"> وتحديد الوسائل والموارد البشرية والفنية والمعنوية اللازمة وتهيئتها، كمنظمات نظامية هامة لأغراض التنفيذ والممارسة التطبيقية، ومتابعتها ورقابتها وتطويرها وتقويمها</w:t>
      </w:r>
      <w:r w:rsidRPr="003E59B2">
        <w:rPr>
          <w:rFonts w:cs="Arabic Transparent" w:hint="cs"/>
          <w:sz w:val="32"/>
          <w:szCs w:val="32"/>
          <w:rtl/>
          <w:lang w:bidi="ar-DZ"/>
        </w:rPr>
        <w:t xml:space="preserve"> </w:t>
      </w:r>
      <w:r w:rsidRPr="003E59B2">
        <w:rPr>
          <w:rFonts w:cs="Arabic Transparent"/>
          <w:sz w:val="32"/>
          <w:szCs w:val="32"/>
          <w:rtl/>
          <w:lang w:bidi="ar-DZ"/>
        </w:rPr>
        <w:t xml:space="preserve"> كما يجسم أو يجسد تحقيقا ملموسا للمصلحة العامة المشتركة المطلوبة</w:t>
      </w:r>
      <w:r w:rsidRPr="003E59B2">
        <w:rPr>
          <w:rFonts w:cs="Arabic Transparent" w:hint="cs"/>
          <w:sz w:val="32"/>
          <w:szCs w:val="32"/>
          <w:rtl/>
          <w:lang w:bidi="ar-DZ"/>
        </w:rPr>
        <w:t>"</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1"/>
      </w:r>
      <w:r w:rsidRPr="003E59B2">
        <w:rPr>
          <w:rFonts w:cs="Arabic Transparent" w:hint="cs"/>
          <w:sz w:val="32"/>
          <w:szCs w:val="32"/>
          <w:vertAlign w:val="superscript"/>
          <w:rtl/>
          <w:lang w:bidi="ar-DZ"/>
        </w:rPr>
        <w:t>)</w:t>
      </w:r>
      <w:r w:rsidRPr="003E59B2">
        <w:rPr>
          <w:rFonts w:cs="Arabic Transparent" w:hint="cs"/>
          <w:sz w:val="32"/>
          <w:szCs w:val="32"/>
          <w:rtl/>
          <w:lang w:bidi="ar-DZ"/>
        </w:rPr>
        <w:t>.</w:t>
      </w:r>
    </w:p>
    <w:p w:rsidR="000E1318" w:rsidRPr="003E59B2" w:rsidRDefault="000E1318" w:rsidP="000E1318">
      <w:pPr>
        <w:tabs>
          <w:tab w:val="left" w:pos="146"/>
        </w:tabs>
        <w:spacing w:before="120" w:line="360" w:lineRule="auto"/>
        <w:ind w:firstLine="509"/>
        <w:jc w:val="lowKashida"/>
        <w:outlineLvl w:val="0"/>
        <w:rPr>
          <w:rFonts w:cs="Arabic Transparent"/>
          <w:sz w:val="32"/>
          <w:szCs w:val="32"/>
          <w:rtl/>
          <w:lang w:bidi="ar-DZ"/>
        </w:rPr>
      </w:pPr>
      <w:r w:rsidRPr="003E59B2">
        <w:rPr>
          <w:rFonts w:cs="Arabic Transparent" w:hint="cs"/>
          <w:b/>
          <w:bCs/>
          <w:sz w:val="32"/>
          <w:szCs w:val="32"/>
          <w:rtl/>
          <w:lang w:bidi="ar-DZ"/>
        </w:rPr>
        <w:t>ثانيا</w:t>
      </w:r>
      <w:r w:rsidRPr="003E59B2">
        <w:rPr>
          <w:rFonts w:cs="Arabic Transparent"/>
          <w:b/>
          <w:bCs/>
          <w:sz w:val="32"/>
          <w:szCs w:val="32"/>
          <w:rtl/>
          <w:lang w:bidi="ar-DZ"/>
        </w:rPr>
        <w:t xml:space="preserve">-خصائص </w:t>
      </w:r>
      <w:r w:rsidRPr="003E59B2">
        <w:rPr>
          <w:rFonts w:cs="Arabic Transparent" w:hint="cs"/>
          <w:b/>
          <w:bCs/>
          <w:sz w:val="32"/>
          <w:szCs w:val="32"/>
          <w:rtl/>
          <w:lang w:bidi="ar-DZ"/>
        </w:rPr>
        <w:t xml:space="preserve">صنع </w:t>
      </w:r>
      <w:r w:rsidRPr="003E59B2">
        <w:rPr>
          <w:rFonts w:cs="Arabic Transparent"/>
          <w:b/>
          <w:bCs/>
          <w:sz w:val="32"/>
          <w:szCs w:val="32"/>
          <w:rtl/>
          <w:lang w:bidi="ar-DZ"/>
        </w:rPr>
        <w:t>السياسة العامة:</w:t>
      </w:r>
      <w:r w:rsidRPr="003E59B2">
        <w:rPr>
          <w:rFonts w:cs="Arabic Transparent" w:hint="cs"/>
          <w:b/>
          <w:bCs/>
          <w:sz w:val="32"/>
          <w:szCs w:val="32"/>
          <w:rtl/>
          <w:lang w:bidi="ar-DZ"/>
        </w:rPr>
        <w:t xml:space="preserve"> </w:t>
      </w:r>
      <w:r w:rsidRPr="003E59B2">
        <w:rPr>
          <w:rFonts w:cs="Arabic Transparent"/>
          <w:sz w:val="32"/>
          <w:szCs w:val="32"/>
          <w:rtl/>
          <w:lang w:bidi="ar-DZ"/>
        </w:rPr>
        <w:t xml:space="preserve">إن عرض هذا الجزء هو توضيح بعض الجوانب </w:t>
      </w:r>
      <w:r w:rsidRPr="003E59B2">
        <w:rPr>
          <w:rFonts w:cs="Arabic Transparent" w:hint="cs"/>
          <w:sz w:val="32"/>
          <w:szCs w:val="32"/>
          <w:rtl/>
          <w:lang w:bidi="ar-DZ"/>
        </w:rPr>
        <w:t>لصنع السياسات</w:t>
      </w:r>
      <w:r w:rsidRPr="003E59B2">
        <w:rPr>
          <w:rFonts w:cs="Arabic Transparent"/>
          <w:sz w:val="32"/>
          <w:szCs w:val="32"/>
          <w:rtl/>
          <w:lang w:bidi="ar-DZ"/>
        </w:rPr>
        <w:t xml:space="preserve"> العامة التي لم نتمكن من توضيحها من خلال التعريفات السابقة</w:t>
      </w:r>
      <w:r w:rsidRPr="003E59B2">
        <w:rPr>
          <w:rFonts w:cs="Arabic Transparent" w:hint="cs"/>
          <w:sz w:val="32"/>
          <w:szCs w:val="32"/>
          <w:rtl/>
          <w:lang w:bidi="ar-DZ"/>
        </w:rPr>
        <w:t xml:space="preserve"> </w:t>
      </w:r>
      <w:r w:rsidRPr="003E59B2">
        <w:rPr>
          <w:rFonts w:cs="Arabic Transparent"/>
          <w:sz w:val="32"/>
          <w:szCs w:val="32"/>
          <w:rtl/>
          <w:lang w:bidi="ar-DZ"/>
        </w:rPr>
        <w:t xml:space="preserve">وبالتالي فإن عرض بعض خصائص السياسة سيمكن من فهمها، والتعرف على معالمها ومدلولاتها الأساسية: </w:t>
      </w:r>
    </w:p>
    <w:p w:rsidR="000E1318" w:rsidRPr="003E59B2" w:rsidRDefault="000E1318" w:rsidP="000E1318">
      <w:pPr>
        <w:tabs>
          <w:tab w:val="left" w:pos="146"/>
        </w:tabs>
        <w:spacing w:before="120" w:line="360" w:lineRule="auto"/>
        <w:ind w:firstLine="509"/>
        <w:jc w:val="lowKashida"/>
        <w:outlineLvl w:val="0"/>
        <w:rPr>
          <w:rFonts w:cs="Arabic Transparent"/>
          <w:sz w:val="32"/>
          <w:szCs w:val="32"/>
          <w:rtl/>
          <w:lang w:bidi="ar-DZ"/>
        </w:rPr>
      </w:pPr>
      <w:r w:rsidRPr="003E59B2">
        <w:rPr>
          <w:rFonts w:cs="Arabic Transparent"/>
          <w:sz w:val="32"/>
          <w:szCs w:val="32"/>
          <w:rtl/>
          <w:lang w:bidi="ar-DZ"/>
        </w:rPr>
        <w:t>1-</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أفعال مباشرة تقوم بها</w:t>
      </w:r>
      <w:r w:rsidRPr="003E59B2">
        <w:rPr>
          <w:rFonts w:cs="Arabic Transparent" w:hint="cs"/>
          <w:sz w:val="32"/>
          <w:szCs w:val="32"/>
          <w:rtl/>
          <w:lang w:bidi="ar-DZ"/>
        </w:rPr>
        <w:t xml:space="preserve"> </w:t>
      </w:r>
      <w:r w:rsidRPr="003E59B2">
        <w:rPr>
          <w:rFonts w:cs="Arabic Transparent"/>
          <w:sz w:val="32"/>
          <w:szCs w:val="32"/>
          <w:rtl/>
          <w:lang w:bidi="ar-DZ"/>
        </w:rPr>
        <w:t xml:space="preserve">المؤسسات الحكومية، أي أن </w:t>
      </w:r>
      <w:r w:rsidRPr="003E59B2">
        <w:rPr>
          <w:rFonts w:cs="Arabic Transparent" w:hint="cs"/>
          <w:sz w:val="32"/>
          <w:szCs w:val="32"/>
          <w:rtl/>
          <w:lang w:bidi="ar-DZ"/>
        </w:rPr>
        <w:t xml:space="preserve">صنع </w:t>
      </w:r>
      <w:r w:rsidRPr="003E59B2">
        <w:rPr>
          <w:rFonts w:cs="Arabic Transparent"/>
          <w:sz w:val="32"/>
          <w:szCs w:val="32"/>
          <w:rtl/>
          <w:lang w:bidi="ar-DZ"/>
        </w:rPr>
        <w:t>السياسة العامة تمثل التوجهات العامة التي تتبناها الحكومة، إزاء مشكلة أو قضية عامة</w:t>
      </w:r>
      <w:r w:rsidRPr="003E59B2">
        <w:rPr>
          <w:rFonts w:cs="Arabic Transparent" w:hint="cs"/>
          <w:sz w:val="32"/>
          <w:szCs w:val="32"/>
          <w:rtl/>
          <w:lang w:bidi="ar-DZ"/>
        </w:rPr>
        <w:t xml:space="preserve"> </w:t>
      </w:r>
      <w:r w:rsidRPr="003E59B2">
        <w:rPr>
          <w:rFonts w:cs="Arabic Transparent"/>
          <w:sz w:val="32"/>
          <w:szCs w:val="32"/>
          <w:rtl/>
          <w:lang w:bidi="ar-DZ"/>
        </w:rPr>
        <w:t>وتصدر بشأنها</w:t>
      </w:r>
      <w:r w:rsidRPr="003E59B2">
        <w:rPr>
          <w:rFonts w:cs="Arabic Transparent" w:hint="cs"/>
          <w:sz w:val="32"/>
          <w:szCs w:val="32"/>
          <w:rtl/>
          <w:lang w:bidi="ar-DZ"/>
        </w:rPr>
        <w:t xml:space="preserve"> </w:t>
      </w:r>
      <w:r w:rsidRPr="003E59B2">
        <w:rPr>
          <w:rFonts w:cs="Arabic Transparent"/>
          <w:sz w:val="32"/>
          <w:szCs w:val="32"/>
          <w:rtl/>
          <w:lang w:bidi="ar-DZ"/>
        </w:rPr>
        <w:t>قانونا أو مرسوما أو نظاما أو قرارا أو تعليمات نظامية</w:t>
      </w:r>
      <w:r w:rsidRPr="003E59B2">
        <w:rPr>
          <w:rFonts w:cs="Arabic Transparent" w:hint="cs"/>
          <w:sz w:val="32"/>
          <w:szCs w:val="32"/>
          <w:rtl/>
          <w:lang w:bidi="ar-DZ"/>
        </w:rPr>
        <w:t>،</w:t>
      </w:r>
      <w:r w:rsidRPr="003E59B2">
        <w:rPr>
          <w:rFonts w:cs="Arabic Transparent"/>
          <w:sz w:val="32"/>
          <w:szCs w:val="32"/>
          <w:rtl/>
          <w:lang w:bidi="ar-DZ"/>
        </w:rPr>
        <w:t xml:space="preserve"> يحدد أهدافها وينظم مسارات ونشاطات المؤسسات الحكومية المعنية بشان السياسة العامة</w:t>
      </w:r>
      <w:r w:rsidRPr="003E59B2">
        <w:rPr>
          <w:rFonts w:cs="Arabic Transparent" w:hint="cs"/>
          <w:sz w:val="32"/>
          <w:szCs w:val="32"/>
          <w:rtl/>
          <w:lang w:bidi="ar-DZ"/>
        </w:rPr>
        <w:t xml:space="preserve">، </w:t>
      </w:r>
      <w:r w:rsidRPr="003E59B2">
        <w:rPr>
          <w:rFonts w:cs="Arabic Transparent"/>
          <w:sz w:val="32"/>
          <w:szCs w:val="32"/>
          <w:rtl/>
          <w:lang w:bidi="ar-DZ"/>
        </w:rPr>
        <w:t xml:space="preserve">ومثال ذلك السياسات التي تتخذها الحكومة في القضاء على </w:t>
      </w:r>
      <w:r w:rsidRPr="003E59B2">
        <w:rPr>
          <w:rFonts w:cs="Arabic Transparent"/>
          <w:sz w:val="32"/>
          <w:szCs w:val="32"/>
          <w:rtl/>
          <w:lang w:bidi="ar-DZ"/>
        </w:rPr>
        <w:lastRenderedPageBreak/>
        <w:t>البطالة، ندرة المياه، أو إقامة برامج الضمان الاجتماعي</w:t>
      </w:r>
      <w:r w:rsidRPr="003E59B2">
        <w:rPr>
          <w:rFonts w:cs="Arabic Transparent" w:hint="cs"/>
          <w:sz w:val="32"/>
          <w:szCs w:val="32"/>
          <w:rtl/>
          <w:lang w:bidi="ar-DZ"/>
        </w:rPr>
        <w:t>،</w:t>
      </w:r>
      <w:r w:rsidRPr="003E59B2">
        <w:rPr>
          <w:rFonts w:cs="Arabic Transparent"/>
          <w:sz w:val="32"/>
          <w:szCs w:val="32"/>
          <w:rtl/>
          <w:lang w:bidi="ar-DZ"/>
        </w:rPr>
        <w:t xml:space="preserve"> فالسياسة العامة هي ما تفعله الحكومة وليس ما تنوي فعله</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2"/>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right" w:pos="-34"/>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2-</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ذات سلطة شرعية: فعند إقرارها من قبل المؤسسات المختصة يصدر بشأنها قانونا أو مرسوما. ولهذا تتميز السياسة العامة بوجود بعد إجباري تسلطي فيها وهذا ما يميزها عن سياسات القطاع الخاص</w:t>
      </w:r>
      <w:r w:rsidRPr="003E59B2">
        <w:rPr>
          <w:rFonts w:cs="Arabic Transparent" w:hint="cs"/>
          <w:sz w:val="32"/>
          <w:szCs w:val="32"/>
          <w:vertAlign w:val="superscript"/>
          <w:rtl/>
          <w:lang w:bidi="ar-DZ"/>
        </w:rPr>
        <w:t>(</w:t>
      </w:r>
      <w:r w:rsidRPr="003E59B2">
        <w:rPr>
          <w:rFonts w:cs="Arabic Transparent"/>
          <w:sz w:val="32"/>
          <w:szCs w:val="32"/>
          <w:vertAlign w:val="superscript"/>
          <w:rtl/>
          <w:lang w:bidi="ar-DZ"/>
        </w:rPr>
        <w:footnoteReference w:id="13"/>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3- </w:t>
      </w:r>
      <w:r w:rsidRPr="003E59B2">
        <w:rPr>
          <w:rFonts w:cs="Arabic Transparent" w:hint="cs"/>
          <w:sz w:val="32"/>
          <w:szCs w:val="32"/>
          <w:rtl/>
          <w:lang w:bidi="ar-DZ"/>
        </w:rPr>
        <w:t xml:space="preserve">صنع </w:t>
      </w:r>
      <w:r w:rsidRPr="003E59B2">
        <w:rPr>
          <w:rFonts w:cs="Arabic Transparent"/>
          <w:sz w:val="32"/>
          <w:szCs w:val="32"/>
          <w:rtl/>
          <w:lang w:bidi="ar-DZ"/>
        </w:rPr>
        <w:t>السياسة العامة منطقية وعقلانية، تمثل البديل أو البدائل التي يمكن تحقيقها وفق الإمكانات المتوفرة</w:t>
      </w:r>
      <w:r w:rsidRPr="003E59B2">
        <w:rPr>
          <w:rFonts w:cs="Arabic Transparent" w:hint="cs"/>
          <w:sz w:val="32"/>
          <w:szCs w:val="32"/>
          <w:rtl/>
          <w:lang w:bidi="ar-DZ"/>
        </w:rPr>
        <w:t>،</w:t>
      </w:r>
      <w:r w:rsidRPr="003E59B2">
        <w:rPr>
          <w:rFonts w:cs="Arabic Transparent"/>
          <w:sz w:val="32"/>
          <w:szCs w:val="32"/>
          <w:rtl/>
          <w:lang w:bidi="ar-DZ"/>
        </w:rPr>
        <w:t xml:space="preserve"> وعملية الاختيار هذه قد تكون عقلانية فنية تأخذ في الاعتبار تكاليف السياسة وعوائدها،</w:t>
      </w:r>
      <w:r w:rsidRPr="003E59B2">
        <w:rPr>
          <w:rFonts w:cs="Arabic Transparent" w:hint="cs"/>
          <w:sz w:val="32"/>
          <w:szCs w:val="32"/>
          <w:rtl/>
          <w:lang w:bidi="ar-DZ"/>
        </w:rPr>
        <w:t xml:space="preserve"> </w:t>
      </w:r>
      <w:r w:rsidRPr="003E59B2">
        <w:rPr>
          <w:rFonts w:cs="Arabic Transparent"/>
          <w:sz w:val="32"/>
          <w:szCs w:val="32"/>
          <w:rtl/>
          <w:lang w:bidi="ar-DZ"/>
        </w:rPr>
        <w:t>كما أنها تكون قابلة للتنفيذ،</w:t>
      </w:r>
      <w:r w:rsidRPr="003E59B2">
        <w:rPr>
          <w:rFonts w:cs="Arabic Transparent" w:hint="cs"/>
          <w:sz w:val="32"/>
          <w:szCs w:val="32"/>
          <w:rtl/>
          <w:lang w:bidi="ar-DZ"/>
        </w:rPr>
        <w:t xml:space="preserve"> </w:t>
      </w:r>
      <w:r w:rsidRPr="003E59B2">
        <w:rPr>
          <w:rFonts w:cs="Arabic Transparent"/>
          <w:sz w:val="32"/>
          <w:szCs w:val="32"/>
          <w:rtl/>
          <w:lang w:bidi="ar-DZ"/>
        </w:rPr>
        <w:t>والقياس والتقويم والتحليل</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4"/>
      </w:r>
      <w:r w:rsidRPr="003E59B2">
        <w:rPr>
          <w:rFonts w:cs="Arabic Transparent" w:hint="cs"/>
          <w:sz w:val="32"/>
          <w:szCs w:val="32"/>
          <w:vertAlign w:val="superscript"/>
          <w:rtl/>
          <w:lang w:bidi="ar-DZ"/>
        </w:rPr>
        <w:t>)</w:t>
      </w:r>
      <w:r w:rsidRPr="003E59B2">
        <w:rPr>
          <w:rFonts w:cs="Arabic Transparent"/>
          <w:sz w:val="32"/>
          <w:szCs w:val="32"/>
          <w:rtl/>
          <w:lang w:bidi="ar-DZ"/>
        </w:rPr>
        <w:t xml:space="preserve">. </w:t>
      </w:r>
    </w:p>
    <w:p w:rsidR="000E1318" w:rsidRPr="003E59B2" w:rsidRDefault="000E1318" w:rsidP="000E1318">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4-</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استجابة واقعية ونتيجة فعلية، وتأتي السياسة العامة غالبا إستجابة كعرض لطلب عام عليها،</w:t>
      </w:r>
      <w:r w:rsidRPr="003E59B2">
        <w:rPr>
          <w:rFonts w:cs="Arabic Transparent" w:hint="cs"/>
          <w:sz w:val="32"/>
          <w:szCs w:val="32"/>
          <w:rtl/>
          <w:lang w:bidi="ar-DZ"/>
        </w:rPr>
        <w:t xml:space="preserve"> </w:t>
      </w:r>
      <w:r w:rsidRPr="003E59B2">
        <w:rPr>
          <w:rFonts w:cs="Arabic Transparent"/>
          <w:sz w:val="32"/>
          <w:szCs w:val="32"/>
          <w:rtl/>
          <w:lang w:bidi="ar-DZ"/>
        </w:rPr>
        <w:t>وتظهر هذه القضية خاصة في الأنظمة التي لها حساسية معينة لأراء المواطنين، وبذلك تعبر السياسة العامة عن استجابة فاعلة من قبل الحكومة</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5"/>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146"/>
          <w:tab w:val="right" w:pos="326"/>
        </w:tabs>
        <w:spacing w:before="120" w:line="360" w:lineRule="auto"/>
        <w:ind w:firstLine="509"/>
        <w:jc w:val="lowKashida"/>
        <w:rPr>
          <w:rFonts w:cs="Arabic Transparent"/>
          <w:sz w:val="32"/>
          <w:szCs w:val="32"/>
          <w:rtl/>
          <w:lang w:val="fr-FR" w:bidi="ar-DZ"/>
        </w:rPr>
      </w:pPr>
      <w:r w:rsidRPr="003E59B2">
        <w:rPr>
          <w:rFonts w:cs="Arabic Transparent"/>
          <w:sz w:val="32"/>
          <w:szCs w:val="32"/>
          <w:rtl/>
          <w:lang w:bidi="ar-DZ"/>
        </w:rPr>
        <w:t xml:space="preserve">5- </w:t>
      </w:r>
      <w:r w:rsidRPr="003E59B2">
        <w:rPr>
          <w:rFonts w:cs="Arabic Transparent" w:hint="cs"/>
          <w:sz w:val="32"/>
          <w:szCs w:val="32"/>
          <w:rtl/>
          <w:lang w:bidi="ar-DZ"/>
        </w:rPr>
        <w:t xml:space="preserve">صنع </w:t>
      </w:r>
      <w:r w:rsidRPr="003E59B2">
        <w:rPr>
          <w:rFonts w:cs="Arabic Transparent"/>
          <w:sz w:val="32"/>
          <w:szCs w:val="32"/>
          <w:rtl/>
          <w:lang w:bidi="ar-DZ"/>
        </w:rPr>
        <w:t>السياسة العامة ذات طابع مجتمعي شمولي: مخرجات السياسة العامة يتم تطبيقها بشكل شامل على كل الأفراد الذين تخدمهم دون تمييز،</w:t>
      </w:r>
      <w:r w:rsidRPr="003E59B2">
        <w:rPr>
          <w:rFonts w:cs="Arabic Transparent" w:hint="cs"/>
          <w:sz w:val="32"/>
          <w:szCs w:val="32"/>
          <w:rtl/>
          <w:lang w:bidi="ar-DZ"/>
        </w:rPr>
        <w:t xml:space="preserve"> </w:t>
      </w:r>
      <w:r w:rsidRPr="003E59B2">
        <w:rPr>
          <w:rFonts w:cs="Arabic Transparent"/>
          <w:sz w:val="32"/>
          <w:szCs w:val="32"/>
          <w:rtl/>
          <w:lang w:bidi="ar-DZ"/>
        </w:rPr>
        <w:t>فالحكومة تصنع عدة سياسات عامة لتحقيق وحماية الصالح العام،</w:t>
      </w:r>
      <w:r w:rsidRPr="003E59B2">
        <w:rPr>
          <w:rFonts w:cs="Arabic Transparent" w:hint="cs"/>
          <w:sz w:val="32"/>
          <w:szCs w:val="32"/>
          <w:rtl/>
          <w:lang w:bidi="ar-DZ"/>
        </w:rPr>
        <w:t xml:space="preserve"> </w:t>
      </w:r>
      <w:r w:rsidRPr="003E59B2">
        <w:rPr>
          <w:rFonts w:cs="Arabic Transparent"/>
          <w:sz w:val="32"/>
          <w:szCs w:val="32"/>
          <w:rtl/>
          <w:lang w:bidi="ar-DZ"/>
        </w:rPr>
        <w:t xml:space="preserve">ومهما تنوعت مجالات هذه السياسات فإنها تقع ضمن فئتين: فئة السياسات العامة ذات الطبيعة المادية التي تحتاج للإنفاق عليها من مصادر الأموال العامة لغرض معالجة </w:t>
      </w:r>
      <w:r w:rsidRPr="003E59B2">
        <w:rPr>
          <w:rFonts w:cs="Arabic Transparent"/>
          <w:sz w:val="32"/>
          <w:szCs w:val="32"/>
          <w:rtl/>
          <w:lang w:bidi="ar-DZ"/>
        </w:rPr>
        <w:lastRenderedPageBreak/>
        <w:t>القضايا القائمة والملحة، وفئة السياسات العامة ذات الطبيعة الرمزية، التي تشمل توجهات الحكومة وأعمالها، وكلا الفئتين تتسم بالشمولية مما يجعل السياسة العامة تمثل عملية ذات علاقات وظيفية مع بيئتها أو</w:t>
      </w:r>
      <w:r w:rsidRPr="003E59B2">
        <w:rPr>
          <w:rFonts w:cs="Arabic Transparent" w:hint="cs"/>
          <w:sz w:val="32"/>
          <w:szCs w:val="32"/>
          <w:rtl/>
          <w:lang w:bidi="ar-DZ"/>
        </w:rPr>
        <w:t xml:space="preserve"> </w:t>
      </w:r>
      <w:r w:rsidRPr="003E59B2">
        <w:rPr>
          <w:rFonts w:cs="Arabic Transparent"/>
          <w:sz w:val="32"/>
          <w:szCs w:val="32"/>
          <w:rtl/>
          <w:lang w:bidi="ar-DZ"/>
        </w:rPr>
        <w:t>مجتمعه</w:t>
      </w:r>
      <w:r w:rsidRPr="003E59B2">
        <w:rPr>
          <w:rFonts w:cs="Arabic Transparent" w:hint="cs"/>
          <w:sz w:val="32"/>
          <w:szCs w:val="32"/>
          <w:rtl/>
          <w:lang w:bidi="ar-DZ"/>
        </w:rPr>
        <w:t>ا</w:t>
      </w:r>
      <w:r w:rsidRPr="003E59B2">
        <w:rPr>
          <w:rFonts w:cs="Arabic Transparent" w:hint="cs"/>
          <w:sz w:val="32"/>
          <w:szCs w:val="32"/>
          <w:vertAlign w:val="superscript"/>
          <w:rtl/>
        </w:rPr>
        <w:t>(</w:t>
      </w:r>
      <w:r w:rsidRPr="003E59B2">
        <w:rPr>
          <w:rStyle w:val="Appelnotedebasdep"/>
          <w:rFonts w:cs="Arabic Transparent"/>
          <w:sz w:val="32"/>
          <w:szCs w:val="32"/>
          <w:rtl/>
          <w:lang w:bidi="ar-DZ"/>
        </w:rPr>
        <w:footnoteReference w:id="16"/>
      </w:r>
      <w:r w:rsidRPr="003E59B2">
        <w:rPr>
          <w:rFonts w:cs="Arabic Transparent" w:hint="cs"/>
          <w:sz w:val="32"/>
          <w:szCs w:val="32"/>
          <w:vertAlign w:val="superscript"/>
          <w:rtl/>
          <w:lang w:bidi="ar-DZ"/>
        </w:rPr>
        <w:t>)</w:t>
      </w:r>
      <w:r w:rsidRPr="003E59B2">
        <w:rPr>
          <w:rFonts w:cs="Arabic Transparent"/>
          <w:sz w:val="32"/>
          <w:szCs w:val="32"/>
          <w:rtl/>
          <w:lang w:bidi="ar-DZ"/>
        </w:rPr>
        <w:t>.</w:t>
      </w:r>
      <w:r w:rsidRPr="003E59B2">
        <w:rPr>
          <w:rFonts w:cs="Arabic Transparent"/>
          <w:sz w:val="32"/>
          <w:szCs w:val="32"/>
          <w:rtl/>
          <w:lang w:val="en-GB" w:bidi="ar-DZ"/>
        </w:rPr>
        <w:t xml:space="preserve"> </w:t>
      </w:r>
    </w:p>
    <w:p w:rsidR="000E1318" w:rsidRPr="003E59B2" w:rsidRDefault="000E1318" w:rsidP="000E1318">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6-</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تعبير عن توازن بين الجماعات المصلحية: حيث تمثل السياسة العامة خلاصة لتفاعل العديد من الأحزاب أو الجماعات داخل كل حزب وجماعات المصالح ومؤسسات الحكومة الرسمية وغير الرسمية حسب طبيعة السياسة المعنية والسياسة بهذا المعنى تتم من خلال التفاوض والمساومة،</w:t>
      </w:r>
      <w:r w:rsidRPr="003E59B2">
        <w:rPr>
          <w:rFonts w:cs="Arabic Transparent" w:hint="cs"/>
          <w:sz w:val="32"/>
          <w:szCs w:val="32"/>
          <w:rtl/>
          <w:lang w:bidi="ar-DZ"/>
        </w:rPr>
        <w:t xml:space="preserve"> </w:t>
      </w:r>
      <w:r w:rsidRPr="003E59B2">
        <w:rPr>
          <w:rFonts w:cs="Arabic Transparent"/>
          <w:sz w:val="32"/>
          <w:szCs w:val="32"/>
          <w:rtl/>
          <w:lang w:bidi="ar-DZ"/>
        </w:rPr>
        <w:t>غير أن بعض هذه الجماعات المصلحية قد يكون لها الأثر الأكبر في تشكيل السياسة العامة المعنية وفقا لقوة نفوذها النسبي، وفي بعض الأحيان يكون الجهاز الرسمي وسيلة لإعطاء الشرعية للسياسات التي تم تطويرها في إطار النظام غير الرسمي</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7"/>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7-</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هي ما تختار</w:t>
      </w:r>
      <w:r w:rsidRPr="003E59B2">
        <w:rPr>
          <w:rFonts w:cs="Arabic Transparent" w:hint="cs"/>
          <w:sz w:val="32"/>
          <w:szCs w:val="32"/>
          <w:rtl/>
          <w:lang w:bidi="ar-DZ"/>
        </w:rPr>
        <w:t xml:space="preserve"> </w:t>
      </w:r>
      <w:r w:rsidRPr="003E59B2">
        <w:rPr>
          <w:rFonts w:cs="Arabic Transparent"/>
          <w:sz w:val="32"/>
          <w:szCs w:val="32"/>
          <w:rtl/>
          <w:lang w:bidi="ar-DZ"/>
        </w:rPr>
        <w:t>الحكومة عمله أو</w:t>
      </w:r>
      <w:r w:rsidRPr="003E59B2">
        <w:rPr>
          <w:rFonts w:cs="Arabic Transparent" w:hint="cs"/>
          <w:sz w:val="32"/>
          <w:szCs w:val="32"/>
          <w:rtl/>
          <w:lang w:bidi="ar-DZ"/>
        </w:rPr>
        <w:t xml:space="preserve"> </w:t>
      </w:r>
      <w:r w:rsidRPr="003E59B2">
        <w:rPr>
          <w:rFonts w:cs="Arabic Transparent"/>
          <w:sz w:val="32"/>
          <w:szCs w:val="32"/>
          <w:rtl/>
          <w:lang w:bidi="ar-DZ"/>
        </w:rPr>
        <w:t>عدم عمله في مجال ما، فالسياسة العامة التي تنتهجها الحكومة يمكن أن تكون في واحدة من ثلاث حالات</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18"/>
      </w:r>
      <w:r w:rsidRPr="003E59B2">
        <w:rPr>
          <w:rFonts w:cs="Arabic Transparent" w:hint="cs"/>
          <w:sz w:val="32"/>
          <w:szCs w:val="32"/>
          <w:vertAlign w:val="superscript"/>
          <w:rtl/>
          <w:lang w:bidi="ar-DZ"/>
        </w:rPr>
        <w:t>)</w:t>
      </w:r>
      <w:r w:rsidRPr="003E59B2">
        <w:rPr>
          <w:rFonts w:cs="Arabic Transparent"/>
          <w:sz w:val="32"/>
          <w:szCs w:val="32"/>
          <w:rtl/>
          <w:lang w:bidi="ar-DZ"/>
        </w:rPr>
        <w:t>:</w:t>
      </w:r>
    </w:p>
    <w:p w:rsidR="000E1318" w:rsidRPr="003E59B2" w:rsidRDefault="000E1318" w:rsidP="000E1318">
      <w:pPr>
        <w:tabs>
          <w:tab w:val="left" w:pos="146"/>
          <w:tab w:val="right" w:pos="68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    ا- أن تتخذ الحكومة </w:t>
      </w:r>
      <w:r w:rsidRPr="003E59B2">
        <w:rPr>
          <w:rFonts w:cs="Arabic Transparent" w:hint="cs"/>
          <w:sz w:val="32"/>
          <w:szCs w:val="32"/>
          <w:rtl/>
          <w:lang w:bidi="ar-DZ"/>
        </w:rPr>
        <w:t>موقفا حيادي</w:t>
      </w:r>
      <w:r w:rsidRPr="003E59B2">
        <w:rPr>
          <w:rFonts w:cs="Arabic Transparent" w:hint="eastAsia"/>
          <w:sz w:val="32"/>
          <w:szCs w:val="32"/>
          <w:rtl/>
          <w:lang w:bidi="ar-DZ"/>
        </w:rPr>
        <w:t>ا</w:t>
      </w:r>
      <w:r w:rsidRPr="003E59B2">
        <w:rPr>
          <w:rFonts w:cs="Arabic Transparent"/>
          <w:sz w:val="32"/>
          <w:szCs w:val="32"/>
          <w:rtl/>
          <w:lang w:bidi="ar-DZ"/>
        </w:rPr>
        <w:t xml:space="preserve"> إزاء المشكلة المجتمعية المثارة، غير مستجيبة لكل الضغوط، فعدم اتخاذ الحكومة لموقف محدد يمثل في حد ذاته موقفا أو سياسة عامة إزاء القضية المجتمعية موضع الجدل.</w:t>
      </w:r>
    </w:p>
    <w:p w:rsidR="000E1318" w:rsidRPr="003E59B2" w:rsidRDefault="000E1318" w:rsidP="000E1318">
      <w:pPr>
        <w:tabs>
          <w:tab w:val="left" w:pos="146"/>
          <w:tab w:val="right" w:pos="68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 xml:space="preserve">     ب- أن تلجأ الحكومة إلى استخدام أسلوب الإشارة، هادفة إلى إحداث رد الفعل المطلوب الذي يساعد في حل المشكلة دون تدخل مباشر منها.</w:t>
      </w:r>
    </w:p>
    <w:p w:rsidR="000E1318" w:rsidRPr="003E59B2" w:rsidRDefault="000E1318" w:rsidP="000E1318">
      <w:pPr>
        <w:tabs>
          <w:tab w:val="left" w:pos="146"/>
          <w:tab w:val="left" w:pos="441"/>
          <w:tab w:val="right" w:pos="68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lastRenderedPageBreak/>
        <w:t xml:space="preserve">     ج- التدخل المباشر من قبل الحكومة، بهدف دراسة المشكلة وتحديد أبعادها وأثارها والتأثير الفعال في مرحلة وضع السياسة العامة</w:t>
      </w:r>
      <w:r w:rsidRPr="003E59B2">
        <w:rPr>
          <w:rFonts w:cs="Arabic Transparent" w:hint="cs"/>
          <w:sz w:val="32"/>
          <w:szCs w:val="32"/>
          <w:rtl/>
          <w:lang w:bidi="ar-DZ"/>
        </w:rPr>
        <w:t>،</w:t>
      </w:r>
      <w:r w:rsidRPr="003E59B2">
        <w:rPr>
          <w:rFonts w:cs="Arabic Transparent"/>
          <w:sz w:val="32"/>
          <w:szCs w:val="32"/>
          <w:rtl/>
          <w:lang w:bidi="ar-DZ"/>
        </w:rPr>
        <w:t xml:space="preserve"> وإصدار القانون أو</w:t>
      </w:r>
      <w:r w:rsidRPr="003E59B2">
        <w:rPr>
          <w:rFonts w:cs="Arabic Transparent" w:hint="cs"/>
          <w:sz w:val="32"/>
          <w:szCs w:val="32"/>
          <w:rtl/>
          <w:lang w:bidi="ar-DZ"/>
        </w:rPr>
        <w:t xml:space="preserve"> </w:t>
      </w:r>
      <w:r w:rsidRPr="003E59B2">
        <w:rPr>
          <w:rFonts w:cs="Arabic Transparent"/>
          <w:sz w:val="32"/>
          <w:szCs w:val="32"/>
          <w:rtl/>
          <w:lang w:bidi="ar-DZ"/>
        </w:rPr>
        <w:t>المرسوم الذي يحدد أهدافها وأساليب تنفيذها، ثم الإشراف الفعلي والمباشر على كل المراحل.</w:t>
      </w:r>
    </w:p>
    <w:p w:rsidR="000E1318" w:rsidRPr="003E59B2" w:rsidRDefault="000E1318" w:rsidP="000E1318">
      <w:pPr>
        <w:tabs>
          <w:tab w:val="left" w:pos="146"/>
          <w:tab w:val="left" w:pos="441"/>
          <w:tab w:val="right" w:pos="686"/>
        </w:tabs>
        <w:spacing w:before="120" w:line="360" w:lineRule="auto"/>
        <w:ind w:firstLine="509"/>
        <w:jc w:val="lowKashida"/>
        <w:rPr>
          <w:rFonts w:cs="Arabic Transparent"/>
          <w:sz w:val="32"/>
          <w:szCs w:val="32"/>
          <w:rtl/>
          <w:lang w:bidi="ar-DZ"/>
        </w:rPr>
      </w:pPr>
      <w:r w:rsidRPr="003E59B2">
        <w:rPr>
          <w:rFonts w:cs="Arabic Transparent" w:hint="cs"/>
          <w:sz w:val="32"/>
          <w:szCs w:val="32"/>
          <w:rtl/>
          <w:lang w:bidi="ar-DZ"/>
        </w:rPr>
        <w:t xml:space="preserve"> إن امتناع الحكومة عن القيام بفعل أو اتخاذ قرار يصبح سياسة عندما يمتد الامتناع لفترة من الزمن وبثبات على الموقف بمواجهة الضغوط لاتخاذ موقف معاكس</w:t>
      </w:r>
      <w:r w:rsidRPr="003E59B2">
        <w:rPr>
          <w:rFonts w:cs="Arabic Transparent" w:hint="cs"/>
          <w:sz w:val="32"/>
          <w:szCs w:val="32"/>
          <w:vertAlign w:val="superscript"/>
          <w:rtl/>
          <w:lang w:bidi="ar-DZ"/>
        </w:rPr>
        <w:t>(</w:t>
      </w:r>
      <w:r w:rsidRPr="003E59B2">
        <w:rPr>
          <w:rStyle w:val="Appelnotedebasdep"/>
          <w:sz w:val="32"/>
          <w:szCs w:val="32"/>
          <w:rtl/>
          <w:lang w:bidi="ar-DZ"/>
        </w:rPr>
        <w:footnoteReference w:id="19"/>
      </w:r>
      <w:r w:rsidRPr="003E59B2">
        <w:rPr>
          <w:rFonts w:cs="Arabic Transparent" w:hint="cs"/>
          <w:sz w:val="32"/>
          <w:szCs w:val="32"/>
          <w:vertAlign w:val="superscript"/>
          <w:rtl/>
          <w:lang w:bidi="ar-DZ"/>
        </w:rPr>
        <w:t>)</w:t>
      </w:r>
      <w:r w:rsidRPr="003E59B2">
        <w:rPr>
          <w:rFonts w:cs="Arabic Transparent" w:hint="cs"/>
          <w:sz w:val="32"/>
          <w:szCs w:val="32"/>
          <w:rtl/>
          <w:lang w:bidi="ar-DZ"/>
        </w:rPr>
        <w:t>.</w:t>
      </w:r>
    </w:p>
    <w:p w:rsidR="000E1318" w:rsidRPr="003E59B2" w:rsidRDefault="000E1318" w:rsidP="000E1318">
      <w:pPr>
        <w:tabs>
          <w:tab w:val="left" w:pos="146"/>
        </w:tabs>
        <w:spacing w:before="120" w:line="360" w:lineRule="auto"/>
        <w:ind w:firstLine="509"/>
        <w:jc w:val="lowKashida"/>
        <w:rPr>
          <w:rFonts w:cs="Arabic Transparent"/>
          <w:sz w:val="32"/>
          <w:szCs w:val="32"/>
          <w:rtl/>
          <w:lang w:bidi="ar-DZ"/>
        </w:rPr>
      </w:pPr>
      <w:r w:rsidRPr="003E59B2">
        <w:rPr>
          <w:rFonts w:cs="Arabic Transparent"/>
          <w:sz w:val="32"/>
          <w:szCs w:val="32"/>
          <w:rtl/>
          <w:lang w:bidi="ar-DZ"/>
        </w:rPr>
        <w:t>8-</w:t>
      </w:r>
      <w:r w:rsidRPr="003E59B2">
        <w:rPr>
          <w:rFonts w:cs="Arabic Transparent" w:hint="cs"/>
          <w:sz w:val="32"/>
          <w:szCs w:val="32"/>
          <w:rtl/>
          <w:lang w:bidi="ar-DZ"/>
        </w:rPr>
        <w:t xml:space="preserve"> صنع </w:t>
      </w:r>
      <w:r w:rsidRPr="003E59B2">
        <w:rPr>
          <w:rFonts w:cs="Arabic Transparent"/>
          <w:sz w:val="32"/>
          <w:szCs w:val="32"/>
          <w:rtl/>
          <w:lang w:bidi="ar-DZ"/>
        </w:rPr>
        <w:t>السياسة العامة (كالتخطيط مثلا) تصمم بغرض إحداث أهداف مستقبلية، بمعنى أن لها بداية في الماضي ولها تأثير على مسار السياسة في الحاضر والمستقبل</w:t>
      </w:r>
      <w:r w:rsidRPr="003E59B2">
        <w:rPr>
          <w:rFonts w:cs="Arabic Transparent" w:hint="cs"/>
          <w:sz w:val="32"/>
          <w:szCs w:val="32"/>
          <w:vertAlign w:val="superscript"/>
          <w:rtl/>
          <w:lang w:bidi="ar-DZ"/>
        </w:rPr>
        <w:t>(</w:t>
      </w:r>
      <w:r w:rsidRPr="003E59B2">
        <w:rPr>
          <w:rStyle w:val="Appelnotedebasdep"/>
          <w:rFonts w:cs="Arabic Transparent"/>
          <w:sz w:val="32"/>
          <w:szCs w:val="32"/>
          <w:rtl/>
          <w:lang w:bidi="ar-DZ"/>
        </w:rPr>
        <w:footnoteReference w:id="20"/>
      </w:r>
      <w:r w:rsidRPr="003E59B2">
        <w:rPr>
          <w:rFonts w:cs="Arabic Transparent" w:hint="cs"/>
          <w:sz w:val="32"/>
          <w:szCs w:val="32"/>
          <w:vertAlign w:val="superscript"/>
          <w:rtl/>
          <w:lang w:bidi="ar-DZ"/>
        </w:rPr>
        <w:t>)</w:t>
      </w:r>
      <w:r w:rsidRPr="003E59B2">
        <w:rPr>
          <w:rFonts w:cs="Arabic Transparent"/>
          <w:sz w:val="32"/>
          <w:szCs w:val="32"/>
          <w:rtl/>
          <w:lang w:bidi="ar-DZ"/>
        </w:rPr>
        <w:t>.</w:t>
      </w:r>
    </w:p>
    <w:p w:rsidR="00933168" w:rsidRDefault="00933168">
      <w:pPr>
        <w:rPr>
          <w:lang w:bidi="ar-DZ"/>
        </w:rPr>
      </w:pPr>
    </w:p>
    <w:sectPr w:rsidR="0093316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168" w:rsidRDefault="00933168" w:rsidP="000E1318">
      <w:pPr>
        <w:spacing w:after="0" w:line="240" w:lineRule="auto"/>
      </w:pPr>
      <w:r>
        <w:separator/>
      </w:r>
    </w:p>
  </w:endnote>
  <w:endnote w:type="continuationSeparator" w:id="1">
    <w:p w:rsidR="00933168" w:rsidRDefault="00933168" w:rsidP="000E1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168" w:rsidRDefault="00933168" w:rsidP="000E1318">
      <w:pPr>
        <w:spacing w:after="0" w:line="240" w:lineRule="auto"/>
      </w:pPr>
      <w:r>
        <w:separator/>
      </w:r>
    </w:p>
  </w:footnote>
  <w:footnote w:type="continuationSeparator" w:id="1">
    <w:p w:rsidR="00933168" w:rsidRDefault="00933168" w:rsidP="000E1318">
      <w:pPr>
        <w:spacing w:after="0" w:line="240" w:lineRule="auto"/>
      </w:pPr>
      <w:r>
        <w:continuationSeparator/>
      </w:r>
    </w:p>
  </w:footnote>
  <w:footnote w:id="2">
    <w:p w:rsidR="000E1318" w:rsidRPr="00930D25" w:rsidRDefault="000E1318" w:rsidP="000E1318">
      <w:pPr>
        <w:spacing w:before="60"/>
        <w:jc w:val="lowKashida"/>
        <w:rPr>
          <w:rFonts w:cs="Arabic Transparent"/>
          <w:sz w:val="24"/>
          <w:szCs w:val="24"/>
          <w:lang w:val="fr-FR" w:bidi="ar-DZ"/>
        </w:rPr>
      </w:pPr>
      <w:r w:rsidRPr="00930D25">
        <w:rPr>
          <w:rFonts w:cs="Arabic Transparent"/>
          <w:sz w:val="24"/>
          <w:szCs w:val="24"/>
          <w:rtl/>
          <w:lang w:val="fr-FR" w:bidi="ar-DZ"/>
        </w:rPr>
        <w:t>(</w:t>
      </w:r>
      <w:r w:rsidRPr="00930D25">
        <w:rPr>
          <w:rFonts w:cs="Arabic Transparent"/>
          <w:sz w:val="24"/>
          <w:szCs w:val="24"/>
          <w:lang w:val="fr-FR" w:bidi="ar-DZ"/>
        </w:rPr>
        <w:footnoteRef/>
      </w:r>
      <w:r w:rsidRPr="00930D25">
        <w:rPr>
          <w:rFonts w:cs="Arabic Transparent"/>
          <w:sz w:val="24"/>
          <w:szCs w:val="24"/>
          <w:rtl/>
          <w:lang w:val="fr-FR" w:bidi="ar-DZ"/>
        </w:rPr>
        <w:t>)- عامر الكبيسي،</w:t>
      </w:r>
      <w:r w:rsidRPr="00930D25">
        <w:rPr>
          <w:rFonts w:cs="Arabic Transparent" w:hint="cs"/>
          <w:sz w:val="24"/>
          <w:szCs w:val="24"/>
          <w:rtl/>
          <w:lang w:val="fr-FR" w:bidi="ar-DZ"/>
        </w:rPr>
        <w:t xml:space="preserve"> </w:t>
      </w:r>
      <w:r w:rsidRPr="00930D25">
        <w:rPr>
          <w:rFonts w:cs="Arabic Transparent"/>
          <w:sz w:val="24"/>
          <w:szCs w:val="24"/>
          <w:rtl/>
          <w:lang w:val="fr-FR" w:bidi="ar-DZ"/>
        </w:rPr>
        <w:t>مترجما،</w:t>
      </w:r>
      <w:r w:rsidRPr="00930D25">
        <w:rPr>
          <w:rFonts w:cs="Arabic Transparent" w:hint="cs"/>
          <w:sz w:val="24"/>
          <w:szCs w:val="24"/>
          <w:rtl/>
          <w:lang w:val="fr-FR" w:bidi="ar-DZ"/>
        </w:rPr>
        <w:t xml:space="preserve"> </w:t>
      </w:r>
      <w:r w:rsidRPr="00930D25">
        <w:rPr>
          <w:rFonts w:cs="Arabic Transparent"/>
          <w:b/>
          <w:bCs/>
          <w:sz w:val="24"/>
          <w:szCs w:val="24"/>
          <w:u w:val="single"/>
          <w:rtl/>
          <w:lang w:val="fr-FR" w:bidi="ar-DZ"/>
        </w:rPr>
        <w:t>صنع السياسات العامة</w:t>
      </w:r>
      <w:r w:rsidRPr="00930D25">
        <w:rPr>
          <w:rFonts w:cs="Arabic Transparent"/>
          <w:sz w:val="24"/>
          <w:szCs w:val="24"/>
          <w:rtl/>
          <w:lang w:val="fr-FR" w:bidi="ar-DZ"/>
        </w:rPr>
        <w:t>.(عمان:دار المسيرة،1999)،ص</w:t>
      </w:r>
      <w:r w:rsidRPr="00930D25">
        <w:rPr>
          <w:rFonts w:cs="Arabic Transparent" w:hint="cs"/>
          <w:sz w:val="24"/>
          <w:szCs w:val="24"/>
          <w:rtl/>
          <w:lang w:val="fr-FR" w:bidi="ar-DZ"/>
        </w:rPr>
        <w:t>.</w:t>
      </w:r>
      <w:r w:rsidRPr="00930D25">
        <w:rPr>
          <w:rFonts w:cs="Arabic Transparent"/>
          <w:sz w:val="24"/>
          <w:szCs w:val="24"/>
          <w:rtl/>
          <w:lang w:val="fr-FR" w:bidi="ar-DZ"/>
        </w:rPr>
        <w:t>15</w:t>
      </w:r>
      <w:r w:rsidRPr="00930D25">
        <w:rPr>
          <w:rFonts w:cs="Arabic Transparent" w:hint="cs"/>
          <w:sz w:val="24"/>
          <w:szCs w:val="24"/>
          <w:rtl/>
          <w:lang w:val="fr-FR" w:bidi="ar-DZ"/>
        </w:rPr>
        <w:t>.</w:t>
      </w:r>
    </w:p>
  </w:footnote>
  <w:footnote w:id="3">
    <w:p w:rsidR="000E1318" w:rsidRPr="00930D25" w:rsidRDefault="000E1318" w:rsidP="000E1318">
      <w:pPr>
        <w:pStyle w:val="Notedebasdepage"/>
        <w:spacing w:before="60" w:line="276" w:lineRule="auto"/>
        <w:jc w:val="lowKashida"/>
        <w:rPr>
          <w:rFonts w:cs="Arabic Transparent"/>
          <w:sz w:val="24"/>
          <w:szCs w:val="24"/>
          <w:lang w:val="fr-FR"/>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sz w:val="24"/>
          <w:szCs w:val="24"/>
          <w:rtl/>
        </w:rPr>
        <w:t>فهمي خليفة الفهداوي</w:t>
      </w:r>
      <w:r w:rsidRPr="00930D25">
        <w:rPr>
          <w:rFonts w:cs="Arabic Transparent"/>
          <w:b/>
          <w:bCs/>
          <w:sz w:val="24"/>
          <w:szCs w:val="24"/>
          <w:u w:val="single"/>
          <w:rtl/>
        </w:rPr>
        <w:t>،</w:t>
      </w:r>
      <w:r w:rsidRPr="00930D25">
        <w:rPr>
          <w:rFonts w:cs="Arabic Transparent" w:hint="cs"/>
          <w:b/>
          <w:bCs/>
          <w:sz w:val="24"/>
          <w:szCs w:val="24"/>
          <w:u w:val="single"/>
          <w:rtl/>
        </w:rPr>
        <w:t xml:space="preserve"> </w:t>
      </w:r>
      <w:r w:rsidRPr="00930D25">
        <w:rPr>
          <w:rFonts w:cs="Arabic Transparent"/>
          <w:b/>
          <w:bCs/>
          <w:sz w:val="24"/>
          <w:szCs w:val="24"/>
          <w:u w:val="single"/>
          <w:rtl/>
        </w:rPr>
        <w:t>السياسة العامة منظور كلي في البنية والتحليل</w:t>
      </w:r>
      <w:r w:rsidRPr="00930D25">
        <w:rPr>
          <w:rFonts w:cs="Arabic Transparent"/>
          <w:sz w:val="24"/>
          <w:szCs w:val="24"/>
          <w:rtl/>
        </w:rPr>
        <w:t>، ط.1.(الأردن:</w:t>
      </w:r>
      <w:r w:rsidRPr="00930D25">
        <w:rPr>
          <w:rFonts w:cs="Arabic Transparent" w:hint="cs"/>
          <w:sz w:val="24"/>
          <w:szCs w:val="24"/>
          <w:rtl/>
        </w:rPr>
        <w:t xml:space="preserve"> </w:t>
      </w:r>
      <w:r w:rsidRPr="00930D25">
        <w:rPr>
          <w:rFonts w:cs="Arabic Transparent"/>
          <w:sz w:val="24"/>
          <w:szCs w:val="24"/>
          <w:rtl/>
        </w:rPr>
        <w:t>دار</w:t>
      </w:r>
      <w:r w:rsidRPr="00930D25">
        <w:rPr>
          <w:rFonts w:cs="Arabic Transparent" w:hint="cs"/>
          <w:sz w:val="24"/>
          <w:szCs w:val="24"/>
          <w:rtl/>
        </w:rPr>
        <w:t xml:space="preserve"> </w:t>
      </w:r>
      <w:r w:rsidRPr="00930D25">
        <w:rPr>
          <w:rFonts w:cs="Arabic Transparent"/>
          <w:sz w:val="24"/>
          <w:szCs w:val="24"/>
          <w:rtl/>
        </w:rPr>
        <w:t>المسيرة للنشر</w:t>
      </w:r>
      <w:r w:rsidRPr="00930D25">
        <w:rPr>
          <w:rFonts w:cs="Arabic Transparent" w:hint="cs"/>
          <w:sz w:val="24"/>
          <w:szCs w:val="24"/>
          <w:rtl/>
        </w:rPr>
        <w:t xml:space="preserve"> </w:t>
      </w:r>
      <w:r w:rsidRPr="00930D25">
        <w:rPr>
          <w:rFonts w:cs="Arabic Transparent"/>
          <w:sz w:val="24"/>
          <w:szCs w:val="24"/>
          <w:rtl/>
        </w:rPr>
        <w:t>و</w:t>
      </w:r>
      <w:r w:rsidRPr="00930D25">
        <w:rPr>
          <w:rFonts w:cs="Arabic Transparent" w:hint="cs"/>
          <w:sz w:val="24"/>
          <w:szCs w:val="24"/>
          <w:rtl/>
        </w:rPr>
        <w:t xml:space="preserve"> </w:t>
      </w:r>
      <w:r w:rsidRPr="00930D25">
        <w:rPr>
          <w:rFonts w:cs="Arabic Transparent"/>
          <w:sz w:val="24"/>
          <w:szCs w:val="24"/>
          <w:rtl/>
        </w:rPr>
        <w:t>التوزيع والطباعة</w:t>
      </w:r>
      <w:r w:rsidRPr="00930D25">
        <w:rPr>
          <w:rFonts w:cs="Arabic Transparent" w:hint="cs"/>
          <w:sz w:val="24"/>
          <w:szCs w:val="24"/>
          <w:rtl/>
        </w:rPr>
        <w:t>،</w:t>
      </w:r>
      <w:r w:rsidRPr="00930D25">
        <w:rPr>
          <w:rFonts w:cs="Arabic Transparent"/>
          <w:sz w:val="24"/>
          <w:szCs w:val="24"/>
          <w:rtl/>
        </w:rPr>
        <w:t>2001)،ص</w:t>
      </w:r>
      <w:r w:rsidRPr="00930D25">
        <w:rPr>
          <w:rFonts w:cs="Arabic Transparent" w:hint="cs"/>
          <w:sz w:val="24"/>
          <w:szCs w:val="24"/>
          <w:rtl/>
        </w:rPr>
        <w:t>.</w:t>
      </w:r>
      <w:r w:rsidRPr="00930D25">
        <w:rPr>
          <w:rFonts w:cs="Arabic Transparent"/>
          <w:sz w:val="24"/>
          <w:szCs w:val="24"/>
          <w:rtl/>
        </w:rPr>
        <w:t>32.</w:t>
      </w:r>
    </w:p>
  </w:footnote>
  <w:footnote w:id="4">
    <w:p w:rsidR="000E1318" w:rsidRPr="00930D25" w:rsidRDefault="000E1318" w:rsidP="000E1318">
      <w:pPr>
        <w:pStyle w:val="Notedebasdepage"/>
        <w:spacing w:before="60" w:line="276" w:lineRule="auto"/>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hint="cs"/>
          <w:b/>
          <w:bCs/>
          <w:sz w:val="24"/>
          <w:szCs w:val="24"/>
          <w:u w:val="single"/>
          <w:rtl/>
        </w:rPr>
        <w:t>المرجع نفسه</w:t>
      </w:r>
      <w:r w:rsidRPr="00930D25">
        <w:rPr>
          <w:rFonts w:cs="Arabic Transparent" w:hint="cs"/>
          <w:sz w:val="24"/>
          <w:szCs w:val="24"/>
          <w:rtl/>
        </w:rPr>
        <w:t>، ص.32.</w:t>
      </w:r>
    </w:p>
  </w:footnote>
  <w:footnote w:id="5">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w:t>
      </w:r>
      <w:r w:rsidRPr="00930D25">
        <w:rPr>
          <w:rFonts w:cs="Arabic Transparent"/>
          <w:sz w:val="24"/>
          <w:szCs w:val="24"/>
          <w:rtl/>
        </w:rPr>
        <w:t xml:space="preserve"> </w:t>
      </w:r>
      <w:r w:rsidRPr="00930D25">
        <w:rPr>
          <w:rFonts w:cs="Arabic Transparent" w:hint="cs"/>
          <w:b/>
          <w:bCs/>
          <w:sz w:val="24"/>
          <w:szCs w:val="24"/>
          <w:u w:val="single"/>
          <w:rtl/>
        </w:rPr>
        <w:t>المرجع نفسه،</w:t>
      </w:r>
      <w:r w:rsidRPr="00930D25">
        <w:rPr>
          <w:rFonts w:cs="Arabic Transparent" w:hint="cs"/>
          <w:sz w:val="24"/>
          <w:szCs w:val="24"/>
          <w:rtl/>
        </w:rPr>
        <w:t xml:space="preserve"> ص.32.</w:t>
      </w:r>
    </w:p>
  </w:footnote>
  <w:footnote w:id="6">
    <w:p w:rsidR="000E1318" w:rsidRPr="00930D25" w:rsidRDefault="000E1318" w:rsidP="000E1318">
      <w:pPr>
        <w:pStyle w:val="Notedebasdepage"/>
        <w:bidi w:val="0"/>
        <w:spacing w:before="60" w:line="276" w:lineRule="auto"/>
        <w:rPr>
          <w:rFonts w:cs="Arabic Transparent"/>
          <w:sz w:val="24"/>
          <w:szCs w:val="24"/>
        </w:rPr>
      </w:pPr>
      <w:r w:rsidRPr="00930D25">
        <w:rPr>
          <w:rFonts w:cs="Arabic Transparent"/>
          <w:sz w:val="24"/>
          <w:szCs w:val="24"/>
          <w:lang w:val="en-GB"/>
        </w:rPr>
        <w:t>(</w:t>
      </w:r>
      <w:r w:rsidRPr="00930D25">
        <w:rPr>
          <w:rFonts w:cs="Arabic Transparent"/>
          <w:sz w:val="24"/>
          <w:szCs w:val="24"/>
          <w:lang w:val="en-GB"/>
        </w:rPr>
        <w:footnoteRef/>
      </w:r>
      <w:r w:rsidRPr="00930D25">
        <w:rPr>
          <w:rFonts w:cs="Arabic Transparent"/>
          <w:sz w:val="24"/>
          <w:szCs w:val="24"/>
          <w:lang w:val="en-GB"/>
        </w:rPr>
        <w:t>)-</w:t>
      </w:r>
      <w:r w:rsidRPr="00930D25">
        <w:rPr>
          <w:rFonts w:cs="Arabic Transparent"/>
          <w:sz w:val="24"/>
          <w:szCs w:val="24"/>
          <w:lang w:val="fr-FR"/>
        </w:rPr>
        <w:t xml:space="preserve"> </w:t>
      </w:r>
      <w:r w:rsidRPr="00930D25">
        <w:rPr>
          <w:rFonts w:cs="Arabic Transparent"/>
          <w:sz w:val="24"/>
          <w:szCs w:val="24"/>
          <w:lang w:val="en-GB"/>
        </w:rPr>
        <w:t xml:space="preserve">Thomas R.Day, </w:t>
      </w:r>
      <w:r w:rsidRPr="00930D25">
        <w:rPr>
          <w:rFonts w:cs="Arabic Transparent"/>
          <w:b/>
          <w:bCs/>
          <w:sz w:val="24"/>
          <w:szCs w:val="24"/>
          <w:u w:val="single"/>
          <w:lang w:val="en-GB"/>
        </w:rPr>
        <w:t>Understanding Public Policy</w:t>
      </w:r>
      <w:r w:rsidRPr="00930D25">
        <w:rPr>
          <w:rFonts w:cs="Arabic Transparent"/>
          <w:sz w:val="24"/>
          <w:szCs w:val="24"/>
          <w:lang w:val="en-GB"/>
        </w:rPr>
        <w:t>.7Ed. (New Jersey,</w:t>
      </w:r>
      <w:r w:rsidRPr="00930D25">
        <w:rPr>
          <w:rFonts w:cs="Arabic Transparent" w:hint="cs"/>
          <w:sz w:val="24"/>
          <w:szCs w:val="24"/>
          <w:rtl/>
          <w:lang w:val="en-GB"/>
        </w:rPr>
        <w:t xml:space="preserve"> </w:t>
      </w:r>
      <w:r w:rsidRPr="00930D25">
        <w:rPr>
          <w:rFonts w:cs="Arabic Transparent"/>
          <w:sz w:val="24"/>
          <w:szCs w:val="24"/>
          <w:lang w:val="en-GB"/>
        </w:rPr>
        <w:t>Prentice-Hall Inc1992) ,p.10.</w:t>
      </w:r>
    </w:p>
  </w:footnote>
  <w:footnote w:id="7">
    <w:p w:rsidR="000E1318" w:rsidRPr="00930D25" w:rsidRDefault="000E1318" w:rsidP="000E1318">
      <w:pPr>
        <w:pStyle w:val="Notedebasdepage"/>
        <w:spacing w:before="60" w:line="276" w:lineRule="auto"/>
        <w:rPr>
          <w:rFonts w:cs="Arabic Transparent"/>
          <w:sz w:val="24"/>
          <w:szCs w:val="24"/>
          <w:lang w:val="fr-FR" w:bidi="ar-DZ"/>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w:t>
      </w:r>
      <w:r w:rsidRPr="00930D25">
        <w:rPr>
          <w:rFonts w:cs="Arabic Transparent" w:hint="cs"/>
          <w:sz w:val="24"/>
          <w:szCs w:val="24"/>
          <w:rtl/>
          <w:lang w:val="fr-FR"/>
        </w:rPr>
        <w:t xml:space="preserve"> </w:t>
      </w:r>
      <w:r w:rsidRPr="00930D25">
        <w:rPr>
          <w:rFonts w:cs="Arabic Transparent"/>
          <w:sz w:val="24"/>
          <w:szCs w:val="24"/>
          <w:rtl/>
          <w:lang w:val="fr-FR" w:bidi="ar-DZ"/>
        </w:rPr>
        <w:t>عامر الكبيسي،</w:t>
      </w:r>
      <w:r w:rsidRPr="00930D25">
        <w:rPr>
          <w:rFonts w:cs="Arabic Transparent" w:hint="cs"/>
          <w:sz w:val="24"/>
          <w:szCs w:val="24"/>
          <w:rtl/>
          <w:lang w:val="fr-FR" w:bidi="ar-DZ"/>
        </w:rPr>
        <w:t xml:space="preserve"> </w:t>
      </w:r>
      <w:r w:rsidRPr="00930D25">
        <w:rPr>
          <w:rFonts w:cs="Arabic Transparent" w:hint="cs"/>
          <w:b/>
          <w:bCs/>
          <w:sz w:val="24"/>
          <w:szCs w:val="24"/>
          <w:u w:val="single"/>
          <w:rtl/>
          <w:lang w:val="fr-FR" w:bidi="ar-DZ"/>
        </w:rPr>
        <w:t>مرجع سبق ذكره</w:t>
      </w:r>
      <w:r w:rsidRPr="00930D25">
        <w:rPr>
          <w:rFonts w:cs="Arabic Transparent" w:hint="cs"/>
          <w:sz w:val="24"/>
          <w:szCs w:val="24"/>
          <w:rtl/>
          <w:lang w:val="fr-FR" w:bidi="ar-DZ"/>
        </w:rPr>
        <w:t>، ص.15.</w:t>
      </w:r>
    </w:p>
  </w:footnote>
  <w:footnote w:id="8">
    <w:p w:rsidR="000E1318" w:rsidRPr="00930D25" w:rsidRDefault="000E1318" w:rsidP="000E1318">
      <w:pPr>
        <w:pStyle w:val="Notedebasdepage"/>
        <w:spacing w:before="60" w:line="276" w:lineRule="auto"/>
        <w:rPr>
          <w:rFonts w:cs="Arabic Transparent"/>
          <w:sz w:val="24"/>
          <w:szCs w:val="24"/>
          <w:lang w:val="fr-FR" w:bidi="ar-DZ"/>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رضا</w:t>
      </w:r>
      <w:r w:rsidRPr="00930D25">
        <w:rPr>
          <w:rFonts w:cs="Arabic Transparent" w:hint="cs"/>
          <w:sz w:val="24"/>
          <w:szCs w:val="24"/>
          <w:rtl/>
        </w:rPr>
        <w:t xml:space="preserve"> الهمادي</w:t>
      </w:r>
      <w:r w:rsidRPr="00930D25">
        <w:rPr>
          <w:rFonts w:cs="Arabic Transparent" w:hint="cs"/>
          <w:b/>
          <w:bCs/>
          <w:sz w:val="24"/>
          <w:szCs w:val="24"/>
          <w:u w:val="single"/>
          <w:rtl/>
          <w:lang w:val="fr-FR" w:bidi="ar-DZ"/>
        </w:rPr>
        <w:t>، السياسات</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العمومية</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بالمغرب،</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مميزاتها،</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و</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طرق</w:t>
      </w:r>
      <w:r w:rsidRPr="00930D25">
        <w:rPr>
          <w:rFonts w:cs="Arabic Transparent"/>
          <w:b/>
          <w:bCs/>
          <w:sz w:val="24"/>
          <w:szCs w:val="24"/>
          <w:u w:val="single"/>
          <w:rtl/>
          <w:lang w:val="fr-FR" w:bidi="ar-DZ"/>
        </w:rPr>
        <w:t xml:space="preserve"> </w:t>
      </w:r>
      <w:r w:rsidRPr="00930D25">
        <w:rPr>
          <w:rFonts w:cs="Arabic Transparent" w:hint="cs"/>
          <w:b/>
          <w:bCs/>
          <w:sz w:val="24"/>
          <w:szCs w:val="24"/>
          <w:u w:val="single"/>
          <w:rtl/>
          <w:lang w:val="fr-FR" w:bidi="ar-DZ"/>
        </w:rPr>
        <w:t>صياغتها</w:t>
      </w:r>
      <w:r w:rsidRPr="00930D25">
        <w:rPr>
          <w:rFonts w:cs="Arabic Transparent" w:hint="cs"/>
          <w:sz w:val="24"/>
          <w:szCs w:val="24"/>
          <w:rtl/>
        </w:rPr>
        <w:t xml:space="preserve">، </w:t>
      </w:r>
      <w:r w:rsidRPr="00930D25">
        <w:rPr>
          <w:rFonts w:cs="Arabic Transparent"/>
          <w:sz w:val="24"/>
          <w:szCs w:val="24"/>
          <w:rtl/>
        </w:rPr>
        <w:t xml:space="preserve"> </w:t>
      </w:r>
      <w:r w:rsidRPr="00930D25">
        <w:rPr>
          <w:rFonts w:cs="Arabic Transparent" w:hint="cs"/>
          <w:sz w:val="24"/>
          <w:szCs w:val="24"/>
          <w:rtl/>
          <w:lang w:val="fr-FR" w:bidi="ar-DZ"/>
        </w:rPr>
        <w:t>المرصد المغربي للسياسات العمومية.</w:t>
      </w:r>
    </w:p>
  </w:footnote>
  <w:footnote w:id="9">
    <w:p w:rsidR="000E1318" w:rsidRPr="00930D25" w:rsidRDefault="000E1318" w:rsidP="000E1318">
      <w:pPr>
        <w:pStyle w:val="Notedebasdepage"/>
        <w:spacing w:before="60" w:line="276" w:lineRule="auto"/>
        <w:jc w:val="lowKashida"/>
        <w:rPr>
          <w:rFonts w:cs="Arabic Transparent"/>
          <w:sz w:val="24"/>
          <w:szCs w:val="24"/>
        </w:rPr>
      </w:pPr>
      <w:r w:rsidRPr="00930D25">
        <w:rPr>
          <w:rStyle w:val="Appelnotedebasdep"/>
          <w:rFonts w:cs="Arabic Transparent"/>
          <w:sz w:val="24"/>
          <w:szCs w:val="24"/>
          <w:vertAlign w:val="baseline"/>
          <w:rtl/>
        </w:rPr>
        <w:t>(</w:t>
      </w:r>
      <w:r w:rsidRPr="00930D25">
        <w:rPr>
          <w:rStyle w:val="Appelnotedebasdep"/>
          <w:rFonts w:cs="Arabic Transparent"/>
          <w:sz w:val="24"/>
          <w:szCs w:val="24"/>
          <w:vertAlign w:val="baseline"/>
        </w:rPr>
        <w:footnoteRef/>
      </w:r>
      <w:r w:rsidRPr="00930D25">
        <w:rPr>
          <w:rStyle w:val="Appelnotedebasdep"/>
          <w:rFonts w:cs="Arabic Transparent"/>
          <w:sz w:val="24"/>
          <w:szCs w:val="24"/>
          <w:vertAlign w:val="baseline"/>
          <w:rtl/>
        </w:rPr>
        <w:t xml:space="preserve">) </w:t>
      </w:r>
      <w:r w:rsidRPr="00930D25">
        <w:rPr>
          <w:rFonts w:cs="Arabic Transparent"/>
          <w:sz w:val="24"/>
          <w:szCs w:val="24"/>
        </w:rPr>
        <w:t>-</w:t>
      </w:r>
      <w:r w:rsidRPr="00930D25">
        <w:rPr>
          <w:rFonts w:cs="Arabic Transparent"/>
          <w:sz w:val="24"/>
          <w:szCs w:val="24"/>
          <w:rtl/>
          <w:lang w:val="fr-FR" w:bidi="ar-DZ"/>
        </w:rPr>
        <w:t xml:space="preserve"> حسن أبشر الطيب،</w:t>
      </w:r>
      <w:r w:rsidRPr="00930D25">
        <w:rPr>
          <w:rFonts w:cs="Arabic Transparent"/>
          <w:b/>
          <w:bCs/>
          <w:sz w:val="24"/>
          <w:szCs w:val="24"/>
          <w:u w:val="single"/>
          <w:rtl/>
          <w:lang w:val="fr-FR" w:bidi="ar-DZ"/>
        </w:rPr>
        <w:t xml:space="preserve"> الدولة العصرية دولة المؤسسات</w:t>
      </w:r>
      <w:r w:rsidRPr="00930D25">
        <w:rPr>
          <w:rFonts w:cs="Arabic Transparent"/>
          <w:sz w:val="24"/>
          <w:szCs w:val="24"/>
          <w:rtl/>
          <w:lang w:val="fr-FR" w:bidi="ar-DZ"/>
        </w:rPr>
        <w:t>.(مصر:الدار الثقافية للنشر، 2000)، ص</w:t>
      </w:r>
      <w:r w:rsidRPr="00930D25">
        <w:rPr>
          <w:rFonts w:cs="Arabic Transparent" w:hint="cs"/>
          <w:sz w:val="24"/>
          <w:szCs w:val="24"/>
          <w:rtl/>
          <w:lang w:val="fr-FR"/>
        </w:rPr>
        <w:t>.</w:t>
      </w:r>
      <w:r w:rsidRPr="00930D25">
        <w:rPr>
          <w:rFonts w:cs="Arabic Transparent"/>
          <w:sz w:val="24"/>
          <w:szCs w:val="24"/>
          <w:rtl/>
          <w:lang w:val="fr-FR" w:bidi="ar-DZ"/>
        </w:rPr>
        <w:t>33.</w:t>
      </w:r>
    </w:p>
  </w:footnote>
  <w:footnote w:id="10">
    <w:p w:rsidR="000E1318" w:rsidRPr="00930D25" w:rsidRDefault="000E1318" w:rsidP="000E1318">
      <w:pPr>
        <w:pStyle w:val="Notedebasdepage"/>
        <w:spacing w:before="60" w:line="276" w:lineRule="auto"/>
        <w:rPr>
          <w:rFonts w:cs="Arabic Transparent"/>
          <w:sz w:val="24"/>
          <w:szCs w:val="24"/>
        </w:rPr>
      </w:pPr>
      <w:r w:rsidRPr="00930D25">
        <w:rPr>
          <w:rStyle w:val="Appelnotedebasdep"/>
          <w:rFonts w:cs="Arabic Transparent" w:hint="cs"/>
          <w:sz w:val="24"/>
          <w:szCs w:val="24"/>
          <w:vertAlign w:val="baseline"/>
          <w:rtl/>
        </w:rPr>
        <w:t>(</w:t>
      </w:r>
      <w:r w:rsidRPr="00930D25">
        <w:rPr>
          <w:rStyle w:val="Appelnotedebasdep"/>
          <w:rFonts w:cs="Arabic Transparent"/>
          <w:sz w:val="24"/>
          <w:szCs w:val="24"/>
          <w:vertAlign w:val="baseline"/>
        </w:rPr>
        <w:footnoteRef/>
      </w:r>
      <w:r w:rsidRPr="00930D25">
        <w:rPr>
          <w:rStyle w:val="Appelnotedebasdep"/>
          <w:rFonts w:cs="Arabic Transparent" w:hint="cs"/>
          <w:sz w:val="24"/>
          <w:szCs w:val="24"/>
          <w:vertAlign w:val="baseline"/>
          <w:rtl/>
        </w:rPr>
        <w:t>)-</w:t>
      </w:r>
      <w:r w:rsidRPr="00930D25">
        <w:rPr>
          <w:rStyle w:val="Appelnotedebasdep"/>
          <w:rFonts w:cs="Arabic Transparent"/>
          <w:sz w:val="24"/>
          <w:szCs w:val="24"/>
          <w:vertAlign w:val="baseline"/>
          <w:rtl/>
        </w:rPr>
        <w:t xml:space="preserve"> محمد</w:t>
      </w:r>
      <w:r w:rsidRPr="00930D25">
        <w:rPr>
          <w:rFonts w:cs="Arabic Transparent"/>
          <w:sz w:val="24"/>
          <w:szCs w:val="24"/>
          <w:rtl/>
          <w:lang w:bidi="ar-DZ"/>
        </w:rPr>
        <w:t xml:space="preserve"> قاسم القريوتي،</w:t>
      </w:r>
      <w:r w:rsidRPr="00930D25">
        <w:rPr>
          <w:rFonts w:cs="Arabic Transparent" w:hint="cs"/>
          <w:sz w:val="24"/>
          <w:szCs w:val="24"/>
          <w:rtl/>
          <w:lang w:bidi="ar-DZ"/>
        </w:rPr>
        <w:t xml:space="preserve"> </w:t>
      </w:r>
      <w:r w:rsidRPr="00930D25">
        <w:rPr>
          <w:rFonts w:cs="Arabic Transparent"/>
          <w:b/>
          <w:bCs/>
          <w:sz w:val="24"/>
          <w:szCs w:val="24"/>
          <w:u w:val="single"/>
          <w:rtl/>
          <w:lang w:bidi="ar-DZ"/>
        </w:rPr>
        <w:t>رسم وتنفيذ وتقييم وتحليل السياسة العامة</w:t>
      </w:r>
      <w:r w:rsidRPr="00930D25">
        <w:rPr>
          <w:rFonts w:cs="Arabic Transparent"/>
          <w:sz w:val="24"/>
          <w:szCs w:val="24"/>
          <w:rtl/>
          <w:lang w:bidi="ar-DZ"/>
        </w:rPr>
        <w:t>،</w:t>
      </w:r>
      <w:r w:rsidRPr="00930D25">
        <w:rPr>
          <w:rFonts w:cs="Arabic Transparent" w:hint="cs"/>
          <w:sz w:val="24"/>
          <w:szCs w:val="24"/>
          <w:rtl/>
          <w:lang w:bidi="ar-DZ"/>
        </w:rPr>
        <w:t xml:space="preserve"> </w:t>
      </w:r>
      <w:r w:rsidRPr="00930D25">
        <w:rPr>
          <w:rFonts w:cs="Arabic Transparent"/>
          <w:sz w:val="24"/>
          <w:szCs w:val="24"/>
          <w:rtl/>
          <w:lang w:bidi="ar-DZ"/>
        </w:rPr>
        <w:t>ط1.(عمان:المكتبة الوطنية،2006</w:t>
      </w:r>
      <w:r w:rsidRPr="00930D25">
        <w:rPr>
          <w:rFonts w:cs="Arabic Transparent"/>
          <w:b/>
          <w:bCs/>
          <w:sz w:val="24"/>
          <w:szCs w:val="24"/>
          <w:rtl/>
          <w:lang w:bidi="ar-DZ"/>
        </w:rPr>
        <w:t>)</w:t>
      </w:r>
      <w:r w:rsidRPr="00930D25">
        <w:rPr>
          <w:rFonts w:cs="Arabic Transparent"/>
          <w:sz w:val="24"/>
          <w:szCs w:val="24"/>
          <w:rtl/>
          <w:lang w:bidi="ar-DZ"/>
        </w:rPr>
        <w:t>،ص ص</w:t>
      </w:r>
      <w:r w:rsidRPr="00930D25">
        <w:rPr>
          <w:rFonts w:cs="Arabic Transparent" w:hint="cs"/>
          <w:sz w:val="24"/>
          <w:szCs w:val="24"/>
          <w:rtl/>
          <w:lang w:bidi="ar-DZ"/>
        </w:rPr>
        <w:t>.</w:t>
      </w:r>
      <w:r w:rsidRPr="00930D25">
        <w:rPr>
          <w:rFonts w:cs="Arabic Transparent"/>
          <w:sz w:val="24"/>
          <w:szCs w:val="24"/>
          <w:rtl/>
          <w:lang w:bidi="ar-DZ"/>
        </w:rPr>
        <w:t>30-31.</w:t>
      </w:r>
    </w:p>
  </w:footnote>
  <w:footnote w:id="11">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 xml:space="preserve"> فهمي خليفة</w:t>
      </w:r>
      <w:r w:rsidRPr="00930D25">
        <w:rPr>
          <w:rFonts w:cs="Arabic Transparent"/>
          <w:sz w:val="24"/>
          <w:szCs w:val="24"/>
          <w:rtl/>
        </w:rPr>
        <w:t xml:space="preserve"> الفهداوي،</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xml:space="preserve"> </w:t>
      </w:r>
      <w:r w:rsidRPr="00930D25">
        <w:rPr>
          <w:rFonts w:cs="Arabic Transparent" w:hint="cs"/>
          <w:sz w:val="24"/>
          <w:szCs w:val="24"/>
          <w:rtl/>
          <w:lang w:val="fr-FR" w:bidi="ar-DZ"/>
        </w:rPr>
        <w:t>.</w:t>
      </w:r>
      <w:r w:rsidRPr="00930D25">
        <w:rPr>
          <w:rFonts w:cs="Arabic Transparent"/>
          <w:sz w:val="24"/>
          <w:szCs w:val="24"/>
          <w:rtl/>
          <w:lang w:val="fr-FR" w:bidi="ar-DZ"/>
        </w:rPr>
        <w:t>ص</w:t>
      </w:r>
      <w:r w:rsidRPr="00930D25">
        <w:rPr>
          <w:rFonts w:cs="Arabic Transparent" w:hint="cs"/>
          <w:sz w:val="24"/>
          <w:szCs w:val="24"/>
          <w:rtl/>
          <w:lang w:val="fr-FR" w:bidi="ar-DZ"/>
        </w:rPr>
        <w:t>.</w:t>
      </w:r>
      <w:r w:rsidRPr="00930D25">
        <w:rPr>
          <w:rFonts w:cs="Arabic Transparent"/>
          <w:sz w:val="24"/>
          <w:szCs w:val="24"/>
          <w:rtl/>
          <w:lang w:val="fr-FR" w:bidi="ar-DZ"/>
        </w:rPr>
        <w:t>38</w:t>
      </w:r>
      <w:r w:rsidRPr="00930D25">
        <w:rPr>
          <w:rFonts w:cs="Arabic Transparent"/>
          <w:sz w:val="24"/>
          <w:szCs w:val="24"/>
          <w:rtl/>
          <w:lang w:bidi="ar-DZ"/>
        </w:rPr>
        <w:t>.</w:t>
      </w:r>
    </w:p>
  </w:footnote>
  <w:footnote w:id="12">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ناجي عبد النور،</w:t>
      </w:r>
      <w:r w:rsidRPr="00930D25">
        <w:rPr>
          <w:rFonts w:cs="Arabic Transparent" w:hint="cs"/>
          <w:sz w:val="24"/>
          <w:szCs w:val="24"/>
          <w:rtl/>
          <w:lang w:bidi="ar-DZ"/>
        </w:rPr>
        <w:t xml:space="preserve"> </w:t>
      </w:r>
      <w:r w:rsidRPr="00930D25">
        <w:rPr>
          <w:rFonts w:cs="Arabic Transparent"/>
          <w:b/>
          <w:bCs/>
          <w:sz w:val="24"/>
          <w:szCs w:val="24"/>
          <w:u w:val="single"/>
          <w:rtl/>
          <w:lang w:bidi="ar-DZ"/>
        </w:rPr>
        <w:t>تحليل السياسة العامة للبيئة في الجزائر:مدخل إلى علم تحليل السياسات العامة</w:t>
      </w:r>
      <w:r w:rsidRPr="00930D25">
        <w:rPr>
          <w:rFonts w:cs="Arabic Transparent"/>
          <w:sz w:val="24"/>
          <w:szCs w:val="24"/>
          <w:rtl/>
          <w:lang w:bidi="ar-DZ"/>
        </w:rPr>
        <w:t>.(الجزائر:منشورات جامعة باجي مختار،2009)،ص</w:t>
      </w:r>
      <w:r w:rsidRPr="00930D25">
        <w:rPr>
          <w:rFonts w:cs="Arabic Transparent" w:hint="cs"/>
          <w:sz w:val="24"/>
          <w:szCs w:val="24"/>
          <w:rtl/>
          <w:lang w:bidi="ar-DZ"/>
        </w:rPr>
        <w:t>.</w:t>
      </w:r>
      <w:r w:rsidRPr="00930D25">
        <w:rPr>
          <w:rFonts w:cs="Arabic Transparent"/>
          <w:sz w:val="24"/>
          <w:szCs w:val="24"/>
          <w:rtl/>
          <w:lang w:bidi="ar-DZ"/>
        </w:rPr>
        <w:t>24.</w:t>
      </w:r>
    </w:p>
  </w:footnote>
  <w:footnote w:id="13">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كمال محمد المغربي،</w:t>
      </w:r>
      <w:r w:rsidRPr="00930D25">
        <w:rPr>
          <w:rFonts w:cs="Arabic Transparent"/>
          <w:b/>
          <w:bCs/>
          <w:sz w:val="24"/>
          <w:szCs w:val="24"/>
          <w:u w:val="single"/>
          <w:rtl/>
          <w:lang w:bidi="ar-DZ"/>
        </w:rPr>
        <w:t>الإدارة والبيئة والسياسة العامة</w:t>
      </w:r>
      <w:r w:rsidRPr="00930D25">
        <w:rPr>
          <w:rFonts w:cs="Arabic Transparent"/>
          <w:sz w:val="24"/>
          <w:szCs w:val="24"/>
          <w:rtl/>
          <w:lang w:bidi="ar-DZ"/>
        </w:rPr>
        <w:t>.(عمان:دار الثقافة،2001)،ص</w:t>
      </w:r>
      <w:r w:rsidRPr="00930D25">
        <w:rPr>
          <w:rFonts w:cs="Arabic Transparent" w:hint="cs"/>
          <w:sz w:val="24"/>
          <w:szCs w:val="24"/>
          <w:rtl/>
          <w:lang w:bidi="ar-DZ"/>
        </w:rPr>
        <w:t>.</w:t>
      </w:r>
      <w:r w:rsidRPr="00930D25">
        <w:rPr>
          <w:rFonts w:cs="Arabic Transparent"/>
          <w:sz w:val="24"/>
          <w:szCs w:val="24"/>
          <w:rtl/>
          <w:lang w:bidi="ar-DZ"/>
        </w:rPr>
        <w:t>46.</w:t>
      </w:r>
    </w:p>
  </w:footnote>
  <w:footnote w:id="14">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lang w:bidi="ar-DZ"/>
        </w:rPr>
        <w:t>(</w:t>
      </w:r>
      <w:r w:rsidRPr="00930D25">
        <w:rPr>
          <w:rFonts w:cs="Arabic Transparent"/>
          <w:sz w:val="24"/>
          <w:szCs w:val="24"/>
          <w:lang w:bidi="ar-DZ"/>
        </w:rPr>
        <w:footnoteRef/>
      </w:r>
      <w:r w:rsidRPr="00930D25">
        <w:rPr>
          <w:rFonts w:cs="Arabic Transparent" w:hint="cs"/>
          <w:sz w:val="24"/>
          <w:szCs w:val="24"/>
          <w:rtl/>
          <w:lang w:bidi="ar-DZ"/>
        </w:rPr>
        <w:t xml:space="preserve">)- </w:t>
      </w:r>
      <w:r w:rsidRPr="00930D25">
        <w:rPr>
          <w:rFonts w:cs="Arabic Transparent"/>
          <w:sz w:val="24"/>
          <w:szCs w:val="24"/>
          <w:rtl/>
          <w:lang w:bidi="ar-DZ"/>
        </w:rPr>
        <w:t>أحمد مصطفى الحسين،</w:t>
      </w:r>
      <w:r w:rsidRPr="00930D25">
        <w:rPr>
          <w:rFonts w:cs="Arabic Transparent" w:hint="cs"/>
          <w:sz w:val="24"/>
          <w:szCs w:val="24"/>
          <w:rtl/>
          <w:lang w:bidi="ar-DZ"/>
        </w:rPr>
        <w:t xml:space="preserve"> </w:t>
      </w:r>
      <w:r w:rsidRPr="00930D25">
        <w:rPr>
          <w:rFonts w:cs="Arabic Transparent"/>
          <w:b/>
          <w:bCs/>
          <w:sz w:val="24"/>
          <w:szCs w:val="24"/>
          <w:u w:val="single"/>
          <w:rtl/>
          <w:lang w:bidi="ar-DZ"/>
        </w:rPr>
        <w:t>مدخل إلى تحليل السياسات العامة</w:t>
      </w:r>
      <w:r w:rsidRPr="00930D25">
        <w:rPr>
          <w:rFonts w:cs="Arabic Transparent"/>
          <w:sz w:val="24"/>
          <w:szCs w:val="24"/>
          <w:rtl/>
          <w:lang w:bidi="ar-DZ"/>
        </w:rPr>
        <w:t>، ط1.(عمان:المركز العلمي للدراسات السياسية،2002)</w:t>
      </w:r>
      <w:r w:rsidRPr="00930D25">
        <w:rPr>
          <w:rFonts w:cs="Arabic Transparent" w:hint="cs"/>
          <w:sz w:val="24"/>
          <w:szCs w:val="24"/>
          <w:rtl/>
          <w:lang w:bidi="ar-DZ"/>
        </w:rPr>
        <w:t xml:space="preserve"> </w:t>
      </w:r>
      <w:r w:rsidRPr="00930D25">
        <w:rPr>
          <w:rFonts w:cs="Arabic Transparent"/>
          <w:sz w:val="24"/>
          <w:szCs w:val="24"/>
          <w:rtl/>
          <w:lang w:bidi="ar-DZ"/>
        </w:rPr>
        <w:t>ص</w:t>
      </w:r>
      <w:r w:rsidRPr="00930D25">
        <w:rPr>
          <w:rFonts w:cs="Arabic Transparent" w:hint="cs"/>
          <w:sz w:val="24"/>
          <w:szCs w:val="24"/>
          <w:rtl/>
          <w:lang w:bidi="ar-DZ"/>
        </w:rPr>
        <w:t>.</w:t>
      </w:r>
      <w:r w:rsidRPr="00930D25">
        <w:rPr>
          <w:rFonts w:cs="Arabic Transparent"/>
          <w:sz w:val="24"/>
          <w:szCs w:val="24"/>
          <w:rtl/>
          <w:lang w:bidi="ar-DZ"/>
        </w:rPr>
        <w:t>24</w:t>
      </w:r>
      <w:r w:rsidRPr="00930D25">
        <w:rPr>
          <w:rFonts w:cs="Arabic Transparent" w:hint="cs"/>
          <w:sz w:val="24"/>
          <w:szCs w:val="24"/>
          <w:rtl/>
          <w:lang w:bidi="ar-DZ"/>
        </w:rPr>
        <w:t>.</w:t>
      </w:r>
    </w:p>
  </w:footnote>
  <w:footnote w:id="15">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حسن أبشر الطيب،</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ص</w:t>
      </w:r>
      <w:r w:rsidRPr="00930D25">
        <w:rPr>
          <w:rFonts w:cs="Arabic Transparent" w:hint="cs"/>
          <w:sz w:val="24"/>
          <w:szCs w:val="24"/>
          <w:rtl/>
          <w:lang w:val="fr-FR" w:bidi="ar-DZ"/>
        </w:rPr>
        <w:t>.</w:t>
      </w:r>
      <w:r w:rsidRPr="00930D25">
        <w:rPr>
          <w:rFonts w:cs="Arabic Transparent"/>
          <w:sz w:val="24"/>
          <w:szCs w:val="24"/>
          <w:rtl/>
          <w:lang w:val="fr-FR" w:bidi="ar-DZ"/>
        </w:rPr>
        <w:t xml:space="preserve"> 37.</w:t>
      </w:r>
    </w:p>
  </w:footnote>
  <w:footnote w:id="16">
    <w:p w:rsidR="000E1318" w:rsidRPr="00930D25" w:rsidRDefault="000E1318" w:rsidP="000E1318">
      <w:pPr>
        <w:pStyle w:val="Notedebasdepage"/>
        <w:bidi w:val="0"/>
        <w:spacing w:before="60" w:line="276" w:lineRule="auto"/>
        <w:rPr>
          <w:rFonts w:cs="Arabic Transparent"/>
          <w:sz w:val="24"/>
          <w:szCs w:val="24"/>
        </w:rPr>
      </w:pPr>
      <w:r w:rsidRPr="00930D25">
        <w:rPr>
          <w:rFonts w:cs="Arabic Transparent"/>
          <w:sz w:val="24"/>
          <w:szCs w:val="24"/>
          <w:lang w:val="en-GB" w:bidi="ar-DZ"/>
        </w:rPr>
        <w:t>(</w:t>
      </w:r>
      <w:r w:rsidRPr="00930D25">
        <w:rPr>
          <w:rFonts w:cs="Arabic Transparent"/>
          <w:sz w:val="24"/>
          <w:szCs w:val="24"/>
          <w:lang w:val="en-GB" w:bidi="ar-DZ"/>
        </w:rPr>
        <w:footnoteRef/>
      </w:r>
      <w:r w:rsidRPr="00930D25">
        <w:rPr>
          <w:rFonts w:cs="Arabic Transparent"/>
          <w:sz w:val="24"/>
          <w:szCs w:val="24"/>
          <w:lang w:val="en-GB" w:bidi="ar-DZ"/>
        </w:rPr>
        <w:t>)-Robert L.Cord and James A.Medriros,</w:t>
      </w:r>
      <w:r w:rsidRPr="00930D25">
        <w:rPr>
          <w:rFonts w:cs="Arabic Transparent"/>
          <w:b/>
          <w:bCs/>
          <w:sz w:val="24"/>
          <w:szCs w:val="24"/>
          <w:u w:val="single"/>
          <w:lang w:val="en-GB" w:bidi="ar-DZ"/>
        </w:rPr>
        <w:t xml:space="preserve"> Political science :An Introduction</w:t>
      </w:r>
      <w:r w:rsidRPr="00930D25">
        <w:rPr>
          <w:rFonts w:cs="Arabic Transparent"/>
          <w:sz w:val="24"/>
          <w:szCs w:val="24"/>
          <w:lang w:val="en-GB" w:bidi="ar-DZ"/>
        </w:rPr>
        <w:t>.(New York:</w:t>
      </w:r>
      <w:r w:rsidRPr="00930D25">
        <w:rPr>
          <w:rFonts w:cs="Arabic Transparent" w:hint="cs"/>
          <w:sz w:val="24"/>
          <w:szCs w:val="24"/>
          <w:rtl/>
          <w:lang w:val="en-GB" w:bidi="ar-DZ"/>
        </w:rPr>
        <w:t xml:space="preserve"> </w:t>
      </w:r>
      <w:r w:rsidRPr="00930D25">
        <w:rPr>
          <w:rFonts w:cs="Arabic Transparent"/>
          <w:sz w:val="24"/>
          <w:szCs w:val="24"/>
          <w:lang w:val="en-GB" w:bidi="ar-DZ"/>
        </w:rPr>
        <w:t>Mapleton Century crofts,1974),p.61.</w:t>
      </w:r>
    </w:p>
  </w:footnote>
  <w:footnote w:id="17">
    <w:p w:rsidR="000E1318" w:rsidRPr="00930D25" w:rsidRDefault="000E1318" w:rsidP="000E1318">
      <w:pPr>
        <w:pStyle w:val="Notedebasdepage"/>
        <w:spacing w:before="60" w:line="276" w:lineRule="auto"/>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sz w:val="24"/>
          <w:szCs w:val="24"/>
          <w:rtl/>
        </w:rPr>
        <w:t xml:space="preserve"> فهمي خليفة الفهداوي،</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xml:space="preserve"> ص</w:t>
      </w:r>
      <w:r w:rsidRPr="00930D25">
        <w:rPr>
          <w:rFonts w:cs="Arabic Transparent" w:hint="cs"/>
          <w:sz w:val="24"/>
          <w:szCs w:val="24"/>
          <w:rtl/>
          <w:lang w:val="fr-FR" w:bidi="ar-DZ"/>
        </w:rPr>
        <w:t>.</w:t>
      </w:r>
      <w:r w:rsidRPr="00930D25">
        <w:rPr>
          <w:rFonts w:cs="Arabic Transparent"/>
          <w:sz w:val="24"/>
          <w:szCs w:val="24"/>
          <w:rtl/>
          <w:lang w:val="fr-FR" w:bidi="ar-DZ"/>
        </w:rPr>
        <w:t>49.</w:t>
      </w:r>
    </w:p>
  </w:footnote>
  <w:footnote w:id="18">
    <w:p w:rsidR="000E1318" w:rsidRPr="00930D25" w:rsidRDefault="000E1318" w:rsidP="000E1318">
      <w:pPr>
        <w:pStyle w:val="Notedebasdepage"/>
        <w:spacing w:before="60" w:line="276" w:lineRule="auto"/>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 xml:space="preserve">)- </w:t>
      </w:r>
      <w:r w:rsidRPr="00930D25">
        <w:rPr>
          <w:rFonts w:cs="Arabic Transparent"/>
          <w:sz w:val="24"/>
          <w:szCs w:val="24"/>
          <w:rtl/>
        </w:rPr>
        <w:t>أحمد</w:t>
      </w:r>
      <w:r w:rsidRPr="00930D25">
        <w:rPr>
          <w:rFonts w:cs="Arabic Transparent"/>
          <w:sz w:val="24"/>
          <w:szCs w:val="24"/>
          <w:rtl/>
          <w:lang w:bidi="ar-DZ"/>
        </w:rPr>
        <w:t xml:space="preserve"> مصطفى الحسين</w:t>
      </w:r>
      <w:r w:rsidRPr="00930D25">
        <w:rPr>
          <w:rFonts w:cs="Arabic Transparent"/>
          <w:sz w:val="24"/>
          <w:szCs w:val="24"/>
          <w:rtl/>
        </w:rPr>
        <w:t>،</w:t>
      </w:r>
      <w:r w:rsidRPr="00930D25">
        <w:rPr>
          <w:rFonts w:cs="Arabic Transparent"/>
          <w:b/>
          <w:bCs/>
          <w:sz w:val="24"/>
          <w:szCs w:val="24"/>
          <w:u w:val="single"/>
          <w:rtl/>
          <w:lang w:val="fr-FR" w:bidi="ar-DZ"/>
        </w:rPr>
        <w:t xml:space="preserve"> مرجع سبق ذكره،</w:t>
      </w:r>
      <w:r w:rsidRPr="00930D25">
        <w:rPr>
          <w:rFonts w:cs="Arabic Transparent"/>
          <w:sz w:val="24"/>
          <w:szCs w:val="24"/>
          <w:rtl/>
          <w:lang w:val="fr-FR" w:bidi="ar-DZ"/>
        </w:rPr>
        <w:t xml:space="preserve"> ص</w:t>
      </w:r>
      <w:r w:rsidRPr="00930D25">
        <w:rPr>
          <w:rFonts w:cs="Arabic Transparent" w:hint="cs"/>
          <w:sz w:val="24"/>
          <w:szCs w:val="24"/>
          <w:rtl/>
          <w:lang w:val="fr-FR" w:bidi="ar-DZ"/>
        </w:rPr>
        <w:t>.</w:t>
      </w:r>
      <w:r w:rsidRPr="00930D25">
        <w:rPr>
          <w:rFonts w:cs="Arabic Transparent"/>
          <w:sz w:val="24"/>
          <w:szCs w:val="24"/>
          <w:rtl/>
          <w:lang w:val="fr-FR" w:bidi="ar-DZ"/>
        </w:rPr>
        <w:t>34.</w:t>
      </w:r>
    </w:p>
  </w:footnote>
  <w:footnote w:id="19">
    <w:p w:rsidR="000E1318" w:rsidRPr="00930D25" w:rsidRDefault="000E1318" w:rsidP="000E1318">
      <w:pPr>
        <w:pStyle w:val="Notedebasdepage"/>
        <w:spacing w:before="60" w:line="276" w:lineRule="auto"/>
        <w:jc w:val="lowKashida"/>
        <w:rPr>
          <w:rFonts w:cs="Arabic Transparent"/>
          <w:sz w:val="24"/>
          <w:szCs w:val="24"/>
        </w:rPr>
      </w:pPr>
      <w:r w:rsidRPr="00930D25">
        <w:rPr>
          <w:rFonts w:cs="Arabic Transparent" w:hint="cs"/>
          <w:sz w:val="24"/>
          <w:szCs w:val="24"/>
          <w:rtl/>
        </w:rPr>
        <w:t>(</w:t>
      </w:r>
      <w:r w:rsidRPr="00930D25">
        <w:rPr>
          <w:rFonts w:cs="Arabic Transparent"/>
          <w:sz w:val="24"/>
          <w:szCs w:val="24"/>
        </w:rPr>
        <w:footnoteRef/>
      </w:r>
      <w:r w:rsidRPr="00930D25">
        <w:rPr>
          <w:rFonts w:cs="Arabic Transparent" w:hint="cs"/>
          <w:sz w:val="24"/>
          <w:szCs w:val="24"/>
          <w:rtl/>
        </w:rPr>
        <w:t>)-</w:t>
      </w:r>
      <w:r w:rsidRPr="00930D25">
        <w:rPr>
          <w:rFonts w:cs="Arabic Transparent"/>
          <w:sz w:val="24"/>
          <w:szCs w:val="24"/>
        </w:rPr>
        <w:t xml:space="preserve"> </w:t>
      </w:r>
      <w:r w:rsidRPr="00930D25">
        <w:rPr>
          <w:rFonts w:cs="Arabic Transparent" w:hint="cs"/>
          <w:sz w:val="24"/>
          <w:szCs w:val="24"/>
          <w:rtl/>
        </w:rPr>
        <w:t xml:space="preserve">أمال شرقي، مترجما، </w:t>
      </w:r>
      <w:r w:rsidRPr="00930D25">
        <w:rPr>
          <w:rFonts w:cs="Arabic Transparent" w:hint="cs"/>
          <w:b/>
          <w:bCs/>
          <w:sz w:val="24"/>
          <w:szCs w:val="24"/>
          <w:u w:val="single"/>
          <w:rtl/>
        </w:rPr>
        <w:t>السياسات العامة المقارنة: سياسات الخيار الاجتماعي في أمريكا وأوروبا واليابان</w:t>
      </w:r>
      <w:r w:rsidRPr="00930D25">
        <w:rPr>
          <w:rFonts w:cs="Arabic Transparent" w:hint="cs"/>
          <w:sz w:val="24"/>
          <w:szCs w:val="24"/>
          <w:rtl/>
        </w:rPr>
        <w:t>، ط1 ( عمان: الأهلية للنشر والتوزيع، 1999). ص.25.</w:t>
      </w:r>
      <w:r w:rsidRPr="00930D25">
        <w:rPr>
          <w:rFonts w:cs="Arabic Transparent"/>
          <w:sz w:val="24"/>
          <w:szCs w:val="24"/>
          <w:rtl/>
        </w:rPr>
        <w:t xml:space="preserve"> </w:t>
      </w:r>
    </w:p>
  </w:footnote>
  <w:footnote w:id="20">
    <w:p w:rsidR="000E1318" w:rsidRPr="00930D25" w:rsidRDefault="000E1318" w:rsidP="000E1318">
      <w:pPr>
        <w:pStyle w:val="Notedebasdepage"/>
        <w:spacing w:before="60" w:line="276" w:lineRule="auto"/>
        <w:rPr>
          <w:rFonts w:cs="Arabic Transparent"/>
          <w:sz w:val="24"/>
          <w:szCs w:val="24"/>
        </w:rPr>
      </w:pPr>
      <w:r w:rsidRPr="00930D25">
        <w:rPr>
          <w:rFonts w:cs="Arabic Transparent" w:hint="cs"/>
          <w:sz w:val="24"/>
          <w:szCs w:val="24"/>
          <w:rtl/>
          <w:lang w:val="fr-FR" w:bidi="ar-DZ"/>
        </w:rPr>
        <w:t>(</w:t>
      </w:r>
      <w:r w:rsidRPr="00930D25">
        <w:rPr>
          <w:rFonts w:cs="Arabic Transparent"/>
          <w:sz w:val="24"/>
          <w:szCs w:val="24"/>
          <w:lang w:val="fr-FR" w:bidi="ar-DZ"/>
        </w:rPr>
        <w:footnoteRef/>
      </w:r>
      <w:r w:rsidRPr="00930D25">
        <w:rPr>
          <w:rFonts w:cs="Arabic Transparent" w:hint="cs"/>
          <w:sz w:val="24"/>
          <w:szCs w:val="24"/>
          <w:rtl/>
          <w:lang w:val="fr-FR" w:bidi="ar-DZ"/>
        </w:rPr>
        <w:t xml:space="preserve">)- </w:t>
      </w:r>
      <w:r w:rsidRPr="00930D25">
        <w:rPr>
          <w:rFonts w:cs="Arabic Transparent"/>
          <w:sz w:val="24"/>
          <w:szCs w:val="24"/>
          <w:rtl/>
          <w:lang w:val="fr-FR" w:bidi="ar-DZ"/>
        </w:rPr>
        <w:t>حسن أبشر الطيب،</w:t>
      </w:r>
      <w:r w:rsidRPr="00930D25">
        <w:rPr>
          <w:rFonts w:cs="Arabic Transparent"/>
          <w:b/>
          <w:bCs/>
          <w:sz w:val="24"/>
          <w:szCs w:val="24"/>
          <w:u w:val="single"/>
          <w:rtl/>
          <w:lang w:val="fr-FR" w:bidi="ar-DZ"/>
        </w:rPr>
        <w:t xml:space="preserve"> المرجع السابق الذكر </w:t>
      </w:r>
      <w:r w:rsidRPr="00930D25">
        <w:rPr>
          <w:rFonts w:cs="Arabic Transparent"/>
          <w:sz w:val="24"/>
          <w:szCs w:val="24"/>
          <w:rtl/>
          <w:lang w:val="fr-FR" w:bidi="ar-DZ"/>
        </w:rPr>
        <w:t>ص</w:t>
      </w:r>
      <w:r w:rsidRPr="00930D25">
        <w:rPr>
          <w:rFonts w:cs="Arabic Transparent" w:hint="cs"/>
          <w:sz w:val="24"/>
          <w:szCs w:val="24"/>
          <w:rtl/>
          <w:lang w:val="fr-FR" w:bidi="ar-DZ"/>
        </w:rPr>
        <w:t>.</w:t>
      </w:r>
      <w:r w:rsidRPr="00930D25">
        <w:rPr>
          <w:rFonts w:cs="Arabic Transparent"/>
          <w:sz w:val="24"/>
          <w:szCs w:val="24"/>
          <w:rtl/>
          <w:lang w:val="fr-FR" w:bidi="ar-DZ"/>
        </w:rPr>
        <w:t>39.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0E1318"/>
    <w:rsid w:val="000E1318"/>
    <w:rsid w:val="009331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0E1318"/>
    <w:rPr>
      <w:rFonts w:cs="Times New Roman"/>
      <w:vertAlign w:val="superscript"/>
    </w:rPr>
  </w:style>
  <w:style w:type="paragraph" w:styleId="Notedebasdepage">
    <w:name w:val="footnote text"/>
    <w:basedOn w:val="Normal"/>
    <w:link w:val="NotedebasdepageCar"/>
    <w:rsid w:val="000E1318"/>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0E131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924</Words>
  <Characters>5269</Characters>
  <Application>Microsoft Office Word</Application>
  <DocSecurity>0</DocSecurity>
  <Lines>43</Lines>
  <Paragraphs>12</Paragraphs>
  <ScaleCrop>false</ScaleCrop>
  <Company>nilesoft® Computers Systems...Ltd Corporation.</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2024-04-26T07:07:00Z</dcterms:created>
  <dcterms:modified xsi:type="dcterms:W3CDTF">2024-04-26T07:07:00Z</dcterms:modified>
</cp:coreProperties>
</file>