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A48D" w14:textId="77777777" w:rsidR="00D57017" w:rsidRPr="00621EDC" w:rsidRDefault="00D57017" w:rsidP="00D57017">
      <w:pPr>
        <w:spacing w:line="240" w:lineRule="auto"/>
        <w:rPr>
          <w:rFonts w:asciiTheme="majorBidi" w:hAnsiTheme="majorBidi" w:cstheme="majorBidi"/>
          <w:sz w:val="28"/>
          <w:szCs w:val="28"/>
        </w:rPr>
      </w:pPr>
      <w:r w:rsidRPr="00621EDC">
        <w:rPr>
          <w:rFonts w:asciiTheme="majorBidi" w:hAnsiTheme="majorBidi" w:cstheme="majorBidi"/>
          <w:sz w:val="28"/>
          <w:szCs w:val="28"/>
        </w:rPr>
        <w:t>Institute: Urban management techniques</w:t>
      </w:r>
    </w:p>
    <w:p w14:paraId="6756B174" w14:textId="77777777" w:rsidR="00D57017" w:rsidRPr="00621EDC" w:rsidRDefault="00D57017" w:rsidP="00D57017">
      <w:pPr>
        <w:spacing w:line="240" w:lineRule="auto"/>
        <w:rPr>
          <w:rFonts w:asciiTheme="majorBidi" w:hAnsiTheme="majorBidi" w:cstheme="majorBidi"/>
          <w:sz w:val="28"/>
          <w:szCs w:val="28"/>
        </w:rPr>
      </w:pPr>
      <w:r w:rsidRPr="00621EDC">
        <w:rPr>
          <w:rFonts w:asciiTheme="majorBidi" w:hAnsiTheme="majorBidi" w:cstheme="majorBidi"/>
          <w:sz w:val="28"/>
          <w:szCs w:val="28"/>
        </w:rPr>
        <w:t xml:space="preserve">University of Oum El </w:t>
      </w:r>
      <w:proofErr w:type="spellStart"/>
      <w:r w:rsidRPr="00621EDC">
        <w:rPr>
          <w:rFonts w:asciiTheme="majorBidi" w:hAnsiTheme="majorBidi" w:cstheme="majorBidi"/>
          <w:sz w:val="28"/>
          <w:szCs w:val="28"/>
        </w:rPr>
        <w:t>Bouaghi</w:t>
      </w:r>
      <w:proofErr w:type="spellEnd"/>
    </w:p>
    <w:p w14:paraId="03E28F21" w14:textId="77777777" w:rsidR="00D57017" w:rsidRPr="00621EDC" w:rsidRDefault="00D57017" w:rsidP="00D57017">
      <w:pPr>
        <w:spacing w:line="240" w:lineRule="auto"/>
        <w:rPr>
          <w:rFonts w:asciiTheme="majorBidi" w:hAnsiTheme="majorBidi" w:cstheme="majorBidi"/>
          <w:sz w:val="28"/>
          <w:szCs w:val="28"/>
        </w:rPr>
      </w:pPr>
      <w:r w:rsidRPr="00621EDC">
        <w:rPr>
          <w:rFonts w:asciiTheme="majorBidi" w:hAnsiTheme="majorBidi" w:cstheme="majorBidi"/>
          <w:sz w:val="28"/>
          <w:szCs w:val="28"/>
        </w:rPr>
        <w:t>Module: Initiation to town planning</w:t>
      </w:r>
      <w:r>
        <w:rPr>
          <w:rFonts w:asciiTheme="majorBidi" w:hAnsiTheme="majorBidi" w:cstheme="majorBidi"/>
          <w:sz w:val="28"/>
          <w:szCs w:val="28"/>
        </w:rPr>
        <w:t xml:space="preserve"> 2</w:t>
      </w:r>
    </w:p>
    <w:p w14:paraId="25998C41" w14:textId="1730F337" w:rsidR="00D57017" w:rsidRPr="00723E81" w:rsidRDefault="00D57017" w:rsidP="00D57017">
      <w:pPr>
        <w:spacing w:line="360" w:lineRule="auto"/>
        <w:jc w:val="both"/>
        <w:rPr>
          <w:rFonts w:asciiTheme="majorBidi" w:hAnsiTheme="majorBidi" w:cstheme="majorBidi"/>
          <w:sz w:val="24"/>
          <w:szCs w:val="24"/>
        </w:rPr>
      </w:pPr>
      <w:r w:rsidRPr="00621EDC">
        <w:rPr>
          <w:rFonts w:asciiTheme="majorBidi" w:hAnsiTheme="majorBidi" w:cstheme="majorBidi"/>
          <w:sz w:val="28"/>
          <w:szCs w:val="28"/>
        </w:rPr>
        <w:t xml:space="preserve">Course N </w:t>
      </w:r>
      <w:r>
        <w:rPr>
          <w:rFonts w:asciiTheme="majorBidi" w:hAnsiTheme="majorBidi" w:cstheme="majorBidi"/>
          <w:b/>
          <w:bCs/>
          <w:sz w:val="28"/>
          <w:szCs w:val="28"/>
        </w:rPr>
        <w:t>06</w:t>
      </w:r>
      <w:r w:rsidRPr="00621EDC">
        <w:rPr>
          <w:rFonts w:asciiTheme="majorBidi" w:hAnsiTheme="majorBidi" w:cstheme="majorBidi"/>
          <w:sz w:val="28"/>
          <w:szCs w:val="28"/>
        </w:rPr>
        <w:t xml:space="preserve">:  </w:t>
      </w:r>
      <w:r w:rsidR="0074679B">
        <w:rPr>
          <w:rFonts w:asciiTheme="majorBidi" w:hAnsiTheme="majorBidi" w:cstheme="majorBidi"/>
          <w:b/>
          <w:bCs/>
          <w:sz w:val="24"/>
          <w:szCs w:val="24"/>
        </w:rPr>
        <w:t>Urban land policy after 1990</w:t>
      </w:r>
    </w:p>
    <w:p w14:paraId="0EA653FC" w14:textId="77777777" w:rsidR="00D57017" w:rsidRPr="00621EDC" w:rsidRDefault="00D57017" w:rsidP="00D57017">
      <w:pPr>
        <w:pBdr>
          <w:bottom w:val="single" w:sz="6" w:space="1" w:color="auto"/>
        </w:pBdr>
        <w:spacing w:line="240" w:lineRule="auto"/>
        <w:rPr>
          <w:rFonts w:asciiTheme="majorBidi" w:hAnsiTheme="majorBidi" w:cstheme="majorBidi"/>
          <w:sz w:val="28"/>
          <w:szCs w:val="28"/>
        </w:rPr>
      </w:pPr>
      <w:proofErr w:type="spellStart"/>
      <w:r w:rsidRPr="00621EDC">
        <w:rPr>
          <w:rFonts w:asciiTheme="majorBidi" w:hAnsiTheme="majorBidi" w:cstheme="majorBidi"/>
          <w:sz w:val="28"/>
          <w:szCs w:val="28"/>
        </w:rPr>
        <w:t>Mme</w:t>
      </w:r>
      <w:proofErr w:type="spellEnd"/>
      <w:r w:rsidRPr="00621EDC">
        <w:rPr>
          <w:rFonts w:asciiTheme="majorBidi" w:hAnsiTheme="majorBidi" w:cstheme="majorBidi"/>
          <w:sz w:val="28"/>
          <w:szCs w:val="28"/>
        </w:rPr>
        <w:t>: Guemini Nassira</w:t>
      </w:r>
    </w:p>
    <w:p w14:paraId="3F4C4360" w14:textId="176DB06B" w:rsidR="00CB2229" w:rsidRPr="00337C0D" w:rsidRDefault="00CB2229" w:rsidP="00337C0D">
      <w:pPr>
        <w:spacing w:line="360" w:lineRule="auto"/>
        <w:jc w:val="both"/>
        <w:rPr>
          <w:rFonts w:asciiTheme="majorBidi" w:hAnsiTheme="majorBidi" w:cstheme="majorBidi"/>
          <w:sz w:val="24"/>
          <w:szCs w:val="24"/>
        </w:rPr>
      </w:pPr>
    </w:p>
    <w:p w14:paraId="0E2754FE" w14:textId="77777777" w:rsidR="00132D56" w:rsidRPr="00337C0D" w:rsidRDefault="00132D56" w:rsidP="00337C0D">
      <w:pPr>
        <w:spacing w:line="360" w:lineRule="auto"/>
        <w:jc w:val="both"/>
        <w:rPr>
          <w:rFonts w:asciiTheme="majorBidi" w:hAnsiTheme="majorBidi" w:cstheme="majorBidi"/>
          <w:sz w:val="24"/>
          <w:szCs w:val="24"/>
        </w:rPr>
      </w:pPr>
    </w:p>
    <w:p w14:paraId="4EAB5CD9" w14:textId="69E3968B" w:rsidR="00290BE0" w:rsidRPr="00337C0D" w:rsidRDefault="00391B67"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The urban policy </w:t>
      </w:r>
      <w:r w:rsidR="00C33D04" w:rsidRPr="00337C0D">
        <w:rPr>
          <w:rFonts w:asciiTheme="majorBidi" w:hAnsiTheme="majorBidi" w:cstheme="majorBidi"/>
          <w:color w:val="0D0D0D"/>
          <w:sz w:val="24"/>
          <w:szCs w:val="24"/>
          <w:shd w:val="clear" w:color="auto" w:fill="FFFFFF"/>
        </w:rPr>
        <w:t xml:space="preserve">before 1990 </w:t>
      </w:r>
      <w:r w:rsidR="00FC1264" w:rsidRPr="00337C0D">
        <w:rPr>
          <w:rFonts w:asciiTheme="majorBidi" w:hAnsiTheme="majorBidi" w:cstheme="majorBidi"/>
          <w:color w:val="0D0D0D"/>
          <w:sz w:val="24"/>
          <w:szCs w:val="24"/>
          <w:shd w:val="clear" w:color="auto" w:fill="FFFFFF"/>
        </w:rPr>
        <w:t xml:space="preserve">reflected </w:t>
      </w:r>
      <w:r w:rsidRPr="00337C0D">
        <w:rPr>
          <w:rFonts w:asciiTheme="majorBidi" w:hAnsiTheme="majorBidi" w:cstheme="majorBidi"/>
          <w:color w:val="0D0D0D"/>
          <w:sz w:val="24"/>
          <w:szCs w:val="24"/>
          <w:shd w:val="clear" w:color="auto" w:fill="FFFFFF"/>
        </w:rPr>
        <w:t>strong centralization, with a monopoly of the state and a doctrine of total planning.</w:t>
      </w:r>
    </w:p>
    <w:p w14:paraId="2996DD39" w14:textId="437DDD9B" w:rsidR="00BC1943" w:rsidRPr="00337C0D" w:rsidRDefault="00391B67"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 The national and international situation in the eighties marked the end of the state monopoly and the socialist model."</w:t>
      </w:r>
    </w:p>
    <w:p w14:paraId="6290BED4" w14:textId="5A8E38B0" w:rsidR="00132D56" w:rsidRPr="00337C0D" w:rsidRDefault="00993ECC" w:rsidP="00337C0D">
      <w:pPr>
        <w:spacing w:line="360" w:lineRule="auto"/>
        <w:jc w:val="both"/>
        <w:rPr>
          <w:rFonts w:asciiTheme="majorBidi" w:hAnsiTheme="majorBidi" w:cstheme="majorBidi"/>
          <w:b/>
          <w:bCs/>
          <w:color w:val="0D0D0D"/>
          <w:sz w:val="24"/>
          <w:szCs w:val="24"/>
          <w:shd w:val="clear" w:color="auto" w:fill="FFFFFF"/>
        </w:rPr>
      </w:pPr>
      <w:r w:rsidRPr="00337C0D">
        <w:rPr>
          <w:rFonts w:asciiTheme="majorBidi" w:hAnsiTheme="majorBidi" w:cstheme="majorBidi"/>
          <w:b/>
          <w:bCs/>
          <w:color w:val="0D0D0D"/>
          <w:sz w:val="24"/>
          <w:szCs w:val="24"/>
          <w:shd w:val="clear" w:color="auto" w:fill="FFFFFF"/>
        </w:rPr>
        <w:t xml:space="preserve">Land policy in Algeria after 1990: </w:t>
      </w:r>
      <w:proofErr w:type="spellStart"/>
      <w:r w:rsidRPr="00337C0D">
        <w:rPr>
          <w:rFonts w:asciiTheme="majorBidi" w:hAnsiTheme="majorBidi" w:cstheme="majorBidi"/>
          <w:b/>
          <w:bCs/>
          <w:color w:val="0D0D0D"/>
          <w:sz w:val="24"/>
          <w:szCs w:val="24"/>
          <w:shd w:val="clear" w:color="auto" w:fill="FFFFFF"/>
        </w:rPr>
        <w:t>Liberali</w:t>
      </w:r>
      <w:r w:rsidR="00BC1943" w:rsidRPr="00337C0D">
        <w:rPr>
          <w:rFonts w:asciiTheme="majorBidi" w:hAnsiTheme="majorBidi" w:cstheme="majorBidi"/>
          <w:b/>
          <w:bCs/>
          <w:color w:val="0D0D0D"/>
          <w:sz w:val="24"/>
          <w:szCs w:val="24"/>
          <w:shd w:val="clear" w:color="auto" w:fill="FFFFFF"/>
        </w:rPr>
        <w:t>s</w:t>
      </w:r>
      <w:r w:rsidRPr="00337C0D">
        <w:rPr>
          <w:rFonts w:asciiTheme="majorBidi" w:hAnsiTheme="majorBidi" w:cstheme="majorBidi"/>
          <w:b/>
          <w:bCs/>
          <w:color w:val="0D0D0D"/>
          <w:sz w:val="24"/>
          <w:szCs w:val="24"/>
          <w:shd w:val="clear" w:color="auto" w:fill="FFFFFF"/>
        </w:rPr>
        <w:t>ation</w:t>
      </w:r>
      <w:proofErr w:type="spellEnd"/>
      <w:r w:rsidR="00A82C84" w:rsidRPr="00337C0D">
        <w:rPr>
          <w:rFonts w:asciiTheme="majorBidi" w:hAnsiTheme="majorBidi" w:cstheme="majorBidi"/>
          <w:b/>
          <w:bCs/>
          <w:color w:val="0D0D0D"/>
          <w:sz w:val="24"/>
          <w:szCs w:val="24"/>
          <w:shd w:val="clear" w:color="auto" w:fill="FFFFFF"/>
        </w:rPr>
        <w:t xml:space="preserve"> of the land </w:t>
      </w:r>
      <w:r w:rsidR="00FF793A" w:rsidRPr="00337C0D">
        <w:rPr>
          <w:rFonts w:asciiTheme="majorBidi" w:hAnsiTheme="majorBidi" w:cstheme="majorBidi"/>
          <w:b/>
          <w:bCs/>
          <w:color w:val="0D0D0D"/>
          <w:sz w:val="24"/>
          <w:szCs w:val="24"/>
          <w:shd w:val="clear" w:color="auto" w:fill="FFFFFF"/>
        </w:rPr>
        <w:t>market.</w:t>
      </w:r>
    </w:p>
    <w:p w14:paraId="218384A0" w14:textId="5D8647F2" w:rsidR="006138FB" w:rsidRPr="00337C0D" w:rsidRDefault="006138FB"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The new land policy established after 1990 marks a break with the socialist development model. Municipalities no longer hold the monopoly over land as granted by communal land reserves.</w:t>
      </w:r>
    </w:p>
    <w:p w14:paraId="172F5F17" w14:textId="77777777" w:rsidR="008C1323" w:rsidRPr="00337C0D" w:rsidRDefault="001C6CFD"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The two major components of the new policy are: </w:t>
      </w:r>
    </w:p>
    <w:p w14:paraId="4D6A98E2" w14:textId="77777777" w:rsidR="008C1323" w:rsidRPr="00337C0D" w:rsidRDefault="001C6CFD" w:rsidP="00337C0D">
      <w:pPr>
        <w:pStyle w:val="ListParagraph"/>
        <w:numPr>
          <w:ilvl w:val="0"/>
          <w:numId w:val="2"/>
        </w:numPr>
        <w:spacing w:line="360" w:lineRule="auto"/>
        <w:jc w:val="both"/>
        <w:rPr>
          <w:rFonts w:asciiTheme="majorBidi" w:hAnsiTheme="majorBidi" w:cstheme="majorBidi"/>
          <w:b/>
          <w:bCs/>
          <w:sz w:val="24"/>
          <w:szCs w:val="24"/>
        </w:rPr>
      </w:pPr>
      <w:r w:rsidRPr="00337C0D">
        <w:rPr>
          <w:rFonts w:asciiTheme="majorBidi" w:hAnsiTheme="majorBidi" w:cstheme="majorBidi"/>
          <w:color w:val="0D0D0D"/>
          <w:sz w:val="24"/>
          <w:szCs w:val="24"/>
          <w:shd w:val="clear" w:color="auto" w:fill="FFFFFF"/>
        </w:rPr>
        <w:t>the Land Orientation Act (Law No. 90-25 of November 18, 1990), and</w:t>
      </w:r>
    </w:p>
    <w:p w14:paraId="510E890F" w14:textId="6E7274CE" w:rsidR="001C6CFD" w:rsidRPr="00337C0D" w:rsidRDefault="001C6CFD" w:rsidP="00337C0D">
      <w:pPr>
        <w:pStyle w:val="ListParagraph"/>
        <w:numPr>
          <w:ilvl w:val="0"/>
          <w:numId w:val="2"/>
        </w:numPr>
        <w:spacing w:line="360" w:lineRule="auto"/>
        <w:jc w:val="both"/>
        <w:rPr>
          <w:rFonts w:asciiTheme="majorBidi" w:hAnsiTheme="majorBidi" w:cstheme="majorBidi"/>
          <w:b/>
          <w:bCs/>
          <w:sz w:val="24"/>
          <w:szCs w:val="24"/>
        </w:rPr>
      </w:pPr>
      <w:r w:rsidRPr="00337C0D">
        <w:rPr>
          <w:rFonts w:asciiTheme="majorBidi" w:hAnsiTheme="majorBidi" w:cstheme="majorBidi"/>
          <w:color w:val="0D0D0D"/>
          <w:sz w:val="24"/>
          <w:szCs w:val="24"/>
          <w:shd w:val="clear" w:color="auto" w:fill="FFFFFF"/>
        </w:rPr>
        <w:t>the law on planning and urban development (Law No. 90-29 of December 1, 1990), along with other instructions and decrees (particularly Decrees No. 177 and 178 of May 28, 1991).</w:t>
      </w:r>
    </w:p>
    <w:p w14:paraId="5BB28415" w14:textId="77777777" w:rsidR="00784625" w:rsidRPr="00337C0D" w:rsidRDefault="005B595F"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In terms of land use, a crucial development involves the differentiation between </w:t>
      </w:r>
      <w:proofErr w:type="spellStart"/>
      <w:r w:rsidRPr="00337C0D">
        <w:rPr>
          <w:rFonts w:asciiTheme="majorBidi" w:hAnsiTheme="majorBidi" w:cstheme="majorBidi"/>
          <w:color w:val="0D0D0D"/>
          <w:sz w:val="24"/>
          <w:szCs w:val="24"/>
          <w:shd w:val="clear" w:color="auto" w:fill="FFFFFF"/>
        </w:rPr>
        <w:t>urbani</w:t>
      </w:r>
      <w:r w:rsidR="006C58B9" w:rsidRPr="00337C0D">
        <w:rPr>
          <w:rFonts w:asciiTheme="majorBidi" w:hAnsiTheme="majorBidi" w:cstheme="majorBidi"/>
          <w:color w:val="0D0D0D"/>
          <w:sz w:val="24"/>
          <w:szCs w:val="24"/>
          <w:shd w:val="clear" w:color="auto" w:fill="FFFFFF"/>
        </w:rPr>
        <w:t>s</w:t>
      </w:r>
      <w:r w:rsidRPr="00337C0D">
        <w:rPr>
          <w:rFonts w:asciiTheme="majorBidi" w:hAnsiTheme="majorBidi" w:cstheme="majorBidi"/>
          <w:color w:val="0D0D0D"/>
          <w:sz w:val="24"/>
          <w:szCs w:val="24"/>
          <w:shd w:val="clear" w:color="auto" w:fill="FFFFFF"/>
        </w:rPr>
        <w:t>ed</w:t>
      </w:r>
      <w:proofErr w:type="spellEnd"/>
      <w:r w:rsidRPr="00337C0D">
        <w:rPr>
          <w:rFonts w:asciiTheme="majorBidi" w:hAnsiTheme="majorBidi" w:cstheme="majorBidi"/>
          <w:color w:val="0D0D0D"/>
          <w:sz w:val="24"/>
          <w:szCs w:val="24"/>
          <w:shd w:val="clear" w:color="auto" w:fill="FFFFFF"/>
        </w:rPr>
        <w:t xml:space="preserve"> and </w:t>
      </w:r>
      <w:proofErr w:type="spellStart"/>
      <w:r w:rsidRPr="00337C0D">
        <w:rPr>
          <w:rFonts w:asciiTheme="majorBidi" w:hAnsiTheme="majorBidi" w:cstheme="majorBidi"/>
          <w:color w:val="0D0D0D"/>
          <w:sz w:val="24"/>
          <w:szCs w:val="24"/>
          <w:shd w:val="clear" w:color="auto" w:fill="FFFFFF"/>
        </w:rPr>
        <w:t>urbani</w:t>
      </w:r>
      <w:r w:rsidR="006C58B9" w:rsidRPr="00337C0D">
        <w:rPr>
          <w:rFonts w:asciiTheme="majorBidi" w:hAnsiTheme="majorBidi" w:cstheme="majorBidi"/>
          <w:color w:val="0D0D0D"/>
          <w:sz w:val="24"/>
          <w:szCs w:val="24"/>
          <w:shd w:val="clear" w:color="auto" w:fill="FFFFFF"/>
        </w:rPr>
        <w:t>s</w:t>
      </w:r>
      <w:r w:rsidRPr="00337C0D">
        <w:rPr>
          <w:rFonts w:asciiTheme="majorBidi" w:hAnsiTheme="majorBidi" w:cstheme="majorBidi"/>
          <w:color w:val="0D0D0D"/>
          <w:sz w:val="24"/>
          <w:szCs w:val="24"/>
          <w:shd w:val="clear" w:color="auto" w:fill="FFFFFF"/>
        </w:rPr>
        <w:t>able</w:t>
      </w:r>
      <w:proofErr w:type="spellEnd"/>
      <w:r w:rsidRPr="00337C0D">
        <w:rPr>
          <w:rFonts w:asciiTheme="majorBidi" w:hAnsiTheme="majorBidi" w:cstheme="majorBidi"/>
          <w:color w:val="0D0D0D"/>
          <w:sz w:val="24"/>
          <w:szCs w:val="24"/>
          <w:shd w:val="clear" w:color="auto" w:fill="FFFFFF"/>
        </w:rPr>
        <w:t xml:space="preserve"> lands from the </w:t>
      </w:r>
      <w:r w:rsidR="00784625" w:rsidRPr="00337C0D">
        <w:rPr>
          <w:rFonts w:asciiTheme="majorBidi" w:hAnsiTheme="majorBidi" w:cstheme="majorBidi"/>
          <w:color w:val="0D0D0D"/>
          <w:sz w:val="24"/>
          <w:szCs w:val="24"/>
          <w:shd w:val="clear" w:color="auto" w:fill="FFFFFF"/>
        </w:rPr>
        <w:t>rest</w:t>
      </w:r>
      <w:r w:rsidRPr="00337C0D">
        <w:rPr>
          <w:rFonts w:asciiTheme="majorBidi" w:hAnsiTheme="majorBidi" w:cstheme="majorBidi"/>
          <w:color w:val="0D0D0D"/>
          <w:sz w:val="24"/>
          <w:szCs w:val="24"/>
          <w:shd w:val="clear" w:color="auto" w:fill="FFFFFF"/>
        </w:rPr>
        <w:t xml:space="preserve"> of the territory. </w:t>
      </w:r>
    </w:p>
    <w:p w14:paraId="42363EA1" w14:textId="25256DDB" w:rsidR="00355FA3" w:rsidRPr="00337C0D" w:rsidRDefault="005B595F" w:rsidP="00337C0D">
      <w:pPr>
        <w:spacing w:line="360" w:lineRule="auto"/>
        <w:jc w:val="both"/>
        <w:rPr>
          <w:rFonts w:asciiTheme="majorBidi" w:hAnsiTheme="majorBidi" w:cstheme="majorBidi"/>
          <w:color w:val="0D0D0D"/>
          <w:sz w:val="24"/>
          <w:szCs w:val="24"/>
          <w:shd w:val="clear" w:color="auto" w:fill="FFFFFF"/>
        </w:rPr>
      </w:pPr>
      <w:proofErr w:type="spellStart"/>
      <w:r w:rsidRPr="00337C0D">
        <w:rPr>
          <w:rFonts w:asciiTheme="majorBidi" w:hAnsiTheme="majorBidi" w:cstheme="majorBidi"/>
          <w:color w:val="0D0D0D"/>
          <w:sz w:val="24"/>
          <w:szCs w:val="24"/>
          <w:shd w:val="clear" w:color="auto" w:fill="FFFFFF"/>
        </w:rPr>
        <w:t>Urbani</w:t>
      </w:r>
      <w:r w:rsidR="00E1620B" w:rsidRPr="00337C0D">
        <w:rPr>
          <w:rFonts w:asciiTheme="majorBidi" w:hAnsiTheme="majorBidi" w:cstheme="majorBidi"/>
          <w:color w:val="0D0D0D"/>
          <w:sz w:val="24"/>
          <w:szCs w:val="24"/>
          <w:shd w:val="clear" w:color="auto" w:fill="FFFFFF"/>
        </w:rPr>
        <w:t>s</w:t>
      </w:r>
      <w:r w:rsidRPr="00337C0D">
        <w:rPr>
          <w:rFonts w:asciiTheme="majorBidi" w:hAnsiTheme="majorBidi" w:cstheme="majorBidi"/>
          <w:color w:val="0D0D0D"/>
          <w:sz w:val="24"/>
          <w:szCs w:val="24"/>
          <w:shd w:val="clear" w:color="auto" w:fill="FFFFFF"/>
        </w:rPr>
        <w:t>ed</w:t>
      </w:r>
      <w:proofErr w:type="spellEnd"/>
      <w:r w:rsidRPr="00337C0D">
        <w:rPr>
          <w:rFonts w:asciiTheme="majorBidi" w:hAnsiTheme="majorBidi" w:cstheme="majorBidi"/>
          <w:color w:val="0D0D0D"/>
          <w:sz w:val="24"/>
          <w:szCs w:val="24"/>
          <w:shd w:val="clear" w:color="auto" w:fill="FFFFFF"/>
        </w:rPr>
        <w:t xml:space="preserve"> and </w:t>
      </w:r>
      <w:proofErr w:type="spellStart"/>
      <w:r w:rsidRPr="00337C0D">
        <w:rPr>
          <w:rFonts w:asciiTheme="majorBidi" w:hAnsiTheme="majorBidi" w:cstheme="majorBidi"/>
          <w:color w:val="0D0D0D"/>
          <w:sz w:val="24"/>
          <w:szCs w:val="24"/>
          <w:shd w:val="clear" w:color="auto" w:fill="FFFFFF"/>
        </w:rPr>
        <w:t>urban</w:t>
      </w:r>
      <w:r w:rsidR="00582BDE">
        <w:rPr>
          <w:rFonts w:asciiTheme="majorBidi" w:hAnsiTheme="majorBidi" w:cstheme="majorBidi"/>
          <w:color w:val="0D0D0D"/>
          <w:sz w:val="24"/>
          <w:szCs w:val="24"/>
          <w:shd w:val="clear" w:color="auto" w:fill="FFFFFF"/>
        </w:rPr>
        <w:t>i</w:t>
      </w:r>
      <w:r w:rsidR="00E1620B" w:rsidRPr="00337C0D">
        <w:rPr>
          <w:rFonts w:asciiTheme="majorBidi" w:hAnsiTheme="majorBidi" w:cstheme="majorBidi"/>
          <w:color w:val="0D0D0D"/>
          <w:sz w:val="24"/>
          <w:szCs w:val="24"/>
          <w:shd w:val="clear" w:color="auto" w:fill="FFFFFF"/>
        </w:rPr>
        <w:t>s</w:t>
      </w:r>
      <w:r w:rsidRPr="00337C0D">
        <w:rPr>
          <w:rFonts w:asciiTheme="majorBidi" w:hAnsiTheme="majorBidi" w:cstheme="majorBidi"/>
          <w:color w:val="0D0D0D"/>
          <w:sz w:val="24"/>
          <w:szCs w:val="24"/>
          <w:shd w:val="clear" w:color="auto" w:fill="FFFFFF"/>
        </w:rPr>
        <w:t>able</w:t>
      </w:r>
      <w:proofErr w:type="spellEnd"/>
      <w:r w:rsidRPr="00337C0D">
        <w:rPr>
          <w:rFonts w:asciiTheme="majorBidi" w:hAnsiTheme="majorBidi" w:cstheme="majorBidi"/>
          <w:color w:val="0D0D0D"/>
          <w:sz w:val="24"/>
          <w:szCs w:val="24"/>
          <w:shd w:val="clear" w:color="auto" w:fill="FFFFFF"/>
        </w:rPr>
        <w:t xml:space="preserve"> lands are </w:t>
      </w:r>
      <w:r w:rsidR="00185800" w:rsidRPr="00337C0D">
        <w:rPr>
          <w:rFonts w:asciiTheme="majorBidi" w:hAnsiTheme="majorBidi" w:cstheme="majorBidi"/>
          <w:color w:val="0D0D0D"/>
          <w:sz w:val="24"/>
          <w:szCs w:val="24"/>
          <w:shd w:val="clear" w:color="auto" w:fill="FFFFFF"/>
        </w:rPr>
        <w:t>recognized</w:t>
      </w:r>
      <w:r w:rsidRPr="00337C0D">
        <w:rPr>
          <w:rFonts w:asciiTheme="majorBidi" w:hAnsiTheme="majorBidi" w:cstheme="majorBidi"/>
          <w:color w:val="0D0D0D"/>
          <w:sz w:val="24"/>
          <w:szCs w:val="24"/>
          <w:shd w:val="clear" w:color="auto" w:fill="FFFFFF"/>
        </w:rPr>
        <w:t xml:space="preserve"> as specific portions of the territory that present the most significant challenges for stakeholders in urbanization. Consequently, these lands hold substantial market value, necessitating careful consideration.</w:t>
      </w:r>
    </w:p>
    <w:p w14:paraId="3725CF68" w14:textId="0B6DACCD" w:rsidR="0041579A" w:rsidRPr="00337C0D" w:rsidRDefault="005B595F"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 The connection between urbanized and </w:t>
      </w:r>
      <w:proofErr w:type="spellStart"/>
      <w:r w:rsidRPr="00337C0D">
        <w:rPr>
          <w:rFonts w:asciiTheme="majorBidi" w:hAnsiTheme="majorBidi" w:cstheme="majorBidi"/>
          <w:color w:val="0D0D0D"/>
          <w:sz w:val="24"/>
          <w:szCs w:val="24"/>
          <w:shd w:val="clear" w:color="auto" w:fill="FFFFFF"/>
        </w:rPr>
        <w:t>urbani</w:t>
      </w:r>
      <w:r w:rsidR="002535A3" w:rsidRPr="00337C0D">
        <w:rPr>
          <w:rFonts w:asciiTheme="majorBidi" w:hAnsiTheme="majorBidi" w:cstheme="majorBidi"/>
          <w:color w:val="0D0D0D"/>
          <w:sz w:val="24"/>
          <w:szCs w:val="24"/>
          <w:shd w:val="clear" w:color="auto" w:fill="FFFFFF"/>
        </w:rPr>
        <w:t>s</w:t>
      </w:r>
      <w:r w:rsidRPr="00337C0D">
        <w:rPr>
          <w:rFonts w:asciiTheme="majorBidi" w:hAnsiTheme="majorBidi" w:cstheme="majorBidi"/>
          <w:color w:val="0D0D0D"/>
          <w:sz w:val="24"/>
          <w:szCs w:val="24"/>
          <w:shd w:val="clear" w:color="auto" w:fill="FFFFFF"/>
        </w:rPr>
        <w:t>able</w:t>
      </w:r>
      <w:proofErr w:type="spellEnd"/>
      <w:r w:rsidRPr="00337C0D">
        <w:rPr>
          <w:rFonts w:asciiTheme="majorBidi" w:hAnsiTheme="majorBidi" w:cstheme="majorBidi"/>
          <w:color w:val="0D0D0D"/>
          <w:sz w:val="24"/>
          <w:szCs w:val="24"/>
          <w:shd w:val="clear" w:color="auto" w:fill="FFFFFF"/>
        </w:rPr>
        <w:t xml:space="preserve"> lands is explicitly outlined in relation to urban planning and its </w:t>
      </w:r>
      <w:r w:rsidR="00DE577C" w:rsidRPr="00337C0D">
        <w:rPr>
          <w:rFonts w:asciiTheme="majorBidi" w:hAnsiTheme="majorBidi" w:cstheme="majorBidi"/>
          <w:color w:val="0D0D0D"/>
          <w:sz w:val="24"/>
          <w:szCs w:val="24"/>
          <w:shd w:val="clear" w:color="auto" w:fill="FFFFFF"/>
        </w:rPr>
        <w:t>new</w:t>
      </w:r>
      <w:r w:rsidRPr="00337C0D">
        <w:rPr>
          <w:rFonts w:asciiTheme="majorBidi" w:hAnsiTheme="majorBidi" w:cstheme="majorBidi"/>
          <w:color w:val="0D0D0D"/>
          <w:sz w:val="24"/>
          <w:szCs w:val="24"/>
          <w:shd w:val="clear" w:color="auto" w:fill="FFFFFF"/>
        </w:rPr>
        <w:t xml:space="preserve"> tools</w:t>
      </w:r>
      <w:r w:rsidR="0005732E" w:rsidRPr="00337C0D">
        <w:rPr>
          <w:rFonts w:asciiTheme="majorBidi" w:hAnsiTheme="majorBidi" w:cstheme="majorBidi"/>
          <w:color w:val="0D0D0D"/>
          <w:sz w:val="24"/>
          <w:szCs w:val="24"/>
          <w:shd w:val="clear" w:color="auto" w:fill="FFFFFF"/>
        </w:rPr>
        <w:t xml:space="preserve"> (</w:t>
      </w:r>
      <w:r w:rsidRPr="00337C0D">
        <w:rPr>
          <w:rFonts w:asciiTheme="majorBidi" w:hAnsiTheme="majorBidi" w:cstheme="majorBidi"/>
          <w:color w:val="0D0D0D"/>
          <w:sz w:val="24"/>
          <w:szCs w:val="24"/>
          <w:shd w:val="clear" w:color="auto" w:fill="FFFFFF"/>
        </w:rPr>
        <w:t>the instruments of urbanism, such as the Master Plan for Urban Development</w:t>
      </w:r>
      <w:r w:rsidR="0005732E" w:rsidRPr="00337C0D">
        <w:rPr>
          <w:rFonts w:asciiTheme="majorBidi" w:hAnsiTheme="majorBidi" w:cstheme="majorBidi"/>
          <w:color w:val="0D0D0D"/>
          <w:sz w:val="24"/>
          <w:szCs w:val="24"/>
          <w:shd w:val="clear" w:color="auto" w:fill="FFFFFF"/>
        </w:rPr>
        <w:t>)</w:t>
      </w:r>
      <w:r w:rsidRPr="00337C0D">
        <w:rPr>
          <w:rFonts w:asciiTheme="majorBidi" w:hAnsiTheme="majorBidi" w:cstheme="majorBidi"/>
          <w:color w:val="0D0D0D"/>
          <w:sz w:val="24"/>
          <w:szCs w:val="24"/>
          <w:shd w:val="clear" w:color="auto" w:fill="FFFFFF"/>
        </w:rPr>
        <w:t xml:space="preserve"> (P.D.A.U), that precisely define these lands and their roles in the overall development framework.</w:t>
      </w:r>
    </w:p>
    <w:p w14:paraId="701063A7" w14:textId="2CB01CD6" w:rsidR="0000201C" w:rsidRPr="0000201C" w:rsidRDefault="0000201C" w:rsidP="00337C0D">
      <w:pPr>
        <w:spacing w:line="360" w:lineRule="auto"/>
        <w:jc w:val="both"/>
        <w:rPr>
          <w:rFonts w:asciiTheme="majorBidi" w:hAnsiTheme="majorBidi" w:cstheme="majorBidi"/>
          <w:b/>
          <w:bCs/>
          <w:sz w:val="24"/>
          <w:szCs w:val="24"/>
        </w:rPr>
      </w:pPr>
      <w:r w:rsidRPr="0000201C">
        <w:rPr>
          <w:rFonts w:asciiTheme="majorBidi" w:hAnsiTheme="majorBidi" w:cstheme="majorBidi"/>
          <w:b/>
          <w:bCs/>
          <w:sz w:val="24"/>
          <w:szCs w:val="24"/>
        </w:rPr>
        <w:t>Adoption</w:t>
      </w:r>
      <w:r w:rsidR="0006332B" w:rsidRPr="00337C0D">
        <w:rPr>
          <w:rFonts w:asciiTheme="majorBidi" w:hAnsiTheme="majorBidi" w:cstheme="majorBidi"/>
          <w:b/>
          <w:bCs/>
          <w:sz w:val="24"/>
          <w:szCs w:val="24"/>
        </w:rPr>
        <w:t xml:space="preserve"> </w:t>
      </w:r>
      <w:r w:rsidR="00801C7C" w:rsidRPr="00337C0D">
        <w:rPr>
          <w:rFonts w:asciiTheme="majorBidi" w:hAnsiTheme="majorBidi" w:cstheme="majorBidi"/>
          <w:b/>
          <w:bCs/>
          <w:sz w:val="24"/>
          <w:szCs w:val="24"/>
        </w:rPr>
        <w:t xml:space="preserve">of </w:t>
      </w:r>
      <w:r w:rsidR="00534F4C" w:rsidRPr="00337C0D">
        <w:rPr>
          <w:rFonts w:asciiTheme="majorBidi" w:hAnsiTheme="majorBidi" w:cstheme="majorBidi"/>
          <w:b/>
          <w:bCs/>
          <w:sz w:val="24"/>
          <w:szCs w:val="24"/>
        </w:rPr>
        <w:t>expropriation rules</w:t>
      </w:r>
      <w:r w:rsidR="00801C7C" w:rsidRPr="0000201C">
        <w:rPr>
          <w:rFonts w:asciiTheme="majorBidi" w:hAnsiTheme="majorBidi" w:cstheme="majorBidi"/>
          <w:b/>
          <w:bCs/>
          <w:sz w:val="24"/>
          <w:szCs w:val="24"/>
        </w:rPr>
        <w:t xml:space="preserve"> </w:t>
      </w:r>
      <w:r w:rsidR="0006332B" w:rsidRPr="00337C0D">
        <w:rPr>
          <w:rFonts w:asciiTheme="majorBidi" w:hAnsiTheme="majorBidi" w:cstheme="majorBidi"/>
          <w:b/>
          <w:bCs/>
          <w:sz w:val="24"/>
          <w:szCs w:val="24"/>
        </w:rPr>
        <w:t>that</w:t>
      </w:r>
      <w:r w:rsidR="00197979" w:rsidRPr="00337C0D">
        <w:rPr>
          <w:rFonts w:asciiTheme="majorBidi" w:hAnsiTheme="majorBidi" w:cstheme="majorBidi"/>
          <w:b/>
          <w:bCs/>
          <w:sz w:val="24"/>
          <w:szCs w:val="24"/>
        </w:rPr>
        <w:t xml:space="preserve"> </w:t>
      </w:r>
      <w:r w:rsidR="00801C7C" w:rsidRPr="0000201C">
        <w:rPr>
          <w:rFonts w:asciiTheme="majorBidi" w:hAnsiTheme="majorBidi" w:cstheme="majorBidi"/>
          <w:b/>
          <w:bCs/>
          <w:sz w:val="24"/>
          <w:szCs w:val="24"/>
        </w:rPr>
        <w:t xml:space="preserve">stricter and more respectful </w:t>
      </w:r>
      <w:r w:rsidR="00B0030F" w:rsidRPr="00337C0D">
        <w:rPr>
          <w:rFonts w:asciiTheme="majorBidi" w:hAnsiTheme="majorBidi" w:cstheme="majorBidi"/>
          <w:b/>
          <w:bCs/>
          <w:sz w:val="24"/>
          <w:szCs w:val="24"/>
        </w:rPr>
        <w:t>to</w:t>
      </w:r>
      <w:r w:rsidRPr="0000201C">
        <w:rPr>
          <w:rFonts w:asciiTheme="majorBidi" w:hAnsiTheme="majorBidi" w:cstheme="majorBidi"/>
          <w:b/>
          <w:bCs/>
          <w:sz w:val="24"/>
          <w:szCs w:val="24"/>
        </w:rPr>
        <w:t xml:space="preserve"> property rights.</w:t>
      </w:r>
    </w:p>
    <w:p w14:paraId="72F05DA5" w14:textId="510FD854" w:rsidR="00E83237" w:rsidRPr="00337C0D" w:rsidRDefault="00E83237" w:rsidP="00337C0D">
      <w:pPr>
        <w:spacing w:line="360" w:lineRule="auto"/>
        <w:jc w:val="both"/>
        <w:rPr>
          <w:rFonts w:asciiTheme="majorBidi" w:hAnsiTheme="majorBidi" w:cstheme="majorBidi"/>
          <w:sz w:val="24"/>
          <w:szCs w:val="24"/>
        </w:rPr>
      </w:pPr>
      <w:r w:rsidRPr="00337C0D">
        <w:rPr>
          <w:rFonts w:asciiTheme="majorBidi" w:hAnsiTheme="majorBidi" w:cstheme="majorBidi"/>
          <w:sz w:val="24"/>
          <w:szCs w:val="24"/>
        </w:rPr>
        <w:lastRenderedPageBreak/>
        <w:t xml:space="preserve">On </w:t>
      </w:r>
      <w:proofErr w:type="spellStart"/>
      <w:r w:rsidRPr="00337C0D">
        <w:rPr>
          <w:rFonts w:asciiTheme="majorBidi" w:hAnsiTheme="majorBidi" w:cstheme="majorBidi"/>
          <w:sz w:val="24"/>
          <w:szCs w:val="24"/>
        </w:rPr>
        <w:t>urbani</w:t>
      </w:r>
      <w:r w:rsidR="00A204B9" w:rsidRPr="00337C0D">
        <w:rPr>
          <w:rFonts w:asciiTheme="majorBidi" w:hAnsiTheme="majorBidi" w:cstheme="majorBidi"/>
          <w:sz w:val="24"/>
          <w:szCs w:val="24"/>
        </w:rPr>
        <w:t>s</w:t>
      </w:r>
      <w:r w:rsidRPr="00337C0D">
        <w:rPr>
          <w:rFonts w:asciiTheme="majorBidi" w:hAnsiTheme="majorBidi" w:cstheme="majorBidi"/>
          <w:sz w:val="24"/>
          <w:szCs w:val="24"/>
        </w:rPr>
        <w:t>ed</w:t>
      </w:r>
      <w:proofErr w:type="spellEnd"/>
      <w:r w:rsidRPr="00337C0D">
        <w:rPr>
          <w:rFonts w:asciiTheme="majorBidi" w:hAnsiTheme="majorBidi" w:cstheme="majorBidi"/>
          <w:sz w:val="24"/>
          <w:szCs w:val="24"/>
        </w:rPr>
        <w:t xml:space="preserve"> and </w:t>
      </w:r>
      <w:proofErr w:type="spellStart"/>
      <w:r w:rsidRPr="00337C0D">
        <w:rPr>
          <w:rFonts w:asciiTheme="majorBidi" w:hAnsiTheme="majorBidi" w:cstheme="majorBidi"/>
          <w:sz w:val="24"/>
          <w:szCs w:val="24"/>
        </w:rPr>
        <w:t>urbani</w:t>
      </w:r>
      <w:r w:rsidR="00A204B9" w:rsidRPr="00337C0D">
        <w:rPr>
          <w:rFonts w:asciiTheme="majorBidi" w:hAnsiTheme="majorBidi" w:cstheme="majorBidi"/>
          <w:sz w:val="24"/>
          <w:szCs w:val="24"/>
        </w:rPr>
        <w:t>s</w:t>
      </w:r>
      <w:r w:rsidRPr="00337C0D">
        <w:rPr>
          <w:rFonts w:asciiTheme="majorBidi" w:hAnsiTheme="majorBidi" w:cstheme="majorBidi"/>
          <w:sz w:val="24"/>
          <w:szCs w:val="24"/>
        </w:rPr>
        <w:t>able</w:t>
      </w:r>
      <w:proofErr w:type="spellEnd"/>
      <w:r w:rsidRPr="00337C0D">
        <w:rPr>
          <w:rFonts w:asciiTheme="majorBidi" w:hAnsiTheme="majorBidi" w:cstheme="majorBidi"/>
          <w:sz w:val="24"/>
          <w:szCs w:val="24"/>
        </w:rPr>
        <w:t xml:space="preserve"> lands, the right of </w:t>
      </w:r>
      <w:r w:rsidRPr="00337C0D">
        <w:rPr>
          <w:rFonts w:asciiTheme="majorBidi" w:hAnsiTheme="majorBidi" w:cstheme="majorBidi"/>
          <w:b/>
          <w:bCs/>
          <w:sz w:val="24"/>
          <w:szCs w:val="24"/>
        </w:rPr>
        <w:t>expropriation</w:t>
      </w:r>
      <w:r w:rsidRPr="00337C0D">
        <w:rPr>
          <w:rFonts w:asciiTheme="majorBidi" w:hAnsiTheme="majorBidi" w:cstheme="majorBidi"/>
          <w:sz w:val="24"/>
          <w:szCs w:val="24"/>
        </w:rPr>
        <w:t xml:space="preserve"> for general interest and public utility, as well as the right of </w:t>
      </w:r>
      <w:r w:rsidRPr="00337C0D">
        <w:rPr>
          <w:rFonts w:asciiTheme="majorBidi" w:hAnsiTheme="majorBidi" w:cstheme="majorBidi"/>
          <w:b/>
          <w:bCs/>
          <w:sz w:val="24"/>
          <w:szCs w:val="24"/>
        </w:rPr>
        <w:t>preemption</w:t>
      </w:r>
      <w:r w:rsidRPr="00337C0D">
        <w:rPr>
          <w:rFonts w:asciiTheme="majorBidi" w:hAnsiTheme="majorBidi" w:cstheme="majorBidi"/>
          <w:sz w:val="24"/>
          <w:szCs w:val="24"/>
        </w:rPr>
        <w:t>, is applied in favor of the state and local authorities. This is to enable, in a liberal land environment, the acquisition of land for the implementation of development projects</w:t>
      </w:r>
      <w:r w:rsidR="00AC4695" w:rsidRPr="00337C0D">
        <w:rPr>
          <w:rFonts w:asciiTheme="majorBidi" w:hAnsiTheme="majorBidi" w:cstheme="majorBidi"/>
          <w:sz w:val="24"/>
          <w:szCs w:val="24"/>
        </w:rPr>
        <w:t>.</w:t>
      </w:r>
    </w:p>
    <w:p w14:paraId="4DA877D2" w14:textId="727E0170" w:rsidR="001B150C" w:rsidRPr="00337C0D" w:rsidRDefault="002535A3"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Expropriation</w:t>
      </w:r>
      <w:r w:rsidR="006422D4" w:rsidRPr="00337C0D">
        <w:rPr>
          <w:rFonts w:asciiTheme="majorBidi" w:hAnsiTheme="majorBidi" w:cstheme="majorBidi"/>
          <w:color w:val="0D0D0D"/>
          <w:sz w:val="24"/>
          <w:szCs w:val="24"/>
          <w:shd w:val="clear" w:color="auto" w:fill="FFFFFF"/>
        </w:rPr>
        <w:t xml:space="preserve"> for reasons of general interest and public utility is now conditioned by the existence of urban planning instruments that justify it, as the State is no longer the </w:t>
      </w:r>
      <w:r w:rsidR="00595EAE" w:rsidRPr="00337C0D">
        <w:rPr>
          <w:rFonts w:asciiTheme="majorBidi" w:hAnsiTheme="majorBidi" w:cstheme="majorBidi"/>
          <w:color w:val="0D0D0D"/>
          <w:sz w:val="24"/>
          <w:szCs w:val="24"/>
          <w:shd w:val="clear" w:color="auto" w:fill="FFFFFF"/>
        </w:rPr>
        <w:t>only</w:t>
      </w:r>
      <w:r w:rsidR="006422D4" w:rsidRPr="00337C0D">
        <w:rPr>
          <w:rFonts w:asciiTheme="majorBidi" w:hAnsiTheme="majorBidi" w:cstheme="majorBidi"/>
          <w:color w:val="0D0D0D"/>
          <w:sz w:val="24"/>
          <w:szCs w:val="24"/>
          <w:shd w:val="clear" w:color="auto" w:fill="FFFFFF"/>
        </w:rPr>
        <w:t xml:space="preserve"> legitimate actor in urbanization, according to the 1989 constitution.</w:t>
      </w:r>
    </w:p>
    <w:p w14:paraId="4F31443C" w14:textId="77777777" w:rsidR="00581866" w:rsidRPr="00337C0D" w:rsidRDefault="006422D4"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 Any expropriation must be fair and equitable and result in prior compensation in accordance with the real value of the land in the city. </w:t>
      </w:r>
    </w:p>
    <w:p w14:paraId="6E709BDC" w14:textId="5D31A6F5" w:rsidR="006422D4" w:rsidRPr="00337C0D" w:rsidRDefault="006422D4" w:rsidP="00337C0D">
      <w:pPr>
        <w:spacing w:line="360" w:lineRule="auto"/>
        <w:jc w:val="both"/>
        <w:rPr>
          <w:rFonts w:asciiTheme="majorBidi" w:hAnsiTheme="majorBidi" w:cstheme="majorBidi"/>
          <w:b/>
          <w:bCs/>
          <w:sz w:val="24"/>
          <w:szCs w:val="24"/>
        </w:rPr>
      </w:pPr>
      <w:r w:rsidRPr="00337C0D">
        <w:rPr>
          <w:rFonts w:asciiTheme="majorBidi" w:hAnsiTheme="majorBidi" w:cstheme="majorBidi"/>
          <w:color w:val="0D0D0D"/>
          <w:sz w:val="24"/>
          <w:szCs w:val="24"/>
          <w:shd w:val="clear" w:color="auto" w:fill="FFFFFF"/>
        </w:rPr>
        <w:t>In the absence of urban planning or if the community is unable to pay for land at its real price (market value), it is necessary to resort to public land to carry out projects of general interest.</w:t>
      </w:r>
    </w:p>
    <w:p w14:paraId="0A456EC4" w14:textId="621B5B2A" w:rsidR="00E83237" w:rsidRPr="00337C0D" w:rsidRDefault="00532D4A" w:rsidP="00337C0D">
      <w:pPr>
        <w:spacing w:line="360" w:lineRule="auto"/>
        <w:jc w:val="both"/>
        <w:rPr>
          <w:rFonts w:asciiTheme="majorBidi" w:hAnsiTheme="majorBidi" w:cstheme="majorBidi"/>
          <w:b/>
          <w:bCs/>
          <w:color w:val="0D0D0D"/>
          <w:sz w:val="24"/>
          <w:szCs w:val="24"/>
          <w:shd w:val="clear" w:color="auto" w:fill="FFFFFF"/>
        </w:rPr>
      </w:pPr>
      <w:r w:rsidRPr="00337C0D">
        <w:rPr>
          <w:rFonts w:asciiTheme="majorBidi" w:hAnsiTheme="majorBidi" w:cstheme="majorBidi"/>
          <w:b/>
          <w:bCs/>
          <w:color w:val="0D0D0D"/>
          <w:sz w:val="24"/>
          <w:szCs w:val="24"/>
          <w:shd w:val="clear" w:color="auto" w:fill="FFFFFF"/>
        </w:rPr>
        <w:t>Instruments of urban planning oriented towards the economy of urban land.</w:t>
      </w:r>
    </w:p>
    <w:p w14:paraId="73DF1E51" w14:textId="77777777" w:rsidR="009423E0" w:rsidRPr="00337C0D" w:rsidRDefault="00F563BC"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The scarcity and market value of urban land, </w:t>
      </w:r>
      <w:proofErr w:type="spellStart"/>
      <w:r w:rsidR="00450896" w:rsidRPr="00337C0D">
        <w:rPr>
          <w:rFonts w:asciiTheme="majorBidi" w:hAnsiTheme="majorBidi" w:cstheme="majorBidi"/>
          <w:color w:val="0D0D0D"/>
          <w:sz w:val="24"/>
          <w:szCs w:val="24"/>
          <w:shd w:val="clear" w:color="auto" w:fill="FFFFFF"/>
        </w:rPr>
        <w:t>emphasi</w:t>
      </w:r>
      <w:r w:rsidR="0056225C" w:rsidRPr="00337C0D">
        <w:rPr>
          <w:rFonts w:asciiTheme="majorBidi" w:hAnsiTheme="majorBidi" w:cstheme="majorBidi"/>
          <w:color w:val="0D0D0D"/>
          <w:sz w:val="24"/>
          <w:szCs w:val="24"/>
          <w:shd w:val="clear" w:color="auto" w:fill="FFFFFF"/>
        </w:rPr>
        <w:t>s</w:t>
      </w:r>
      <w:r w:rsidR="00450896" w:rsidRPr="00337C0D">
        <w:rPr>
          <w:rFonts w:asciiTheme="majorBidi" w:hAnsiTheme="majorBidi" w:cstheme="majorBidi"/>
          <w:color w:val="0D0D0D"/>
          <w:sz w:val="24"/>
          <w:szCs w:val="24"/>
          <w:shd w:val="clear" w:color="auto" w:fill="FFFFFF"/>
        </w:rPr>
        <w:t>ed</w:t>
      </w:r>
      <w:proofErr w:type="spellEnd"/>
      <w:r w:rsidRPr="00337C0D">
        <w:rPr>
          <w:rFonts w:asciiTheme="majorBidi" w:hAnsiTheme="majorBidi" w:cstheme="majorBidi"/>
          <w:color w:val="0D0D0D"/>
          <w:sz w:val="24"/>
          <w:szCs w:val="24"/>
          <w:shd w:val="clear" w:color="auto" w:fill="FFFFFF"/>
        </w:rPr>
        <w:t xml:space="preserve"> by the recognition of property rights and the liberalization of the real estate market, necessitate the establishment of urban planning instruments (Master </w:t>
      </w:r>
      <w:r w:rsidR="0059422A" w:rsidRPr="00337C0D">
        <w:rPr>
          <w:rFonts w:asciiTheme="majorBidi" w:hAnsiTheme="majorBidi" w:cstheme="majorBidi"/>
          <w:color w:val="0D0D0D"/>
          <w:sz w:val="24"/>
          <w:szCs w:val="24"/>
          <w:shd w:val="clear" w:color="auto" w:fill="FFFFFF"/>
        </w:rPr>
        <w:t>D</w:t>
      </w:r>
      <w:r w:rsidR="004F1B4E" w:rsidRPr="00337C0D">
        <w:rPr>
          <w:rFonts w:asciiTheme="majorBidi" w:hAnsiTheme="majorBidi" w:cstheme="majorBidi"/>
          <w:color w:val="0D0D0D"/>
          <w:sz w:val="24"/>
          <w:szCs w:val="24"/>
          <w:shd w:val="clear" w:color="auto" w:fill="FFFFFF"/>
        </w:rPr>
        <w:t xml:space="preserve">evelopment </w:t>
      </w:r>
      <w:r w:rsidR="0037244A" w:rsidRPr="00337C0D">
        <w:rPr>
          <w:rFonts w:asciiTheme="majorBidi" w:hAnsiTheme="majorBidi" w:cstheme="majorBidi"/>
          <w:color w:val="0D0D0D"/>
          <w:sz w:val="24"/>
          <w:szCs w:val="24"/>
          <w:shd w:val="clear" w:color="auto" w:fill="FFFFFF"/>
        </w:rPr>
        <w:t>U</w:t>
      </w:r>
      <w:r w:rsidR="004F1B4E" w:rsidRPr="00337C0D">
        <w:rPr>
          <w:rFonts w:asciiTheme="majorBidi" w:hAnsiTheme="majorBidi" w:cstheme="majorBidi"/>
          <w:color w:val="0D0D0D"/>
          <w:sz w:val="24"/>
          <w:szCs w:val="24"/>
          <w:shd w:val="clear" w:color="auto" w:fill="FFFFFF"/>
        </w:rPr>
        <w:t xml:space="preserve">rban </w:t>
      </w:r>
      <w:r w:rsidR="0037244A" w:rsidRPr="00337C0D">
        <w:rPr>
          <w:rFonts w:asciiTheme="majorBidi" w:hAnsiTheme="majorBidi" w:cstheme="majorBidi"/>
          <w:color w:val="0D0D0D"/>
          <w:sz w:val="24"/>
          <w:szCs w:val="24"/>
          <w:shd w:val="clear" w:color="auto" w:fill="FFFFFF"/>
        </w:rPr>
        <w:t>P</w:t>
      </w:r>
      <w:r w:rsidR="004F1B4E" w:rsidRPr="00337C0D">
        <w:rPr>
          <w:rFonts w:asciiTheme="majorBidi" w:hAnsiTheme="majorBidi" w:cstheme="majorBidi"/>
          <w:color w:val="0D0D0D"/>
          <w:sz w:val="24"/>
          <w:szCs w:val="24"/>
          <w:shd w:val="clear" w:color="auto" w:fill="FFFFFF"/>
        </w:rPr>
        <w:t>lan)</w:t>
      </w:r>
      <w:r w:rsidRPr="00337C0D">
        <w:rPr>
          <w:rFonts w:asciiTheme="majorBidi" w:hAnsiTheme="majorBidi" w:cstheme="majorBidi"/>
          <w:color w:val="0D0D0D"/>
          <w:sz w:val="24"/>
          <w:szCs w:val="24"/>
          <w:shd w:val="clear" w:color="auto" w:fill="FFFFFF"/>
        </w:rPr>
        <w:t xml:space="preserve">, </w:t>
      </w:r>
      <w:r w:rsidRPr="00337C0D">
        <w:rPr>
          <w:rFonts w:asciiTheme="majorBidi" w:hAnsiTheme="majorBidi" w:cstheme="majorBidi"/>
          <w:b/>
          <w:bCs/>
          <w:color w:val="0D0D0D"/>
          <w:sz w:val="24"/>
          <w:szCs w:val="24"/>
          <w:shd w:val="clear" w:color="auto" w:fill="FFFFFF"/>
        </w:rPr>
        <w:t>PDUA</w:t>
      </w:r>
      <w:r w:rsidRPr="00337C0D">
        <w:rPr>
          <w:rFonts w:asciiTheme="majorBidi" w:hAnsiTheme="majorBidi" w:cstheme="majorBidi"/>
          <w:color w:val="0D0D0D"/>
          <w:sz w:val="24"/>
          <w:szCs w:val="24"/>
          <w:shd w:val="clear" w:color="auto" w:fill="FFFFFF"/>
        </w:rPr>
        <w:t xml:space="preserve">, and Land Use Plan, </w:t>
      </w:r>
      <w:r w:rsidRPr="00337C0D">
        <w:rPr>
          <w:rFonts w:asciiTheme="majorBidi" w:hAnsiTheme="majorBidi" w:cstheme="majorBidi"/>
          <w:b/>
          <w:bCs/>
          <w:color w:val="0D0D0D"/>
          <w:sz w:val="24"/>
          <w:szCs w:val="24"/>
          <w:shd w:val="clear" w:color="auto" w:fill="FFFFFF"/>
        </w:rPr>
        <w:t>POS</w:t>
      </w:r>
      <w:r w:rsidRPr="00337C0D">
        <w:rPr>
          <w:rFonts w:asciiTheme="majorBidi" w:hAnsiTheme="majorBidi" w:cstheme="majorBidi"/>
          <w:color w:val="0D0D0D"/>
          <w:sz w:val="24"/>
          <w:szCs w:val="24"/>
          <w:shd w:val="clear" w:color="auto" w:fill="FFFFFF"/>
        </w:rPr>
        <w:t xml:space="preserve">) oriented towards regulation. </w:t>
      </w:r>
    </w:p>
    <w:p w14:paraId="6AAA6C88" w14:textId="28CED5CE" w:rsidR="00532D4A" w:rsidRPr="00337C0D" w:rsidRDefault="00F563BC" w:rsidP="00337C0D">
      <w:pPr>
        <w:spacing w:line="360" w:lineRule="auto"/>
        <w:jc w:val="both"/>
        <w:rPr>
          <w:rFonts w:asciiTheme="majorBidi" w:hAnsiTheme="majorBidi" w:cstheme="majorBidi"/>
          <w:b/>
          <w:bCs/>
          <w:sz w:val="24"/>
          <w:szCs w:val="24"/>
        </w:rPr>
      </w:pPr>
      <w:r w:rsidRPr="00337C0D">
        <w:rPr>
          <w:rFonts w:asciiTheme="majorBidi" w:hAnsiTheme="majorBidi" w:cstheme="majorBidi"/>
          <w:color w:val="0D0D0D"/>
          <w:sz w:val="24"/>
          <w:szCs w:val="24"/>
          <w:shd w:val="clear" w:color="auto" w:fill="FFFFFF"/>
        </w:rPr>
        <w:t xml:space="preserve">This means that their main concerns are land </w:t>
      </w:r>
      <w:r w:rsidR="00DB4A50" w:rsidRPr="00337C0D">
        <w:rPr>
          <w:rFonts w:asciiTheme="majorBidi" w:hAnsiTheme="majorBidi" w:cstheme="majorBidi"/>
          <w:color w:val="0D0D0D"/>
          <w:sz w:val="24"/>
          <w:szCs w:val="24"/>
          <w:shd w:val="clear" w:color="auto" w:fill="FFFFFF"/>
        </w:rPr>
        <w:t>use</w:t>
      </w:r>
      <w:r w:rsidR="009423E0" w:rsidRPr="00337C0D">
        <w:rPr>
          <w:rFonts w:asciiTheme="majorBidi" w:hAnsiTheme="majorBidi" w:cstheme="majorBidi"/>
          <w:color w:val="0D0D0D"/>
          <w:sz w:val="24"/>
          <w:szCs w:val="24"/>
          <w:shd w:val="clear" w:color="auto" w:fill="FFFFFF"/>
        </w:rPr>
        <w:t xml:space="preserve"> </w:t>
      </w:r>
      <w:r w:rsidRPr="00337C0D">
        <w:rPr>
          <w:rFonts w:asciiTheme="majorBidi" w:hAnsiTheme="majorBidi" w:cstheme="majorBidi"/>
          <w:color w:val="0D0D0D"/>
          <w:sz w:val="24"/>
          <w:szCs w:val="24"/>
          <w:shd w:val="clear" w:color="auto" w:fill="FFFFFF"/>
        </w:rPr>
        <w:t>and forms of occupation rather than the programming of activities. They also constitute a regulatory framework intended to rationalize urban planning actions (construction, subdivision, demolition) of the various actors in urbanization, no longer serving as instruments for the voluntarist development dictated solely by the state.</w:t>
      </w:r>
    </w:p>
    <w:p w14:paraId="24B7175E" w14:textId="712DBB54" w:rsidR="00E83237" w:rsidRPr="00337C0D" w:rsidRDefault="00D81EC5" w:rsidP="00337C0D">
      <w:pPr>
        <w:spacing w:line="360" w:lineRule="auto"/>
        <w:jc w:val="both"/>
        <w:rPr>
          <w:rFonts w:asciiTheme="majorBidi" w:hAnsiTheme="majorBidi" w:cstheme="majorBidi"/>
          <w:b/>
          <w:bCs/>
          <w:color w:val="0D0D0D"/>
          <w:sz w:val="24"/>
          <w:szCs w:val="24"/>
          <w:shd w:val="clear" w:color="auto" w:fill="FFFFFF"/>
        </w:rPr>
      </w:pPr>
      <w:r w:rsidRPr="00337C0D">
        <w:rPr>
          <w:rFonts w:asciiTheme="majorBidi" w:hAnsiTheme="majorBidi" w:cstheme="majorBidi"/>
          <w:b/>
          <w:bCs/>
          <w:color w:val="0D0D0D"/>
          <w:sz w:val="24"/>
          <w:szCs w:val="24"/>
          <w:shd w:val="clear" w:color="auto" w:fill="FFFFFF"/>
        </w:rPr>
        <w:t xml:space="preserve">Emergence of new </w:t>
      </w:r>
      <w:r w:rsidR="008F2D25" w:rsidRPr="00337C0D">
        <w:rPr>
          <w:rFonts w:asciiTheme="majorBidi" w:hAnsiTheme="majorBidi" w:cstheme="majorBidi"/>
          <w:b/>
          <w:bCs/>
          <w:color w:val="0D0D0D"/>
          <w:sz w:val="24"/>
          <w:szCs w:val="24"/>
          <w:shd w:val="clear" w:color="auto" w:fill="FFFFFF"/>
        </w:rPr>
        <w:t>stakeholders</w:t>
      </w:r>
      <w:r w:rsidRPr="00337C0D">
        <w:rPr>
          <w:rFonts w:asciiTheme="majorBidi" w:hAnsiTheme="majorBidi" w:cstheme="majorBidi"/>
          <w:b/>
          <w:bCs/>
          <w:color w:val="0D0D0D"/>
          <w:sz w:val="24"/>
          <w:szCs w:val="24"/>
          <w:shd w:val="clear" w:color="auto" w:fill="FFFFFF"/>
        </w:rPr>
        <w:t xml:space="preserve"> in land </w:t>
      </w:r>
      <w:r w:rsidR="00DD2828" w:rsidRPr="00337C0D">
        <w:rPr>
          <w:rFonts w:asciiTheme="majorBidi" w:hAnsiTheme="majorBidi" w:cstheme="majorBidi"/>
          <w:b/>
          <w:bCs/>
          <w:color w:val="0D0D0D"/>
          <w:sz w:val="24"/>
          <w:szCs w:val="24"/>
          <w:shd w:val="clear" w:color="auto" w:fill="FFFFFF"/>
        </w:rPr>
        <w:t>management (</w:t>
      </w:r>
      <w:r w:rsidR="00DD2828" w:rsidRPr="00337C0D">
        <w:rPr>
          <w:rFonts w:asciiTheme="majorBidi" w:hAnsiTheme="majorBidi" w:cstheme="majorBidi"/>
          <w:color w:val="0D0D0D"/>
          <w:sz w:val="24"/>
          <w:szCs w:val="24"/>
          <w:shd w:val="clear" w:color="auto" w:fill="FFFFFF"/>
        </w:rPr>
        <w:t>individuals or entities that are involved</w:t>
      </w:r>
      <w:r w:rsidR="00DD2828" w:rsidRPr="00337C0D">
        <w:rPr>
          <w:rFonts w:asciiTheme="majorBidi" w:hAnsiTheme="majorBidi" w:cstheme="majorBidi"/>
          <w:b/>
          <w:bCs/>
          <w:color w:val="0D0D0D"/>
          <w:sz w:val="24"/>
          <w:szCs w:val="24"/>
          <w:shd w:val="clear" w:color="auto" w:fill="FFFFFF"/>
        </w:rPr>
        <w:t>)</w:t>
      </w:r>
    </w:p>
    <w:p w14:paraId="0DE1AE5D" w14:textId="71BC0BA4" w:rsidR="003C4638" w:rsidRPr="00337C0D" w:rsidRDefault="003C4638"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The most important </w:t>
      </w:r>
      <w:r w:rsidR="0079560C" w:rsidRPr="00337C0D">
        <w:rPr>
          <w:rFonts w:asciiTheme="majorBidi" w:hAnsiTheme="majorBidi" w:cstheme="majorBidi"/>
          <w:color w:val="0D0D0D"/>
          <w:sz w:val="24"/>
          <w:szCs w:val="24"/>
          <w:shd w:val="clear" w:color="auto" w:fill="FFFFFF"/>
        </w:rPr>
        <w:t xml:space="preserve">participants </w:t>
      </w:r>
      <w:r w:rsidRPr="00337C0D">
        <w:rPr>
          <w:rFonts w:asciiTheme="majorBidi" w:hAnsiTheme="majorBidi" w:cstheme="majorBidi"/>
          <w:color w:val="0D0D0D"/>
          <w:sz w:val="24"/>
          <w:szCs w:val="24"/>
          <w:shd w:val="clear" w:color="auto" w:fill="FFFFFF"/>
        </w:rPr>
        <w:t>in this context are the rehabilitated landowners who have regained their rights to regular property titles, especially within the framework of self-construction and real estate development. The instructions of October 27, 1993, and July 31, 1994, respectively stipulate the regularization of property titles for self-constructors and real estate developers.</w:t>
      </w:r>
    </w:p>
    <w:p w14:paraId="50944467" w14:textId="1840BC43" w:rsidR="00F93502" w:rsidRPr="00337C0D" w:rsidRDefault="00966A09"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In this arrangement, the municipality is one actor among others; it must </w:t>
      </w:r>
      <w:r w:rsidR="000F39B1" w:rsidRPr="00337C0D">
        <w:rPr>
          <w:rFonts w:asciiTheme="majorBidi" w:hAnsiTheme="majorBidi" w:cstheme="majorBidi"/>
          <w:color w:val="0D0D0D"/>
          <w:sz w:val="24"/>
          <w:szCs w:val="24"/>
          <w:shd w:val="clear" w:color="auto" w:fill="FFFFFF"/>
        </w:rPr>
        <w:t>form</w:t>
      </w:r>
      <w:r w:rsidRPr="00337C0D">
        <w:rPr>
          <w:rFonts w:asciiTheme="majorBidi" w:hAnsiTheme="majorBidi" w:cstheme="majorBidi"/>
          <w:color w:val="0D0D0D"/>
          <w:sz w:val="24"/>
          <w:szCs w:val="24"/>
          <w:shd w:val="clear" w:color="auto" w:fill="FFFFFF"/>
        </w:rPr>
        <w:t xml:space="preserve"> its land portfolio by resorting to the land market and using the expropriation and preemption rights that allow it to secure good deals and </w:t>
      </w:r>
      <w:r w:rsidR="00104843" w:rsidRPr="00337C0D">
        <w:rPr>
          <w:rFonts w:asciiTheme="majorBidi" w:hAnsiTheme="majorBidi" w:cstheme="majorBidi"/>
          <w:color w:val="0D0D0D"/>
          <w:sz w:val="24"/>
          <w:szCs w:val="24"/>
          <w:shd w:val="clear" w:color="auto" w:fill="FFFFFF"/>
        </w:rPr>
        <w:t>restrain</w:t>
      </w:r>
      <w:r w:rsidRPr="00337C0D">
        <w:rPr>
          <w:rFonts w:asciiTheme="majorBidi" w:hAnsiTheme="majorBidi" w:cstheme="majorBidi"/>
          <w:color w:val="0D0D0D"/>
          <w:sz w:val="24"/>
          <w:szCs w:val="24"/>
          <w:shd w:val="clear" w:color="auto" w:fill="FFFFFF"/>
        </w:rPr>
        <w:t xml:space="preserve"> speculation. Furthermore, as a participant in the real estate market, the municipality is required to inventory its land </w:t>
      </w:r>
      <w:r w:rsidR="00256E2F" w:rsidRPr="00337C0D">
        <w:rPr>
          <w:rFonts w:asciiTheme="majorBidi" w:hAnsiTheme="majorBidi" w:cstheme="majorBidi"/>
          <w:color w:val="0D0D0D"/>
          <w:sz w:val="24"/>
          <w:szCs w:val="24"/>
          <w:shd w:val="clear" w:color="auto" w:fill="FFFFFF"/>
        </w:rPr>
        <w:t>resources</w:t>
      </w:r>
      <w:r w:rsidR="00C30BCE" w:rsidRPr="00337C0D">
        <w:rPr>
          <w:rFonts w:asciiTheme="majorBidi" w:hAnsiTheme="majorBidi" w:cstheme="majorBidi"/>
          <w:color w:val="0D0D0D"/>
          <w:sz w:val="24"/>
          <w:szCs w:val="24"/>
          <w:shd w:val="clear" w:color="auto" w:fill="FFFFFF"/>
        </w:rPr>
        <w:t>.</w:t>
      </w:r>
    </w:p>
    <w:p w14:paraId="6D9AB765" w14:textId="53B458A0" w:rsidR="00C30BCE" w:rsidRPr="00337C0D" w:rsidRDefault="00C30BCE"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The </w:t>
      </w:r>
      <w:proofErr w:type="spellStart"/>
      <w:r w:rsidRPr="00337C0D">
        <w:rPr>
          <w:rFonts w:asciiTheme="majorBidi" w:hAnsiTheme="majorBidi" w:cstheme="majorBidi"/>
          <w:color w:val="0D0D0D"/>
          <w:sz w:val="24"/>
          <w:szCs w:val="24"/>
          <w:shd w:val="clear" w:color="auto" w:fill="FFFFFF"/>
        </w:rPr>
        <w:t>liberalisation</w:t>
      </w:r>
      <w:proofErr w:type="spellEnd"/>
      <w:r w:rsidRPr="00337C0D">
        <w:rPr>
          <w:rFonts w:asciiTheme="majorBidi" w:hAnsiTheme="majorBidi" w:cstheme="majorBidi"/>
          <w:color w:val="0D0D0D"/>
          <w:sz w:val="24"/>
          <w:szCs w:val="24"/>
          <w:shd w:val="clear" w:color="auto" w:fill="FFFFFF"/>
        </w:rPr>
        <w:t xml:space="preserve"> of the land market </w:t>
      </w:r>
      <w:r w:rsidR="0005544B" w:rsidRPr="00337C0D">
        <w:rPr>
          <w:rFonts w:asciiTheme="majorBidi" w:hAnsiTheme="majorBidi" w:cstheme="majorBidi"/>
          <w:color w:val="0D0D0D"/>
          <w:sz w:val="24"/>
          <w:szCs w:val="24"/>
          <w:shd w:val="clear" w:color="auto" w:fill="FFFFFF"/>
        </w:rPr>
        <w:t>involves several</w:t>
      </w:r>
      <w:r w:rsidRPr="00337C0D">
        <w:rPr>
          <w:rFonts w:asciiTheme="majorBidi" w:hAnsiTheme="majorBidi" w:cstheme="majorBidi"/>
          <w:color w:val="0D0D0D"/>
          <w:sz w:val="24"/>
          <w:szCs w:val="24"/>
          <w:shd w:val="clear" w:color="auto" w:fill="FFFFFF"/>
        </w:rPr>
        <w:t xml:space="preserve"> actors in competition. The state and its </w:t>
      </w:r>
      <w:r w:rsidR="00DD6027" w:rsidRPr="00337C0D">
        <w:rPr>
          <w:rFonts w:asciiTheme="majorBidi" w:hAnsiTheme="majorBidi" w:cstheme="majorBidi"/>
          <w:color w:val="0D0D0D"/>
          <w:sz w:val="24"/>
          <w:szCs w:val="24"/>
          <w:shd w:val="clear" w:color="auto" w:fill="FFFFFF"/>
        </w:rPr>
        <w:t>municipalities</w:t>
      </w:r>
      <w:r w:rsidRPr="00337C0D">
        <w:rPr>
          <w:rFonts w:asciiTheme="majorBidi" w:hAnsiTheme="majorBidi" w:cstheme="majorBidi"/>
          <w:color w:val="0D0D0D"/>
          <w:sz w:val="24"/>
          <w:szCs w:val="24"/>
          <w:shd w:val="clear" w:color="auto" w:fill="FFFFFF"/>
        </w:rPr>
        <w:t xml:space="preserve"> no longer have absolute rights over land management and must demonstrate good governance to implement projects of public interest.</w:t>
      </w:r>
    </w:p>
    <w:p w14:paraId="1470B43A" w14:textId="77777777" w:rsidR="00C63681" w:rsidRPr="00C63681" w:rsidRDefault="00C63681" w:rsidP="00337C0D">
      <w:pPr>
        <w:spacing w:line="360" w:lineRule="auto"/>
        <w:jc w:val="both"/>
        <w:rPr>
          <w:rFonts w:asciiTheme="majorBidi" w:hAnsiTheme="majorBidi" w:cstheme="majorBidi"/>
          <w:b/>
          <w:bCs/>
          <w:color w:val="0D0D0D"/>
          <w:sz w:val="24"/>
          <w:szCs w:val="24"/>
          <w:shd w:val="clear" w:color="auto" w:fill="FFFFFF"/>
        </w:rPr>
      </w:pPr>
      <w:r w:rsidRPr="00C63681">
        <w:rPr>
          <w:rFonts w:asciiTheme="majorBidi" w:hAnsiTheme="majorBidi" w:cstheme="majorBidi"/>
          <w:b/>
          <w:bCs/>
          <w:color w:val="0D0D0D"/>
          <w:sz w:val="24"/>
          <w:szCs w:val="24"/>
          <w:shd w:val="clear" w:color="auto" w:fill="FFFFFF"/>
        </w:rPr>
        <w:lastRenderedPageBreak/>
        <w:t>Land acquisition procedures:</w:t>
      </w:r>
    </w:p>
    <w:p w14:paraId="42BED25D" w14:textId="6D56C10E" w:rsidR="00C63681" w:rsidRPr="00C63681" w:rsidRDefault="000121E1" w:rsidP="00337C0D">
      <w:pPr>
        <w:spacing w:line="360" w:lineRule="auto"/>
        <w:jc w:val="both"/>
        <w:rPr>
          <w:rFonts w:asciiTheme="majorBidi" w:hAnsiTheme="majorBidi" w:cstheme="majorBidi"/>
          <w:color w:val="0D0D0D"/>
          <w:sz w:val="24"/>
          <w:szCs w:val="24"/>
          <w:shd w:val="clear" w:color="auto" w:fill="FFFFFF"/>
        </w:rPr>
      </w:pPr>
      <w:r w:rsidRPr="00337C0D">
        <w:rPr>
          <w:rFonts w:asciiTheme="majorBidi" w:hAnsiTheme="majorBidi" w:cstheme="majorBidi"/>
          <w:color w:val="0D0D0D"/>
          <w:sz w:val="24"/>
          <w:szCs w:val="24"/>
          <w:shd w:val="clear" w:color="auto" w:fill="FFFFFF"/>
        </w:rPr>
        <w:t xml:space="preserve">In addition to </w:t>
      </w:r>
      <w:r w:rsidR="00C63681" w:rsidRPr="00C63681">
        <w:rPr>
          <w:rFonts w:asciiTheme="majorBidi" w:hAnsiTheme="majorBidi" w:cstheme="majorBidi"/>
          <w:color w:val="0D0D0D"/>
          <w:sz w:val="24"/>
          <w:szCs w:val="24"/>
          <w:shd w:val="clear" w:color="auto" w:fill="FFFFFF"/>
        </w:rPr>
        <w:t xml:space="preserve">the right of individuals and the </w:t>
      </w:r>
      <w:r w:rsidR="00DD6027" w:rsidRPr="00337C0D">
        <w:rPr>
          <w:rFonts w:asciiTheme="majorBidi" w:hAnsiTheme="majorBidi" w:cstheme="majorBidi"/>
          <w:color w:val="0D0D0D"/>
          <w:sz w:val="24"/>
          <w:szCs w:val="24"/>
          <w:shd w:val="clear" w:color="auto" w:fill="FFFFFF"/>
        </w:rPr>
        <w:t>municipalities</w:t>
      </w:r>
      <w:r w:rsidR="00C63681" w:rsidRPr="00C63681">
        <w:rPr>
          <w:rFonts w:asciiTheme="majorBidi" w:hAnsiTheme="majorBidi" w:cstheme="majorBidi"/>
          <w:color w:val="0D0D0D"/>
          <w:sz w:val="24"/>
          <w:szCs w:val="24"/>
          <w:shd w:val="clear" w:color="auto" w:fill="FFFFFF"/>
        </w:rPr>
        <w:t xml:space="preserve"> to buy and sell land in a free land market, there are acquisition procedures reserved for the community, namely expropriation and preemption used to enable the </w:t>
      </w:r>
      <w:proofErr w:type="spellStart"/>
      <w:r w:rsidR="00C63681" w:rsidRPr="00C63681">
        <w:rPr>
          <w:rFonts w:asciiTheme="majorBidi" w:hAnsiTheme="majorBidi" w:cstheme="majorBidi"/>
          <w:color w:val="0D0D0D"/>
          <w:sz w:val="24"/>
          <w:szCs w:val="24"/>
          <w:shd w:val="clear" w:color="auto" w:fill="FFFFFF"/>
        </w:rPr>
        <w:t>reali</w:t>
      </w:r>
      <w:r w:rsidR="002406A7" w:rsidRPr="00337C0D">
        <w:rPr>
          <w:rFonts w:asciiTheme="majorBidi" w:hAnsiTheme="majorBidi" w:cstheme="majorBidi"/>
          <w:color w:val="0D0D0D"/>
          <w:sz w:val="24"/>
          <w:szCs w:val="24"/>
          <w:shd w:val="clear" w:color="auto" w:fill="FFFFFF"/>
        </w:rPr>
        <w:t>s</w:t>
      </w:r>
      <w:r w:rsidR="00C63681" w:rsidRPr="00C63681">
        <w:rPr>
          <w:rFonts w:asciiTheme="majorBidi" w:hAnsiTheme="majorBidi" w:cstheme="majorBidi"/>
          <w:color w:val="0D0D0D"/>
          <w:sz w:val="24"/>
          <w:szCs w:val="24"/>
          <w:shd w:val="clear" w:color="auto" w:fill="FFFFFF"/>
        </w:rPr>
        <w:t>ation</w:t>
      </w:r>
      <w:proofErr w:type="spellEnd"/>
      <w:r w:rsidR="00C63681" w:rsidRPr="00C63681">
        <w:rPr>
          <w:rFonts w:asciiTheme="majorBidi" w:hAnsiTheme="majorBidi" w:cstheme="majorBidi"/>
          <w:color w:val="0D0D0D"/>
          <w:sz w:val="24"/>
          <w:szCs w:val="24"/>
          <w:shd w:val="clear" w:color="auto" w:fill="FFFFFF"/>
        </w:rPr>
        <w:t xml:space="preserve"> of projects and actions of general urban interest. Consequently, these procedures are legally </w:t>
      </w:r>
      <w:r w:rsidR="00E67C67" w:rsidRPr="00337C0D">
        <w:rPr>
          <w:rFonts w:asciiTheme="majorBidi" w:hAnsiTheme="majorBidi" w:cstheme="majorBidi"/>
          <w:color w:val="0D0D0D"/>
          <w:sz w:val="24"/>
          <w:szCs w:val="24"/>
          <w:shd w:val="clear" w:color="auto" w:fill="FFFFFF"/>
        </w:rPr>
        <w:t>imposed.</w:t>
      </w:r>
    </w:p>
    <w:p w14:paraId="6C54530A" w14:textId="03A2BCD5" w:rsidR="0000201C" w:rsidRPr="00337C0D" w:rsidRDefault="00C63681" w:rsidP="00337C0D">
      <w:pPr>
        <w:spacing w:line="360" w:lineRule="auto"/>
        <w:jc w:val="both"/>
        <w:rPr>
          <w:rFonts w:asciiTheme="majorBidi" w:hAnsiTheme="majorBidi" w:cstheme="majorBidi"/>
          <w:color w:val="0D0D0D"/>
          <w:sz w:val="24"/>
          <w:szCs w:val="24"/>
          <w:shd w:val="clear" w:color="auto" w:fill="FFFFFF"/>
        </w:rPr>
      </w:pPr>
      <w:r w:rsidRPr="00C63681">
        <w:rPr>
          <w:rFonts w:asciiTheme="majorBidi" w:hAnsiTheme="majorBidi" w:cstheme="majorBidi"/>
          <w:color w:val="0D0D0D"/>
          <w:sz w:val="24"/>
          <w:szCs w:val="24"/>
          <w:shd w:val="clear" w:color="auto" w:fill="FFFFFF"/>
        </w:rPr>
        <w:t xml:space="preserve">In Algeria, the exercise of the right of expropriation and preemption in </w:t>
      </w:r>
      <w:proofErr w:type="spellStart"/>
      <w:r w:rsidRPr="00C63681">
        <w:rPr>
          <w:rFonts w:asciiTheme="majorBidi" w:hAnsiTheme="majorBidi" w:cstheme="majorBidi"/>
          <w:color w:val="0D0D0D"/>
          <w:sz w:val="24"/>
          <w:szCs w:val="24"/>
          <w:shd w:val="clear" w:color="auto" w:fill="FFFFFF"/>
        </w:rPr>
        <w:t>urbani</w:t>
      </w:r>
      <w:r w:rsidR="007315D9" w:rsidRPr="00337C0D">
        <w:rPr>
          <w:rFonts w:asciiTheme="majorBidi" w:hAnsiTheme="majorBidi" w:cstheme="majorBidi"/>
          <w:color w:val="0D0D0D"/>
          <w:sz w:val="24"/>
          <w:szCs w:val="24"/>
          <w:shd w:val="clear" w:color="auto" w:fill="FFFFFF"/>
        </w:rPr>
        <w:t>s</w:t>
      </w:r>
      <w:r w:rsidRPr="00C63681">
        <w:rPr>
          <w:rFonts w:asciiTheme="majorBidi" w:hAnsiTheme="majorBidi" w:cstheme="majorBidi"/>
          <w:color w:val="0D0D0D"/>
          <w:sz w:val="24"/>
          <w:szCs w:val="24"/>
          <w:shd w:val="clear" w:color="auto" w:fill="FFFFFF"/>
        </w:rPr>
        <w:t>ed</w:t>
      </w:r>
      <w:proofErr w:type="spellEnd"/>
      <w:r w:rsidRPr="00C63681">
        <w:rPr>
          <w:rFonts w:asciiTheme="majorBidi" w:hAnsiTheme="majorBidi" w:cstheme="majorBidi"/>
          <w:color w:val="0D0D0D"/>
          <w:sz w:val="24"/>
          <w:szCs w:val="24"/>
          <w:shd w:val="clear" w:color="auto" w:fill="FFFFFF"/>
        </w:rPr>
        <w:t xml:space="preserve"> and </w:t>
      </w:r>
      <w:proofErr w:type="spellStart"/>
      <w:r w:rsidRPr="00C63681">
        <w:rPr>
          <w:rFonts w:asciiTheme="majorBidi" w:hAnsiTheme="majorBidi" w:cstheme="majorBidi"/>
          <w:color w:val="0D0D0D"/>
          <w:sz w:val="24"/>
          <w:szCs w:val="24"/>
          <w:shd w:val="clear" w:color="auto" w:fill="FFFFFF"/>
        </w:rPr>
        <w:t>urbani</w:t>
      </w:r>
      <w:r w:rsidR="007315D9" w:rsidRPr="00337C0D">
        <w:rPr>
          <w:rFonts w:asciiTheme="majorBidi" w:hAnsiTheme="majorBidi" w:cstheme="majorBidi"/>
          <w:color w:val="0D0D0D"/>
          <w:sz w:val="24"/>
          <w:szCs w:val="24"/>
          <w:shd w:val="clear" w:color="auto" w:fill="FFFFFF"/>
        </w:rPr>
        <w:t>s</w:t>
      </w:r>
      <w:r w:rsidRPr="00C63681">
        <w:rPr>
          <w:rFonts w:asciiTheme="majorBidi" w:hAnsiTheme="majorBidi" w:cstheme="majorBidi"/>
          <w:color w:val="0D0D0D"/>
          <w:sz w:val="24"/>
          <w:szCs w:val="24"/>
          <w:shd w:val="clear" w:color="auto" w:fill="FFFFFF"/>
        </w:rPr>
        <w:t>able</w:t>
      </w:r>
      <w:proofErr w:type="spellEnd"/>
      <w:r w:rsidRPr="00C63681">
        <w:rPr>
          <w:rFonts w:asciiTheme="majorBidi" w:hAnsiTheme="majorBidi" w:cstheme="majorBidi"/>
          <w:color w:val="0D0D0D"/>
          <w:sz w:val="24"/>
          <w:szCs w:val="24"/>
          <w:shd w:val="clear" w:color="auto" w:fill="FFFFFF"/>
        </w:rPr>
        <w:t xml:space="preserve"> areas is </w:t>
      </w:r>
      <w:r w:rsidR="00C86473" w:rsidRPr="00337C0D">
        <w:rPr>
          <w:rFonts w:asciiTheme="majorBidi" w:hAnsiTheme="majorBidi" w:cstheme="majorBidi"/>
          <w:color w:val="0D0D0D"/>
          <w:sz w:val="24"/>
          <w:szCs w:val="24"/>
          <w:shd w:val="clear" w:color="auto" w:fill="FFFFFF"/>
        </w:rPr>
        <w:t>approved</w:t>
      </w:r>
      <w:r w:rsidRPr="00C63681">
        <w:rPr>
          <w:rFonts w:asciiTheme="majorBidi" w:hAnsiTheme="majorBidi" w:cstheme="majorBidi"/>
          <w:color w:val="0D0D0D"/>
          <w:sz w:val="24"/>
          <w:szCs w:val="24"/>
          <w:shd w:val="clear" w:color="auto" w:fill="FFFFFF"/>
        </w:rPr>
        <w:t xml:space="preserve"> by the existence of urban planning instruments (P.D.A.U and P.O.S)."</w:t>
      </w:r>
    </w:p>
    <w:sectPr w:rsidR="0000201C" w:rsidRPr="00337C0D" w:rsidSect="00D423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B11C7"/>
    <w:multiLevelType w:val="multilevel"/>
    <w:tmpl w:val="618A802E"/>
    <w:lvl w:ilvl="0">
      <w:start w:val="1"/>
      <w:numFmt w:val="decimal"/>
      <w:lvlText w:val="%1."/>
      <w:lvlJc w:val="left"/>
      <w:pPr>
        <w:tabs>
          <w:tab w:val="num" w:pos="1350"/>
        </w:tabs>
        <w:ind w:left="1350" w:hanging="360"/>
      </w:pPr>
    </w:lvl>
    <w:lvl w:ilvl="1">
      <w:start w:val="1"/>
      <w:numFmt w:val="bullet"/>
      <w:lvlText w:val="o"/>
      <w:lvlJc w:val="left"/>
      <w:pPr>
        <w:tabs>
          <w:tab w:val="num" w:pos="2070"/>
        </w:tabs>
        <w:ind w:left="2070" w:hanging="360"/>
      </w:pPr>
      <w:rPr>
        <w:rFonts w:ascii="Courier New" w:hAnsi="Courier New" w:hint="default"/>
        <w:sz w:val="20"/>
      </w:r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 w15:restartNumberingAfterBreak="0">
    <w:nsid w:val="6CDB58A6"/>
    <w:multiLevelType w:val="hybridMultilevel"/>
    <w:tmpl w:val="91AE51B8"/>
    <w:lvl w:ilvl="0" w:tplc="37C25A02">
      <w:start w:val="1"/>
      <w:numFmt w:val="decimal"/>
      <w:lvlText w:val="%1-"/>
      <w:lvlJc w:val="left"/>
      <w:pPr>
        <w:ind w:left="720" w:hanging="360"/>
      </w:pPr>
      <w:rPr>
        <w:rFonts w:ascii="Segoe UI" w:hAnsi="Segoe UI" w:cs="Segoe UI" w:hint="default"/>
        <w:b w:val="0"/>
        <w:color w:val="0D0D0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773311">
    <w:abstractNumId w:val="0"/>
  </w:num>
  <w:num w:numId="2" w16cid:durableId="431779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56"/>
    <w:rsid w:val="0000201C"/>
    <w:rsid w:val="000121E1"/>
    <w:rsid w:val="0005544B"/>
    <w:rsid w:val="0005732E"/>
    <w:rsid w:val="0006332B"/>
    <w:rsid w:val="000F39B1"/>
    <w:rsid w:val="00104843"/>
    <w:rsid w:val="00126E74"/>
    <w:rsid w:val="00132D56"/>
    <w:rsid w:val="00147D8A"/>
    <w:rsid w:val="00185800"/>
    <w:rsid w:val="00197979"/>
    <w:rsid w:val="001B150C"/>
    <w:rsid w:val="001C6CFD"/>
    <w:rsid w:val="001F57E0"/>
    <w:rsid w:val="002406A7"/>
    <w:rsid w:val="002535A3"/>
    <w:rsid w:val="00253FED"/>
    <w:rsid w:val="00256E2F"/>
    <w:rsid w:val="0027613D"/>
    <w:rsid w:val="00290BE0"/>
    <w:rsid w:val="00337411"/>
    <w:rsid w:val="00337C0D"/>
    <w:rsid w:val="00355FA3"/>
    <w:rsid w:val="0037244A"/>
    <w:rsid w:val="00391B67"/>
    <w:rsid w:val="003C4638"/>
    <w:rsid w:val="0041579A"/>
    <w:rsid w:val="00450896"/>
    <w:rsid w:val="004F1B4E"/>
    <w:rsid w:val="00514A3F"/>
    <w:rsid w:val="00532D4A"/>
    <w:rsid w:val="00534F4C"/>
    <w:rsid w:val="0056225C"/>
    <w:rsid w:val="00581866"/>
    <w:rsid w:val="00582BDE"/>
    <w:rsid w:val="0059422A"/>
    <w:rsid w:val="00595EAE"/>
    <w:rsid w:val="005B595F"/>
    <w:rsid w:val="005E0FD9"/>
    <w:rsid w:val="00602977"/>
    <w:rsid w:val="006138FB"/>
    <w:rsid w:val="00614D03"/>
    <w:rsid w:val="006422D4"/>
    <w:rsid w:val="00650412"/>
    <w:rsid w:val="006903B8"/>
    <w:rsid w:val="006C58B9"/>
    <w:rsid w:val="006D3FE1"/>
    <w:rsid w:val="006E1E0F"/>
    <w:rsid w:val="007315D9"/>
    <w:rsid w:val="0074679B"/>
    <w:rsid w:val="00762A56"/>
    <w:rsid w:val="00784625"/>
    <w:rsid w:val="0079560C"/>
    <w:rsid w:val="00800340"/>
    <w:rsid w:val="00801C7C"/>
    <w:rsid w:val="008866C0"/>
    <w:rsid w:val="008C1323"/>
    <w:rsid w:val="008F2D25"/>
    <w:rsid w:val="009423E0"/>
    <w:rsid w:val="00966A09"/>
    <w:rsid w:val="00993ECC"/>
    <w:rsid w:val="00A204B9"/>
    <w:rsid w:val="00A82C84"/>
    <w:rsid w:val="00AA71CF"/>
    <w:rsid w:val="00AB134B"/>
    <w:rsid w:val="00AC25BF"/>
    <w:rsid w:val="00AC4695"/>
    <w:rsid w:val="00B0030F"/>
    <w:rsid w:val="00BC1943"/>
    <w:rsid w:val="00BC3F0B"/>
    <w:rsid w:val="00C30BCE"/>
    <w:rsid w:val="00C33D04"/>
    <w:rsid w:val="00C63681"/>
    <w:rsid w:val="00C86473"/>
    <w:rsid w:val="00CB2229"/>
    <w:rsid w:val="00D13B95"/>
    <w:rsid w:val="00D423A0"/>
    <w:rsid w:val="00D57017"/>
    <w:rsid w:val="00D81EC5"/>
    <w:rsid w:val="00D963DE"/>
    <w:rsid w:val="00DA2163"/>
    <w:rsid w:val="00DB4A50"/>
    <w:rsid w:val="00DD2828"/>
    <w:rsid w:val="00DD6027"/>
    <w:rsid w:val="00DE577C"/>
    <w:rsid w:val="00DF682C"/>
    <w:rsid w:val="00DF7DEE"/>
    <w:rsid w:val="00E1620B"/>
    <w:rsid w:val="00E67BD5"/>
    <w:rsid w:val="00E67C67"/>
    <w:rsid w:val="00E83237"/>
    <w:rsid w:val="00F3686C"/>
    <w:rsid w:val="00F563BC"/>
    <w:rsid w:val="00F93502"/>
    <w:rsid w:val="00FC1264"/>
    <w:rsid w:val="00FF7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11AD"/>
  <w15:chartTrackingRefBased/>
  <w15:docId w15:val="{1B911638-8956-4EC6-A933-09833D04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D56"/>
    <w:rPr>
      <w:rFonts w:eastAsiaTheme="majorEastAsia" w:cstheme="majorBidi"/>
      <w:color w:val="272727" w:themeColor="text1" w:themeTint="D8"/>
    </w:rPr>
  </w:style>
  <w:style w:type="paragraph" w:styleId="Title">
    <w:name w:val="Title"/>
    <w:basedOn w:val="Normal"/>
    <w:next w:val="Normal"/>
    <w:link w:val="TitleChar"/>
    <w:uiPriority w:val="10"/>
    <w:qFormat/>
    <w:rsid w:val="0013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D56"/>
    <w:pPr>
      <w:spacing w:before="160"/>
      <w:jc w:val="center"/>
    </w:pPr>
    <w:rPr>
      <w:i/>
      <w:iCs/>
      <w:color w:val="404040" w:themeColor="text1" w:themeTint="BF"/>
    </w:rPr>
  </w:style>
  <w:style w:type="character" w:customStyle="1" w:styleId="QuoteChar">
    <w:name w:val="Quote Char"/>
    <w:basedOn w:val="DefaultParagraphFont"/>
    <w:link w:val="Quote"/>
    <w:uiPriority w:val="29"/>
    <w:rsid w:val="00132D56"/>
    <w:rPr>
      <w:i/>
      <w:iCs/>
      <w:color w:val="404040" w:themeColor="text1" w:themeTint="BF"/>
    </w:rPr>
  </w:style>
  <w:style w:type="paragraph" w:styleId="ListParagraph">
    <w:name w:val="List Paragraph"/>
    <w:basedOn w:val="Normal"/>
    <w:uiPriority w:val="34"/>
    <w:qFormat/>
    <w:rsid w:val="00132D56"/>
    <w:pPr>
      <w:ind w:left="720"/>
      <w:contextualSpacing/>
    </w:pPr>
  </w:style>
  <w:style w:type="character" w:styleId="IntenseEmphasis">
    <w:name w:val="Intense Emphasis"/>
    <w:basedOn w:val="DefaultParagraphFont"/>
    <w:uiPriority w:val="21"/>
    <w:qFormat/>
    <w:rsid w:val="00132D56"/>
    <w:rPr>
      <w:i/>
      <w:iCs/>
      <w:color w:val="0F4761" w:themeColor="accent1" w:themeShade="BF"/>
    </w:rPr>
  </w:style>
  <w:style w:type="paragraph" w:styleId="IntenseQuote">
    <w:name w:val="Intense Quote"/>
    <w:basedOn w:val="Normal"/>
    <w:next w:val="Normal"/>
    <w:link w:val="IntenseQuoteChar"/>
    <w:uiPriority w:val="30"/>
    <w:qFormat/>
    <w:rsid w:val="00132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D56"/>
    <w:rPr>
      <w:i/>
      <w:iCs/>
      <w:color w:val="0F4761" w:themeColor="accent1" w:themeShade="BF"/>
    </w:rPr>
  </w:style>
  <w:style w:type="character" w:styleId="IntenseReference">
    <w:name w:val="Intense Reference"/>
    <w:basedOn w:val="DefaultParagraphFont"/>
    <w:uiPriority w:val="32"/>
    <w:qFormat/>
    <w:rsid w:val="00132D56"/>
    <w:rPr>
      <w:b/>
      <w:bCs/>
      <w:smallCaps/>
      <w:color w:val="0F4761" w:themeColor="accent1" w:themeShade="BF"/>
      <w:spacing w:val="5"/>
    </w:rPr>
  </w:style>
  <w:style w:type="character" w:styleId="Strong">
    <w:name w:val="Strong"/>
    <w:basedOn w:val="DefaultParagraphFont"/>
    <w:uiPriority w:val="22"/>
    <w:qFormat/>
    <w:rsid w:val="00132D56"/>
    <w:rPr>
      <w:b/>
      <w:bCs/>
    </w:rPr>
  </w:style>
  <w:style w:type="character" w:styleId="Hyperlink">
    <w:name w:val="Hyperlink"/>
    <w:basedOn w:val="DefaultParagraphFont"/>
    <w:uiPriority w:val="99"/>
    <w:unhideWhenUsed/>
    <w:rsid w:val="00132D56"/>
    <w:rPr>
      <w:color w:val="0000FF"/>
      <w:u w:val="single"/>
    </w:rPr>
  </w:style>
  <w:style w:type="paragraph" w:styleId="NormalWeb">
    <w:name w:val="Normal (Web)"/>
    <w:basedOn w:val="Normal"/>
    <w:uiPriority w:val="99"/>
    <w:semiHidden/>
    <w:unhideWhenUsed/>
    <w:rsid w:val="00132D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8465">
      <w:bodyDiv w:val="1"/>
      <w:marLeft w:val="0"/>
      <w:marRight w:val="0"/>
      <w:marTop w:val="0"/>
      <w:marBottom w:val="0"/>
      <w:divBdr>
        <w:top w:val="none" w:sz="0" w:space="0" w:color="auto"/>
        <w:left w:val="none" w:sz="0" w:space="0" w:color="auto"/>
        <w:bottom w:val="none" w:sz="0" w:space="0" w:color="auto"/>
        <w:right w:val="none" w:sz="0" w:space="0" w:color="auto"/>
      </w:divBdr>
    </w:div>
    <w:div w:id="899907440">
      <w:bodyDiv w:val="1"/>
      <w:marLeft w:val="0"/>
      <w:marRight w:val="0"/>
      <w:marTop w:val="0"/>
      <w:marBottom w:val="0"/>
      <w:divBdr>
        <w:top w:val="none" w:sz="0" w:space="0" w:color="auto"/>
        <w:left w:val="none" w:sz="0" w:space="0" w:color="auto"/>
        <w:bottom w:val="none" w:sz="0" w:space="0" w:color="auto"/>
        <w:right w:val="none" w:sz="0" w:space="0" w:color="auto"/>
      </w:divBdr>
    </w:div>
    <w:div w:id="1188637815">
      <w:bodyDiv w:val="1"/>
      <w:marLeft w:val="0"/>
      <w:marRight w:val="0"/>
      <w:marTop w:val="0"/>
      <w:marBottom w:val="0"/>
      <w:divBdr>
        <w:top w:val="none" w:sz="0" w:space="0" w:color="auto"/>
        <w:left w:val="none" w:sz="0" w:space="0" w:color="auto"/>
        <w:bottom w:val="none" w:sz="0" w:space="0" w:color="auto"/>
        <w:right w:val="none" w:sz="0" w:space="0" w:color="auto"/>
      </w:divBdr>
      <w:divsChild>
        <w:div w:id="1286932888">
          <w:marLeft w:val="0"/>
          <w:marRight w:val="0"/>
          <w:marTop w:val="0"/>
          <w:marBottom w:val="0"/>
          <w:divBdr>
            <w:top w:val="single" w:sz="2" w:space="0" w:color="E3E3E3"/>
            <w:left w:val="single" w:sz="2" w:space="0" w:color="E3E3E3"/>
            <w:bottom w:val="single" w:sz="2" w:space="0" w:color="E3E3E3"/>
            <w:right w:val="single" w:sz="2" w:space="0" w:color="E3E3E3"/>
          </w:divBdr>
          <w:divsChild>
            <w:div w:id="763569747">
              <w:marLeft w:val="0"/>
              <w:marRight w:val="0"/>
              <w:marTop w:val="0"/>
              <w:marBottom w:val="0"/>
              <w:divBdr>
                <w:top w:val="single" w:sz="2" w:space="0" w:color="E3E3E3"/>
                <w:left w:val="single" w:sz="2" w:space="0" w:color="E3E3E3"/>
                <w:bottom w:val="single" w:sz="2" w:space="0" w:color="E3E3E3"/>
                <w:right w:val="single" w:sz="2" w:space="0" w:color="E3E3E3"/>
              </w:divBdr>
              <w:divsChild>
                <w:div w:id="1017466526">
                  <w:marLeft w:val="0"/>
                  <w:marRight w:val="0"/>
                  <w:marTop w:val="0"/>
                  <w:marBottom w:val="0"/>
                  <w:divBdr>
                    <w:top w:val="single" w:sz="2" w:space="0" w:color="E3E3E3"/>
                    <w:left w:val="single" w:sz="2" w:space="0" w:color="E3E3E3"/>
                    <w:bottom w:val="single" w:sz="2" w:space="0" w:color="E3E3E3"/>
                    <w:right w:val="single" w:sz="2" w:space="0" w:color="E3E3E3"/>
                  </w:divBdr>
                  <w:divsChild>
                    <w:div w:id="1862162403">
                      <w:marLeft w:val="0"/>
                      <w:marRight w:val="0"/>
                      <w:marTop w:val="0"/>
                      <w:marBottom w:val="0"/>
                      <w:divBdr>
                        <w:top w:val="single" w:sz="2" w:space="0" w:color="E3E3E3"/>
                        <w:left w:val="single" w:sz="2" w:space="0" w:color="E3E3E3"/>
                        <w:bottom w:val="single" w:sz="2" w:space="0" w:color="E3E3E3"/>
                        <w:right w:val="single" w:sz="2" w:space="0" w:color="E3E3E3"/>
                      </w:divBdr>
                      <w:divsChild>
                        <w:div w:id="194657948">
                          <w:marLeft w:val="0"/>
                          <w:marRight w:val="0"/>
                          <w:marTop w:val="0"/>
                          <w:marBottom w:val="0"/>
                          <w:divBdr>
                            <w:top w:val="single" w:sz="2" w:space="0" w:color="E3E3E3"/>
                            <w:left w:val="single" w:sz="2" w:space="0" w:color="E3E3E3"/>
                            <w:bottom w:val="single" w:sz="2" w:space="0" w:color="E3E3E3"/>
                            <w:right w:val="single" w:sz="2" w:space="0" w:color="E3E3E3"/>
                          </w:divBdr>
                          <w:divsChild>
                            <w:div w:id="1928727850">
                              <w:marLeft w:val="0"/>
                              <w:marRight w:val="0"/>
                              <w:marTop w:val="100"/>
                              <w:marBottom w:val="100"/>
                              <w:divBdr>
                                <w:top w:val="single" w:sz="2" w:space="0" w:color="E3E3E3"/>
                                <w:left w:val="single" w:sz="2" w:space="0" w:color="E3E3E3"/>
                                <w:bottom w:val="single" w:sz="2" w:space="0" w:color="E3E3E3"/>
                                <w:right w:val="single" w:sz="2" w:space="0" w:color="E3E3E3"/>
                              </w:divBdr>
                              <w:divsChild>
                                <w:div w:id="78867443">
                                  <w:marLeft w:val="0"/>
                                  <w:marRight w:val="0"/>
                                  <w:marTop w:val="0"/>
                                  <w:marBottom w:val="0"/>
                                  <w:divBdr>
                                    <w:top w:val="single" w:sz="2" w:space="0" w:color="E3E3E3"/>
                                    <w:left w:val="single" w:sz="2" w:space="0" w:color="E3E3E3"/>
                                    <w:bottom w:val="single" w:sz="2" w:space="0" w:color="E3E3E3"/>
                                    <w:right w:val="single" w:sz="2" w:space="0" w:color="E3E3E3"/>
                                  </w:divBdr>
                                  <w:divsChild>
                                    <w:div w:id="1555503476">
                                      <w:marLeft w:val="0"/>
                                      <w:marRight w:val="0"/>
                                      <w:marTop w:val="0"/>
                                      <w:marBottom w:val="0"/>
                                      <w:divBdr>
                                        <w:top w:val="single" w:sz="2" w:space="0" w:color="E3E3E3"/>
                                        <w:left w:val="single" w:sz="2" w:space="0" w:color="E3E3E3"/>
                                        <w:bottom w:val="single" w:sz="2" w:space="0" w:color="E3E3E3"/>
                                        <w:right w:val="single" w:sz="2" w:space="0" w:color="E3E3E3"/>
                                      </w:divBdr>
                                      <w:divsChild>
                                        <w:div w:id="1071542636">
                                          <w:marLeft w:val="0"/>
                                          <w:marRight w:val="0"/>
                                          <w:marTop w:val="0"/>
                                          <w:marBottom w:val="0"/>
                                          <w:divBdr>
                                            <w:top w:val="single" w:sz="2" w:space="0" w:color="E3E3E3"/>
                                            <w:left w:val="single" w:sz="2" w:space="0" w:color="E3E3E3"/>
                                            <w:bottom w:val="single" w:sz="2" w:space="0" w:color="E3E3E3"/>
                                            <w:right w:val="single" w:sz="2" w:space="0" w:color="E3E3E3"/>
                                          </w:divBdr>
                                          <w:divsChild>
                                            <w:div w:id="643658151">
                                              <w:marLeft w:val="0"/>
                                              <w:marRight w:val="0"/>
                                              <w:marTop w:val="0"/>
                                              <w:marBottom w:val="0"/>
                                              <w:divBdr>
                                                <w:top w:val="single" w:sz="2" w:space="0" w:color="E3E3E3"/>
                                                <w:left w:val="single" w:sz="2" w:space="0" w:color="E3E3E3"/>
                                                <w:bottom w:val="single" w:sz="2" w:space="0" w:color="E3E3E3"/>
                                                <w:right w:val="single" w:sz="2" w:space="0" w:color="E3E3E3"/>
                                              </w:divBdr>
                                              <w:divsChild>
                                                <w:div w:id="1947342947">
                                                  <w:marLeft w:val="0"/>
                                                  <w:marRight w:val="0"/>
                                                  <w:marTop w:val="0"/>
                                                  <w:marBottom w:val="0"/>
                                                  <w:divBdr>
                                                    <w:top w:val="single" w:sz="2" w:space="0" w:color="E3E3E3"/>
                                                    <w:left w:val="single" w:sz="2" w:space="0" w:color="E3E3E3"/>
                                                    <w:bottom w:val="single" w:sz="2" w:space="0" w:color="E3E3E3"/>
                                                    <w:right w:val="single" w:sz="2" w:space="0" w:color="E3E3E3"/>
                                                  </w:divBdr>
                                                  <w:divsChild>
                                                    <w:div w:id="1414669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2038626">
          <w:marLeft w:val="0"/>
          <w:marRight w:val="0"/>
          <w:marTop w:val="0"/>
          <w:marBottom w:val="0"/>
          <w:divBdr>
            <w:top w:val="none" w:sz="0" w:space="0" w:color="auto"/>
            <w:left w:val="none" w:sz="0" w:space="0" w:color="auto"/>
            <w:bottom w:val="none" w:sz="0" w:space="0" w:color="auto"/>
            <w:right w:val="none" w:sz="0" w:space="0" w:color="auto"/>
          </w:divBdr>
        </w:div>
      </w:divsChild>
    </w:div>
    <w:div w:id="1203247405">
      <w:bodyDiv w:val="1"/>
      <w:marLeft w:val="0"/>
      <w:marRight w:val="0"/>
      <w:marTop w:val="0"/>
      <w:marBottom w:val="0"/>
      <w:divBdr>
        <w:top w:val="none" w:sz="0" w:space="0" w:color="auto"/>
        <w:left w:val="none" w:sz="0" w:space="0" w:color="auto"/>
        <w:bottom w:val="none" w:sz="0" w:space="0" w:color="auto"/>
        <w:right w:val="none" w:sz="0" w:space="0" w:color="auto"/>
      </w:divBdr>
      <w:divsChild>
        <w:div w:id="50083118">
          <w:marLeft w:val="0"/>
          <w:marRight w:val="0"/>
          <w:marTop w:val="0"/>
          <w:marBottom w:val="0"/>
          <w:divBdr>
            <w:top w:val="single" w:sz="2" w:space="0" w:color="E3E3E3"/>
            <w:left w:val="single" w:sz="2" w:space="0" w:color="E3E3E3"/>
            <w:bottom w:val="single" w:sz="2" w:space="0" w:color="E3E3E3"/>
            <w:right w:val="single" w:sz="2" w:space="0" w:color="E3E3E3"/>
          </w:divBdr>
          <w:divsChild>
            <w:div w:id="2078817281">
              <w:marLeft w:val="0"/>
              <w:marRight w:val="0"/>
              <w:marTop w:val="100"/>
              <w:marBottom w:val="100"/>
              <w:divBdr>
                <w:top w:val="single" w:sz="2" w:space="0" w:color="E3E3E3"/>
                <w:left w:val="single" w:sz="2" w:space="0" w:color="E3E3E3"/>
                <w:bottom w:val="single" w:sz="2" w:space="0" w:color="E3E3E3"/>
                <w:right w:val="single" w:sz="2" w:space="0" w:color="E3E3E3"/>
              </w:divBdr>
              <w:divsChild>
                <w:div w:id="1182629396">
                  <w:marLeft w:val="0"/>
                  <w:marRight w:val="0"/>
                  <w:marTop w:val="0"/>
                  <w:marBottom w:val="0"/>
                  <w:divBdr>
                    <w:top w:val="single" w:sz="2" w:space="0" w:color="E3E3E3"/>
                    <w:left w:val="single" w:sz="2" w:space="0" w:color="E3E3E3"/>
                    <w:bottom w:val="single" w:sz="2" w:space="0" w:color="E3E3E3"/>
                    <w:right w:val="single" w:sz="2" w:space="0" w:color="E3E3E3"/>
                  </w:divBdr>
                  <w:divsChild>
                    <w:div w:id="395055504">
                      <w:marLeft w:val="0"/>
                      <w:marRight w:val="0"/>
                      <w:marTop w:val="0"/>
                      <w:marBottom w:val="0"/>
                      <w:divBdr>
                        <w:top w:val="single" w:sz="2" w:space="0" w:color="E3E3E3"/>
                        <w:left w:val="single" w:sz="2" w:space="0" w:color="E3E3E3"/>
                        <w:bottom w:val="single" w:sz="2" w:space="0" w:color="E3E3E3"/>
                        <w:right w:val="single" w:sz="2" w:space="0" w:color="E3E3E3"/>
                      </w:divBdr>
                      <w:divsChild>
                        <w:div w:id="2091155302">
                          <w:marLeft w:val="0"/>
                          <w:marRight w:val="0"/>
                          <w:marTop w:val="0"/>
                          <w:marBottom w:val="0"/>
                          <w:divBdr>
                            <w:top w:val="single" w:sz="2" w:space="0" w:color="E3E3E3"/>
                            <w:left w:val="single" w:sz="2" w:space="0" w:color="E3E3E3"/>
                            <w:bottom w:val="single" w:sz="2" w:space="0" w:color="E3E3E3"/>
                            <w:right w:val="single" w:sz="2" w:space="0" w:color="E3E3E3"/>
                          </w:divBdr>
                          <w:divsChild>
                            <w:div w:id="1746419703">
                              <w:marLeft w:val="0"/>
                              <w:marRight w:val="0"/>
                              <w:marTop w:val="0"/>
                              <w:marBottom w:val="0"/>
                              <w:divBdr>
                                <w:top w:val="single" w:sz="2" w:space="0" w:color="E3E3E3"/>
                                <w:left w:val="single" w:sz="2" w:space="0" w:color="E3E3E3"/>
                                <w:bottom w:val="single" w:sz="2" w:space="0" w:color="E3E3E3"/>
                                <w:right w:val="single" w:sz="2" w:space="0" w:color="E3E3E3"/>
                              </w:divBdr>
                              <w:divsChild>
                                <w:div w:id="415706575">
                                  <w:marLeft w:val="0"/>
                                  <w:marRight w:val="0"/>
                                  <w:marTop w:val="0"/>
                                  <w:marBottom w:val="0"/>
                                  <w:divBdr>
                                    <w:top w:val="single" w:sz="2" w:space="0" w:color="E3E3E3"/>
                                    <w:left w:val="single" w:sz="2" w:space="0" w:color="E3E3E3"/>
                                    <w:bottom w:val="single" w:sz="2" w:space="0" w:color="E3E3E3"/>
                                    <w:right w:val="single" w:sz="2" w:space="0" w:color="E3E3E3"/>
                                  </w:divBdr>
                                  <w:divsChild>
                                    <w:div w:id="1871071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8977058">
      <w:bodyDiv w:val="1"/>
      <w:marLeft w:val="0"/>
      <w:marRight w:val="0"/>
      <w:marTop w:val="0"/>
      <w:marBottom w:val="0"/>
      <w:divBdr>
        <w:top w:val="none" w:sz="0" w:space="0" w:color="auto"/>
        <w:left w:val="none" w:sz="0" w:space="0" w:color="auto"/>
        <w:bottom w:val="none" w:sz="0" w:space="0" w:color="auto"/>
        <w:right w:val="none" w:sz="0" w:space="0" w:color="auto"/>
      </w:divBdr>
    </w:div>
    <w:div w:id="1460489255">
      <w:bodyDiv w:val="1"/>
      <w:marLeft w:val="0"/>
      <w:marRight w:val="0"/>
      <w:marTop w:val="0"/>
      <w:marBottom w:val="0"/>
      <w:divBdr>
        <w:top w:val="none" w:sz="0" w:space="0" w:color="auto"/>
        <w:left w:val="none" w:sz="0" w:space="0" w:color="auto"/>
        <w:bottom w:val="none" w:sz="0" w:space="0" w:color="auto"/>
        <w:right w:val="none" w:sz="0" w:space="0" w:color="auto"/>
      </w:divBdr>
      <w:divsChild>
        <w:div w:id="211818620">
          <w:marLeft w:val="0"/>
          <w:marRight w:val="0"/>
          <w:marTop w:val="0"/>
          <w:marBottom w:val="0"/>
          <w:divBdr>
            <w:top w:val="single" w:sz="2" w:space="0" w:color="E3E3E3"/>
            <w:left w:val="single" w:sz="2" w:space="0" w:color="E3E3E3"/>
            <w:bottom w:val="single" w:sz="2" w:space="0" w:color="E3E3E3"/>
            <w:right w:val="single" w:sz="2" w:space="0" w:color="E3E3E3"/>
          </w:divBdr>
          <w:divsChild>
            <w:div w:id="429356698">
              <w:marLeft w:val="0"/>
              <w:marRight w:val="0"/>
              <w:marTop w:val="100"/>
              <w:marBottom w:val="100"/>
              <w:divBdr>
                <w:top w:val="single" w:sz="2" w:space="0" w:color="E3E3E3"/>
                <w:left w:val="single" w:sz="2" w:space="0" w:color="E3E3E3"/>
                <w:bottom w:val="single" w:sz="2" w:space="0" w:color="E3E3E3"/>
                <w:right w:val="single" w:sz="2" w:space="0" w:color="E3E3E3"/>
              </w:divBdr>
              <w:divsChild>
                <w:div w:id="390151106">
                  <w:marLeft w:val="0"/>
                  <w:marRight w:val="0"/>
                  <w:marTop w:val="0"/>
                  <w:marBottom w:val="0"/>
                  <w:divBdr>
                    <w:top w:val="single" w:sz="2" w:space="0" w:color="E3E3E3"/>
                    <w:left w:val="single" w:sz="2" w:space="0" w:color="E3E3E3"/>
                    <w:bottom w:val="single" w:sz="2" w:space="0" w:color="E3E3E3"/>
                    <w:right w:val="single" w:sz="2" w:space="0" w:color="E3E3E3"/>
                  </w:divBdr>
                  <w:divsChild>
                    <w:div w:id="1800760658">
                      <w:marLeft w:val="0"/>
                      <w:marRight w:val="0"/>
                      <w:marTop w:val="0"/>
                      <w:marBottom w:val="0"/>
                      <w:divBdr>
                        <w:top w:val="single" w:sz="2" w:space="0" w:color="E3E3E3"/>
                        <w:left w:val="single" w:sz="2" w:space="0" w:color="E3E3E3"/>
                        <w:bottom w:val="single" w:sz="2" w:space="0" w:color="E3E3E3"/>
                        <w:right w:val="single" w:sz="2" w:space="0" w:color="E3E3E3"/>
                      </w:divBdr>
                      <w:divsChild>
                        <w:div w:id="921793674">
                          <w:marLeft w:val="0"/>
                          <w:marRight w:val="0"/>
                          <w:marTop w:val="0"/>
                          <w:marBottom w:val="0"/>
                          <w:divBdr>
                            <w:top w:val="single" w:sz="2" w:space="0" w:color="E3E3E3"/>
                            <w:left w:val="single" w:sz="2" w:space="0" w:color="E3E3E3"/>
                            <w:bottom w:val="single" w:sz="2" w:space="0" w:color="E3E3E3"/>
                            <w:right w:val="single" w:sz="2" w:space="0" w:color="E3E3E3"/>
                          </w:divBdr>
                          <w:divsChild>
                            <w:div w:id="1207331522">
                              <w:marLeft w:val="0"/>
                              <w:marRight w:val="0"/>
                              <w:marTop w:val="0"/>
                              <w:marBottom w:val="0"/>
                              <w:divBdr>
                                <w:top w:val="single" w:sz="2" w:space="0" w:color="E3E3E3"/>
                                <w:left w:val="single" w:sz="2" w:space="0" w:color="E3E3E3"/>
                                <w:bottom w:val="single" w:sz="2" w:space="0" w:color="E3E3E3"/>
                                <w:right w:val="single" w:sz="2" w:space="0" w:color="E3E3E3"/>
                              </w:divBdr>
                              <w:divsChild>
                                <w:div w:id="2014409488">
                                  <w:marLeft w:val="0"/>
                                  <w:marRight w:val="0"/>
                                  <w:marTop w:val="0"/>
                                  <w:marBottom w:val="0"/>
                                  <w:divBdr>
                                    <w:top w:val="single" w:sz="2" w:space="0" w:color="E3E3E3"/>
                                    <w:left w:val="single" w:sz="2" w:space="0" w:color="E3E3E3"/>
                                    <w:bottom w:val="single" w:sz="2" w:space="0" w:color="E3E3E3"/>
                                    <w:right w:val="single" w:sz="2" w:space="0" w:color="E3E3E3"/>
                                  </w:divBdr>
                                  <w:divsChild>
                                    <w:div w:id="900869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89</cp:revision>
  <dcterms:created xsi:type="dcterms:W3CDTF">2024-02-18T13:20:00Z</dcterms:created>
  <dcterms:modified xsi:type="dcterms:W3CDTF">2024-03-11T14:17:00Z</dcterms:modified>
</cp:coreProperties>
</file>