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E48" w:rsidRPr="007E04E6" w:rsidRDefault="00566E48" w:rsidP="00566E48">
      <w:pPr>
        <w:spacing w:before="60" w:after="60" w:line="360" w:lineRule="auto"/>
        <w:jc w:val="both"/>
        <w:rPr>
          <w:rFonts w:asciiTheme="majorBidi" w:hAnsiTheme="majorBidi" w:cstheme="majorBidi"/>
          <w:b/>
          <w:bCs/>
          <w:sz w:val="32"/>
          <w:szCs w:val="32"/>
          <w:lang w:val="en-GB"/>
        </w:rPr>
      </w:pPr>
      <w:r w:rsidRPr="007E04E6">
        <w:rPr>
          <w:rFonts w:asciiTheme="majorBidi" w:hAnsiTheme="majorBidi" w:cstheme="majorBidi"/>
          <w:b/>
          <w:bCs/>
          <w:sz w:val="32"/>
          <w:szCs w:val="32"/>
          <w:lang w:val="en-GB"/>
        </w:rPr>
        <w:t>Introduction</w:t>
      </w:r>
    </w:p>
    <w:p w:rsidR="00566E48" w:rsidRPr="007E04E6" w:rsidRDefault="00566E48" w:rsidP="00566E48">
      <w:pPr>
        <w:spacing w:line="360" w:lineRule="auto"/>
        <w:ind w:firstLine="708"/>
        <w:jc w:val="both"/>
        <w:rPr>
          <w:rFonts w:asciiTheme="majorBidi" w:hAnsiTheme="majorBidi" w:cstheme="majorBidi"/>
          <w:sz w:val="28"/>
          <w:szCs w:val="28"/>
          <w:lang w:val="en-GB"/>
        </w:rPr>
      </w:pPr>
      <w:r w:rsidRPr="007E04E6">
        <w:rPr>
          <w:rFonts w:asciiTheme="majorBidi" w:hAnsiTheme="majorBidi" w:cstheme="majorBidi"/>
          <w:sz w:val="28"/>
          <w:szCs w:val="28"/>
          <w:lang w:val="en-GB"/>
        </w:rPr>
        <w:t xml:space="preserve">Digging deeply in history, we find that motivation is a notion that existed centuries ago, and that was and still is at the heart of all human learning. The complexity of this notion made educators see motivation from a rather different perspective than others do. As a result to this, much ink was spilled and many theories have seen the light. In this presentation we touch upon motivation </w:t>
      </w:r>
      <w:r>
        <w:rPr>
          <w:rFonts w:asciiTheme="majorBidi" w:hAnsiTheme="majorBidi" w:cstheme="majorBidi"/>
          <w:sz w:val="28"/>
          <w:szCs w:val="28"/>
          <w:lang w:val="en-GB"/>
        </w:rPr>
        <w:t xml:space="preserve">and its kinds </w:t>
      </w:r>
      <w:r w:rsidRPr="007E04E6">
        <w:rPr>
          <w:rFonts w:asciiTheme="majorBidi" w:hAnsiTheme="majorBidi" w:cstheme="majorBidi"/>
          <w:sz w:val="28"/>
          <w:szCs w:val="28"/>
          <w:lang w:val="en-GB"/>
        </w:rPr>
        <w:t>in general, the various range of theories that scholars put forward to explain the intricacy of this component and its vital importance in learning.</w:t>
      </w:r>
    </w:p>
    <w:p w:rsidR="00566E48" w:rsidRPr="00F0772C" w:rsidRDefault="00566E48" w:rsidP="00566E48">
      <w:pPr>
        <w:spacing w:before="60" w:after="60" w:line="360" w:lineRule="auto"/>
        <w:jc w:val="both"/>
        <w:rPr>
          <w:rFonts w:asciiTheme="majorBidi" w:hAnsiTheme="majorBidi" w:cstheme="majorBidi"/>
          <w:b/>
          <w:bCs/>
          <w:sz w:val="32"/>
          <w:szCs w:val="32"/>
          <w:lang w:val="en-GB"/>
        </w:rPr>
      </w:pPr>
      <w:r w:rsidRPr="00F0772C">
        <w:rPr>
          <w:rFonts w:asciiTheme="majorBidi" w:hAnsiTheme="majorBidi" w:cstheme="majorBidi"/>
          <w:b/>
          <w:bCs/>
          <w:sz w:val="32"/>
          <w:szCs w:val="32"/>
          <w:lang w:val="en-GB"/>
        </w:rPr>
        <w:t>1. What is Motivation?</w:t>
      </w:r>
    </w:p>
    <w:p w:rsidR="00566E48" w:rsidRPr="007E04E6" w:rsidRDefault="00566E48" w:rsidP="00566E48">
      <w:pPr>
        <w:pStyle w:val="Default"/>
        <w:spacing w:line="360" w:lineRule="auto"/>
        <w:ind w:firstLine="708"/>
        <w:jc w:val="both"/>
        <w:rPr>
          <w:rFonts w:asciiTheme="majorBidi" w:hAnsiTheme="majorBidi" w:cstheme="majorBidi"/>
          <w:sz w:val="28"/>
          <w:szCs w:val="28"/>
          <w:lang w:val="en-GB"/>
        </w:rPr>
      </w:pPr>
      <w:r w:rsidRPr="007E04E6">
        <w:rPr>
          <w:rFonts w:asciiTheme="majorBidi" w:hAnsiTheme="majorBidi" w:cstheme="majorBidi"/>
          <w:sz w:val="28"/>
          <w:szCs w:val="28"/>
          <w:lang w:val="en-GB"/>
        </w:rPr>
        <w:t xml:space="preserve">Scholars, over the globe, showed great deal of interest to understand the complexity of motivation. Myriad definitions were put forward, yet all meet in one point; motivation is:what gets you going, keeps you going, and determines where you’re going to go. (Slavin, 2003) </w:t>
      </w:r>
    </w:p>
    <w:p w:rsidR="00566E48" w:rsidRPr="007E04E6" w:rsidRDefault="00566E48" w:rsidP="00566E48">
      <w:pPr>
        <w:spacing w:before="60" w:after="60" w:line="360" w:lineRule="auto"/>
        <w:ind w:firstLine="708"/>
        <w:jc w:val="both"/>
        <w:rPr>
          <w:rFonts w:asciiTheme="majorBidi" w:hAnsiTheme="majorBidi" w:cstheme="majorBidi"/>
          <w:sz w:val="28"/>
          <w:szCs w:val="28"/>
          <w:lang w:val="en-GB"/>
        </w:rPr>
      </w:pPr>
      <w:r w:rsidRPr="007E04E6">
        <w:rPr>
          <w:rFonts w:asciiTheme="majorBidi" w:hAnsiTheme="majorBidi" w:cstheme="majorBidi"/>
          <w:sz w:val="28"/>
          <w:szCs w:val="28"/>
          <w:lang w:val="en-GB"/>
        </w:rPr>
        <w:t xml:space="preserve">Gardner and Lambert (1972) define motivation as a desire to achieve a goal, combined with the energy to work towards that goal. Students who are motivated have a desire to undertake their study and complete the requirements of their course. </w:t>
      </w:r>
    </w:p>
    <w:p w:rsidR="00566E48" w:rsidRPr="007E04E6" w:rsidRDefault="00566E48" w:rsidP="00566E48">
      <w:pPr>
        <w:pStyle w:val="Default"/>
        <w:spacing w:line="360" w:lineRule="auto"/>
        <w:ind w:firstLine="708"/>
        <w:jc w:val="both"/>
        <w:rPr>
          <w:rFonts w:asciiTheme="majorBidi" w:hAnsiTheme="majorBidi" w:cstheme="majorBidi"/>
          <w:sz w:val="28"/>
          <w:szCs w:val="28"/>
          <w:lang w:val="en-GB"/>
        </w:rPr>
      </w:pPr>
      <w:r w:rsidRPr="007E04E6">
        <w:rPr>
          <w:rFonts w:asciiTheme="majorBidi" w:hAnsiTheme="majorBidi" w:cstheme="majorBidi"/>
          <w:sz w:val="28"/>
          <w:szCs w:val="28"/>
          <w:lang w:val="en-GB"/>
        </w:rPr>
        <w:t>In other words, motivation is the drive that helps one meet his/her desired goals. Motivation, indeed, is fundamental in learning in the sense that it controls the students’ behaviour; it serves as an evidence for teachers to interpret how much students are willing to learn.</w:t>
      </w:r>
    </w:p>
    <w:p w:rsidR="00566E48" w:rsidRPr="007E04E6" w:rsidRDefault="00566E48" w:rsidP="00566E48">
      <w:pPr>
        <w:spacing w:before="60" w:after="60" w:line="360" w:lineRule="auto"/>
        <w:ind w:firstLine="708"/>
        <w:jc w:val="both"/>
        <w:rPr>
          <w:rFonts w:asciiTheme="majorBidi" w:hAnsiTheme="majorBidi" w:cstheme="majorBidi"/>
          <w:sz w:val="28"/>
          <w:szCs w:val="28"/>
          <w:lang w:val="en-GB"/>
        </w:rPr>
      </w:pPr>
      <w:r w:rsidRPr="007E04E6">
        <w:rPr>
          <w:rFonts w:asciiTheme="majorBidi" w:hAnsiTheme="majorBidi" w:cstheme="majorBidi"/>
          <w:sz w:val="28"/>
          <w:szCs w:val="28"/>
          <w:lang w:val="en-GB"/>
        </w:rPr>
        <w:t>This in turn leads to the question: who is a motivated student?</w:t>
      </w:r>
    </w:p>
    <w:p w:rsidR="00566E48" w:rsidRPr="007E04E6" w:rsidRDefault="00566E48" w:rsidP="00566E48">
      <w:pPr>
        <w:spacing w:before="60" w:after="60" w:line="360" w:lineRule="auto"/>
        <w:ind w:firstLine="708"/>
        <w:jc w:val="both"/>
        <w:rPr>
          <w:rFonts w:asciiTheme="majorBidi" w:hAnsiTheme="majorBidi" w:cstheme="majorBidi"/>
          <w:sz w:val="28"/>
          <w:szCs w:val="28"/>
          <w:lang w:val="en-GB"/>
        </w:rPr>
      </w:pPr>
      <w:r w:rsidRPr="007E04E6">
        <w:rPr>
          <w:rFonts w:asciiTheme="majorBidi" w:hAnsiTheme="majorBidi" w:cstheme="majorBidi"/>
          <w:sz w:val="28"/>
          <w:szCs w:val="28"/>
          <w:lang w:val="en-GB"/>
        </w:rPr>
        <w:t>Being a motivated student does not mean you are always excited to complete your studies, but it does mean you will complete the tasks set for you even when assignments or practices are difficult or not. (Gardner and Lambert, 1972)</w:t>
      </w:r>
    </w:p>
    <w:p w:rsidR="00566E48" w:rsidRPr="007E04E6" w:rsidRDefault="00566E48" w:rsidP="00566E48">
      <w:pPr>
        <w:spacing w:before="60" w:after="60" w:line="360" w:lineRule="auto"/>
        <w:ind w:firstLine="708"/>
        <w:jc w:val="both"/>
        <w:rPr>
          <w:rFonts w:asciiTheme="majorBidi" w:hAnsiTheme="majorBidi" w:cstheme="majorBidi"/>
          <w:sz w:val="28"/>
          <w:szCs w:val="28"/>
          <w:lang w:val="en-GB"/>
        </w:rPr>
      </w:pPr>
      <w:r w:rsidRPr="007E04E6">
        <w:rPr>
          <w:rFonts w:asciiTheme="majorBidi" w:hAnsiTheme="majorBidi" w:cstheme="majorBidi"/>
          <w:sz w:val="28"/>
          <w:szCs w:val="28"/>
          <w:lang w:val="en-GB"/>
        </w:rPr>
        <w:t xml:space="preserve">Motivation is dependent on the student; therefore a distinction is made between positive and negative motivations. Gardner’s positive motivation is a response which includes enjoyment and optimism about the tasks that you are involved in. He also </w:t>
      </w:r>
      <w:r w:rsidRPr="007E04E6">
        <w:rPr>
          <w:rFonts w:asciiTheme="majorBidi" w:hAnsiTheme="majorBidi" w:cstheme="majorBidi"/>
          <w:sz w:val="28"/>
          <w:szCs w:val="28"/>
          <w:lang w:val="en-GB"/>
        </w:rPr>
        <w:lastRenderedPageBreak/>
        <w:t>assumes that negative motivation involves undertaking tasks because there will be undesirable outcomes, e.g. failing a subject, if tasks are not completed.</w:t>
      </w:r>
    </w:p>
    <w:p w:rsidR="00566E48" w:rsidRPr="007E04E6" w:rsidRDefault="00566E48" w:rsidP="00566E48">
      <w:pPr>
        <w:spacing w:before="60" w:after="60" w:line="360" w:lineRule="auto"/>
        <w:ind w:firstLine="708"/>
        <w:jc w:val="both"/>
        <w:rPr>
          <w:rFonts w:asciiTheme="majorBidi" w:hAnsiTheme="majorBidi" w:cstheme="majorBidi"/>
          <w:sz w:val="28"/>
          <w:szCs w:val="28"/>
          <w:lang w:val="en-GB"/>
        </w:rPr>
      </w:pPr>
      <w:r w:rsidRPr="007E04E6">
        <w:rPr>
          <w:rFonts w:asciiTheme="majorBidi" w:hAnsiTheme="majorBidi" w:cstheme="majorBidi"/>
          <w:sz w:val="28"/>
          <w:szCs w:val="28"/>
          <w:lang w:val="en-GB"/>
        </w:rPr>
        <w:t>Almost all students will experience positive and negative motivations at different times during their life at university or wherever.</w:t>
      </w:r>
    </w:p>
    <w:p w:rsidR="00566E48" w:rsidRPr="007E04E6" w:rsidRDefault="00566E48" w:rsidP="00566E48">
      <w:pPr>
        <w:spacing w:before="60" w:after="60" w:line="360" w:lineRule="auto"/>
        <w:ind w:firstLine="708"/>
        <w:jc w:val="both"/>
        <w:rPr>
          <w:rFonts w:asciiTheme="majorBidi" w:hAnsiTheme="majorBidi" w:cstheme="majorBidi"/>
          <w:sz w:val="28"/>
          <w:szCs w:val="28"/>
          <w:lang w:val="en-GB"/>
        </w:rPr>
      </w:pPr>
      <w:r w:rsidRPr="007E04E6">
        <w:rPr>
          <w:rFonts w:asciiTheme="majorBidi" w:hAnsiTheme="majorBidi" w:cstheme="majorBidi"/>
          <w:sz w:val="28"/>
          <w:szCs w:val="28"/>
          <w:lang w:val="en-GB"/>
        </w:rPr>
        <w:t>What seems to work best for most people is to understand that both positive and negative motivations are useful and that sometimes students will need to search for motivation.</w:t>
      </w:r>
    </w:p>
    <w:p w:rsidR="00566E48" w:rsidRPr="007E04E6" w:rsidRDefault="00566E48" w:rsidP="00566E48">
      <w:pPr>
        <w:autoSpaceDE w:val="0"/>
        <w:autoSpaceDN w:val="0"/>
        <w:adjustRightInd w:val="0"/>
        <w:spacing w:before="60" w:after="60" w:line="360" w:lineRule="auto"/>
        <w:ind w:firstLine="708"/>
        <w:jc w:val="both"/>
        <w:rPr>
          <w:rFonts w:asciiTheme="majorBidi" w:hAnsiTheme="majorBidi" w:cstheme="majorBidi"/>
          <w:sz w:val="28"/>
          <w:szCs w:val="28"/>
          <w:lang w:val="en-GB"/>
        </w:rPr>
      </w:pPr>
      <w:r w:rsidRPr="007E04E6">
        <w:rPr>
          <w:rFonts w:asciiTheme="majorBidi" w:hAnsiTheme="majorBidi" w:cstheme="majorBidi"/>
          <w:sz w:val="28"/>
          <w:szCs w:val="28"/>
          <w:lang w:val="en-GB"/>
        </w:rPr>
        <w:t>Various studies have found that motivation is strongly related to language learning (e.g. Gardner and Lambert, 1972; Gardner, 1980). The question then needs to be asked: does success in language learning breed its own motivation (Burstall et al., 1974; Khan, 1991) or does previous motivation leadto success? Or both? Another question for which there is no conclusive research-based evidence is whether motivation is more, or less, important than a natural aptitude for learning (languages), though at least one well-known study (Naiman et al., 1978) tends towards the claim that motivation is ultimately more important.</w:t>
      </w:r>
    </w:p>
    <w:p w:rsidR="00566E48" w:rsidRPr="007E04E6" w:rsidRDefault="00566E48" w:rsidP="00566E48">
      <w:pPr>
        <w:autoSpaceDE w:val="0"/>
        <w:autoSpaceDN w:val="0"/>
        <w:adjustRightInd w:val="0"/>
        <w:spacing w:before="60" w:after="60" w:line="360" w:lineRule="auto"/>
        <w:ind w:firstLine="708"/>
        <w:jc w:val="both"/>
        <w:rPr>
          <w:rFonts w:asciiTheme="majorBidi" w:hAnsiTheme="majorBidi" w:cstheme="majorBidi"/>
          <w:sz w:val="28"/>
          <w:szCs w:val="28"/>
          <w:lang w:val="en-GB"/>
        </w:rPr>
      </w:pPr>
      <w:r w:rsidRPr="007E04E6">
        <w:rPr>
          <w:rFonts w:asciiTheme="majorBidi" w:hAnsiTheme="majorBidi" w:cstheme="majorBidi"/>
          <w:sz w:val="28"/>
          <w:szCs w:val="28"/>
          <w:lang w:val="en-GB"/>
        </w:rPr>
        <w:t>The significant message of research in this area for teachers is the sheer importance of the factor of learner motivation in successful language learning. Other questions raised in the above paragraph are arguably academic. The uncertainty as to which comes first, motivation or success, does not entail any particular problems for teaching: it simply means that among other things we do to increase our students' motivation, strategies to increase the likelihood of success in learning activities should have high priority. And as to the question</w:t>
      </w:r>
      <w:r w:rsidR="00734249">
        <w:rPr>
          <w:rFonts w:asciiTheme="majorBidi" w:hAnsiTheme="majorBidi" w:cstheme="majorBidi"/>
          <w:sz w:val="28"/>
          <w:szCs w:val="28"/>
          <w:lang w:val="en-GB"/>
        </w:rPr>
        <w:t xml:space="preserve"> </w:t>
      </w:r>
      <w:r w:rsidRPr="007E04E6">
        <w:rPr>
          <w:rFonts w:asciiTheme="majorBidi" w:hAnsiTheme="majorBidi" w:cstheme="majorBidi"/>
          <w:sz w:val="28"/>
          <w:szCs w:val="28"/>
          <w:lang w:val="en-GB"/>
        </w:rPr>
        <w:t>whether motivation is more or less important than language aptitude: motivation is not measurable, and even language aptitude is apparently much more difficult to assess than was once thought, so that the question is probably unanswerable. In any case, perhaps it was not a very helpful one in the first place: our job is to do all we can to encourage the development of ability and enhance motivation, on the understanding that each will contribute to the other.</w:t>
      </w:r>
    </w:p>
    <w:p w:rsidR="00566E48" w:rsidRPr="007E04E6" w:rsidRDefault="00566E48" w:rsidP="00566E48">
      <w:pPr>
        <w:autoSpaceDE w:val="0"/>
        <w:autoSpaceDN w:val="0"/>
        <w:adjustRightInd w:val="0"/>
        <w:spacing w:before="60" w:after="60" w:line="360" w:lineRule="auto"/>
        <w:ind w:firstLine="708"/>
        <w:jc w:val="both"/>
        <w:rPr>
          <w:rFonts w:asciiTheme="majorBidi" w:hAnsiTheme="majorBidi" w:cstheme="majorBidi"/>
          <w:sz w:val="28"/>
          <w:szCs w:val="28"/>
          <w:lang w:val="en-GB"/>
        </w:rPr>
      </w:pPr>
    </w:p>
    <w:p w:rsidR="00566E48" w:rsidRPr="007E04E6" w:rsidRDefault="00566E48" w:rsidP="00566E48">
      <w:pPr>
        <w:autoSpaceDE w:val="0"/>
        <w:autoSpaceDN w:val="0"/>
        <w:adjustRightInd w:val="0"/>
        <w:spacing w:before="60" w:after="60" w:line="360" w:lineRule="auto"/>
        <w:ind w:firstLine="708"/>
        <w:jc w:val="both"/>
        <w:rPr>
          <w:rFonts w:asciiTheme="majorBidi" w:hAnsiTheme="majorBidi" w:cstheme="majorBidi"/>
          <w:sz w:val="28"/>
          <w:szCs w:val="28"/>
          <w:lang w:val="en-GB"/>
        </w:rPr>
      </w:pPr>
    </w:p>
    <w:p w:rsidR="00566E48" w:rsidRPr="007E04E6" w:rsidRDefault="00566E48" w:rsidP="00566E48">
      <w:pPr>
        <w:autoSpaceDE w:val="0"/>
        <w:autoSpaceDN w:val="0"/>
        <w:adjustRightInd w:val="0"/>
        <w:spacing w:before="60" w:after="60" w:line="360" w:lineRule="auto"/>
        <w:jc w:val="both"/>
        <w:rPr>
          <w:rFonts w:asciiTheme="majorBidi" w:hAnsiTheme="majorBidi" w:cstheme="majorBidi"/>
          <w:b/>
          <w:bCs/>
          <w:sz w:val="32"/>
          <w:szCs w:val="32"/>
          <w:lang w:val="en-GB"/>
        </w:rPr>
      </w:pPr>
      <w:r w:rsidRPr="007E04E6">
        <w:rPr>
          <w:rFonts w:asciiTheme="majorBidi" w:hAnsiTheme="majorBidi" w:cstheme="majorBidi"/>
          <w:b/>
          <w:bCs/>
          <w:sz w:val="32"/>
          <w:szCs w:val="32"/>
          <w:lang w:val="en-GB"/>
        </w:rPr>
        <w:lastRenderedPageBreak/>
        <w:t>2. Characteristics of motivated learners:</w:t>
      </w:r>
    </w:p>
    <w:p w:rsidR="00566E48" w:rsidRPr="007E04E6" w:rsidRDefault="00566E48" w:rsidP="00566E48">
      <w:pPr>
        <w:autoSpaceDE w:val="0"/>
        <w:autoSpaceDN w:val="0"/>
        <w:adjustRightInd w:val="0"/>
        <w:spacing w:before="60" w:after="60" w:line="360" w:lineRule="auto"/>
        <w:ind w:firstLine="708"/>
        <w:jc w:val="both"/>
        <w:rPr>
          <w:rFonts w:asciiTheme="majorBidi" w:hAnsiTheme="majorBidi" w:cstheme="majorBidi"/>
          <w:sz w:val="28"/>
          <w:szCs w:val="28"/>
          <w:lang w:val="en-GB"/>
        </w:rPr>
      </w:pPr>
      <w:r w:rsidRPr="007E04E6">
        <w:rPr>
          <w:rFonts w:asciiTheme="majorBidi" w:hAnsiTheme="majorBidi" w:cstheme="majorBidi"/>
          <w:sz w:val="28"/>
          <w:szCs w:val="28"/>
          <w:lang w:val="en-GB"/>
        </w:rPr>
        <w:t>The authors of a classic study of successful language learning (Naiman et al., 1978) came to the conclusion that the most successful learners are not necessarily those to whom a language comes very easily; they are those who display certain typical characteristics, most of them clearly associated with motivation. Some of these are:</w:t>
      </w:r>
    </w:p>
    <w:p w:rsidR="00566E48" w:rsidRPr="007E04E6" w:rsidRDefault="00566E48" w:rsidP="00566E48">
      <w:pPr>
        <w:autoSpaceDE w:val="0"/>
        <w:autoSpaceDN w:val="0"/>
        <w:adjustRightInd w:val="0"/>
        <w:spacing w:before="60" w:after="60" w:line="360" w:lineRule="auto"/>
        <w:jc w:val="both"/>
        <w:rPr>
          <w:rFonts w:asciiTheme="majorBidi" w:hAnsiTheme="majorBidi" w:cstheme="majorBidi"/>
          <w:sz w:val="28"/>
          <w:szCs w:val="28"/>
          <w:lang w:val="en-GB"/>
        </w:rPr>
      </w:pPr>
      <w:r w:rsidRPr="007E04E6">
        <w:rPr>
          <w:rFonts w:asciiTheme="majorBidi" w:hAnsiTheme="majorBidi" w:cstheme="majorBidi"/>
          <w:b/>
          <w:bCs/>
          <w:sz w:val="28"/>
          <w:szCs w:val="28"/>
          <w:lang w:val="en-GB"/>
        </w:rPr>
        <w:t>2.1</w:t>
      </w:r>
      <w:r w:rsidRPr="007E04E6">
        <w:rPr>
          <w:rFonts w:asciiTheme="majorBidi" w:hAnsiTheme="majorBidi" w:cstheme="majorBidi"/>
          <w:sz w:val="28"/>
          <w:szCs w:val="28"/>
          <w:lang w:val="en-GB"/>
        </w:rPr>
        <w:t xml:space="preserve">. </w:t>
      </w:r>
      <w:r w:rsidRPr="007E04E6">
        <w:rPr>
          <w:rFonts w:asciiTheme="majorBidi" w:hAnsiTheme="majorBidi" w:cstheme="majorBidi"/>
          <w:b/>
          <w:bCs/>
          <w:sz w:val="28"/>
          <w:szCs w:val="28"/>
          <w:lang w:val="en-GB"/>
        </w:rPr>
        <w:t>Positive task-orientation</w:t>
      </w:r>
      <w:r w:rsidRPr="007E04E6">
        <w:rPr>
          <w:rFonts w:asciiTheme="majorBidi" w:hAnsiTheme="majorBidi" w:cstheme="majorBidi"/>
          <w:sz w:val="28"/>
          <w:szCs w:val="28"/>
          <w:lang w:val="en-GB"/>
        </w:rPr>
        <w:t>: The learner is willing to tackle tasks and challenges, and has confidence in his or her success.</w:t>
      </w:r>
    </w:p>
    <w:p w:rsidR="00566E48" w:rsidRPr="007E04E6" w:rsidRDefault="00566E48" w:rsidP="00566E48">
      <w:pPr>
        <w:autoSpaceDE w:val="0"/>
        <w:autoSpaceDN w:val="0"/>
        <w:adjustRightInd w:val="0"/>
        <w:spacing w:before="60" w:after="60" w:line="360" w:lineRule="auto"/>
        <w:jc w:val="both"/>
        <w:rPr>
          <w:rFonts w:asciiTheme="majorBidi" w:hAnsiTheme="majorBidi" w:cstheme="majorBidi"/>
          <w:sz w:val="28"/>
          <w:szCs w:val="28"/>
          <w:lang w:val="en-GB"/>
        </w:rPr>
      </w:pPr>
      <w:r w:rsidRPr="007E04E6">
        <w:rPr>
          <w:rFonts w:asciiTheme="majorBidi" w:hAnsiTheme="majorBidi" w:cstheme="majorBidi"/>
          <w:b/>
          <w:bCs/>
          <w:sz w:val="28"/>
          <w:szCs w:val="28"/>
          <w:lang w:val="en-GB"/>
        </w:rPr>
        <w:t>2.2.Ego-involvement:</w:t>
      </w:r>
      <w:r w:rsidRPr="007E04E6">
        <w:rPr>
          <w:rFonts w:asciiTheme="majorBidi" w:hAnsiTheme="majorBidi" w:cstheme="majorBidi"/>
          <w:sz w:val="28"/>
          <w:szCs w:val="28"/>
          <w:lang w:val="en-GB"/>
        </w:rPr>
        <w:t xml:space="preserve"> The learner finds it important to succeed in learning in order to maintain and promote his or her own (positive) self-image.</w:t>
      </w:r>
    </w:p>
    <w:p w:rsidR="00566E48" w:rsidRPr="007E04E6" w:rsidRDefault="00566E48" w:rsidP="00566E48">
      <w:pPr>
        <w:autoSpaceDE w:val="0"/>
        <w:autoSpaceDN w:val="0"/>
        <w:adjustRightInd w:val="0"/>
        <w:spacing w:before="60" w:after="60" w:line="360" w:lineRule="auto"/>
        <w:jc w:val="both"/>
        <w:rPr>
          <w:rFonts w:asciiTheme="majorBidi" w:hAnsiTheme="majorBidi" w:cstheme="majorBidi"/>
          <w:sz w:val="28"/>
          <w:szCs w:val="28"/>
          <w:lang w:val="en-GB"/>
        </w:rPr>
      </w:pPr>
      <w:r w:rsidRPr="007E04E6">
        <w:rPr>
          <w:rFonts w:asciiTheme="majorBidi" w:hAnsiTheme="majorBidi" w:cstheme="majorBidi"/>
          <w:b/>
          <w:bCs/>
          <w:sz w:val="28"/>
          <w:szCs w:val="28"/>
          <w:lang w:val="en-GB"/>
        </w:rPr>
        <w:t>2.3.Need for achievement:</w:t>
      </w:r>
      <w:r w:rsidRPr="007E04E6">
        <w:rPr>
          <w:rFonts w:asciiTheme="majorBidi" w:hAnsiTheme="majorBidi" w:cstheme="majorBidi"/>
          <w:sz w:val="28"/>
          <w:szCs w:val="28"/>
          <w:lang w:val="en-GB"/>
        </w:rPr>
        <w:t xml:space="preserve"> The learner has a need to achieve, to overcome difficulties and succeed in what he or she sets out to do.</w:t>
      </w:r>
    </w:p>
    <w:p w:rsidR="00566E48" w:rsidRPr="007E04E6" w:rsidRDefault="00566E48" w:rsidP="00566E48">
      <w:pPr>
        <w:autoSpaceDE w:val="0"/>
        <w:autoSpaceDN w:val="0"/>
        <w:adjustRightInd w:val="0"/>
        <w:spacing w:before="60" w:after="60" w:line="360" w:lineRule="auto"/>
        <w:jc w:val="both"/>
        <w:rPr>
          <w:rFonts w:asciiTheme="majorBidi" w:hAnsiTheme="majorBidi" w:cstheme="majorBidi"/>
          <w:sz w:val="28"/>
          <w:szCs w:val="28"/>
          <w:lang w:val="en-GB"/>
        </w:rPr>
      </w:pPr>
      <w:r w:rsidRPr="007E04E6">
        <w:rPr>
          <w:rFonts w:asciiTheme="majorBidi" w:hAnsiTheme="majorBidi" w:cstheme="majorBidi"/>
          <w:b/>
          <w:bCs/>
          <w:sz w:val="28"/>
          <w:szCs w:val="28"/>
          <w:lang w:val="en-GB"/>
        </w:rPr>
        <w:t>2.4.High aspirations</w:t>
      </w:r>
      <w:r w:rsidRPr="007E04E6">
        <w:rPr>
          <w:rFonts w:asciiTheme="majorBidi" w:hAnsiTheme="majorBidi" w:cstheme="majorBidi"/>
          <w:sz w:val="28"/>
          <w:szCs w:val="28"/>
          <w:lang w:val="en-GB"/>
        </w:rPr>
        <w:t>: The learner is ambitious, goes for demanding challenges, high proficiency, top grades.</w:t>
      </w:r>
    </w:p>
    <w:p w:rsidR="00566E48" w:rsidRPr="007E04E6" w:rsidRDefault="00566E48" w:rsidP="00566E48">
      <w:pPr>
        <w:autoSpaceDE w:val="0"/>
        <w:autoSpaceDN w:val="0"/>
        <w:adjustRightInd w:val="0"/>
        <w:spacing w:before="60" w:after="60" w:line="360" w:lineRule="auto"/>
        <w:jc w:val="both"/>
        <w:rPr>
          <w:rFonts w:asciiTheme="majorBidi" w:hAnsiTheme="majorBidi" w:cstheme="majorBidi"/>
          <w:sz w:val="28"/>
          <w:szCs w:val="28"/>
          <w:lang w:val="en-GB"/>
        </w:rPr>
      </w:pPr>
      <w:r w:rsidRPr="007E04E6">
        <w:rPr>
          <w:rFonts w:asciiTheme="majorBidi" w:hAnsiTheme="majorBidi" w:cstheme="majorBidi"/>
          <w:b/>
          <w:bCs/>
          <w:sz w:val="28"/>
          <w:szCs w:val="28"/>
          <w:lang w:val="en-GB"/>
        </w:rPr>
        <w:t>2.5.Goal orientation:</w:t>
      </w:r>
      <w:r w:rsidRPr="007E04E6">
        <w:rPr>
          <w:rFonts w:asciiTheme="majorBidi" w:hAnsiTheme="majorBidi" w:cstheme="majorBidi"/>
          <w:sz w:val="28"/>
          <w:szCs w:val="28"/>
          <w:lang w:val="en-GB"/>
        </w:rPr>
        <w:t xml:space="preserve"> The learner is very aware of the goals of learning, or of specific learning activities, and directs his or her efforts towards achieving them.</w:t>
      </w:r>
    </w:p>
    <w:p w:rsidR="00566E48" w:rsidRPr="007E04E6" w:rsidRDefault="00566E48" w:rsidP="00566E48">
      <w:pPr>
        <w:autoSpaceDE w:val="0"/>
        <w:autoSpaceDN w:val="0"/>
        <w:adjustRightInd w:val="0"/>
        <w:spacing w:before="60" w:after="60" w:line="360" w:lineRule="auto"/>
        <w:jc w:val="both"/>
        <w:rPr>
          <w:rFonts w:asciiTheme="majorBidi" w:hAnsiTheme="majorBidi" w:cstheme="majorBidi"/>
          <w:sz w:val="28"/>
          <w:szCs w:val="28"/>
          <w:lang w:val="en-GB"/>
        </w:rPr>
      </w:pPr>
      <w:r w:rsidRPr="007E04E6">
        <w:rPr>
          <w:rFonts w:asciiTheme="majorBidi" w:hAnsiTheme="majorBidi" w:cstheme="majorBidi"/>
          <w:b/>
          <w:bCs/>
          <w:sz w:val="28"/>
          <w:szCs w:val="28"/>
          <w:lang w:val="en-GB"/>
        </w:rPr>
        <w:t>2.6.Perseverance:</w:t>
      </w:r>
      <w:r w:rsidRPr="007E04E6">
        <w:rPr>
          <w:rFonts w:asciiTheme="majorBidi" w:hAnsiTheme="majorBidi" w:cstheme="majorBidi"/>
          <w:sz w:val="28"/>
          <w:szCs w:val="28"/>
          <w:lang w:val="en-GB"/>
        </w:rPr>
        <w:t xml:space="preserve"> The learner consistently invests a high level of effort in learning, and is not discouraged by setbacks or apparent lack of progress.</w:t>
      </w:r>
    </w:p>
    <w:p w:rsidR="00566E48" w:rsidRPr="007E04E6" w:rsidRDefault="00566E48" w:rsidP="00566E48">
      <w:pPr>
        <w:autoSpaceDE w:val="0"/>
        <w:autoSpaceDN w:val="0"/>
        <w:adjustRightInd w:val="0"/>
        <w:spacing w:before="60" w:after="60" w:line="360" w:lineRule="auto"/>
        <w:jc w:val="both"/>
        <w:rPr>
          <w:rFonts w:asciiTheme="majorBidi" w:hAnsiTheme="majorBidi" w:cstheme="majorBidi"/>
          <w:sz w:val="28"/>
          <w:szCs w:val="28"/>
          <w:lang w:val="en-GB"/>
        </w:rPr>
      </w:pPr>
      <w:r w:rsidRPr="007E04E6">
        <w:rPr>
          <w:rFonts w:asciiTheme="majorBidi" w:hAnsiTheme="majorBidi" w:cstheme="majorBidi"/>
          <w:b/>
          <w:bCs/>
          <w:sz w:val="28"/>
          <w:szCs w:val="28"/>
          <w:lang w:val="en-GB"/>
        </w:rPr>
        <w:t>2.7.Tolerance of ambiguity</w:t>
      </w:r>
      <w:r w:rsidRPr="007E04E6">
        <w:rPr>
          <w:rFonts w:asciiTheme="majorBidi" w:hAnsiTheme="majorBidi" w:cstheme="majorBidi"/>
          <w:sz w:val="28"/>
          <w:szCs w:val="28"/>
          <w:lang w:val="en-GB"/>
        </w:rPr>
        <w:t>: The learner is not disturbed or frustrated by situations involving a temporary lack of understanding or confusion; he or she can live with these patiently, in the confidence that understanding will come later.</w:t>
      </w:r>
    </w:p>
    <w:p w:rsidR="00566E48" w:rsidRPr="007E04E6" w:rsidRDefault="00566E48" w:rsidP="00566E48">
      <w:pPr>
        <w:autoSpaceDE w:val="0"/>
        <w:autoSpaceDN w:val="0"/>
        <w:adjustRightInd w:val="0"/>
        <w:spacing w:before="60" w:after="60" w:line="360" w:lineRule="auto"/>
        <w:ind w:firstLine="708"/>
        <w:jc w:val="both"/>
        <w:rPr>
          <w:rFonts w:asciiTheme="majorBidi" w:hAnsiTheme="majorBidi" w:cstheme="majorBidi"/>
          <w:sz w:val="28"/>
          <w:szCs w:val="28"/>
          <w:lang w:val="en-GB"/>
        </w:rPr>
      </w:pPr>
      <w:r w:rsidRPr="007E04E6">
        <w:rPr>
          <w:rFonts w:asciiTheme="majorBidi" w:hAnsiTheme="majorBidi" w:cstheme="majorBidi"/>
          <w:sz w:val="28"/>
          <w:szCs w:val="28"/>
          <w:lang w:val="en-GB"/>
        </w:rPr>
        <w:t>Various other personality traits have been studied, such as field-dependence or independence, empathy, introversion or extraversion, but results have been less conclusive.</w:t>
      </w:r>
    </w:p>
    <w:p w:rsidR="00566E48" w:rsidRPr="007E04E6" w:rsidRDefault="00566E48" w:rsidP="00566E48">
      <w:pPr>
        <w:autoSpaceDE w:val="0"/>
        <w:autoSpaceDN w:val="0"/>
        <w:adjustRightInd w:val="0"/>
        <w:spacing w:before="60" w:after="60" w:line="360" w:lineRule="auto"/>
        <w:jc w:val="both"/>
        <w:rPr>
          <w:rFonts w:asciiTheme="majorBidi" w:hAnsiTheme="majorBidi" w:cstheme="majorBidi"/>
          <w:b/>
          <w:bCs/>
          <w:sz w:val="32"/>
          <w:szCs w:val="32"/>
          <w:lang w:val="en-GB"/>
        </w:rPr>
      </w:pPr>
      <w:r w:rsidRPr="007E04E6">
        <w:rPr>
          <w:rFonts w:asciiTheme="majorBidi" w:hAnsiTheme="majorBidi" w:cstheme="majorBidi"/>
          <w:b/>
          <w:bCs/>
          <w:sz w:val="32"/>
          <w:szCs w:val="32"/>
          <w:lang w:val="en-GB"/>
        </w:rPr>
        <w:t>3. Different kinds of motivation:</w:t>
      </w:r>
    </w:p>
    <w:p w:rsidR="00566E48" w:rsidRPr="00F0772C" w:rsidRDefault="00566E48" w:rsidP="00566E48">
      <w:pPr>
        <w:autoSpaceDE w:val="0"/>
        <w:autoSpaceDN w:val="0"/>
        <w:adjustRightInd w:val="0"/>
        <w:spacing w:before="60" w:after="60" w:line="360" w:lineRule="auto"/>
        <w:jc w:val="both"/>
        <w:rPr>
          <w:rFonts w:asciiTheme="majorBidi" w:hAnsiTheme="majorBidi" w:cstheme="majorBidi"/>
          <w:sz w:val="28"/>
          <w:szCs w:val="28"/>
          <w:lang w:val="en-GB"/>
        </w:rPr>
      </w:pPr>
      <w:r w:rsidRPr="00F0772C">
        <w:rPr>
          <w:rFonts w:asciiTheme="majorBidi" w:hAnsiTheme="majorBidi" w:cstheme="majorBidi"/>
          <w:b/>
          <w:bCs/>
          <w:sz w:val="28"/>
          <w:szCs w:val="28"/>
          <w:lang w:val="en-GB"/>
        </w:rPr>
        <w:t>3.1. Integrative and instrumental motivation:</w:t>
      </w:r>
    </w:p>
    <w:p w:rsidR="00566E48" w:rsidRPr="007E04E6" w:rsidRDefault="00566E48" w:rsidP="00566E48">
      <w:pPr>
        <w:autoSpaceDE w:val="0"/>
        <w:autoSpaceDN w:val="0"/>
        <w:adjustRightInd w:val="0"/>
        <w:spacing w:before="60" w:after="60" w:line="360" w:lineRule="auto"/>
        <w:ind w:firstLine="708"/>
        <w:jc w:val="both"/>
        <w:rPr>
          <w:rFonts w:asciiTheme="majorBidi" w:hAnsiTheme="majorBidi" w:cstheme="majorBidi"/>
          <w:sz w:val="28"/>
          <w:szCs w:val="28"/>
          <w:lang w:val="en-GB"/>
        </w:rPr>
      </w:pPr>
      <w:r w:rsidRPr="007E04E6">
        <w:rPr>
          <w:rFonts w:asciiTheme="majorBidi" w:hAnsiTheme="majorBidi" w:cstheme="majorBidi"/>
          <w:sz w:val="28"/>
          <w:szCs w:val="28"/>
          <w:lang w:val="en-GB"/>
        </w:rPr>
        <w:t>A distinction has been made in the literature between 'integrative' and 'instrumental' motivation: the desire to identify with and integrate into the target-</w:t>
      </w:r>
      <w:r w:rsidRPr="007E04E6">
        <w:rPr>
          <w:rFonts w:asciiTheme="majorBidi" w:hAnsiTheme="majorBidi" w:cstheme="majorBidi"/>
          <w:sz w:val="28"/>
          <w:szCs w:val="28"/>
          <w:lang w:val="en-GB"/>
        </w:rPr>
        <w:lastRenderedPageBreak/>
        <w:t>language culture, contrasted with the wish to learn the language for purposes of study or career promotion. Gardner and Lambert (1972) introduced these concepts and claimed that integrative motivation was more influential among learners of French in Canada; but research since has cast doubt on the application of this claim to foreign language learners in general. In any case, at least one other study (Burstall et al., 1974) has indicated that it may be impossible in practice to distinguish between the two.</w:t>
      </w:r>
    </w:p>
    <w:p w:rsidR="00566E48" w:rsidRPr="00F0772C" w:rsidRDefault="00566E48" w:rsidP="00566E48">
      <w:pPr>
        <w:autoSpaceDE w:val="0"/>
        <w:autoSpaceDN w:val="0"/>
        <w:adjustRightInd w:val="0"/>
        <w:spacing w:before="60" w:after="60" w:line="360" w:lineRule="auto"/>
        <w:jc w:val="both"/>
        <w:rPr>
          <w:rFonts w:asciiTheme="majorBidi" w:hAnsiTheme="majorBidi" w:cstheme="majorBidi"/>
          <w:b/>
          <w:bCs/>
          <w:sz w:val="28"/>
          <w:szCs w:val="28"/>
          <w:lang w:val="en-GB"/>
        </w:rPr>
      </w:pPr>
      <w:r w:rsidRPr="00F0772C">
        <w:rPr>
          <w:rFonts w:asciiTheme="majorBidi" w:hAnsiTheme="majorBidi" w:cstheme="majorBidi"/>
          <w:b/>
          <w:bCs/>
          <w:sz w:val="28"/>
          <w:szCs w:val="28"/>
          <w:lang w:val="en-GB"/>
        </w:rPr>
        <w:t xml:space="preserve">3.2. Intrinsic and extrinsic motivation: </w:t>
      </w:r>
    </w:p>
    <w:p w:rsidR="00566E48" w:rsidRPr="007E04E6" w:rsidRDefault="00566E48" w:rsidP="00566E48">
      <w:pPr>
        <w:autoSpaceDE w:val="0"/>
        <w:autoSpaceDN w:val="0"/>
        <w:adjustRightInd w:val="0"/>
        <w:spacing w:before="60" w:after="60" w:line="360" w:lineRule="auto"/>
        <w:ind w:firstLine="708"/>
        <w:jc w:val="both"/>
        <w:rPr>
          <w:rFonts w:asciiTheme="majorBidi" w:hAnsiTheme="majorBidi" w:cstheme="majorBidi"/>
          <w:sz w:val="28"/>
          <w:szCs w:val="28"/>
          <w:lang w:val="en-GB"/>
        </w:rPr>
      </w:pPr>
      <w:r w:rsidRPr="007E04E6">
        <w:rPr>
          <w:rFonts w:asciiTheme="majorBidi" w:hAnsiTheme="majorBidi" w:cstheme="majorBidi"/>
          <w:sz w:val="28"/>
          <w:szCs w:val="28"/>
          <w:lang w:val="en-GB"/>
        </w:rPr>
        <w:t>Another distinction, perhaps more useful for teachers, is that between 'intrinsic' motivation (the urge to engage in the learning activity for its own sake) and 'extrinsic' (motivation that is derived from external incentives). Both of these have an important part to play in classroom motivation, and both are at least partially accessible to teacher influence. Intrinsic motivation is in its turnassociated with what has been termed 'cognitive drive'- the urge to learn for itsown sake, which is very typical of young children and tends to deteriorate withage.</w:t>
      </w:r>
    </w:p>
    <w:p w:rsidR="00566E48" w:rsidRPr="00F0772C" w:rsidRDefault="00566E48" w:rsidP="00566E48">
      <w:pPr>
        <w:autoSpaceDE w:val="0"/>
        <w:autoSpaceDN w:val="0"/>
        <w:adjustRightInd w:val="0"/>
        <w:spacing w:before="60" w:after="60" w:line="360" w:lineRule="auto"/>
        <w:jc w:val="both"/>
        <w:rPr>
          <w:rFonts w:asciiTheme="majorBidi" w:hAnsiTheme="majorBidi" w:cstheme="majorBidi"/>
          <w:b/>
          <w:bCs/>
          <w:sz w:val="28"/>
          <w:szCs w:val="28"/>
          <w:lang w:val="en-GB"/>
        </w:rPr>
      </w:pPr>
      <w:r w:rsidRPr="00F0772C">
        <w:rPr>
          <w:rFonts w:asciiTheme="majorBidi" w:hAnsiTheme="majorBidi" w:cstheme="majorBidi"/>
          <w:b/>
          <w:bCs/>
          <w:sz w:val="28"/>
          <w:szCs w:val="28"/>
          <w:lang w:val="en-GB"/>
        </w:rPr>
        <w:t xml:space="preserve">3.3. Global, situational and task motivation: </w:t>
      </w:r>
    </w:p>
    <w:p w:rsidR="00566E48" w:rsidRPr="007E04E6" w:rsidRDefault="00566E48" w:rsidP="00566E48">
      <w:pPr>
        <w:autoSpaceDE w:val="0"/>
        <w:autoSpaceDN w:val="0"/>
        <w:adjustRightInd w:val="0"/>
        <w:spacing w:before="60" w:after="60" w:line="360" w:lineRule="auto"/>
        <w:ind w:firstLine="708"/>
        <w:jc w:val="both"/>
        <w:rPr>
          <w:rFonts w:asciiTheme="majorBidi" w:hAnsiTheme="majorBidi" w:cstheme="majorBidi"/>
          <w:sz w:val="28"/>
          <w:szCs w:val="28"/>
          <w:lang w:val="en-GB"/>
        </w:rPr>
      </w:pPr>
      <w:r w:rsidRPr="007E04E6">
        <w:rPr>
          <w:rFonts w:asciiTheme="majorBidi" w:hAnsiTheme="majorBidi" w:cstheme="majorBidi"/>
          <w:sz w:val="28"/>
          <w:szCs w:val="28"/>
          <w:lang w:val="en-GB"/>
        </w:rPr>
        <w:t>A third distinction which has been made (Brown, 1987) is that between 'global', 'situational' and 'task' motivation: the first is the overall orientation of the learner towards the learning of the foreign language; the second has to do with the context of learning (classroom, total environment); and the third with the way the learner approaches the specific task in hand. As regards situation:for our purposes, we assume it is the classroom, but the other two may vary and be influenced by teacher’s action. Global motivation may seem mainly determined by previous education and a multitude of social factors, but it is also affected by the teacher's own attitudes conveyed either unconsciously or through explicit information and persuasion. And the third is probably where most of our effort is invested in practice: in making the task in hand as attractive as possible, and in encouraging our students to engage in it, invest effort and succeed.</w:t>
      </w:r>
    </w:p>
    <w:p w:rsidR="00566E48" w:rsidRPr="007E04E6" w:rsidRDefault="00566E48" w:rsidP="00566E48">
      <w:pPr>
        <w:autoSpaceDE w:val="0"/>
        <w:autoSpaceDN w:val="0"/>
        <w:adjustRightInd w:val="0"/>
        <w:spacing w:before="60" w:after="60" w:line="360" w:lineRule="auto"/>
        <w:ind w:firstLine="708"/>
        <w:jc w:val="both"/>
        <w:rPr>
          <w:rFonts w:asciiTheme="majorBidi" w:hAnsiTheme="majorBidi" w:cstheme="majorBidi"/>
          <w:sz w:val="28"/>
          <w:szCs w:val="28"/>
          <w:lang w:val="en-GB"/>
        </w:rPr>
      </w:pPr>
    </w:p>
    <w:p w:rsidR="00566E48" w:rsidRPr="00F0772C" w:rsidRDefault="00566E48" w:rsidP="00566E48">
      <w:pPr>
        <w:spacing w:before="60" w:after="60" w:line="360" w:lineRule="auto"/>
        <w:jc w:val="both"/>
        <w:rPr>
          <w:rFonts w:asciiTheme="majorBidi" w:hAnsiTheme="majorBidi" w:cstheme="majorBidi"/>
          <w:sz w:val="32"/>
          <w:szCs w:val="32"/>
          <w:lang w:val="en-GB"/>
        </w:rPr>
      </w:pPr>
      <w:r w:rsidRPr="00F0772C">
        <w:rPr>
          <w:rFonts w:asciiTheme="majorBidi" w:hAnsiTheme="majorBidi" w:cstheme="majorBidi"/>
          <w:b/>
          <w:bCs/>
          <w:sz w:val="32"/>
          <w:szCs w:val="32"/>
          <w:lang w:val="en-GB"/>
        </w:rPr>
        <w:lastRenderedPageBreak/>
        <w:t>5. How can motivation be enhanced?</w:t>
      </w:r>
    </w:p>
    <w:p w:rsidR="00566E48" w:rsidRPr="007E04E6" w:rsidRDefault="00566E48" w:rsidP="00566E48">
      <w:pPr>
        <w:autoSpaceDE w:val="0"/>
        <w:autoSpaceDN w:val="0"/>
        <w:adjustRightInd w:val="0"/>
        <w:spacing w:before="60" w:after="60" w:line="360" w:lineRule="auto"/>
        <w:jc w:val="both"/>
        <w:rPr>
          <w:rFonts w:asciiTheme="majorBidi" w:hAnsiTheme="majorBidi" w:cstheme="majorBidi"/>
          <w:b/>
          <w:bCs/>
          <w:sz w:val="28"/>
          <w:szCs w:val="28"/>
          <w:lang w:val="en-GB"/>
        </w:rPr>
      </w:pPr>
      <w:r w:rsidRPr="007E04E6">
        <w:rPr>
          <w:rFonts w:asciiTheme="majorBidi" w:hAnsiTheme="majorBidi" w:cstheme="majorBidi"/>
          <w:b/>
          <w:bCs/>
          <w:sz w:val="28"/>
          <w:szCs w:val="28"/>
          <w:lang w:val="en-GB"/>
        </w:rPr>
        <w:t>5.1. Extrinsic motivation:</w:t>
      </w:r>
    </w:p>
    <w:p w:rsidR="00566E48" w:rsidRPr="007E04E6" w:rsidRDefault="00566E48" w:rsidP="00566E48">
      <w:pPr>
        <w:autoSpaceDE w:val="0"/>
        <w:autoSpaceDN w:val="0"/>
        <w:adjustRightInd w:val="0"/>
        <w:spacing w:before="60" w:after="60" w:line="360" w:lineRule="auto"/>
        <w:ind w:firstLine="708"/>
        <w:jc w:val="both"/>
        <w:rPr>
          <w:rFonts w:asciiTheme="majorBidi" w:hAnsiTheme="majorBidi" w:cstheme="majorBidi"/>
          <w:sz w:val="28"/>
          <w:szCs w:val="28"/>
          <w:lang w:val="en-GB"/>
        </w:rPr>
      </w:pPr>
      <w:r w:rsidRPr="007E04E6">
        <w:rPr>
          <w:rFonts w:asciiTheme="majorBidi" w:hAnsiTheme="majorBidi" w:cstheme="majorBidi"/>
          <w:sz w:val="28"/>
          <w:szCs w:val="28"/>
          <w:lang w:val="en-GB"/>
        </w:rPr>
        <w:t>Extrinsic motivation is that which derives from the influence of some kind of external incentive, as distinct from the wish to learn for its own sake or interest in tasks. Many sources of extrinsic motivation are inaccessible to the influenceof the teacher: for example, the desire of students to please some other authority figure such as parents, their wish to succeed in an external exam, or peer-group influences. However, other sources are certainly affected by teacher action. Here are some of them.</w:t>
      </w:r>
    </w:p>
    <w:p w:rsidR="00566E48" w:rsidRPr="007E04E6" w:rsidRDefault="00566E48" w:rsidP="00566E48">
      <w:pPr>
        <w:autoSpaceDE w:val="0"/>
        <w:autoSpaceDN w:val="0"/>
        <w:adjustRightInd w:val="0"/>
        <w:spacing w:before="60" w:after="60" w:line="360" w:lineRule="auto"/>
        <w:jc w:val="both"/>
        <w:rPr>
          <w:rFonts w:asciiTheme="majorBidi" w:hAnsiTheme="majorBidi" w:cstheme="majorBidi"/>
          <w:b/>
          <w:bCs/>
          <w:sz w:val="28"/>
          <w:szCs w:val="28"/>
          <w:lang w:val="en-GB"/>
        </w:rPr>
      </w:pPr>
      <w:r w:rsidRPr="007E04E6">
        <w:rPr>
          <w:rFonts w:asciiTheme="majorBidi" w:hAnsiTheme="majorBidi" w:cstheme="majorBidi"/>
          <w:b/>
          <w:bCs/>
          <w:sz w:val="28"/>
          <w:szCs w:val="28"/>
          <w:lang w:val="en-GB"/>
        </w:rPr>
        <w:t>5.1.1. Success and its rewards:</w:t>
      </w:r>
    </w:p>
    <w:p w:rsidR="00566E48" w:rsidRPr="007E04E6" w:rsidRDefault="00566E48" w:rsidP="00566E48">
      <w:pPr>
        <w:autoSpaceDE w:val="0"/>
        <w:autoSpaceDN w:val="0"/>
        <w:adjustRightInd w:val="0"/>
        <w:spacing w:before="60" w:after="60" w:line="360" w:lineRule="auto"/>
        <w:ind w:firstLine="708"/>
        <w:jc w:val="both"/>
        <w:rPr>
          <w:rFonts w:asciiTheme="majorBidi" w:hAnsiTheme="majorBidi" w:cstheme="majorBidi"/>
          <w:sz w:val="28"/>
          <w:szCs w:val="28"/>
          <w:lang w:val="en-GB"/>
        </w:rPr>
      </w:pPr>
      <w:r w:rsidRPr="007E04E6">
        <w:rPr>
          <w:rFonts w:asciiTheme="majorBidi" w:hAnsiTheme="majorBidi" w:cstheme="majorBidi"/>
          <w:sz w:val="28"/>
          <w:szCs w:val="28"/>
          <w:lang w:val="en-GB"/>
        </w:rPr>
        <w:t>This is perhaps the single most important feature in raising extrinsic motivation.Learners who have succeeded in past tasks will be more willing to engage withthe next one, more confident in their chances of succeeding, and more likely topersevere in their efforts.It is important to note that 'success' in this context is not necessarily the same as 'getting the answers right'- though sometimes it may be. Further criteria may be the sheer amount of language produced or understood, the investment of effort and care, the degree of progress since a previous performance. All these need to be recognized by the teacher as 'successes' for which the learner can and should take credit.</w:t>
      </w:r>
    </w:p>
    <w:p w:rsidR="00566E48" w:rsidRPr="007E04E6" w:rsidRDefault="00566E48" w:rsidP="00566E48">
      <w:pPr>
        <w:autoSpaceDE w:val="0"/>
        <w:autoSpaceDN w:val="0"/>
        <w:adjustRightInd w:val="0"/>
        <w:spacing w:before="60" w:after="60" w:line="360" w:lineRule="auto"/>
        <w:ind w:firstLine="708"/>
        <w:jc w:val="both"/>
        <w:rPr>
          <w:rFonts w:asciiTheme="majorBidi" w:hAnsiTheme="majorBidi" w:cstheme="majorBidi"/>
          <w:sz w:val="28"/>
          <w:szCs w:val="28"/>
          <w:lang w:val="en-GB"/>
        </w:rPr>
      </w:pPr>
      <w:r w:rsidRPr="007E04E6">
        <w:rPr>
          <w:rFonts w:asciiTheme="majorBidi" w:hAnsiTheme="majorBidi" w:cstheme="majorBidi"/>
          <w:sz w:val="28"/>
          <w:szCs w:val="28"/>
          <w:lang w:val="en-GB"/>
        </w:rPr>
        <w:t>The teacher's most important function here is simply to make sure that learners are aware of their own success: the message can be conveyed by a nod, a tick, even significant lack of response. But a sense of pride and satisfaction may of course be enhanced by explicit praise or approval, or by its expression in quantitative grades -particularly for young, inexperienced or unconfident learners. The only potential problem with these explicit markers of success is the danger that if over-used learners may become dependent on them: they may lose confidence in their ability to recognize success on their own, and see lack of teacher approval as casting doubt on it, or even as disapproval.</w:t>
      </w:r>
    </w:p>
    <w:p w:rsidR="00566E48" w:rsidRPr="007E04E6" w:rsidRDefault="00566E48" w:rsidP="00566E48">
      <w:pPr>
        <w:autoSpaceDE w:val="0"/>
        <w:autoSpaceDN w:val="0"/>
        <w:adjustRightInd w:val="0"/>
        <w:spacing w:before="60" w:after="60" w:line="360" w:lineRule="auto"/>
        <w:ind w:firstLine="708"/>
        <w:jc w:val="both"/>
        <w:rPr>
          <w:rFonts w:asciiTheme="majorBidi" w:hAnsiTheme="majorBidi" w:cstheme="majorBidi"/>
          <w:sz w:val="28"/>
          <w:szCs w:val="28"/>
          <w:lang w:val="en-GB"/>
        </w:rPr>
      </w:pPr>
      <w:r w:rsidRPr="007E04E6">
        <w:rPr>
          <w:rFonts w:asciiTheme="majorBidi" w:hAnsiTheme="majorBidi" w:cstheme="majorBidi"/>
          <w:sz w:val="28"/>
          <w:szCs w:val="28"/>
          <w:lang w:val="en-GB"/>
        </w:rPr>
        <w:lastRenderedPageBreak/>
        <w:t>The key, then, is the learners' own awareness of successful performance, however this is attained: the more confident they become and the more able torecognize such success on their own, the less they will need explicit support from someone else.</w:t>
      </w:r>
    </w:p>
    <w:p w:rsidR="00566E48" w:rsidRPr="007E04E6" w:rsidRDefault="00566E48" w:rsidP="00566E48">
      <w:pPr>
        <w:autoSpaceDE w:val="0"/>
        <w:autoSpaceDN w:val="0"/>
        <w:adjustRightInd w:val="0"/>
        <w:spacing w:before="60" w:after="60" w:line="360" w:lineRule="auto"/>
        <w:jc w:val="both"/>
        <w:rPr>
          <w:rFonts w:asciiTheme="majorBidi" w:hAnsiTheme="majorBidi" w:cstheme="majorBidi"/>
          <w:b/>
          <w:bCs/>
          <w:sz w:val="28"/>
          <w:szCs w:val="28"/>
          <w:lang w:val="en-GB"/>
        </w:rPr>
      </w:pPr>
      <w:r w:rsidRPr="007E04E6">
        <w:rPr>
          <w:rFonts w:asciiTheme="majorBidi" w:hAnsiTheme="majorBidi" w:cstheme="majorBidi"/>
          <w:b/>
          <w:bCs/>
          <w:sz w:val="28"/>
          <w:szCs w:val="28"/>
          <w:lang w:val="en-GB"/>
        </w:rPr>
        <w:t>5.1.2. Failure and its penalties:</w:t>
      </w:r>
    </w:p>
    <w:p w:rsidR="00566E48" w:rsidRPr="007E04E6" w:rsidRDefault="00566E48" w:rsidP="00566E48">
      <w:pPr>
        <w:autoSpaceDE w:val="0"/>
        <w:autoSpaceDN w:val="0"/>
        <w:adjustRightInd w:val="0"/>
        <w:spacing w:before="60" w:after="60" w:line="360" w:lineRule="auto"/>
        <w:ind w:firstLine="708"/>
        <w:jc w:val="both"/>
        <w:rPr>
          <w:rFonts w:asciiTheme="majorBidi" w:hAnsiTheme="majorBidi" w:cstheme="majorBidi"/>
          <w:sz w:val="28"/>
          <w:szCs w:val="28"/>
          <w:lang w:val="en-GB"/>
        </w:rPr>
      </w:pPr>
      <w:r w:rsidRPr="007E04E6">
        <w:rPr>
          <w:rFonts w:asciiTheme="majorBidi" w:hAnsiTheme="majorBidi" w:cstheme="majorBidi"/>
          <w:sz w:val="28"/>
          <w:szCs w:val="28"/>
          <w:lang w:val="en-GB"/>
        </w:rPr>
        <w:t>Failure, too, is not just a matter of wrong answers; learners should be aware that they are failing if they have done significantly less than they could have, if they are making unsatisfactory progress, or not taking care.</w:t>
      </w:r>
    </w:p>
    <w:p w:rsidR="00566E48" w:rsidRPr="007E04E6" w:rsidRDefault="00566E48" w:rsidP="00566E48">
      <w:pPr>
        <w:autoSpaceDE w:val="0"/>
        <w:autoSpaceDN w:val="0"/>
        <w:adjustRightInd w:val="0"/>
        <w:spacing w:before="60" w:after="60" w:line="360" w:lineRule="auto"/>
        <w:ind w:firstLine="708"/>
        <w:jc w:val="both"/>
        <w:rPr>
          <w:rFonts w:asciiTheme="majorBidi" w:hAnsiTheme="majorBidi" w:cstheme="majorBidi"/>
          <w:sz w:val="28"/>
          <w:szCs w:val="28"/>
          <w:lang w:val="en-GB"/>
        </w:rPr>
      </w:pPr>
      <w:r w:rsidRPr="007E04E6">
        <w:rPr>
          <w:rFonts w:asciiTheme="majorBidi" w:hAnsiTheme="majorBidi" w:cstheme="majorBidi"/>
          <w:sz w:val="28"/>
          <w:szCs w:val="28"/>
          <w:lang w:val="en-GB"/>
        </w:rPr>
        <w:t>Failure in any sense is generally regarded as something to be avoided, just as success is something to be sought. But this should not be taken too far. For one thing, success loses its sweetness if it is too easily attained and if there is no realpossibility or experience of failure. For another, it is inevitable that there will beoccasional failures in any normal learning experience, and they are nothing tobe ashamed of; good learners recognize this, take setbacks in their stride, andlook for ways to exploit them in order to succeed next time.</w:t>
      </w:r>
    </w:p>
    <w:p w:rsidR="00566E48" w:rsidRPr="007E04E6" w:rsidRDefault="00566E48" w:rsidP="00566E48">
      <w:pPr>
        <w:autoSpaceDE w:val="0"/>
        <w:autoSpaceDN w:val="0"/>
        <w:adjustRightInd w:val="0"/>
        <w:spacing w:before="60" w:after="60" w:line="360" w:lineRule="auto"/>
        <w:ind w:firstLine="708"/>
        <w:jc w:val="both"/>
        <w:rPr>
          <w:rFonts w:asciiTheme="majorBidi" w:hAnsiTheme="majorBidi" w:cstheme="majorBidi"/>
          <w:sz w:val="28"/>
          <w:szCs w:val="28"/>
          <w:lang w:val="en-GB"/>
        </w:rPr>
      </w:pPr>
      <w:r w:rsidRPr="007E04E6">
        <w:rPr>
          <w:rFonts w:asciiTheme="majorBidi" w:hAnsiTheme="majorBidi" w:cstheme="majorBidi"/>
          <w:sz w:val="28"/>
          <w:szCs w:val="28"/>
          <w:lang w:val="en-GB"/>
        </w:rPr>
        <w:t>As with success, it is in principle part of the teacher's job to make learners aware of when they are failing. Having said this, however, there is certainly a danger that constant awareness of shortcomings may lower learners' motivation and demoralize them, particularly those whose self-image and confidence are shaky to start with. There may be cases where you may prefer to ignore or play down a failure; and success can be made more likely by judicious selection of tasks, and by setting the (minimum) standard of success at a clearly achievable level.</w:t>
      </w:r>
    </w:p>
    <w:p w:rsidR="00566E48" w:rsidRPr="007E04E6" w:rsidRDefault="00566E48" w:rsidP="00566E48">
      <w:pPr>
        <w:autoSpaceDE w:val="0"/>
        <w:autoSpaceDN w:val="0"/>
        <w:adjustRightInd w:val="0"/>
        <w:spacing w:before="60" w:after="60" w:line="360" w:lineRule="auto"/>
        <w:jc w:val="both"/>
        <w:rPr>
          <w:rFonts w:asciiTheme="majorBidi" w:hAnsiTheme="majorBidi" w:cstheme="majorBidi"/>
          <w:b/>
          <w:bCs/>
          <w:sz w:val="28"/>
          <w:szCs w:val="28"/>
          <w:lang w:val="en-GB"/>
        </w:rPr>
      </w:pPr>
      <w:r w:rsidRPr="007E04E6">
        <w:rPr>
          <w:rFonts w:asciiTheme="majorBidi" w:hAnsiTheme="majorBidi" w:cstheme="majorBidi"/>
          <w:b/>
          <w:bCs/>
          <w:sz w:val="28"/>
          <w:szCs w:val="28"/>
          <w:lang w:val="en-GB"/>
        </w:rPr>
        <w:t>5.1.3. Authoritative demands:</w:t>
      </w:r>
    </w:p>
    <w:p w:rsidR="00566E48" w:rsidRPr="007E04E6" w:rsidRDefault="00566E48" w:rsidP="00566E48">
      <w:pPr>
        <w:autoSpaceDE w:val="0"/>
        <w:autoSpaceDN w:val="0"/>
        <w:adjustRightInd w:val="0"/>
        <w:spacing w:before="60" w:after="60" w:line="360" w:lineRule="auto"/>
        <w:ind w:firstLine="708"/>
        <w:jc w:val="both"/>
        <w:rPr>
          <w:rFonts w:asciiTheme="majorBidi" w:hAnsiTheme="majorBidi" w:cstheme="majorBidi"/>
          <w:sz w:val="28"/>
          <w:szCs w:val="28"/>
          <w:lang w:val="en-GB"/>
        </w:rPr>
      </w:pPr>
      <w:r w:rsidRPr="007E04E6">
        <w:rPr>
          <w:rFonts w:asciiTheme="majorBidi" w:hAnsiTheme="majorBidi" w:cstheme="majorBidi"/>
          <w:sz w:val="28"/>
          <w:szCs w:val="28"/>
          <w:lang w:val="en-GB"/>
        </w:rPr>
        <w:t>Learners are often motivated by teacher pressure: they may be willing to invest</w:t>
      </w:r>
      <w:r w:rsidR="004072A0">
        <w:rPr>
          <w:rFonts w:asciiTheme="majorBidi" w:hAnsiTheme="majorBidi" w:cstheme="majorBidi"/>
          <w:sz w:val="28"/>
          <w:szCs w:val="28"/>
          <w:lang w:val="en-GB"/>
        </w:rPr>
        <w:t xml:space="preserve"> </w:t>
      </w:r>
      <w:r w:rsidRPr="007E04E6">
        <w:rPr>
          <w:rFonts w:asciiTheme="majorBidi" w:hAnsiTheme="majorBidi" w:cstheme="majorBidi"/>
          <w:sz w:val="28"/>
          <w:szCs w:val="28"/>
          <w:lang w:val="en-GB"/>
        </w:rPr>
        <w:t>effort in tasks simply because you have told them to, recognizing your authorityand right to make this demand, and trusting your judgement. Younger learnerson the whole need the exercise of such authority more, adults less: but even adults prefer to be faced with a clear demand such as 'I want you to do this assignment by Friday' than a low-key request like: 'Do what you can, and giveit to me whenever you finish.'</w:t>
      </w:r>
    </w:p>
    <w:p w:rsidR="00566E48" w:rsidRPr="007E04E6" w:rsidRDefault="00566E48" w:rsidP="00566E48">
      <w:pPr>
        <w:autoSpaceDE w:val="0"/>
        <w:autoSpaceDN w:val="0"/>
        <w:adjustRightInd w:val="0"/>
        <w:spacing w:before="60" w:after="60" w:line="360" w:lineRule="auto"/>
        <w:ind w:firstLine="708"/>
        <w:jc w:val="both"/>
        <w:rPr>
          <w:rFonts w:asciiTheme="majorBidi" w:hAnsiTheme="majorBidi" w:cstheme="majorBidi"/>
          <w:sz w:val="28"/>
          <w:szCs w:val="28"/>
          <w:lang w:val="en-GB"/>
        </w:rPr>
      </w:pPr>
      <w:r w:rsidRPr="007E04E6">
        <w:rPr>
          <w:rFonts w:asciiTheme="majorBidi" w:hAnsiTheme="majorBidi" w:cstheme="majorBidi"/>
          <w:sz w:val="28"/>
          <w:szCs w:val="28"/>
          <w:lang w:val="en-GB"/>
        </w:rPr>
        <w:lastRenderedPageBreak/>
        <w:t>Authoritative demands can be, of course, over-used or misused: if learners only do things because they are obeying commands, without any awareness of objectives and results or involvement in decisions, they are unlikely to developpersonal responsibility for their own learning or long-term motivation to continue. On the other hand an over-emphasis on learner freedom and autonomy and corresponding lack of authoritative demand by the teacher can lead to noticeable lowering of effort and achievement, and often, paradoxically, to learner dissatisfaction. Teachers have, surely, a duty to use their authority to 'push' their students- particularly the younger ones - beyond what they might be willing to do on their own, towards what Vygotsky (1962) called their 'zone of proximal development' - the next stage in achievement - which can only be attained by a learner with the support and help of a teacher.</w:t>
      </w:r>
    </w:p>
    <w:p w:rsidR="00566E48" w:rsidRPr="007E04E6" w:rsidRDefault="00566E48" w:rsidP="00566E48">
      <w:pPr>
        <w:autoSpaceDE w:val="0"/>
        <w:autoSpaceDN w:val="0"/>
        <w:adjustRightInd w:val="0"/>
        <w:spacing w:before="60" w:after="60" w:line="360" w:lineRule="auto"/>
        <w:jc w:val="both"/>
        <w:rPr>
          <w:rFonts w:asciiTheme="majorBidi" w:hAnsiTheme="majorBidi" w:cstheme="majorBidi"/>
          <w:b/>
          <w:bCs/>
          <w:sz w:val="28"/>
          <w:szCs w:val="28"/>
          <w:lang w:val="en-GB"/>
        </w:rPr>
      </w:pPr>
      <w:r w:rsidRPr="007E04E6">
        <w:rPr>
          <w:rFonts w:asciiTheme="majorBidi" w:hAnsiTheme="majorBidi" w:cstheme="majorBidi"/>
          <w:b/>
          <w:bCs/>
          <w:sz w:val="28"/>
          <w:szCs w:val="28"/>
          <w:lang w:val="en-GB"/>
        </w:rPr>
        <w:t>5.1.4. Tests</w:t>
      </w:r>
    </w:p>
    <w:p w:rsidR="00566E48" w:rsidRDefault="00566E48" w:rsidP="00566E48">
      <w:pPr>
        <w:autoSpaceDE w:val="0"/>
        <w:autoSpaceDN w:val="0"/>
        <w:adjustRightInd w:val="0"/>
        <w:spacing w:before="60" w:after="60" w:line="360" w:lineRule="auto"/>
        <w:ind w:firstLine="708"/>
        <w:jc w:val="both"/>
        <w:rPr>
          <w:rFonts w:asciiTheme="majorBidi" w:hAnsiTheme="majorBidi" w:cstheme="majorBidi"/>
          <w:sz w:val="28"/>
          <w:szCs w:val="28"/>
          <w:lang w:val="en-GB"/>
        </w:rPr>
      </w:pPr>
      <w:r w:rsidRPr="007E04E6">
        <w:rPr>
          <w:rFonts w:asciiTheme="majorBidi" w:hAnsiTheme="majorBidi" w:cstheme="majorBidi"/>
          <w:sz w:val="28"/>
          <w:szCs w:val="28"/>
          <w:lang w:val="en-GB"/>
        </w:rPr>
        <w:t xml:space="preserve">The motivating power of tests appears clear: learners who know they are goingto be tested on specific material next week will normally be more motivated tostudy it carefully than if they had simply been told to learn it. Again, this is a useful incentive, provided there is not too much stress attached, and provided itis not used too often. </w:t>
      </w:r>
    </w:p>
    <w:p w:rsidR="00566E48" w:rsidRPr="007E04E6" w:rsidRDefault="00566E48" w:rsidP="00566E48">
      <w:pPr>
        <w:autoSpaceDE w:val="0"/>
        <w:autoSpaceDN w:val="0"/>
        <w:adjustRightInd w:val="0"/>
        <w:spacing w:before="60" w:after="60" w:line="360" w:lineRule="auto"/>
        <w:ind w:firstLine="708"/>
        <w:jc w:val="both"/>
        <w:rPr>
          <w:rFonts w:asciiTheme="majorBidi" w:hAnsiTheme="majorBidi" w:cstheme="majorBidi"/>
          <w:sz w:val="28"/>
          <w:szCs w:val="28"/>
          <w:lang w:val="en-GB"/>
        </w:rPr>
      </w:pPr>
    </w:p>
    <w:p w:rsidR="00566E48" w:rsidRPr="007E04E6" w:rsidRDefault="00566E48" w:rsidP="00566E48">
      <w:pPr>
        <w:autoSpaceDE w:val="0"/>
        <w:autoSpaceDN w:val="0"/>
        <w:adjustRightInd w:val="0"/>
        <w:spacing w:before="60" w:after="60" w:line="360" w:lineRule="auto"/>
        <w:jc w:val="both"/>
        <w:rPr>
          <w:rFonts w:asciiTheme="majorBidi" w:hAnsiTheme="majorBidi" w:cstheme="majorBidi"/>
          <w:b/>
          <w:bCs/>
          <w:sz w:val="28"/>
          <w:szCs w:val="28"/>
          <w:lang w:val="en-GB"/>
        </w:rPr>
      </w:pPr>
      <w:r w:rsidRPr="007E04E6">
        <w:rPr>
          <w:rFonts w:asciiTheme="majorBidi" w:hAnsiTheme="majorBidi" w:cstheme="majorBidi"/>
          <w:b/>
          <w:bCs/>
          <w:sz w:val="28"/>
          <w:szCs w:val="28"/>
          <w:lang w:val="en-GB"/>
        </w:rPr>
        <w:t>5.1.5. Competition</w:t>
      </w:r>
    </w:p>
    <w:p w:rsidR="00566E48" w:rsidRPr="007E04E6" w:rsidRDefault="00566E48" w:rsidP="00566E48">
      <w:pPr>
        <w:autoSpaceDE w:val="0"/>
        <w:autoSpaceDN w:val="0"/>
        <w:adjustRightInd w:val="0"/>
        <w:spacing w:before="60" w:after="60" w:line="360" w:lineRule="auto"/>
        <w:ind w:firstLine="708"/>
        <w:jc w:val="both"/>
        <w:rPr>
          <w:rFonts w:asciiTheme="majorBidi" w:hAnsiTheme="majorBidi" w:cstheme="majorBidi"/>
          <w:sz w:val="28"/>
          <w:szCs w:val="28"/>
          <w:lang w:val="en-GB"/>
        </w:rPr>
      </w:pPr>
      <w:r w:rsidRPr="007E04E6">
        <w:rPr>
          <w:rFonts w:asciiTheme="majorBidi" w:hAnsiTheme="majorBidi" w:cstheme="majorBidi"/>
          <w:sz w:val="28"/>
          <w:szCs w:val="28"/>
          <w:lang w:val="en-GB"/>
        </w:rPr>
        <w:t>Learners will often be motivated to give of their best not for the sake of thelearning itself but in order to beat their opponents in a competition.</w:t>
      </w:r>
    </w:p>
    <w:p w:rsidR="00566E48" w:rsidRPr="007E04E6" w:rsidRDefault="00566E48" w:rsidP="00566E48">
      <w:pPr>
        <w:autoSpaceDE w:val="0"/>
        <w:autoSpaceDN w:val="0"/>
        <w:adjustRightInd w:val="0"/>
        <w:spacing w:before="60" w:after="60" w:line="360" w:lineRule="auto"/>
        <w:ind w:firstLine="708"/>
        <w:jc w:val="both"/>
        <w:rPr>
          <w:rFonts w:asciiTheme="majorBidi" w:hAnsiTheme="majorBidi" w:cstheme="majorBidi"/>
          <w:sz w:val="28"/>
          <w:szCs w:val="28"/>
          <w:lang w:val="en-GB"/>
        </w:rPr>
      </w:pPr>
      <w:r w:rsidRPr="007E04E6">
        <w:rPr>
          <w:rFonts w:asciiTheme="majorBidi" w:hAnsiTheme="majorBidi" w:cstheme="majorBidi"/>
          <w:sz w:val="28"/>
          <w:szCs w:val="28"/>
          <w:lang w:val="en-GB"/>
        </w:rPr>
        <w:t>Individual competition can be stressful for people who find losing humiliating, or are not very good at the language and therefore likely consistently to lose in contests based on (linguistic) knowledge; and if overused, it eventually affects negatively learners' willingness to cooperate and help each other. If, however, the competition is taken not too seriously, and if scores are at least partly a result of chance, so that anyone might win, positive motivational aspects are enhanced and stress lowered. Group contests tend on the whole to get better results than individual ones, in my experience: they are more enjoyable, less tense and equally motivating.</w:t>
      </w:r>
    </w:p>
    <w:p w:rsidR="00566E48" w:rsidRPr="007E04E6" w:rsidRDefault="00566E48" w:rsidP="00566E48">
      <w:pPr>
        <w:autoSpaceDE w:val="0"/>
        <w:autoSpaceDN w:val="0"/>
        <w:adjustRightInd w:val="0"/>
        <w:spacing w:before="60" w:after="60" w:line="360" w:lineRule="auto"/>
        <w:jc w:val="both"/>
        <w:rPr>
          <w:rFonts w:asciiTheme="majorBidi" w:hAnsiTheme="majorBidi" w:cstheme="majorBidi"/>
          <w:b/>
          <w:bCs/>
          <w:sz w:val="28"/>
          <w:szCs w:val="28"/>
          <w:lang w:val="en-GB"/>
        </w:rPr>
      </w:pPr>
      <w:r w:rsidRPr="007E04E6">
        <w:rPr>
          <w:rFonts w:asciiTheme="majorBidi" w:hAnsiTheme="majorBidi" w:cstheme="majorBidi"/>
          <w:b/>
          <w:bCs/>
          <w:sz w:val="28"/>
          <w:szCs w:val="28"/>
          <w:lang w:val="en-GB"/>
        </w:rPr>
        <w:lastRenderedPageBreak/>
        <w:t>5.2. Intrinsic motivation and interest</w:t>
      </w:r>
    </w:p>
    <w:p w:rsidR="00566E48" w:rsidRPr="007E04E6" w:rsidRDefault="00566E48" w:rsidP="00566E48">
      <w:pPr>
        <w:autoSpaceDE w:val="0"/>
        <w:autoSpaceDN w:val="0"/>
        <w:adjustRightInd w:val="0"/>
        <w:spacing w:before="60" w:after="60" w:line="360" w:lineRule="auto"/>
        <w:ind w:firstLine="708"/>
        <w:jc w:val="both"/>
        <w:rPr>
          <w:rFonts w:asciiTheme="majorBidi" w:hAnsiTheme="majorBidi" w:cstheme="majorBidi"/>
          <w:sz w:val="28"/>
          <w:szCs w:val="28"/>
          <w:lang w:val="en-GB"/>
        </w:rPr>
      </w:pPr>
      <w:r w:rsidRPr="007E04E6">
        <w:rPr>
          <w:rFonts w:asciiTheme="majorBidi" w:hAnsiTheme="majorBidi" w:cstheme="majorBidi"/>
          <w:sz w:val="28"/>
          <w:szCs w:val="28"/>
          <w:lang w:val="en-GB"/>
        </w:rPr>
        <w:t>Global intrinsic motivation - the generalized desire to invest effort in the learning for its own sake - is largely rooted in the previous attitudes of the learners: whether they see the learning as worthwhile, whether they like the language and its cultural, political and ethnic associations. However, you can certainly help to foster these attitudes by making it clear that you share them, orby giving further interesting and attractive information about the language andits background.</w:t>
      </w:r>
    </w:p>
    <w:p w:rsidR="00566E48" w:rsidRPr="007E04E6" w:rsidRDefault="00566E48" w:rsidP="00566E48">
      <w:pPr>
        <w:autoSpaceDE w:val="0"/>
        <w:autoSpaceDN w:val="0"/>
        <w:adjustRightInd w:val="0"/>
        <w:spacing w:before="60" w:after="60" w:line="360" w:lineRule="auto"/>
        <w:ind w:firstLine="708"/>
        <w:jc w:val="both"/>
        <w:rPr>
          <w:rFonts w:asciiTheme="majorBidi" w:hAnsiTheme="majorBidi" w:cstheme="majorBidi"/>
          <w:sz w:val="28"/>
          <w:szCs w:val="28"/>
          <w:lang w:val="en-GB"/>
        </w:rPr>
      </w:pPr>
      <w:r w:rsidRPr="007E04E6">
        <w:rPr>
          <w:rFonts w:asciiTheme="majorBidi" w:hAnsiTheme="majorBidi" w:cstheme="majorBidi"/>
          <w:sz w:val="28"/>
          <w:szCs w:val="28"/>
          <w:lang w:val="en-GB"/>
        </w:rPr>
        <w:t>Such global motivation is important when the course is beginning, and as general underlying orientation during it; but for real-time classroom learning amore significant factor is whether the task in hand is seen as interesting. It is inthe arousing of interest, perhaps, that teachers invest most effort, and get mostimmediate and noticeable pay-off in terms of learner motivation.</w:t>
      </w:r>
    </w:p>
    <w:p w:rsidR="00566E48" w:rsidRPr="007E04E6" w:rsidRDefault="00566E48" w:rsidP="00566E48">
      <w:pPr>
        <w:autoSpaceDE w:val="0"/>
        <w:autoSpaceDN w:val="0"/>
        <w:adjustRightInd w:val="0"/>
        <w:spacing w:before="60" w:after="60" w:line="360" w:lineRule="auto"/>
        <w:jc w:val="both"/>
        <w:rPr>
          <w:rFonts w:asciiTheme="majorBidi" w:hAnsiTheme="majorBidi" w:cstheme="majorBidi"/>
          <w:b/>
          <w:bCs/>
          <w:sz w:val="28"/>
          <w:szCs w:val="28"/>
          <w:lang w:val="en-GB"/>
        </w:rPr>
      </w:pPr>
      <w:r w:rsidRPr="007E04E6">
        <w:rPr>
          <w:rFonts w:asciiTheme="majorBidi" w:hAnsiTheme="majorBidi" w:cstheme="majorBidi"/>
          <w:b/>
          <w:bCs/>
          <w:sz w:val="28"/>
          <w:szCs w:val="28"/>
          <w:lang w:val="en-GB"/>
        </w:rPr>
        <w:t>WAYS OF AROUSING INTEREST IN TASKS</w:t>
      </w:r>
    </w:p>
    <w:p w:rsidR="00566E48" w:rsidRPr="007E04E6" w:rsidRDefault="00566E48" w:rsidP="00566E48">
      <w:pPr>
        <w:autoSpaceDE w:val="0"/>
        <w:autoSpaceDN w:val="0"/>
        <w:adjustRightInd w:val="0"/>
        <w:spacing w:before="60" w:after="60" w:line="360" w:lineRule="auto"/>
        <w:jc w:val="both"/>
        <w:rPr>
          <w:rFonts w:asciiTheme="majorBidi" w:hAnsiTheme="majorBidi" w:cstheme="majorBidi"/>
          <w:b/>
          <w:bCs/>
          <w:sz w:val="28"/>
          <w:szCs w:val="28"/>
          <w:lang w:val="en-GB"/>
        </w:rPr>
      </w:pPr>
      <w:r w:rsidRPr="007E04E6">
        <w:rPr>
          <w:rFonts w:asciiTheme="majorBidi" w:hAnsiTheme="majorBidi" w:cstheme="majorBidi"/>
          <w:b/>
          <w:bCs/>
          <w:sz w:val="28"/>
          <w:szCs w:val="28"/>
          <w:lang w:val="en-GB"/>
        </w:rPr>
        <w:t>5.2.1. Clear goals</w:t>
      </w:r>
    </w:p>
    <w:p w:rsidR="00566E48" w:rsidRDefault="00566E48" w:rsidP="00566E48">
      <w:pPr>
        <w:autoSpaceDE w:val="0"/>
        <w:autoSpaceDN w:val="0"/>
        <w:adjustRightInd w:val="0"/>
        <w:spacing w:before="60" w:after="60" w:line="360" w:lineRule="auto"/>
        <w:ind w:firstLine="708"/>
        <w:jc w:val="both"/>
        <w:rPr>
          <w:rFonts w:asciiTheme="majorBidi" w:hAnsiTheme="majorBidi" w:cstheme="majorBidi"/>
          <w:sz w:val="28"/>
          <w:szCs w:val="28"/>
          <w:lang w:val="en-GB"/>
        </w:rPr>
      </w:pPr>
      <w:r w:rsidRPr="007E04E6">
        <w:rPr>
          <w:rFonts w:asciiTheme="majorBidi" w:hAnsiTheme="majorBidi" w:cstheme="majorBidi"/>
          <w:sz w:val="28"/>
          <w:szCs w:val="28"/>
          <w:lang w:val="en-GB"/>
        </w:rPr>
        <w:t>Learners should be aware of the objectives of the task- both language-learning and content. For example, a guessing-game may have the language-learning goal of practising questions, and the content goal of guessing answers.</w:t>
      </w:r>
    </w:p>
    <w:p w:rsidR="00566E48" w:rsidRPr="007E04E6" w:rsidRDefault="00566E48" w:rsidP="00566E48">
      <w:pPr>
        <w:autoSpaceDE w:val="0"/>
        <w:autoSpaceDN w:val="0"/>
        <w:adjustRightInd w:val="0"/>
        <w:spacing w:before="60" w:after="60" w:line="360" w:lineRule="auto"/>
        <w:ind w:firstLine="708"/>
        <w:jc w:val="both"/>
        <w:rPr>
          <w:rFonts w:asciiTheme="majorBidi" w:hAnsiTheme="majorBidi" w:cstheme="majorBidi"/>
          <w:sz w:val="28"/>
          <w:szCs w:val="28"/>
          <w:lang w:val="en-GB"/>
        </w:rPr>
      </w:pPr>
    </w:p>
    <w:p w:rsidR="00566E48" w:rsidRPr="007E04E6" w:rsidRDefault="00566E48" w:rsidP="00566E48">
      <w:pPr>
        <w:autoSpaceDE w:val="0"/>
        <w:autoSpaceDN w:val="0"/>
        <w:adjustRightInd w:val="0"/>
        <w:spacing w:before="60" w:after="60" w:line="360" w:lineRule="auto"/>
        <w:jc w:val="both"/>
        <w:rPr>
          <w:rFonts w:asciiTheme="majorBidi" w:hAnsiTheme="majorBidi" w:cstheme="majorBidi"/>
          <w:b/>
          <w:bCs/>
          <w:sz w:val="28"/>
          <w:szCs w:val="28"/>
          <w:lang w:val="en-GB"/>
        </w:rPr>
      </w:pPr>
      <w:r w:rsidRPr="007E04E6">
        <w:rPr>
          <w:rFonts w:asciiTheme="majorBidi" w:hAnsiTheme="majorBidi" w:cstheme="majorBidi"/>
          <w:b/>
          <w:bCs/>
          <w:sz w:val="28"/>
          <w:szCs w:val="28"/>
          <w:lang w:val="en-GB"/>
        </w:rPr>
        <w:t>5.2.2. Varied topics and tasks</w:t>
      </w:r>
    </w:p>
    <w:p w:rsidR="00566E48" w:rsidRPr="007E04E6" w:rsidRDefault="00566E48" w:rsidP="00566E48">
      <w:pPr>
        <w:autoSpaceDE w:val="0"/>
        <w:autoSpaceDN w:val="0"/>
        <w:adjustRightInd w:val="0"/>
        <w:spacing w:before="60" w:after="60" w:line="360" w:lineRule="auto"/>
        <w:ind w:firstLine="708"/>
        <w:jc w:val="both"/>
        <w:rPr>
          <w:rFonts w:asciiTheme="majorBidi" w:hAnsiTheme="majorBidi" w:cstheme="majorBidi"/>
          <w:sz w:val="28"/>
          <w:szCs w:val="28"/>
          <w:lang w:val="en-GB"/>
        </w:rPr>
      </w:pPr>
      <w:r w:rsidRPr="007E04E6">
        <w:rPr>
          <w:rFonts w:asciiTheme="majorBidi" w:hAnsiTheme="majorBidi" w:cstheme="majorBidi"/>
          <w:sz w:val="28"/>
          <w:szCs w:val="28"/>
          <w:lang w:val="en-GB"/>
        </w:rPr>
        <w:t>Topics and tasks should be selected carefully to be as interesting as possible; but few single types can interest everyone, so there should be a wide range of different ones over time.</w:t>
      </w:r>
    </w:p>
    <w:p w:rsidR="00566E48" w:rsidRPr="007E04E6" w:rsidRDefault="00566E48" w:rsidP="00566E48">
      <w:pPr>
        <w:autoSpaceDE w:val="0"/>
        <w:autoSpaceDN w:val="0"/>
        <w:adjustRightInd w:val="0"/>
        <w:spacing w:before="60" w:after="60" w:line="360" w:lineRule="auto"/>
        <w:jc w:val="both"/>
        <w:rPr>
          <w:rFonts w:asciiTheme="majorBidi" w:hAnsiTheme="majorBidi" w:cstheme="majorBidi"/>
          <w:b/>
          <w:bCs/>
          <w:sz w:val="28"/>
          <w:szCs w:val="28"/>
          <w:lang w:val="en-GB"/>
        </w:rPr>
      </w:pPr>
      <w:r w:rsidRPr="007E04E6">
        <w:rPr>
          <w:rFonts w:asciiTheme="majorBidi" w:hAnsiTheme="majorBidi" w:cstheme="majorBidi"/>
          <w:b/>
          <w:bCs/>
          <w:sz w:val="28"/>
          <w:szCs w:val="28"/>
          <w:lang w:val="en-GB"/>
        </w:rPr>
        <w:t>5.2.3. Visuals</w:t>
      </w:r>
    </w:p>
    <w:p w:rsidR="00566E48" w:rsidRPr="007E04E6" w:rsidRDefault="00566E48" w:rsidP="00566E48">
      <w:pPr>
        <w:autoSpaceDE w:val="0"/>
        <w:autoSpaceDN w:val="0"/>
        <w:adjustRightInd w:val="0"/>
        <w:spacing w:before="60" w:after="60" w:line="360" w:lineRule="auto"/>
        <w:ind w:firstLine="708"/>
        <w:jc w:val="both"/>
        <w:rPr>
          <w:rFonts w:asciiTheme="majorBidi" w:hAnsiTheme="majorBidi" w:cstheme="majorBidi"/>
          <w:sz w:val="28"/>
          <w:szCs w:val="28"/>
          <w:lang w:val="en-GB"/>
        </w:rPr>
      </w:pPr>
      <w:r w:rsidRPr="007E04E6">
        <w:rPr>
          <w:rFonts w:asciiTheme="majorBidi" w:hAnsiTheme="majorBidi" w:cstheme="majorBidi"/>
          <w:sz w:val="28"/>
          <w:szCs w:val="28"/>
          <w:lang w:val="en-GB"/>
        </w:rPr>
        <w:t>It is important for learners to have something to look at that is eye-catching andrelevant to the task in hand (see Wright and Haleem, 1991).</w:t>
      </w:r>
    </w:p>
    <w:p w:rsidR="00566E48" w:rsidRPr="007E04E6" w:rsidRDefault="00566E48" w:rsidP="00566E48">
      <w:pPr>
        <w:autoSpaceDE w:val="0"/>
        <w:autoSpaceDN w:val="0"/>
        <w:adjustRightInd w:val="0"/>
        <w:spacing w:before="60" w:after="60" w:line="360" w:lineRule="auto"/>
        <w:jc w:val="both"/>
        <w:rPr>
          <w:rFonts w:asciiTheme="majorBidi" w:hAnsiTheme="majorBidi" w:cstheme="majorBidi"/>
          <w:b/>
          <w:bCs/>
          <w:sz w:val="28"/>
          <w:szCs w:val="28"/>
          <w:lang w:val="en-GB"/>
        </w:rPr>
      </w:pPr>
      <w:r w:rsidRPr="007E04E6">
        <w:rPr>
          <w:rFonts w:asciiTheme="majorBidi" w:hAnsiTheme="majorBidi" w:cstheme="majorBidi"/>
          <w:b/>
          <w:bCs/>
          <w:sz w:val="28"/>
          <w:szCs w:val="28"/>
          <w:lang w:val="en-GB"/>
        </w:rPr>
        <w:t>5.2.4. Tension and challenge: games</w:t>
      </w:r>
    </w:p>
    <w:p w:rsidR="00566E48" w:rsidRPr="007E04E6" w:rsidRDefault="00566E48" w:rsidP="00566E48">
      <w:pPr>
        <w:autoSpaceDE w:val="0"/>
        <w:autoSpaceDN w:val="0"/>
        <w:adjustRightInd w:val="0"/>
        <w:spacing w:before="60" w:after="60" w:line="360" w:lineRule="auto"/>
        <w:ind w:firstLine="708"/>
        <w:jc w:val="both"/>
        <w:rPr>
          <w:rFonts w:asciiTheme="majorBidi" w:hAnsiTheme="majorBidi" w:cstheme="majorBidi"/>
          <w:sz w:val="28"/>
          <w:szCs w:val="28"/>
          <w:lang w:val="en-GB"/>
        </w:rPr>
      </w:pPr>
      <w:r w:rsidRPr="007E04E6">
        <w:rPr>
          <w:rFonts w:asciiTheme="majorBidi" w:hAnsiTheme="majorBidi" w:cstheme="majorBidi"/>
          <w:sz w:val="28"/>
          <w:szCs w:val="28"/>
          <w:lang w:val="en-GB"/>
        </w:rPr>
        <w:t xml:space="preserve">Game-like activities provide pleasurable tension and challenge through the process of attaining some 'fun' goal while limited by rules. The introduction of such </w:t>
      </w:r>
      <w:r w:rsidRPr="007E04E6">
        <w:rPr>
          <w:rFonts w:asciiTheme="majorBidi" w:hAnsiTheme="majorBidi" w:cstheme="majorBidi"/>
          <w:sz w:val="28"/>
          <w:szCs w:val="28"/>
          <w:lang w:val="en-GB"/>
        </w:rPr>
        <w:lastRenderedPageBreak/>
        <w:t>rules (an arbitrary time limit, for example) can add spice to almost any goal-oriented task.</w:t>
      </w:r>
    </w:p>
    <w:p w:rsidR="00566E48" w:rsidRPr="007E04E6" w:rsidRDefault="00566E48" w:rsidP="00566E48">
      <w:pPr>
        <w:autoSpaceDE w:val="0"/>
        <w:autoSpaceDN w:val="0"/>
        <w:adjustRightInd w:val="0"/>
        <w:spacing w:before="60" w:after="60" w:line="360" w:lineRule="auto"/>
        <w:jc w:val="both"/>
        <w:rPr>
          <w:rFonts w:asciiTheme="majorBidi" w:hAnsiTheme="majorBidi" w:cstheme="majorBidi"/>
          <w:b/>
          <w:bCs/>
          <w:sz w:val="28"/>
          <w:szCs w:val="28"/>
          <w:lang w:val="en-GB"/>
        </w:rPr>
      </w:pPr>
      <w:r w:rsidRPr="007E04E6">
        <w:rPr>
          <w:rFonts w:asciiTheme="majorBidi" w:hAnsiTheme="majorBidi" w:cstheme="majorBidi"/>
          <w:b/>
          <w:bCs/>
          <w:sz w:val="28"/>
          <w:szCs w:val="28"/>
          <w:lang w:val="en-GB"/>
        </w:rPr>
        <w:t>5.2.5. Entertainment</w:t>
      </w:r>
    </w:p>
    <w:p w:rsidR="00566E48" w:rsidRPr="007E04E6" w:rsidRDefault="00566E48" w:rsidP="00566E48">
      <w:pPr>
        <w:autoSpaceDE w:val="0"/>
        <w:autoSpaceDN w:val="0"/>
        <w:adjustRightInd w:val="0"/>
        <w:spacing w:before="60" w:after="60" w:line="360" w:lineRule="auto"/>
        <w:ind w:firstLine="708"/>
        <w:jc w:val="both"/>
        <w:rPr>
          <w:rFonts w:asciiTheme="majorBidi" w:hAnsiTheme="majorBidi" w:cstheme="majorBidi"/>
          <w:sz w:val="28"/>
          <w:szCs w:val="28"/>
          <w:lang w:val="en-GB"/>
        </w:rPr>
      </w:pPr>
      <w:r w:rsidRPr="007E04E6">
        <w:rPr>
          <w:rFonts w:asciiTheme="majorBidi" w:hAnsiTheme="majorBidi" w:cstheme="majorBidi"/>
          <w:sz w:val="28"/>
          <w:szCs w:val="28"/>
          <w:lang w:val="en-GB"/>
        </w:rPr>
        <w:t>Entertainment produces enjoyment, which in its turn adds motivation. Entertainment can be teacher-produced (jokes, stories, perhaps songs, dramatic presentations) or recorded (movies, video clips, television documentaries).</w:t>
      </w:r>
    </w:p>
    <w:p w:rsidR="00566E48" w:rsidRPr="007E04E6" w:rsidRDefault="00566E48" w:rsidP="00566E48">
      <w:pPr>
        <w:autoSpaceDE w:val="0"/>
        <w:autoSpaceDN w:val="0"/>
        <w:adjustRightInd w:val="0"/>
        <w:spacing w:before="60" w:after="60" w:line="360" w:lineRule="auto"/>
        <w:jc w:val="both"/>
        <w:rPr>
          <w:rFonts w:asciiTheme="majorBidi" w:hAnsiTheme="majorBidi" w:cstheme="majorBidi"/>
          <w:b/>
          <w:bCs/>
          <w:sz w:val="28"/>
          <w:szCs w:val="28"/>
          <w:lang w:val="en-GB"/>
        </w:rPr>
      </w:pPr>
      <w:r w:rsidRPr="007E04E6">
        <w:rPr>
          <w:rFonts w:asciiTheme="majorBidi" w:hAnsiTheme="majorBidi" w:cstheme="majorBidi"/>
          <w:b/>
          <w:bCs/>
          <w:sz w:val="28"/>
          <w:szCs w:val="28"/>
          <w:lang w:val="en-GB"/>
        </w:rPr>
        <w:t>5.2.6. Play-acting</w:t>
      </w:r>
    </w:p>
    <w:p w:rsidR="00566E48" w:rsidRPr="007E04E6" w:rsidRDefault="00566E48" w:rsidP="00566E48">
      <w:pPr>
        <w:autoSpaceDE w:val="0"/>
        <w:autoSpaceDN w:val="0"/>
        <w:adjustRightInd w:val="0"/>
        <w:spacing w:before="60" w:after="60" w:line="360" w:lineRule="auto"/>
        <w:ind w:firstLine="708"/>
        <w:jc w:val="both"/>
        <w:rPr>
          <w:rFonts w:asciiTheme="majorBidi" w:hAnsiTheme="majorBidi" w:cstheme="majorBidi"/>
          <w:sz w:val="28"/>
          <w:szCs w:val="28"/>
          <w:lang w:val="en-GB"/>
        </w:rPr>
      </w:pPr>
      <w:r w:rsidRPr="007E04E6">
        <w:rPr>
          <w:rFonts w:asciiTheme="majorBidi" w:hAnsiTheme="majorBidi" w:cstheme="majorBidi"/>
          <w:sz w:val="28"/>
          <w:szCs w:val="28"/>
          <w:lang w:val="en-GB"/>
        </w:rPr>
        <w:t>Role play and simulations that use the imagination and take learners out of themselves can be excellent; though some people are inhibited and may find such activities intimidating at first.</w:t>
      </w:r>
    </w:p>
    <w:p w:rsidR="00566E48" w:rsidRPr="007E04E6" w:rsidRDefault="00566E48" w:rsidP="00566E48">
      <w:pPr>
        <w:autoSpaceDE w:val="0"/>
        <w:autoSpaceDN w:val="0"/>
        <w:adjustRightInd w:val="0"/>
        <w:spacing w:before="60" w:after="60" w:line="360" w:lineRule="auto"/>
        <w:jc w:val="both"/>
        <w:rPr>
          <w:rFonts w:asciiTheme="majorBidi" w:hAnsiTheme="majorBidi" w:cstheme="majorBidi"/>
          <w:b/>
          <w:bCs/>
          <w:sz w:val="28"/>
          <w:szCs w:val="28"/>
          <w:lang w:val="en-GB"/>
        </w:rPr>
      </w:pPr>
      <w:r w:rsidRPr="007E04E6">
        <w:rPr>
          <w:rFonts w:asciiTheme="majorBidi" w:hAnsiTheme="majorBidi" w:cstheme="majorBidi"/>
          <w:b/>
          <w:bCs/>
          <w:sz w:val="28"/>
          <w:szCs w:val="28"/>
          <w:lang w:val="en-GB"/>
        </w:rPr>
        <w:t>5.2.7. Information gap</w:t>
      </w:r>
    </w:p>
    <w:p w:rsidR="00566E48" w:rsidRPr="007E04E6" w:rsidRDefault="00566E48" w:rsidP="00566E48">
      <w:pPr>
        <w:autoSpaceDE w:val="0"/>
        <w:autoSpaceDN w:val="0"/>
        <w:adjustRightInd w:val="0"/>
        <w:spacing w:before="60" w:after="60" w:line="360" w:lineRule="auto"/>
        <w:ind w:firstLine="708"/>
        <w:jc w:val="both"/>
        <w:rPr>
          <w:rFonts w:asciiTheme="majorBidi" w:hAnsiTheme="majorBidi" w:cstheme="majorBidi"/>
          <w:sz w:val="28"/>
          <w:szCs w:val="28"/>
          <w:lang w:val="en-GB"/>
        </w:rPr>
      </w:pPr>
      <w:r w:rsidRPr="007E04E6">
        <w:rPr>
          <w:rFonts w:asciiTheme="majorBidi" w:hAnsiTheme="majorBidi" w:cstheme="majorBidi"/>
          <w:sz w:val="28"/>
          <w:szCs w:val="28"/>
          <w:lang w:val="en-GB"/>
        </w:rPr>
        <w:t>A particularly interesting type of task is that based on the need to understand or</w:t>
      </w:r>
      <w:r w:rsidR="00F27DDF">
        <w:rPr>
          <w:rFonts w:asciiTheme="majorBidi" w:hAnsiTheme="majorBidi" w:cstheme="majorBidi"/>
          <w:sz w:val="28"/>
          <w:szCs w:val="28"/>
          <w:lang w:val="en-GB"/>
        </w:rPr>
        <w:t xml:space="preserve"> </w:t>
      </w:r>
      <w:r w:rsidRPr="007E04E6">
        <w:rPr>
          <w:rFonts w:asciiTheme="majorBidi" w:hAnsiTheme="majorBidi" w:cstheme="majorBidi"/>
          <w:sz w:val="28"/>
          <w:szCs w:val="28"/>
          <w:lang w:val="en-GB"/>
        </w:rPr>
        <w:t>transmit information- finding out what is in a partner's picture, for example. Avariation on this is the opinion gap where participants exchange views on a given issue.</w:t>
      </w:r>
    </w:p>
    <w:p w:rsidR="00566E48" w:rsidRPr="007E04E6" w:rsidRDefault="00566E48" w:rsidP="00566E48">
      <w:pPr>
        <w:autoSpaceDE w:val="0"/>
        <w:autoSpaceDN w:val="0"/>
        <w:adjustRightInd w:val="0"/>
        <w:spacing w:before="60" w:after="60" w:line="360" w:lineRule="auto"/>
        <w:jc w:val="both"/>
        <w:rPr>
          <w:rFonts w:asciiTheme="majorBidi" w:hAnsiTheme="majorBidi" w:cstheme="majorBidi"/>
          <w:b/>
          <w:bCs/>
          <w:sz w:val="28"/>
          <w:szCs w:val="28"/>
          <w:lang w:val="en-GB"/>
        </w:rPr>
      </w:pPr>
      <w:r w:rsidRPr="007E04E6">
        <w:rPr>
          <w:rFonts w:asciiTheme="majorBidi" w:hAnsiTheme="majorBidi" w:cstheme="majorBidi"/>
          <w:b/>
          <w:bCs/>
          <w:sz w:val="28"/>
          <w:szCs w:val="28"/>
          <w:lang w:val="en-GB"/>
        </w:rPr>
        <w:t>5.2.8. Personalization</w:t>
      </w:r>
    </w:p>
    <w:p w:rsidR="00566E48" w:rsidRPr="007E04E6" w:rsidRDefault="00566E48" w:rsidP="00566E48">
      <w:pPr>
        <w:autoSpaceDE w:val="0"/>
        <w:autoSpaceDN w:val="0"/>
        <w:adjustRightInd w:val="0"/>
        <w:spacing w:before="60" w:after="60" w:line="360" w:lineRule="auto"/>
        <w:ind w:firstLine="708"/>
        <w:jc w:val="both"/>
        <w:rPr>
          <w:rFonts w:asciiTheme="majorBidi" w:hAnsiTheme="majorBidi" w:cstheme="majorBidi"/>
          <w:sz w:val="28"/>
          <w:szCs w:val="28"/>
          <w:lang w:val="en-GB"/>
        </w:rPr>
      </w:pPr>
      <w:r w:rsidRPr="007E04E6">
        <w:rPr>
          <w:rFonts w:asciiTheme="majorBidi" w:hAnsiTheme="majorBidi" w:cstheme="majorBidi"/>
          <w:sz w:val="28"/>
          <w:szCs w:val="28"/>
          <w:lang w:val="en-GB"/>
        </w:rPr>
        <w:t>Learners are more likely to be interested in tasks that have to do with them themselves: their own or each other's opinions, tastes, experiences, suggestions.</w:t>
      </w:r>
    </w:p>
    <w:p w:rsidR="00566E48" w:rsidRPr="007E04E6" w:rsidRDefault="00566E48" w:rsidP="00566E48">
      <w:pPr>
        <w:autoSpaceDE w:val="0"/>
        <w:autoSpaceDN w:val="0"/>
        <w:adjustRightInd w:val="0"/>
        <w:spacing w:before="60" w:after="60" w:line="360" w:lineRule="auto"/>
        <w:jc w:val="both"/>
        <w:rPr>
          <w:rFonts w:asciiTheme="majorBidi" w:hAnsiTheme="majorBidi" w:cstheme="majorBidi"/>
          <w:b/>
          <w:bCs/>
          <w:sz w:val="28"/>
          <w:szCs w:val="28"/>
          <w:lang w:val="en-GB"/>
        </w:rPr>
      </w:pPr>
      <w:r w:rsidRPr="007E04E6">
        <w:rPr>
          <w:rFonts w:asciiTheme="majorBidi" w:hAnsiTheme="majorBidi" w:cstheme="majorBidi"/>
          <w:b/>
          <w:bCs/>
          <w:sz w:val="28"/>
          <w:szCs w:val="28"/>
          <w:lang w:val="en-GB"/>
        </w:rPr>
        <w:t>5.2.9. Open-ended cues</w:t>
      </w:r>
    </w:p>
    <w:p w:rsidR="00566E48" w:rsidRDefault="00566E48" w:rsidP="00566E48">
      <w:pPr>
        <w:autoSpaceDE w:val="0"/>
        <w:autoSpaceDN w:val="0"/>
        <w:adjustRightInd w:val="0"/>
        <w:spacing w:before="60" w:after="60" w:line="360" w:lineRule="auto"/>
        <w:ind w:firstLine="708"/>
        <w:jc w:val="both"/>
        <w:rPr>
          <w:rFonts w:asciiTheme="majorBidi" w:hAnsiTheme="majorBidi" w:cstheme="majorBidi"/>
          <w:sz w:val="28"/>
          <w:szCs w:val="28"/>
          <w:lang w:val="en-GB"/>
        </w:rPr>
      </w:pPr>
      <w:r w:rsidRPr="007E04E6">
        <w:rPr>
          <w:rFonts w:asciiTheme="majorBidi" w:hAnsiTheme="majorBidi" w:cstheme="majorBidi"/>
          <w:sz w:val="28"/>
          <w:szCs w:val="28"/>
          <w:lang w:val="en-GB"/>
        </w:rPr>
        <w:t>A cue which invites a number of possible responses is usually much more stimulating than one with only one right answer: participants' contributions areunpredictable, and are more likely to be interesting, original or humorous.</w:t>
      </w:r>
    </w:p>
    <w:p w:rsidR="00734249" w:rsidRDefault="00734249" w:rsidP="00566E48">
      <w:pPr>
        <w:autoSpaceDE w:val="0"/>
        <w:autoSpaceDN w:val="0"/>
        <w:adjustRightInd w:val="0"/>
        <w:spacing w:before="60" w:after="60" w:line="360" w:lineRule="auto"/>
        <w:ind w:firstLine="708"/>
        <w:jc w:val="both"/>
        <w:rPr>
          <w:rFonts w:asciiTheme="majorBidi" w:hAnsiTheme="majorBidi" w:cstheme="majorBidi"/>
          <w:sz w:val="28"/>
          <w:szCs w:val="28"/>
          <w:lang w:val="en-GB"/>
        </w:rPr>
      </w:pPr>
    </w:p>
    <w:p w:rsidR="00734249" w:rsidRDefault="00734249" w:rsidP="00566E48">
      <w:pPr>
        <w:autoSpaceDE w:val="0"/>
        <w:autoSpaceDN w:val="0"/>
        <w:adjustRightInd w:val="0"/>
        <w:spacing w:before="60" w:after="60" w:line="360" w:lineRule="auto"/>
        <w:ind w:firstLine="708"/>
        <w:jc w:val="both"/>
        <w:rPr>
          <w:rFonts w:asciiTheme="majorBidi" w:hAnsiTheme="majorBidi" w:cstheme="majorBidi"/>
          <w:sz w:val="28"/>
          <w:szCs w:val="28"/>
          <w:lang w:val="en-GB"/>
        </w:rPr>
      </w:pPr>
    </w:p>
    <w:p w:rsidR="00734249" w:rsidRDefault="00734249" w:rsidP="00566E48">
      <w:pPr>
        <w:autoSpaceDE w:val="0"/>
        <w:autoSpaceDN w:val="0"/>
        <w:adjustRightInd w:val="0"/>
        <w:spacing w:before="60" w:after="60" w:line="360" w:lineRule="auto"/>
        <w:ind w:firstLine="708"/>
        <w:jc w:val="both"/>
        <w:rPr>
          <w:rFonts w:asciiTheme="majorBidi" w:hAnsiTheme="majorBidi" w:cstheme="majorBidi"/>
          <w:sz w:val="28"/>
          <w:szCs w:val="28"/>
          <w:lang w:val="en-GB"/>
        </w:rPr>
      </w:pPr>
    </w:p>
    <w:p w:rsidR="00734249" w:rsidRPr="007E04E6" w:rsidRDefault="00734249" w:rsidP="00566E48">
      <w:pPr>
        <w:autoSpaceDE w:val="0"/>
        <w:autoSpaceDN w:val="0"/>
        <w:adjustRightInd w:val="0"/>
        <w:spacing w:before="60" w:after="60" w:line="360" w:lineRule="auto"/>
        <w:ind w:firstLine="708"/>
        <w:jc w:val="both"/>
        <w:rPr>
          <w:rFonts w:asciiTheme="majorBidi" w:hAnsiTheme="majorBidi" w:cstheme="majorBidi"/>
          <w:sz w:val="28"/>
          <w:szCs w:val="28"/>
          <w:lang w:val="en-GB"/>
        </w:rPr>
      </w:pPr>
    </w:p>
    <w:p w:rsidR="00734249" w:rsidRPr="00734249" w:rsidRDefault="00734249" w:rsidP="00734249">
      <w:pPr>
        <w:pStyle w:val="Paragraphedeliste"/>
        <w:numPr>
          <w:ilvl w:val="0"/>
          <w:numId w:val="4"/>
        </w:numPr>
        <w:rPr>
          <w:rFonts w:asciiTheme="majorBidi" w:hAnsiTheme="majorBidi" w:cstheme="majorBidi"/>
          <w:sz w:val="32"/>
          <w:szCs w:val="32"/>
          <w:u w:val="dash"/>
        </w:rPr>
      </w:pPr>
      <w:r w:rsidRPr="00734249">
        <w:rPr>
          <w:rFonts w:asciiTheme="majorBidi" w:hAnsiTheme="majorBidi" w:cstheme="majorBidi"/>
          <w:b/>
          <w:color w:val="1F497D" w:themeColor="text2"/>
          <w:sz w:val="32"/>
          <w:szCs w:val="32"/>
          <w:u w:val="dash"/>
        </w:rPr>
        <w:t>Motivation  from Different  PsychologicalPrespectives</w:t>
      </w:r>
    </w:p>
    <w:p w:rsidR="00734249" w:rsidRPr="00734249" w:rsidRDefault="00734249" w:rsidP="00734249">
      <w:pPr>
        <w:pStyle w:val="Paragraphedeliste"/>
        <w:rPr>
          <w:rFonts w:asciiTheme="majorBidi" w:hAnsiTheme="majorBidi" w:cstheme="majorBidi"/>
          <w:bCs/>
          <w:sz w:val="28"/>
          <w:szCs w:val="28"/>
          <w:lang w:val="en-US"/>
        </w:rPr>
      </w:pPr>
      <w:r w:rsidRPr="00734249">
        <w:rPr>
          <w:rFonts w:asciiTheme="majorBidi" w:hAnsiTheme="majorBidi" w:cstheme="majorBidi"/>
          <w:bCs/>
          <w:sz w:val="28"/>
          <w:szCs w:val="28"/>
          <w:lang w:val="en-US"/>
        </w:rPr>
        <w:t>Motivation is viewed differently among different perspectives.</w:t>
      </w:r>
    </w:p>
    <w:p w:rsidR="00734249" w:rsidRPr="0020623F" w:rsidRDefault="00FC3DF5" w:rsidP="00734249">
      <w:pPr>
        <w:pStyle w:val="Paragraphedeliste"/>
        <w:numPr>
          <w:ilvl w:val="0"/>
          <w:numId w:val="3"/>
        </w:numPr>
        <w:rPr>
          <w:rFonts w:asciiTheme="majorBidi" w:hAnsiTheme="majorBidi" w:cstheme="majorBidi"/>
          <w:b/>
          <w:sz w:val="28"/>
          <w:szCs w:val="28"/>
          <w:u w:val="dash"/>
        </w:rPr>
      </w:pPr>
      <w:r>
        <w:rPr>
          <w:rFonts w:asciiTheme="majorBidi" w:hAnsiTheme="majorBidi" w:cstheme="majorBidi"/>
          <w:b/>
          <w:sz w:val="28"/>
          <w:szCs w:val="28"/>
          <w:u w:val="dash"/>
        </w:rPr>
        <w:lastRenderedPageBreak/>
        <w:t xml:space="preserve">The </w:t>
      </w:r>
      <w:r w:rsidR="00734249" w:rsidRPr="000577EE">
        <w:rPr>
          <w:rFonts w:asciiTheme="majorBidi" w:hAnsiTheme="majorBidi" w:cstheme="majorBidi"/>
          <w:b/>
          <w:sz w:val="28"/>
          <w:szCs w:val="28"/>
          <w:u w:val="dash"/>
        </w:rPr>
        <w:t>Behavioral Perspective</w:t>
      </w:r>
    </w:p>
    <w:p w:rsidR="00734249" w:rsidRPr="0020623F" w:rsidRDefault="00734249" w:rsidP="00734249">
      <w:pPr>
        <w:autoSpaceDE w:val="0"/>
        <w:autoSpaceDN w:val="0"/>
        <w:adjustRightInd w:val="0"/>
        <w:spacing w:before="120" w:after="120" w:line="241" w:lineRule="atLeast"/>
        <w:jc w:val="both"/>
        <w:rPr>
          <w:rFonts w:ascii="Times New Roman" w:eastAsia="Times New Roman" w:hAnsi="Times New Roman" w:cs="Times New Roman"/>
          <w:color w:val="000000"/>
          <w:sz w:val="28"/>
          <w:szCs w:val="28"/>
          <w:lang w:bidi="ar-DZ"/>
        </w:rPr>
      </w:pPr>
      <w:r>
        <w:rPr>
          <w:rFonts w:ascii="Times New Roman" w:eastAsia="Times New Roman" w:hAnsi="Times New Roman" w:cs="Times New Roman"/>
          <w:color w:val="000000"/>
          <w:sz w:val="28"/>
          <w:szCs w:val="28"/>
        </w:rPr>
        <w:t>For behavio</w:t>
      </w:r>
      <w:r w:rsidRPr="000577EE">
        <w:rPr>
          <w:rFonts w:ascii="Times New Roman" w:eastAsia="Times New Roman" w:hAnsi="Times New Roman" w:cs="Times New Roman"/>
          <w:color w:val="000000"/>
          <w:sz w:val="28"/>
          <w:szCs w:val="28"/>
        </w:rPr>
        <w:t>rists, motivation is simply a product of effective contingent reinforcement. So, they emphasize the use of extrinsic reinforcement to stimulate students’ task engagement. The reinforcement can take the form of praise, or a smile…etc.</w:t>
      </w:r>
    </w:p>
    <w:p w:rsidR="00734249" w:rsidRDefault="00734249" w:rsidP="00734249">
      <w:pPr>
        <w:autoSpaceDE w:val="0"/>
        <w:autoSpaceDN w:val="0"/>
        <w:adjustRightInd w:val="0"/>
        <w:spacing w:before="60" w:after="60" w:line="360" w:lineRule="auto"/>
        <w:jc w:val="both"/>
        <w:rPr>
          <w:rFonts w:ascii="Times New Roman" w:eastAsia="Times New Roman" w:hAnsi="Times New Roman" w:cs="Times New Roman"/>
          <w:color w:val="000000"/>
          <w:sz w:val="28"/>
          <w:szCs w:val="28"/>
        </w:rPr>
      </w:pPr>
      <w:r w:rsidRPr="000577EE">
        <w:rPr>
          <w:rFonts w:ascii="Times New Roman" w:eastAsia="Times New Roman" w:hAnsi="Times New Roman" w:cs="Times New Roman"/>
          <w:color w:val="000000"/>
          <w:sz w:val="28"/>
          <w:szCs w:val="28"/>
        </w:rPr>
        <w:t>According to Brody:</w:t>
      </w:r>
    </w:p>
    <w:p w:rsidR="00734249" w:rsidRDefault="00734249" w:rsidP="00734249">
      <w:pPr>
        <w:autoSpaceDE w:val="0"/>
        <w:autoSpaceDN w:val="0"/>
        <w:adjustRightInd w:val="0"/>
        <w:spacing w:before="60" w:after="60" w:line="360" w:lineRule="auto"/>
        <w:jc w:val="both"/>
        <w:rPr>
          <w:rFonts w:asciiTheme="majorBidi" w:hAnsiTheme="majorBidi" w:cstheme="majorBidi"/>
          <w:b/>
          <w:bCs/>
          <w:sz w:val="32"/>
          <w:szCs w:val="32"/>
          <w:lang w:val="en-GB"/>
        </w:rPr>
      </w:pPr>
      <w:r w:rsidRPr="00734249">
        <w:rPr>
          <w:rFonts w:asciiTheme="majorBidi" w:hAnsiTheme="majorBidi" w:cstheme="majorBidi"/>
          <w:b/>
          <w:bCs/>
          <w:noProof/>
          <w:sz w:val="32"/>
          <w:szCs w:val="32"/>
          <w:lang w:val="fr-FR" w:eastAsia="fr-FR"/>
        </w:rPr>
        <w:drawing>
          <wp:inline distT="0" distB="0" distL="0" distR="0">
            <wp:extent cx="5648325" cy="1495425"/>
            <wp:effectExtent l="0" t="0" r="9525" b="9525"/>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4"/>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48325" cy="1495425"/>
                    </a:xfrm>
                    <a:prstGeom prst="rect">
                      <a:avLst/>
                    </a:prstGeom>
                    <a:noFill/>
                    <a:ln>
                      <a:noFill/>
                    </a:ln>
                  </pic:spPr>
                </pic:pic>
              </a:graphicData>
            </a:graphic>
          </wp:inline>
        </w:drawing>
      </w:r>
    </w:p>
    <w:p w:rsidR="00734249" w:rsidRPr="00CD7B5B" w:rsidRDefault="003D249B" w:rsidP="00734249">
      <w:pPr>
        <w:numPr>
          <w:ilvl w:val="0"/>
          <w:numId w:val="3"/>
        </w:numPr>
        <w:rPr>
          <w:rFonts w:asciiTheme="majorBidi" w:hAnsiTheme="majorBidi" w:cstheme="majorBidi"/>
          <w:b/>
          <w:sz w:val="28"/>
          <w:szCs w:val="28"/>
          <w:u w:val="dash"/>
        </w:rPr>
      </w:pPr>
      <w:r>
        <w:rPr>
          <w:rFonts w:asciiTheme="majorBidi" w:hAnsiTheme="majorBidi" w:cstheme="majorBidi"/>
          <w:b/>
          <w:sz w:val="28"/>
          <w:szCs w:val="28"/>
          <w:u w:val="dash"/>
        </w:rPr>
        <w:t xml:space="preserve">The </w:t>
      </w:r>
      <w:r w:rsidR="00734249" w:rsidRPr="00CD7B5B">
        <w:rPr>
          <w:rFonts w:asciiTheme="majorBidi" w:hAnsiTheme="majorBidi" w:cstheme="majorBidi"/>
          <w:b/>
          <w:sz w:val="28"/>
          <w:szCs w:val="28"/>
          <w:u w:val="dash"/>
        </w:rPr>
        <w:t>Cognitive  Perspective</w:t>
      </w:r>
    </w:p>
    <w:p w:rsidR="00734249" w:rsidRDefault="00734249" w:rsidP="00734249">
      <w:pPr>
        <w:autoSpaceDE w:val="0"/>
        <w:autoSpaceDN w:val="0"/>
        <w:adjustRightInd w:val="0"/>
        <w:spacing w:before="60" w:after="60" w:line="360" w:lineRule="auto"/>
        <w:jc w:val="both"/>
        <w:rPr>
          <w:rFonts w:asciiTheme="majorBidi" w:hAnsiTheme="majorBidi" w:cstheme="majorBidi"/>
          <w:b/>
          <w:bCs/>
          <w:sz w:val="32"/>
          <w:szCs w:val="32"/>
          <w:lang w:val="en-GB"/>
        </w:rPr>
      </w:pPr>
      <w:r w:rsidRPr="00734249">
        <w:rPr>
          <w:rFonts w:asciiTheme="majorBidi" w:hAnsiTheme="majorBidi" w:cstheme="majorBidi"/>
          <w:b/>
          <w:bCs/>
          <w:noProof/>
          <w:sz w:val="32"/>
          <w:szCs w:val="32"/>
          <w:lang w:val="fr-FR" w:eastAsia="fr-FR"/>
        </w:rPr>
        <w:drawing>
          <wp:inline distT="0" distB="0" distL="0" distR="0">
            <wp:extent cx="5572125" cy="619125"/>
            <wp:effectExtent l="0" t="0" r="9525" b="9525"/>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72125" cy="619125"/>
                    </a:xfrm>
                    <a:prstGeom prst="rect">
                      <a:avLst/>
                    </a:prstGeom>
                    <a:noFill/>
                    <a:ln>
                      <a:noFill/>
                    </a:ln>
                  </pic:spPr>
                </pic:pic>
              </a:graphicData>
            </a:graphic>
          </wp:inline>
        </w:drawing>
      </w:r>
    </w:p>
    <w:p w:rsidR="00734249" w:rsidRDefault="00734249" w:rsidP="00734249">
      <w:pPr>
        <w:autoSpaceDE w:val="0"/>
        <w:autoSpaceDN w:val="0"/>
        <w:adjustRightInd w:val="0"/>
        <w:spacing w:before="60" w:after="60" w:line="360" w:lineRule="auto"/>
        <w:jc w:val="both"/>
        <w:rPr>
          <w:rFonts w:asciiTheme="majorBidi" w:hAnsiTheme="majorBidi" w:cstheme="majorBidi"/>
          <w:b/>
          <w:bCs/>
          <w:sz w:val="32"/>
          <w:szCs w:val="32"/>
          <w:lang w:val="en-GB"/>
        </w:rPr>
      </w:pPr>
      <w:r w:rsidRPr="00734249">
        <w:rPr>
          <w:rFonts w:asciiTheme="majorBidi" w:hAnsiTheme="majorBidi" w:cstheme="majorBidi"/>
          <w:b/>
          <w:bCs/>
          <w:noProof/>
          <w:sz w:val="32"/>
          <w:szCs w:val="32"/>
          <w:lang w:val="fr-FR" w:eastAsia="fr-FR"/>
        </w:rPr>
        <w:drawing>
          <wp:inline distT="0" distB="0" distL="0" distR="0">
            <wp:extent cx="5734050" cy="1724025"/>
            <wp:effectExtent l="0" t="0" r="0" b="9525"/>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34050" cy="1724025"/>
                    </a:xfrm>
                    <a:prstGeom prst="rect">
                      <a:avLst/>
                    </a:prstGeom>
                    <a:noFill/>
                    <a:ln>
                      <a:noFill/>
                    </a:ln>
                  </pic:spPr>
                </pic:pic>
              </a:graphicData>
            </a:graphic>
          </wp:inline>
        </w:drawing>
      </w:r>
    </w:p>
    <w:p w:rsidR="00734249" w:rsidRDefault="00734249" w:rsidP="00734249">
      <w:pPr>
        <w:numPr>
          <w:ilvl w:val="0"/>
          <w:numId w:val="3"/>
        </w:numPr>
        <w:rPr>
          <w:rFonts w:asciiTheme="majorBidi" w:hAnsiTheme="majorBidi" w:cstheme="majorBidi"/>
          <w:b/>
          <w:sz w:val="28"/>
          <w:szCs w:val="28"/>
          <w:u w:val="dash"/>
        </w:rPr>
      </w:pPr>
      <w:r>
        <w:rPr>
          <w:rFonts w:asciiTheme="majorBidi" w:hAnsiTheme="majorBidi" w:cstheme="majorBidi"/>
          <w:b/>
          <w:sz w:val="28"/>
          <w:szCs w:val="28"/>
          <w:u w:val="dash"/>
        </w:rPr>
        <w:t>Soci</w:t>
      </w:r>
      <w:r>
        <w:rPr>
          <w:rFonts w:asciiTheme="majorBidi" w:hAnsiTheme="majorBidi" w:cstheme="majorBidi"/>
          <w:b/>
          <w:sz w:val="28"/>
          <w:szCs w:val="28"/>
          <w:u w:val="dash"/>
          <w:lang w:val="fr-FR"/>
        </w:rPr>
        <w:t>a</w:t>
      </w:r>
      <w:r>
        <w:rPr>
          <w:rFonts w:asciiTheme="majorBidi" w:hAnsiTheme="majorBidi" w:cstheme="majorBidi"/>
          <w:b/>
          <w:sz w:val="28"/>
          <w:szCs w:val="28"/>
          <w:u w:val="dash"/>
        </w:rPr>
        <w:t>l Le</w:t>
      </w:r>
      <w:r>
        <w:rPr>
          <w:rFonts w:asciiTheme="majorBidi" w:hAnsiTheme="majorBidi" w:cstheme="majorBidi"/>
          <w:b/>
          <w:sz w:val="28"/>
          <w:szCs w:val="28"/>
          <w:u w:val="dash"/>
          <w:lang w:val="fr-FR"/>
        </w:rPr>
        <w:t>a</w:t>
      </w:r>
      <w:r>
        <w:rPr>
          <w:rFonts w:asciiTheme="majorBidi" w:hAnsiTheme="majorBidi" w:cstheme="majorBidi"/>
          <w:b/>
          <w:sz w:val="28"/>
          <w:szCs w:val="28"/>
          <w:u w:val="dash"/>
        </w:rPr>
        <w:t>rning Perspective</w:t>
      </w:r>
    </w:p>
    <w:p w:rsidR="00734249" w:rsidRPr="00734249" w:rsidRDefault="00734249" w:rsidP="00734249">
      <w:pPr>
        <w:pStyle w:val="Paragraphedeliste"/>
        <w:numPr>
          <w:ilvl w:val="0"/>
          <w:numId w:val="3"/>
        </w:numPr>
        <w:spacing w:before="100" w:beforeAutospacing="1" w:after="0" w:line="240" w:lineRule="auto"/>
        <w:jc w:val="both"/>
        <w:rPr>
          <w:rFonts w:ascii="Times New Roman" w:hAnsi="Times New Roman" w:cs="Times New Roman"/>
          <w:sz w:val="28"/>
          <w:szCs w:val="28"/>
        </w:rPr>
      </w:pPr>
      <w:r w:rsidRPr="00734249">
        <w:rPr>
          <w:rFonts w:ascii="Times New Roman" w:hAnsi="Times New Roman" w:cs="Times New Roman"/>
          <w:b/>
          <w:bCs/>
          <w:i/>
          <w:iCs/>
          <w:color w:val="D99594"/>
          <w:sz w:val="32"/>
          <w:szCs w:val="32"/>
          <w:lang w:val="en-US"/>
        </w:rPr>
        <w:t>1-</w:t>
      </w:r>
      <w:r w:rsidRPr="00734249">
        <w:rPr>
          <w:rFonts w:ascii="Times New Roman" w:hAnsi="Times New Roman" w:cs="Times New Roman"/>
          <w:b/>
          <w:bCs/>
          <w:i/>
          <w:iCs/>
          <w:color w:val="D99594"/>
          <w:sz w:val="28"/>
          <w:szCs w:val="28"/>
          <w:u w:val="single"/>
          <w:lang w:val="en-GB"/>
        </w:rPr>
        <w:t>Self-efficacy:</w:t>
      </w:r>
      <w:r w:rsidRPr="00734249">
        <w:rPr>
          <w:rFonts w:ascii="Times New Roman" w:hAnsi="Times New Roman" w:cs="Times New Roman"/>
          <w:b/>
          <w:bCs/>
          <w:sz w:val="28"/>
          <w:szCs w:val="28"/>
          <w:lang w:val="en-GB"/>
        </w:rPr>
        <w:t>(</w:t>
      </w:r>
      <w:r w:rsidRPr="00734249">
        <w:rPr>
          <w:rFonts w:ascii="Times New Roman" w:hAnsi="Times New Roman" w:cs="Times New Roman"/>
          <w:sz w:val="28"/>
          <w:szCs w:val="28"/>
          <w:lang w:val="en-GB"/>
        </w:rPr>
        <w:t xml:space="preserve">Bandura, 1986, 1997) it highlights the belief that a particular action is possible and that the individual can accomplish it. </w:t>
      </w:r>
      <w:r w:rsidRPr="00734249">
        <w:rPr>
          <w:rFonts w:ascii="Times New Roman" w:hAnsi="Times New Roman" w:cs="Times New Roman"/>
          <w:sz w:val="28"/>
          <w:szCs w:val="28"/>
        </w:rPr>
        <w:t>=&gt;judging one's own ability and competence.</w:t>
      </w:r>
    </w:p>
    <w:p w:rsidR="00734249" w:rsidRPr="00734249" w:rsidRDefault="00734249" w:rsidP="00734249">
      <w:pPr>
        <w:pStyle w:val="Paragraphedeliste"/>
        <w:numPr>
          <w:ilvl w:val="0"/>
          <w:numId w:val="3"/>
        </w:numPr>
        <w:spacing w:line="240" w:lineRule="auto"/>
        <w:jc w:val="both"/>
        <w:rPr>
          <w:rFonts w:ascii="Times New Roman" w:hAnsi="Times New Roman" w:cs="Times New Roman"/>
          <w:sz w:val="28"/>
          <w:szCs w:val="28"/>
          <w:lang w:val="en-US"/>
        </w:rPr>
      </w:pPr>
      <w:r w:rsidRPr="00734249">
        <w:rPr>
          <w:rFonts w:ascii="Times New Roman" w:hAnsi="Times New Roman" w:cs="Times New Roman"/>
          <w:b/>
          <w:bCs/>
          <w:i/>
          <w:iCs/>
          <w:color w:val="D99594"/>
          <w:sz w:val="32"/>
          <w:szCs w:val="32"/>
          <w:lang w:val="en-US"/>
        </w:rPr>
        <w:t xml:space="preserve">2- </w:t>
      </w:r>
      <w:r w:rsidRPr="00734249">
        <w:rPr>
          <w:rFonts w:ascii="Times New Roman" w:hAnsi="Times New Roman" w:cs="Times New Roman"/>
          <w:b/>
          <w:bCs/>
          <w:i/>
          <w:iCs/>
          <w:color w:val="D99594"/>
          <w:sz w:val="28"/>
          <w:szCs w:val="28"/>
          <w:u w:val="single"/>
          <w:lang w:val="en-GB"/>
        </w:rPr>
        <w:t>Self-regulation:</w:t>
      </w:r>
      <w:r w:rsidRPr="00734249">
        <w:rPr>
          <w:rFonts w:ascii="Times New Roman" w:hAnsi="Times New Roman" w:cs="Times New Roman"/>
          <w:b/>
          <w:bCs/>
          <w:sz w:val="28"/>
          <w:szCs w:val="28"/>
          <w:lang w:val="en-GB"/>
        </w:rPr>
        <w:t xml:space="preserve"> (</w:t>
      </w:r>
      <w:r w:rsidRPr="00734249">
        <w:rPr>
          <w:rFonts w:ascii="Times New Roman" w:hAnsi="Times New Roman" w:cs="Times New Roman"/>
          <w:sz w:val="28"/>
          <w:szCs w:val="28"/>
          <w:lang w:val="en-GB"/>
        </w:rPr>
        <w:t>Bandura, 1986,1997) it highlights the establishment of goals, the development of a plan to attain those goals, the commitment to implement that plan, the actual implementation of the plan, and subsequent actions of reflection and modification or redirection.</w:t>
      </w:r>
    </w:p>
    <w:p w:rsidR="00734249" w:rsidRPr="00734249" w:rsidRDefault="00734249" w:rsidP="00734249">
      <w:pPr>
        <w:pStyle w:val="Paragraphedeliste"/>
        <w:numPr>
          <w:ilvl w:val="0"/>
          <w:numId w:val="3"/>
        </w:numPr>
        <w:spacing w:line="240" w:lineRule="auto"/>
        <w:rPr>
          <w:rFonts w:ascii="Times New Roman" w:hAnsi="Times New Roman" w:cs="Times New Roman"/>
          <w:sz w:val="28"/>
          <w:szCs w:val="28"/>
        </w:rPr>
      </w:pPr>
      <w:r w:rsidRPr="00734249">
        <w:rPr>
          <w:rFonts w:ascii="Times New Roman" w:hAnsi="Times New Roman" w:cs="Times New Roman"/>
          <w:sz w:val="28"/>
          <w:szCs w:val="28"/>
          <w:lang w:val="en-US"/>
        </w:rPr>
        <w:t xml:space="preserve">        </w:t>
      </w:r>
      <w:r w:rsidRPr="00734249">
        <w:rPr>
          <w:rFonts w:ascii="Times New Roman" w:hAnsi="Times New Roman" w:cs="Times New Roman"/>
          <w:sz w:val="28"/>
          <w:szCs w:val="28"/>
        </w:rPr>
        <w:t>Thus, Krausearguedthat:</w:t>
      </w:r>
    </w:p>
    <w:p w:rsidR="00734249" w:rsidRDefault="00734249" w:rsidP="00734249">
      <w:pPr>
        <w:autoSpaceDE w:val="0"/>
        <w:autoSpaceDN w:val="0"/>
        <w:adjustRightInd w:val="0"/>
        <w:spacing w:before="60" w:after="60" w:line="360" w:lineRule="auto"/>
        <w:jc w:val="both"/>
        <w:rPr>
          <w:rFonts w:asciiTheme="majorBidi" w:hAnsiTheme="majorBidi" w:cstheme="majorBidi"/>
          <w:b/>
          <w:bCs/>
          <w:sz w:val="32"/>
          <w:szCs w:val="32"/>
          <w:lang w:val="en-GB"/>
        </w:rPr>
      </w:pPr>
      <w:r w:rsidRPr="00734249">
        <w:rPr>
          <w:rFonts w:asciiTheme="majorBidi" w:hAnsiTheme="majorBidi" w:cstheme="majorBidi"/>
          <w:b/>
          <w:bCs/>
          <w:noProof/>
          <w:sz w:val="32"/>
          <w:szCs w:val="32"/>
          <w:lang w:val="fr-FR" w:eastAsia="fr-FR"/>
        </w:rPr>
        <w:lastRenderedPageBreak/>
        <w:drawing>
          <wp:inline distT="0" distB="0" distL="0" distR="0">
            <wp:extent cx="5724525" cy="1238250"/>
            <wp:effectExtent l="0" t="0" r="9525" b="0"/>
            <wp:docPr id="1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5"/>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24525" cy="1238250"/>
                    </a:xfrm>
                    <a:prstGeom prst="rect">
                      <a:avLst/>
                    </a:prstGeom>
                    <a:noFill/>
                    <a:ln>
                      <a:noFill/>
                    </a:ln>
                  </pic:spPr>
                </pic:pic>
              </a:graphicData>
            </a:graphic>
          </wp:inline>
        </w:drawing>
      </w:r>
    </w:p>
    <w:p w:rsidR="00734249" w:rsidRDefault="00734249" w:rsidP="00734249">
      <w:pPr>
        <w:numPr>
          <w:ilvl w:val="0"/>
          <w:numId w:val="3"/>
        </w:numPr>
        <w:rPr>
          <w:rFonts w:asciiTheme="majorBidi" w:hAnsiTheme="majorBidi" w:cstheme="majorBidi"/>
          <w:b/>
          <w:sz w:val="28"/>
          <w:szCs w:val="28"/>
          <w:u w:val="dash"/>
        </w:rPr>
      </w:pPr>
      <w:r>
        <w:rPr>
          <w:rFonts w:asciiTheme="majorBidi" w:hAnsiTheme="majorBidi" w:cstheme="majorBidi"/>
          <w:b/>
          <w:sz w:val="28"/>
          <w:szCs w:val="28"/>
          <w:u w:val="dash"/>
        </w:rPr>
        <w:t>Hu</w:t>
      </w:r>
      <w:r>
        <w:rPr>
          <w:rFonts w:asciiTheme="majorBidi" w:hAnsiTheme="majorBidi" w:cstheme="majorBidi"/>
          <w:b/>
          <w:sz w:val="28"/>
          <w:szCs w:val="28"/>
          <w:u w:val="dash"/>
          <w:lang w:val="fr-FR"/>
        </w:rPr>
        <w:t>manistic Perspective</w:t>
      </w:r>
    </w:p>
    <w:p w:rsidR="00734249" w:rsidRDefault="00734249" w:rsidP="00734249">
      <w:pPr>
        <w:pStyle w:val="Pa13"/>
        <w:spacing w:before="120" w:after="120"/>
        <w:jc w:val="both"/>
        <w:rPr>
          <w:rFonts w:cstheme="minorBidi"/>
          <w:color w:val="000000"/>
          <w:sz w:val="28"/>
          <w:szCs w:val="28"/>
          <w:rtl/>
          <w:lang w:val="en-US" w:bidi="ar-DZ"/>
        </w:rPr>
      </w:pPr>
      <w:r w:rsidRPr="00E556A6">
        <w:rPr>
          <w:color w:val="000000"/>
          <w:sz w:val="28"/>
          <w:szCs w:val="28"/>
          <w:lang w:val="en-US"/>
        </w:rPr>
        <w:t>The humanist theory of motivation is interesting because it is not only linked to achievement and education, but also has implications for students’ we</w:t>
      </w:r>
      <w:r>
        <w:rPr>
          <w:color w:val="000000"/>
          <w:sz w:val="28"/>
          <w:szCs w:val="28"/>
          <w:lang w:val="en-US"/>
        </w:rPr>
        <w:t>l</w:t>
      </w:r>
      <w:r w:rsidRPr="00E556A6">
        <w:rPr>
          <w:color w:val="000000"/>
          <w:sz w:val="28"/>
          <w:szCs w:val="28"/>
          <w:lang w:val="en-US"/>
        </w:rPr>
        <w:t xml:space="preserve">fare and well-being through its concern with basic needs. It stresses on students’ capacity for personal growth, freedom to choose their destiny and positive qualities. </w:t>
      </w:r>
    </w:p>
    <w:p w:rsidR="00734249" w:rsidRPr="0020623F" w:rsidRDefault="00734249" w:rsidP="00734249">
      <w:pPr>
        <w:rPr>
          <w:rtl/>
          <w:lang w:bidi="ar-DZ"/>
        </w:rPr>
      </w:pPr>
    </w:p>
    <w:p w:rsidR="00734249" w:rsidRDefault="00734249" w:rsidP="00734249">
      <w:pPr>
        <w:autoSpaceDE w:val="0"/>
        <w:autoSpaceDN w:val="0"/>
        <w:adjustRightInd w:val="0"/>
        <w:spacing w:before="60" w:after="60" w:line="360" w:lineRule="auto"/>
        <w:jc w:val="both"/>
        <w:rPr>
          <w:rFonts w:asciiTheme="majorBidi" w:hAnsiTheme="majorBidi" w:cstheme="majorBidi"/>
          <w:b/>
          <w:bCs/>
          <w:sz w:val="32"/>
          <w:szCs w:val="32"/>
          <w:lang w:val="en-GB" w:bidi="ar-DZ"/>
        </w:rPr>
      </w:pPr>
    </w:p>
    <w:p w:rsidR="00566E48" w:rsidRPr="00F0772C" w:rsidRDefault="00566E48" w:rsidP="00566E48">
      <w:pPr>
        <w:autoSpaceDE w:val="0"/>
        <w:autoSpaceDN w:val="0"/>
        <w:adjustRightInd w:val="0"/>
        <w:spacing w:before="60" w:after="60" w:line="360" w:lineRule="auto"/>
        <w:jc w:val="both"/>
        <w:rPr>
          <w:rFonts w:asciiTheme="majorBidi" w:hAnsiTheme="majorBidi" w:cstheme="majorBidi"/>
          <w:b/>
          <w:bCs/>
          <w:sz w:val="32"/>
          <w:szCs w:val="32"/>
          <w:lang w:val="en-GB"/>
        </w:rPr>
      </w:pPr>
      <w:r w:rsidRPr="00F0772C">
        <w:rPr>
          <w:rFonts w:asciiTheme="majorBidi" w:hAnsiTheme="majorBidi" w:cstheme="majorBidi"/>
          <w:b/>
          <w:bCs/>
          <w:sz w:val="32"/>
          <w:szCs w:val="32"/>
          <w:lang w:val="en-GB"/>
        </w:rPr>
        <w:t xml:space="preserve">Conclusion: </w:t>
      </w:r>
    </w:p>
    <w:p w:rsidR="00566E48" w:rsidRPr="007E04E6" w:rsidRDefault="00566E48" w:rsidP="00566E48">
      <w:pPr>
        <w:autoSpaceDE w:val="0"/>
        <w:autoSpaceDN w:val="0"/>
        <w:adjustRightInd w:val="0"/>
        <w:spacing w:after="0" w:line="360" w:lineRule="auto"/>
        <w:ind w:firstLine="708"/>
        <w:jc w:val="both"/>
        <w:rPr>
          <w:rFonts w:asciiTheme="majorBidi" w:hAnsiTheme="majorBidi" w:cstheme="majorBidi"/>
          <w:sz w:val="28"/>
          <w:szCs w:val="28"/>
          <w:lang w:val="en-GB"/>
        </w:rPr>
      </w:pPr>
      <w:r w:rsidRPr="007E04E6">
        <w:rPr>
          <w:rFonts w:asciiTheme="majorBidi" w:hAnsiTheme="majorBidi" w:cstheme="majorBidi"/>
          <w:sz w:val="28"/>
          <w:szCs w:val="28"/>
          <w:lang w:val="en-GB"/>
        </w:rPr>
        <w:t>The abstract term 'motivation' on its own is rather difficult to define. It is easier and more useful to think in terms of the 'motivated' learner: one who is willing or even eager to invest effort in learning activities and to progress. Learner motivation makes teaching and learning immeasurably easier and more pleasant. As well as more productive: hence the importance of the topic for teachers. This presentation reviewed, necessarily briefly, various interesting theoretical aspects of the topic of learner motivation.</w:t>
      </w:r>
    </w:p>
    <w:p w:rsidR="00566E48" w:rsidRPr="007E04E6" w:rsidRDefault="00566E48" w:rsidP="00566E48">
      <w:pPr>
        <w:autoSpaceDE w:val="0"/>
        <w:autoSpaceDN w:val="0"/>
        <w:adjustRightInd w:val="0"/>
        <w:spacing w:after="0" w:line="360" w:lineRule="auto"/>
        <w:ind w:firstLine="708"/>
        <w:jc w:val="both"/>
        <w:rPr>
          <w:rFonts w:asciiTheme="majorBidi" w:hAnsiTheme="majorBidi" w:cstheme="majorBidi"/>
          <w:sz w:val="28"/>
          <w:szCs w:val="28"/>
          <w:lang w:val="en-GB"/>
        </w:rPr>
      </w:pPr>
      <w:r w:rsidRPr="007E04E6">
        <w:rPr>
          <w:rFonts w:asciiTheme="majorBidi" w:hAnsiTheme="majorBidi" w:cstheme="majorBidi"/>
          <w:sz w:val="28"/>
          <w:szCs w:val="28"/>
          <w:lang w:val="en-GB"/>
        </w:rPr>
        <w:t xml:space="preserve">It has been also explained that motivation can take two forms; intrinsic motivation (the desire to achieve comes from within) and extrinsic motivation (individuals perform some tasks anticipating for an external reward). In addition to that, we shed some light on the distinction made between instrumental orientations (individuals‟ desire for achieving academic goals) and integrative orientations (the individuals‟ desire to integrate into the second language culture) and global, situational and task motivation. </w:t>
      </w:r>
    </w:p>
    <w:p w:rsidR="00566E48" w:rsidRPr="007E04E6" w:rsidRDefault="00566E48" w:rsidP="00566E48">
      <w:pPr>
        <w:autoSpaceDE w:val="0"/>
        <w:autoSpaceDN w:val="0"/>
        <w:adjustRightInd w:val="0"/>
        <w:spacing w:after="0" w:line="360" w:lineRule="auto"/>
        <w:ind w:firstLine="708"/>
        <w:jc w:val="both"/>
        <w:rPr>
          <w:rFonts w:asciiTheme="majorBidi" w:hAnsiTheme="majorBidi" w:cstheme="majorBidi"/>
          <w:sz w:val="28"/>
          <w:szCs w:val="28"/>
          <w:lang w:val="en-GB"/>
        </w:rPr>
      </w:pPr>
      <w:r w:rsidRPr="007E04E6">
        <w:rPr>
          <w:rFonts w:asciiTheme="majorBidi" w:hAnsiTheme="majorBidi" w:cstheme="majorBidi"/>
          <w:sz w:val="28"/>
          <w:szCs w:val="28"/>
          <w:lang w:val="en-GB"/>
        </w:rPr>
        <w:t xml:space="preserve">In a few words, it has been hinted, in this presentation, at the different theories of motivation in relation to the various schools of thought; the behaviourists who viewed motivation in terms of reinforcement, the cognitivists who believed that </w:t>
      </w:r>
      <w:r w:rsidRPr="007E04E6">
        <w:rPr>
          <w:rFonts w:asciiTheme="majorBidi" w:hAnsiTheme="majorBidi" w:cstheme="majorBidi"/>
          <w:sz w:val="28"/>
          <w:szCs w:val="28"/>
          <w:lang w:val="en-GB"/>
        </w:rPr>
        <w:lastRenderedPageBreak/>
        <w:t xml:space="preserve">motivation has to do with decisions that individuals make about their own deeds, and the humanists who perceived motivation in terms of needs to be satisfied. Not surprisingly, all the theories are different from one another, yet they all agree that motivation is the heart of all human learning. </w:t>
      </w:r>
    </w:p>
    <w:p w:rsidR="00566E48" w:rsidRPr="007E04E6" w:rsidRDefault="00566E48" w:rsidP="00566E48">
      <w:pPr>
        <w:autoSpaceDE w:val="0"/>
        <w:autoSpaceDN w:val="0"/>
        <w:adjustRightInd w:val="0"/>
        <w:spacing w:after="0" w:line="360" w:lineRule="auto"/>
        <w:ind w:firstLine="708"/>
        <w:jc w:val="both"/>
        <w:rPr>
          <w:rFonts w:asciiTheme="majorBidi" w:hAnsiTheme="majorBidi" w:cstheme="majorBidi"/>
          <w:sz w:val="28"/>
          <w:szCs w:val="28"/>
          <w:lang w:val="en-GB"/>
        </w:rPr>
      </w:pPr>
      <w:r w:rsidRPr="007E04E6">
        <w:rPr>
          <w:rFonts w:asciiTheme="majorBidi" w:hAnsiTheme="majorBidi" w:cstheme="majorBidi"/>
          <w:sz w:val="28"/>
          <w:szCs w:val="28"/>
          <w:lang w:val="en-GB"/>
        </w:rPr>
        <w:t>We ended with some examples of implementations in language classes; teachers should enhance intrinsic motivation through arousing interest in learners. Teachers should, also, maintain extrinsic motivation.</w:t>
      </w:r>
    </w:p>
    <w:p w:rsidR="00486126" w:rsidRDefault="00486126"/>
    <w:sectPr w:rsidR="00486126" w:rsidSect="0048575C">
      <w:footerReference w:type="default" r:id="rId11"/>
      <w:pgSz w:w="11906" w:h="16838"/>
      <w:pgMar w:top="1134" w:right="1134" w:bottom="1134" w:left="1134"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2455" w:rsidRDefault="004C2455" w:rsidP="003A4673">
      <w:pPr>
        <w:spacing w:after="0" w:line="240" w:lineRule="auto"/>
      </w:pPr>
      <w:r>
        <w:separator/>
      </w:r>
    </w:p>
  </w:endnote>
  <w:endnote w:type="continuationSeparator" w:id="1">
    <w:p w:rsidR="004C2455" w:rsidRDefault="004C2455" w:rsidP="003A46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4346768"/>
      <w:docPartObj>
        <w:docPartGallery w:val="Page Numbers (Bottom of Page)"/>
        <w:docPartUnique/>
      </w:docPartObj>
    </w:sdtPr>
    <w:sdtEndPr>
      <w:rPr>
        <w:noProof/>
      </w:rPr>
    </w:sdtEndPr>
    <w:sdtContent>
      <w:p w:rsidR="00136787" w:rsidRDefault="00B40423">
        <w:pPr>
          <w:pStyle w:val="Pieddepage"/>
          <w:jc w:val="center"/>
        </w:pPr>
        <w:r>
          <w:fldChar w:fldCharType="begin"/>
        </w:r>
        <w:r w:rsidR="00486126">
          <w:instrText xml:space="preserve"> PAGE   \* MERGEFORMAT </w:instrText>
        </w:r>
        <w:r>
          <w:fldChar w:fldCharType="separate"/>
        </w:r>
        <w:r w:rsidR="003D249B">
          <w:rPr>
            <w:noProof/>
          </w:rPr>
          <w:t>10</w:t>
        </w:r>
        <w:r>
          <w:rPr>
            <w:noProof/>
          </w:rPr>
          <w:fldChar w:fldCharType="end"/>
        </w:r>
      </w:p>
    </w:sdtContent>
  </w:sdt>
  <w:p w:rsidR="00136787" w:rsidRDefault="004C245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2455" w:rsidRDefault="004C2455" w:rsidP="003A4673">
      <w:pPr>
        <w:spacing w:after="0" w:line="240" w:lineRule="auto"/>
      </w:pPr>
      <w:r>
        <w:separator/>
      </w:r>
    </w:p>
  </w:footnote>
  <w:footnote w:type="continuationSeparator" w:id="1">
    <w:p w:rsidR="004C2455" w:rsidRDefault="004C2455" w:rsidP="003A46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A1956"/>
    <w:multiLevelType w:val="hybridMultilevel"/>
    <w:tmpl w:val="57049D7E"/>
    <w:lvl w:ilvl="0" w:tplc="EA0A0CD2">
      <w:start w:val="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D5107D"/>
    <w:multiLevelType w:val="hybridMultilevel"/>
    <w:tmpl w:val="26EEBFFC"/>
    <w:lvl w:ilvl="0" w:tplc="BA9EE13C">
      <w:start w:val="1"/>
      <w:numFmt w:val="upperLetter"/>
      <w:lvlText w:val="%1-"/>
      <w:lvlJc w:val="left"/>
      <w:pPr>
        <w:ind w:left="915" w:hanging="360"/>
      </w:pPr>
      <w:rPr>
        <w:rFonts w:hint="default"/>
        <w:b/>
        <w:caps w:val="0"/>
        <w:smallCaps w:val="0"/>
        <w:spacing w:val="0"/>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2">
    <w:nsid w:val="6F1724DC"/>
    <w:multiLevelType w:val="hybridMultilevel"/>
    <w:tmpl w:val="8410E0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3AB405D"/>
    <w:multiLevelType w:val="hybridMultilevel"/>
    <w:tmpl w:val="E9C6FBFA"/>
    <w:lvl w:ilvl="0" w:tplc="04090009">
      <w:start w:val="1"/>
      <w:numFmt w:val="bullet"/>
      <w:lvlText w:val=""/>
      <w:lvlJc w:val="left"/>
      <w:pPr>
        <w:ind w:left="1275" w:hanging="360"/>
      </w:pPr>
      <w:rPr>
        <w:rFonts w:ascii="Wingdings" w:hAnsi="Wingdings"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useFELayout/>
  </w:compat>
  <w:rsids>
    <w:rsidRoot w:val="00566E48"/>
    <w:rsid w:val="000223CC"/>
    <w:rsid w:val="003A4673"/>
    <w:rsid w:val="003D249B"/>
    <w:rsid w:val="004072A0"/>
    <w:rsid w:val="00486126"/>
    <w:rsid w:val="00490439"/>
    <w:rsid w:val="004C2455"/>
    <w:rsid w:val="00566E48"/>
    <w:rsid w:val="005F23A8"/>
    <w:rsid w:val="00734249"/>
    <w:rsid w:val="00875695"/>
    <w:rsid w:val="00B40423"/>
    <w:rsid w:val="00E60E32"/>
    <w:rsid w:val="00F27DDF"/>
    <w:rsid w:val="00F34D5C"/>
    <w:rsid w:val="00FC3DF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67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66E48"/>
    <w:pPr>
      <w:ind w:left="720"/>
      <w:contextualSpacing/>
    </w:pPr>
    <w:rPr>
      <w:rFonts w:eastAsiaTheme="minorHAnsi"/>
      <w:lang w:val="fr-FR"/>
    </w:rPr>
  </w:style>
  <w:style w:type="table" w:styleId="Grilledutableau">
    <w:name w:val="Table Grid"/>
    <w:basedOn w:val="TableauNormal"/>
    <w:uiPriority w:val="59"/>
    <w:rsid w:val="00566E48"/>
    <w:pPr>
      <w:spacing w:after="0" w:line="240" w:lineRule="auto"/>
    </w:pPr>
    <w:rPr>
      <w:rFonts w:eastAsiaTheme="minorHAnsi"/>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66E48"/>
    <w:pPr>
      <w:autoSpaceDE w:val="0"/>
      <w:autoSpaceDN w:val="0"/>
      <w:adjustRightInd w:val="0"/>
      <w:spacing w:after="0" w:line="240" w:lineRule="auto"/>
    </w:pPr>
    <w:rPr>
      <w:rFonts w:ascii="Times New Roman" w:eastAsiaTheme="minorHAnsi" w:hAnsi="Times New Roman" w:cs="Times New Roman"/>
      <w:color w:val="000000"/>
      <w:sz w:val="24"/>
      <w:szCs w:val="24"/>
      <w:lang w:val="fr-FR"/>
    </w:rPr>
  </w:style>
  <w:style w:type="paragraph" w:styleId="Sansinterligne">
    <w:name w:val="No Spacing"/>
    <w:link w:val="SansinterligneCar"/>
    <w:uiPriority w:val="1"/>
    <w:qFormat/>
    <w:rsid w:val="00566E48"/>
    <w:pPr>
      <w:spacing w:after="0" w:line="240" w:lineRule="auto"/>
    </w:pPr>
    <w:rPr>
      <w:lang w:eastAsia="ja-JP"/>
    </w:rPr>
  </w:style>
  <w:style w:type="character" w:customStyle="1" w:styleId="SansinterligneCar">
    <w:name w:val="Sans interligne Car"/>
    <w:basedOn w:val="Policepardfaut"/>
    <w:link w:val="Sansinterligne"/>
    <w:uiPriority w:val="1"/>
    <w:rsid w:val="00566E48"/>
    <w:rPr>
      <w:lang w:eastAsia="ja-JP"/>
    </w:rPr>
  </w:style>
  <w:style w:type="paragraph" w:styleId="Pieddepage">
    <w:name w:val="footer"/>
    <w:basedOn w:val="Normal"/>
    <w:link w:val="PieddepageCar"/>
    <w:uiPriority w:val="99"/>
    <w:unhideWhenUsed/>
    <w:rsid w:val="00566E48"/>
    <w:pPr>
      <w:tabs>
        <w:tab w:val="center" w:pos="4536"/>
        <w:tab w:val="right" w:pos="9072"/>
      </w:tabs>
      <w:spacing w:after="0" w:line="240" w:lineRule="auto"/>
    </w:pPr>
    <w:rPr>
      <w:rFonts w:eastAsiaTheme="minorHAnsi"/>
      <w:lang w:val="fr-FR"/>
    </w:rPr>
  </w:style>
  <w:style w:type="character" w:customStyle="1" w:styleId="PieddepageCar">
    <w:name w:val="Pied de page Car"/>
    <w:basedOn w:val="Policepardfaut"/>
    <w:link w:val="Pieddepage"/>
    <w:uiPriority w:val="99"/>
    <w:rsid w:val="00566E48"/>
    <w:rPr>
      <w:rFonts w:eastAsiaTheme="minorHAnsi"/>
      <w:lang w:val="fr-FR"/>
    </w:rPr>
  </w:style>
  <w:style w:type="paragraph" w:styleId="Textedebulles">
    <w:name w:val="Balloon Text"/>
    <w:basedOn w:val="Normal"/>
    <w:link w:val="TextedebullesCar"/>
    <w:uiPriority w:val="99"/>
    <w:semiHidden/>
    <w:unhideWhenUsed/>
    <w:rsid w:val="00566E4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66E48"/>
    <w:rPr>
      <w:rFonts w:ascii="Tahoma" w:hAnsi="Tahoma" w:cs="Tahoma"/>
      <w:sz w:val="16"/>
      <w:szCs w:val="16"/>
    </w:rPr>
  </w:style>
  <w:style w:type="paragraph" w:customStyle="1" w:styleId="Pa13">
    <w:name w:val="Pa13"/>
    <w:basedOn w:val="Normal"/>
    <w:next w:val="Normal"/>
    <w:rsid w:val="00734249"/>
    <w:pPr>
      <w:autoSpaceDE w:val="0"/>
      <w:autoSpaceDN w:val="0"/>
      <w:adjustRightInd w:val="0"/>
      <w:spacing w:after="0" w:line="241" w:lineRule="atLeast"/>
    </w:pPr>
    <w:rPr>
      <w:rFonts w:ascii="Calibri" w:eastAsia="Times New Roman" w:hAnsi="Calibri" w:cs="Calibri"/>
      <w:sz w:val="24"/>
      <w:szCs w:val="24"/>
      <w:lang w:val="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12</Pages>
  <Words>3131</Words>
  <Characters>17226</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DJALLEL</dc:creator>
  <cp:keywords/>
  <dc:description/>
  <cp:lastModifiedBy>Lenovo</cp:lastModifiedBy>
  <cp:revision>7</cp:revision>
  <dcterms:created xsi:type="dcterms:W3CDTF">2015-05-07T19:04:00Z</dcterms:created>
  <dcterms:modified xsi:type="dcterms:W3CDTF">2024-02-02T13:55:00Z</dcterms:modified>
</cp:coreProperties>
</file>