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358B" w14:textId="77777777" w:rsidR="00FA3C8C" w:rsidRPr="00130529" w:rsidRDefault="00FA3C8C" w:rsidP="00FA3C8C">
      <w:pPr>
        <w:pStyle w:val="Titre"/>
        <w:rPr>
          <w:rFonts w:cs="Fanan"/>
          <w:b w:val="0"/>
          <w:bCs w:val="0"/>
          <w:color w:val="000000" w:themeColor="text1"/>
          <w:sz w:val="36"/>
        </w:rPr>
      </w:pPr>
      <w:r w:rsidRPr="00130529">
        <w:rPr>
          <w:rFonts w:cs="Fanan"/>
          <w:b w:val="0"/>
          <w:bCs w:val="0"/>
          <w:color w:val="000000" w:themeColor="text1"/>
          <w:sz w:val="36"/>
          <w:rtl/>
        </w:rPr>
        <w:t xml:space="preserve">   وزارة التعليــم العالـي والبحـث العلمـي</w:t>
      </w:r>
    </w:p>
    <w:p w14:paraId="5557E033" w14:textId="77777777" w:rsidR="00FA3C8C" w:rsidRPr="00130529" w:rsidRDefault="00FA3C8C" w:rsidP="00FA3C8C">
      <w:pPr>
        <w:pStyle w:val="Sous-titre"/>
        <w:rPr>
          <w:rFonts w:cs="Fanan"/>
          <w:b w:val="0"/>
          <w:bCs w:val="0"/>
          <w:color w:val="000000" w:themeColor="text1"/>
          <w:sz w:val="36"/>
          <w:szCs w:val="36"/>
          <w:lang w:bidi="ar-DZ"/>
        </w:rPr>
      </w:pPr>
      <w:r w:rsidRPr="00130529">
        <w:rPr>
          <w:rFonts w:cs="Fanan"/>
          <w:b w:val="0"/>
          <w:bCs w:val="0"/>
          <w:color w:val="000000" w:themeColor="text1"/>
          <w:sz w:val="36"/>
          <w:szCs w:val="36"/>
          <w:rtl/>
        </w:rPr>
        <w:t xml:space="preserve">    جامعة العربي بن مهيدي</w:t>
      </w:r>
      <w:r w:rsidRPr="00130529">
        <w:rPr>
          <w:rFonts w:cs="Fanan"/>
          <w:b w:val="0"/>
          <w:bCs w:val="0"/>
          <w:color w:val="000000" w:themeColor="text1"/>
          <w:sz w:val="36"/>
          <w:szCs w:val="36"/>
          <w:rtl/>
          <w:lang w:bidi="ar-DZ"/>
        </w:rPr>
        <w:t>-</w:t>
      </w:r>
      <w:r w:rsidRPr="00130529">
        <w:rPr>
          <w:rFonts w:cs="Fanan"/>
          <w:b w:val="0"/>
          <w:bCs w:val="0"/>
          <w:color w:val="000000" w:themeColor="text1"/>
          <w:sz w:val="36"/>
          <w:szCs w:val="36"/>
          <w:rtl/>
        </w:rPr>
        <w:t xml:space="preserve"> أم البواقي</w:t>
      </w:r>
      <w:r w:rsidRPr="00130529">
        <w:rPr>
          <w:rFonts w:cs="Fanan"/>
          <w:b w:val="0"/>
          <w:bCs w:val="0"/>
          <w:color w:val="000000" w:themeColor="text1"/>
          <w:sz w:val="36"/>
          <w:szCs w:val="36"/>
          <w:rtl/>
          <w:lang w:bidi="ar-DZ"/>
        </w:rPr>
        <w:t>-</w:t>
      </w:r>
    </w:p>
    <w:p w14:paraId="658ACF52" w14:textId="4E016EB1" w:rsidR="00FA3C8C" w:rsidRPr="00130529" w:rsidRDefault="00E9261B" w:rsidP="00FA3C8C">
      <w:pPr>
        <w:rPr>
          <w:color w:val="000000" w:themeColor="text1"/>
        </w:rPr>
      </w:pPr>
      <w:r w:rsidRPr="00130529">
        <w:rPr>
          <w:noProof/>
          <w:color w:val="000000" w:themeColor="text1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55C3BA6" wp14:editId="013D5D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76325" cy="1090092"/>
            <wp:effectExtent l="0" t="0" r="0" b="0"/>
            <wp:wrapNone/>
            <wp:docPr id="6" name="Image 8" descr="https://encrypted-tbn3.gstatic.com/images?q=tbn:ANd9GcR82iIgozbpUdkIyn5I-sgPJy5H5Wd5J1votoG28jmakhDP08og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https://encrypted-tbn3.gstatic.com/images?q=tbn:ANd9GcR82iIgozbpUdkIyn5I-sgPJy5H5Wd5J1votoG28jmakhDP08ogu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33078" w14:textId="0B7439E5" w:rsidR="00FA3C8C" w:rsidRPr="00130529" w:rsidRDefault="00FA3C8C" w:rsidP="00FA3C8C">
      <w:pPr>
        <w:rPr>
          <w:rFonts w:ascii="Arial" w:hAnsi="Arial" w:cs="Fanan"/>
          <w:color w:val="000000" w:themeColor="text1"/>
          <w:sz w:val="32"/>
          <w:szCs w:val="32"/>
          <w:rtl/>
          <w:lang w:bidi="ar-DZ"/>
        </w:rPr>
      </w:pPr>
    </w:p>
    <w:p w14:paraId="2623F662" w14:textId="77777777" w:rsidR="00E9261B" w:rsidRPr="00130529" w:rsidRDefault="00E9261B" w:rsidP="00FA3C8C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lang w:bidi="ar-DZ"/>
        </w:rPr>
      </w:pPr>
    </w:p>
    <w:p w14:paraId="6325FEA9" w14:textId="77777777" w:rsidR="00AC2779" w:rsidRPr="00130529" w:rsidRDefault="00AC2779" w:rsidP="00FA3C8C">
      <w:pPr>
        <w:jc w:val="center"/>
        <w:rPr>
          <w:rFonts w:ascii="Arial" w:hAnsi="Arial" w:cs="Fanan"/>
          <w:color w:val="000000" w:themeColor="text1"/>
          <w:sz w:val="32"/>
          <w:szCs w:val="32"/>
          <w:rtl/>
        </w:rPr>
      </w:pPr>
    </w:p>
    <w:p w14:paraId="0D273201" w14:textId="77777777" w:rsidR="00AC2779" w:rsidRPr="00130529" w:rsidRDefault="00AC2779" w:rsidP="00FA3C8C">
      <w:pPr>
        <w:jc w:val="center"/>
        <w:rPr>
          <w:rFonts w:ascii="Arial" w:hAnsi="Arial" w:cs="Fanan"/>
          <w:color w:val="000000" w:themeColor="text1"/>
          <w:sz w:val="32"/>
          <w:szCs w:val="32"/>
          <w:rtl/>
        </w:rPr>
      </w:pPr>
    </w:p>
    <w:p w14:paraId="0876EB14" w14:textId="5D76B1F1" w:rsidR="00E85C62" w:rsidRPr="00E85C62" w:rsidRDefault="00AC2779" w:rsidP="00E85C62">
      <w:pPr>
        <w:rPr>
          <w:rFonts w:ascii="Arial" w:hAnsi="Arial" w:cs="Fanan"/>
          <w:color w:val="000000" w:themeColor="text1"/>
          <w:sz w:val="32"/>
          <w:szCs w:val="32"/>
          <w:lang w:bidi="ar-DZ"/>
        </w:rPr>
      </w:pPr>
      <w:r w:rsidRPr="00130529">
        <w:rPr>
          <w:rFonts w:ascii="Arial" w:hAnsi="Arial" w:cs="Fanan"/>
          <w:color w:val="000000" w:themeColor="text1"/>
          <w:sz w:val="32"/>
          <w:szCs w:val="32"/>
          <w:rtl/>
        </w:rPr>
        <w:t xml:space="preserve">كلية </w:t>
      </w:r>
      <w:r w:rsidR="00E85C62">
        <w:rPr>
          <w:rFonts w:ascii="Arial" w:hAnsi="Arial" w:cs="Fanan" w:hint="cs"/>
          <w:color w:val="000000" w:themeColor="text1"/>
          <w:sz w:val="32"/>
          <w:szCs w:val="32"/>
          <w:rtl/>
          <w:lang w:bidi="ar-DZ"/>
        </w:rPr>
        <w:t>الآداب واللغات</w:t>
      </w:r>
    </w:p>
    <w:p w14:paraId="43574205" w14:textId="576FF929" w:rsidR="00AC2779" w:rsidRPr="00130529" w:rsidRDefault="005D002E" w:rsidP="00AC2779">
      <w:pPr>
        <w:pStyle w:val="Titre2"/>
        <w:jc w:val="left"/>
        <w:rPr>
          <w:rFonts w:ascii="Arial" w:hAnsi="Arial" w:cs="Fanan"/>
          <w:b w:val="0"/>
          <w:bCs w:val="0"/>
          <w:color w:val="000000" w:themeColor="text1"/>
          <w:sz w:val="32"/>
          <w:szCs w:val="32"/>
          <w:rtl/>
        </w:rPr>
      </w:pPr>
      <w:proofErr w:type="gramStart"/>
      <w:r w:rsidRPr="00130529">
        <w:rPr>
          <w:rFonts w:ascii="Simplified Arabic" w:hAnsi="Simplified Arabic" w:hint="cs"/>
          <w:color w:val="000000" w:themeColor="text1"/>
          <w:sz w:val="28"/>
          <w:szCs w:val="28"/>
          <w:rtl/>
          <w:lang w:bidi="ar-DZ"/>
        </w:rPr>
        <w:t>القسم:</w:t>
      </w:r>
      <w:r w:rsidR="00D811CC" w:rsidRPr="00130529">
        <w:rPr>
          <w:rFonts w:ascii="Simplified Arabic" w:hAnsi="Simplified Arabic"/>
          <w:color w:val="000000" w:themeColor="text1"/>
          <w:sz w:val="28"/>
          <w:szCs w:val="28"/>
          <w:lang w:bidi="ar-DZ"/>
        </w:rPr>
        <w:t xml:space="preserve"> </w:t>
      </w:r>
      <w:r w:rsidR="00D811CC" w:rsidRPr="00130529">
        <w:rPr>
          <w:rFonts w:ascii="Simplified Arabic" w:hAnsi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E85C62">
        <w:rPr>
          <w:rFonts w:ascii="Simplified Arabic" w:hAnsi="Simplified Arabic" w:hint="cs"/>
          <w:color w:val="000000" w:themeColor="text1"/>
          <w:sz w:val="28"/>
          <w:szCs w:val="28"/>
          <w:rtl/>
          <w:lang w:bidi="ar-DZ"/>
        </w:rPr>
        <w:t>لغة</w:t>
      </w:r>
      <w:proofErr w:type="gramEnd"/>
      <w:r w:rsidR="00E85C62">
        <w:rPr>
          <w:rFonts w:ascii="Simplified Arabic" w:hAnsi="Simplified Arabic" w:hint="cs"/>
          <w:color w:val="000000" w:themeColor="text1"/>
          <w:sz w:val="28"/>
          <w:szCs w:val="28"/>
          <w:rtl/>
          <w:lang w:bidi="ar-DZ"/>
        </w:rPr>
        <w:t xml:space="preserve"> انجليزية</w:t>
      </w:r>
    </w:p>
    <w:p w14:paraId="3B130892" w14:textId="5B82C4F8" w:rsidR="005D002E" w:rsidRPr="00130529" w:rsidRDefault="005D002E" w:rsidP="005D002E">
      <w:pPr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13052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المستوى:</w:t>
      </w:r>
      <w:r w:rsidR="00D811CC" w:rsidRPr="0013052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سنة ثانية ماستر </w:t>
      </w:r>
    </w:p>
    <w:p w14:paraId="5F6265DD" w14:textId="77777777" w:rsidR="00EA7CC2" w:rsidRPr="00130529" w:rsidRDefault="00EA7CC2" w:rsidP="00277D97">
      <w:pPr>
        <w:spacing w:line="259" w:lineRule="auto"/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52"/>
          <w:szCs w:val="52"/>
          <w:rtl/>
          <w:lang w:val="fr-FR" w:bidi="ar-DZ"/>
        </w:rPr>
      </w:pPr>
    </w:p>
    <w:p w14:paraId="0C5DDAF3" w14:textId="0D151E2B" w:rsidR="00277D97" w:rsidRPr="00130529" w:rsidRDefault="00277D97" w:rsidP="00277D97">
      <w:pPr>
        <w:spacing w:line="259" w:lineRule="auto"/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52"/>
          <w:szCs w:val="52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52"/>
          <w:szCs w:val="52"/>
          <w:rtl/>
          <w:lang w:val="fr-FR" w:bidi="ar-DZ"/>
        </w:rPr>
        <w:t xml:space="preserve">بطاقية توصيف </w:t>
      </w:r>
      <w:r w:rsidR="00E85C62">
        <w:rPr>
          <w:rFonts w:ascii="Simplified Arabic" w:eastAsia="Calibri" w:hAnsi="Simplified Arabic" w:cs="Simplified Arabic" w:hint="cs"/>
          <w:b/>
          <w:bCs/>
          <w:color w:val="000000" w:themeColor="text1"/>
          <w:sz w:val="52"/>
          <w:szCs w:val="52"/>
          <w:rtl/>
          <w:lang w:val="fr-FR" w:bidi="ar-DZ"/>
        </w:rPr>
        <w:t>مقياس</w:t>
      </w:r>
      <w:r w:rsidR="001E5F6E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44"/>
          <w:szCs w:val="44"/>
          <w:rtl/>
          <w:lang w:val="fr-FR" w:bidi="ar-DZ"/>
        </w:rPr>
        <w:t xml:space="preserve">: </w:t>
      </w:r>
      <w:r w:rsidR="00E85C62">
        <w:rPr>
          <w:rFonts w:ascii="Simplified Arabic" w:eastAsia="Calibri" w:hAnsi="Simplified Arabic" w:cs="Simplified Arabic" w:hint="cs"/>
          <w:b/>
          <w:bCs/>
          <w:color w:val="000000" w:themeColor="text1"/>
          <w:sz w:val="44"/>
          <w:szCs w:val="44"/>
          <w:rtl/>
          <w:lang w:val="fr-FR" w:bidi="ar-DZ"/>
        </w:rPr>
        <w:t>المقاولاتية</w:t>
      </w:r>
    </w:p>
    <w:p w14:paraId="6C5BCBFF" w14:textId="77777777" w:rsidR="00277D97" w:rsidRPr="00130529" w:rsidRDefault="00277D97" w:rsidP="00204599">
      <w:pPr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</w:p>
    <w:p w14:paraId="68A837DA" w14:textId="2D9D607E" w:rsidR="00E40301" w:rsidRPr="00130529" w:rsidRDefault="00E40301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32"/>
          <w:szCs w:val="32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32"/>
          <w:szCs w:val="32"/>
          <w:rtl/>
          <w:lang w:val="fr-FR" w:bidi="ar-DZ"/>
        </w:rPr>
        <w:t>وصف لهيكل الم</w:t>
      </w:r>
      <w:r w:rsidR="00204599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32"/>
          <w:szCs w:val="32"/>
          <w:rtl/>
          <w:lang w:val="fr-FR" w:bidi="ar-DZ"/>
        </w:rPr>
        <w:t>ادة</w:t>
      </w: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14:paraId="18739A90" w14:textId="42CB37A2" w:rsidR="00E40301" w:rsidRPr="00130529" w:rsidRDefault="00E40301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أرصدة الم</w:t>
      </w:r>
      <w:r w:rsidR="00204599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ادة</w:t>
      </w: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: </w:t>
      </w:r>
    </w:p>
    <w:p w14:paraId="25FD3D29" w14:textId="09221E04" w:rsidR="00E40301" w:rsidRPr="00130529" w:rsidRDefault="00E40301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معامل الم</w:t>
      </w:r>
      <w:r w:rsidR="00204599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ادة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: </w:t>
      </w:r>
    </w:p>
    <w:p w14:paraId="04EDC4D1" w14:textId="7CE642F6" w:rsidR="00FB4BDC" w:rsidRPr="00130529" w:rsidRDefault="00FB4BDC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عدد ساعات التدريس خلال </w:t>
      </w:r>
      <w:proofErr w:type="gramStart"/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السداسي: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 </w:t>
      </w:r>
      <w:r w:rsidR="00732845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120</w:t>
      </w:r>
      <w:proofErr w:type="gramEnd"/>
    </w:p>
    <w:tbl>
      <w:tblPr>
        <w:tblStyle w:val="Grilledutableau"/>
        <w:bidiVisual/>
        <w:tblW w:w="3690" w:type="dxa"/>
        <w:jc w:val="center"/>
        <w:tblLook w:val="04A0" w:firstRow="1" w:lastRow="0" w:firstColumn="1" w:lastColumn="0" w:noHBand="0" w:noVBand="1"/>
      </w:tblPr>
      <w:tblGrid>
        <w:gridCol w:w="1793"/>
        <w:gridCol w:w="1897"/>
      </w:tblGrid>
      <w:tr w:rsidR="00E85C62" w:rsidRPr="00130529" w14:paraId="12BAF803" w14:textId="2C4720AD" w:rsidTr="00E85C62">
        <w:trPr>
          <w:jc w:val="center"/>
        </w:trPr>
        <w:tc>
          <w:tcPr>
            <w:tcW w:w="1793" w:type="dxa"/>
            <w:shd w:val="clear" w:color="auto" w:fill="E2EFD9" w:themeFill="accent6" w:themeFillTint="33"/>
          </w:tcPr>
          <w:p w14:paraId="6DB368FA" w14:textId="0452A8C9" w:rsidR="00E85C62" w:rsidRPr="00130529" w:rsidRDefault="00E85C62" w:rsidP="00FB4BDC">
            <w:pPr>
              <w:tabs>
                <w:tab w:val="left" w:pos="8715"/>
              </w:tabs>
              <w:spacing w:after="160" w:line="25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</w:pPr>
            <w:r w:rsidRPr="0013052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 xml:space="preserve">الحجم الساعي </w:t>
            </w:r>
            <w:proofErr w:type="gramStart"/>
            <w:r w:rsidRPr="0013052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الاجمالي  للسداسي</w:t>
            </w:r>
            <w:proofErr w:type="gramEnd"/>
          </w:p>
        </w:tc>
        <w:tc>
          <w:tcPr>
            <w:tcW w:w="1897" w:type="dxa"/>
            <w:shd w:val="clear" w:color="auto" w:fill="E2EFD9" w:themeFill="accent6" w:themeFillTint="33"/>
          </w:tcPr>
          <w:p w14:paraId="16CF2C5E" w14:textId="439D8998" w:rsidR="00E85C62" w:rsidRPr="00130529" w:rsidRDefault="00E85C62" w:rsidP="00FB4BDC">
            <w:pPr>
              <w:tabs>
                <w:tab w:val="left" w:pos="8715"/>
              </w:tabs>
              <w:spacing w:after="160" w:line="25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</w:pPr>
            <w:r w:rsidRPr="0013052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الحجم الساعي للمحاضرات</w:t>
            </w:r>
          </w:p>
        </w:tc>
      </w:tr>
      <w:tr w:rsidR="00E85C62" w:rsidRPr="00130529" w14:paraId="2A684D63" w14:textId="5D7B7DBE" w:rsidTr="00E85C62">
        <w:trPr>
          <w:jc w:val="center"/>
        </w:trPr>
        <w:tc>
          <w:tcPr>
            <w:tcW w:w="1793" w:type="dxa"/>
            <w:vAlign w:val="center"/>
          </w:tcPr>
          <w:p w14:paraId="29C95220" w14:textId="68AE198B" w:rsidR="00E85C62" w:rsidRPr="00130529" w:rsidRDefault="00E85C62" w:rsidP="00FB4BDC">
            <w:pPr>
              <w:tabs>
                <w:tab w:val="left" w:pos="8715"/>
              </w:tabs>
              <w:spacing w:after="160" w:line="25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97" w:type="dxa"/>
            <w:vAlign w:val="center"/>
          </w:tcPr>
          <w:p w14:paraId="2B605098" w14:textId="1D1FD153" w:rsidR="00E85C62" w:rsidRPr="00130529" w:rsidRDefault="00E85C62" w:rsidP="00FB4BDC">
            <w:pPr>
              <w:tabs>
                <w:tab w:val="left" w:pos="8715"/>
              </w:tabs>
              <w:spacing w:after="160" w:line="25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</w:tc>
      </w:tr>
    </w:tbl>
    <w:p w14:paraId="7F20263B" w14:textId="0D07F29F" w:rsidR="00E40301" w:rsidRPr="00130529" w:rsidRDefault="00E40301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لغة </w:t>
      </w:r>
      <w:r w:rsidR="00204599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المادة</w:t>
      </w: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: </w:t>
      </w:r>
      <w:r w:rsidR="00732845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اللغة العربية</w:t>
      </w:r>
    </w:p>
    <w:p w14:paraId="3F07CF98" w14:textId="0D063969" w:rsidR="005D002E" w:rsidRPr="00130529" w:rsidRDefault="00E40301" w:rsidP="00E40301">
      <w:pPr>
        <w:tabs>
          <w:tab w:val="left" w:pos="8715"/>
        </w:tabs>
        <w:spacing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معلومات </w:t>
      </w:r>
      <w:r w:rsidR="005D002E"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>عضو هيئة التدريس المس</w:t>
      </w:r>
      <w:r w:rsidR="00FB4BDC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ؤو</w:t>
      </w:r>
      <w:r w:rsidR="005D002E"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 xml:space="preserve">ل عن </w:t>
      </w:r>
      <w:r w:rsidR="005D002E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المادة</w:t>
      </w: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:  </w:t>
      </w:r>
    </w:p>
    <w:p w14:paraId="0F67AB8F" w14:textId="4BE49276" w:rsidR="00E40301" w:rsidRPr="00130529" w:rsidRDefault="00E40301" w:rsidP="005D002E">
      <w:pPr>
        <w:numPr>
          <w:ilvl w:val="0"/>
          <w:numId w:val="2"/>
        </w:numPr>
        <w:tabs>
          <w:tab w:val="left" w:pos="8715"/>
        </w:tabs>
        <w:spacing w:after="160" w:line="256" w:lineRule="auto"/>
        <w:contextualSpacing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الاسم واللقب: </w:t>
      </w:r>
      <w:r w:rsidR="00086048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دالي سعيدة</w:t>
      </w:r>
    </w:p>
    <w:p w14:paraId="172D45D3" w14:textId="01199DDD" w:rsidR="00E40301" w:rsidRPr="00130529" w:rsidRDefault="00E40301" w:rsidP="00086048">
      <w:pPr>
        <w:numPr>
          <w:ilvl w:val="0"/>
          <w:numId w:val="2"/>
        </w:numPr>
        <w:tabs>
          <w:tab w:val="left" w:pos="8715"/>
        </w:tabs>
        <w:spacing w:after="160" w:line="256" w:lineRule="auto"/>
        <w:contextualSpacing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المؤهل العلمي: </w:t>
      </w:r>
      <w:r w:rsidR="00086048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ماجستير علوم اقتصادية</w:t>
      </w:r>
    </w:p>
    <w:p w14:paraId="3EDC5DF5" w14:textId="5810BB28" w:rsidR="00E40301" w:rsidRPr="00130529" w:rsidRDefault="00E40301" w:rsidP="00E40301">
      <w:pPr>
        <w:numPr>
          <w:ilvl w:val="0"/>
          <w:numId w:val="2"/>
        </w:numPr>
        <w:tabs>
          <w:tab w:val="left" w:pos="8715"/>
        </w:tabs>
        <w:spacing w:after="160" w:line="256" w:lineRule="auto"/>
        <w:contextualSpacing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التخصص: </w:t>
      </w:r>
      <w:r w:rsidR="00086048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تحليل اقتصادي </w:t>
      </w:r>
    </w:p>
    <w:p w14:paraId="615C1116" w14:textId="77777777" w:rsidR="00993E40" w:rsidRPr="00130529" w:rsidRDefault="00E40301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lastRenderedPageBreak/>
        <w:t xml:space="preserve">الوحدة التي </w:t>
      </w:r>
      <w:r w:rsidR="00293330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ت</w:t>
      </w: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نتمي إليها </w:t>
      </w:r>
      <w:r w:rsidR="00204599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المادة</w:t>
      </w: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: </w:t>
      </w:r>
    </w:p>
    <w:p w14:paraId="1A8E5542" w14:textId="27BD9EE0" w:rsidR="00E40301" w:rsidRPr="00130529" w:rsidRDefault="00732845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وحدة التعليم </w:t>
      </w:r>
      <w:proofErr w:type="gramStart"/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 </w:t>
      </w:r>
      <w:r w:rsidR="00E40301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.</w:t>
      </w:r>
      <w:proofErr w:type="gramEnd"/>
    </w:p>
    <w:p w14:paraId="133BA8DA" w14:textId="77777777" w:rsidR="00993E40" w:rsidRPr="00130529" w:rsidRDefault="00E40301" w:rsidP="00414C0F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الأساليب التعليمية: </w:t>
      </w:r>
    </w:p>
    <w:p w14:paraId="42ABFA9D" w14:textId="72801D93" w:rsidR="00B25C7D" w:rsidRPr="00130529" w:rsidRDefault="00E40301" w:rsidP="00130529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سنعتمد</w:t>
      </w:r>
      <w:r w:rsidRPr="00130529"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  <w:t xml:space="preserve"> على التعلم ال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تفاعلي</w:t>
      </w:r>
      <w:r w:rsidRPr="00130529"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  <w:t xml:space="preserve"> 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من خلال </w:t>
      </w:r>
      <w:r w:rsidRPr="00130529"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  <w:t>المحاضرات</w:t>
      </w:r>
      <w:r w:rsidR="0014150D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،</w:t>
      </w:r>
      <w:r w:rsidRPr="00130529"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14150D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حضوريا وعن </w:t>
      </w:r>
      <w:proofErr w:type="gramStart"/>
      <w:r w:rsidR="0014150D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بعد</w:t>
      </w:r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(</w:t>
      </w:r>
      <w:proofErr w:type="gramEnd"/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حصتين عند بعد تتبعهما حصة حضورية)</w:t>
      </w:r>
      <w:r w:rsidRPr="00130529"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  <w:t>، والعمل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r w:rsidRPr="00130529"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  <w:t>الجماع</w:t>
      </w:r>
      <w:r w:rsidR="00E9261B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ي</w:t>
      </w:r>
      <w:r w:rsidRPr="00130529"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  <w:t>، والعمل الفردي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؛ </w:t>
      </w:r>
      <w:r w:rsidR="00732845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حيث توازيا مع 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كل محور من محاور المحاضرات </w:t>
      </w:r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نعرض مثالا من أرض الواقع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تساعد على تعميق المكتسبات المعرفية، كما تقدم </w:t>
      </w:r>
      <w:r w:rsidR="00732845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بعض واجبات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يتم العمل عليها في فرق جماعية في بعض الأحيان</w:t>
      </w:r>
      <w:r w:rsidR="00874105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،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.</w:t>
      </w:r>
    </w:p>
    <w:p w14:paraId="22E1E26C" w14:textId="696E2C72" w:rsidR="00E40301" w:rsidRPr="00130529" w:rsidRDefault="00E40301" w:rsidP="00E40301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طرق التقييم: </w:t>
      </w:r>
    </w:p>
    <w:p w14:paraId="739F8059" w14:textId="03D77D0B" w:rsidR="00EA4948" w:rsidRPr="00130529" w:rsidRDefault="00E85C62" w:rsidP="00130529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يعتمد على</w:t>
      </w:r>
      <w:r w:rsidR="00F51E46"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الامتحان</w:t>
      </w:r>
      <w:r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 النهائي </w:t>
      </w:r>
    </w:p>
    <w:p w14:paraId="0BE196B6" w14:textId="7969D710" w:rsidR="00993E40" w:rsidRPr="00130529" w:rsidRDefault="00E40301" w:rsidP="00993E40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/>
        </w:rPr>
      </w:pP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/>
        </w:rPr>
        <w:t xml:space="preserve">الجمهور </w:t>
      </w:r>
      <w:proofErr w:type="gramStart"/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/>
        </w:rPr>
        <w:t>المستهدف :</w:t>
      </w:r>
      <w:proofErr w:type="gramEnd"/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/>
        </w:rPr>
        <w:t xml:space="preserve"> </w:t>
      </w:r>
    </w:p>
    <w:p w14:paraId="0E7754CD" w14:textId="74AC2AE2" w:rsidR="00993E40" w:rsidRPr="00130529" w:rsidRDefault="00F51E46" w:rsidP="00993E40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 xml:space="preserve">هذا المقياس موجه الى طلبة السنة الثانية ماستر </w:t>
      </w:r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قسم لغة انجليزية</w:t>
      </w:r>
    </w:p>
    <w:p w14:paraId="2E18890D" w14:textId="77777777" w:rsidR="00993E40" w:rsidRPr="00130529" w:rsidRDefault="00E40301" w:rsidP="00993E40">
      <w:pPr>
        <w:spacing w:after="160" w:line="256" w:lineRule="auto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المكتسبات القبلية: </w:t>
      </w:r>
    </w:p>
    <w:p w14:paraId="4611AAAF" w14:textId="12720435" w:rsidR="00542A78" w:rsidRPr="00130529" w:rsidRDefault="005D4015" w:rsidP="00542A78">
      <w:pPr>
        <w:spacing w:after="160" w:line="256" w:lineRule="auto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لأجل</w:t>
      </w:r>
      <w:r w:rsidR="00542A78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 فهم هذا المقياس بشكل أفضل على الطالب ان تكون </w:t>
      </w:r>
      <w:r w:rsidR="00E85C62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نظرة فاحصة واستشرافية حول مستقبل الوظائف التي توفرها شهادته الجامعية بتخصصه</w:t>
      </w:r>
      <w:r w:rsidR="00542A78" w:rsidRPr="00130529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>.</w:t>
      </w:r>
    </w:p>
    <w:p w14:paraId="05A3DA2F" w14:textId="77777777" w:rsidR="00542A78" w:rsidRPr="00130529" w:rsidRDefault="00E40301" w:rsidP="00542A78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 xml:space="preserve">تمحور </w:t>
      </w:r>
      <w:r w:rsidR="00204599"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>المادة</w:t>
      </w: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 xml:space="preserve"> في الوحدة التعليمية:</w:t>
      </w:r>
    </w:p>
    <w:p w14:paraId="685C51F0" w14:textId="1AFA95FC" w:rsidR="00204599" w:rsidRPr="00130529" w:rsidRDefault="00542A78" w:rsidP="00542A78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/>
        </w:rPr>
        <w:t xml:space="preserve">يعد هذا المقياس كحلقة مهمة في سلسلة المقاييس المبرمجة </w:t>
      </w:r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/>
        </w:rPr>
        <w:t>لتفعيل روح المقاولة بالطالب الجامعي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/>
        </w:rPr>
        <w:t xml:space="preserve">، وحلقة الوصل بين </w:t>
      </w:r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/>
        </w:rPr>
        <w:t>الطالب وأجهزة مرافقة المقاول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/>
        </w:rPr>
        <w:t xml:space="preserve">، وهو مقياس يساعد الطالب معرفة كيفية </w:t>
      </w:r>
      <w:r w:rsidR="00E85C62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/>
        </w:rPr>
        <w:t>خلق وتوظيف الأفكار الإبداعية وتحويلها الى مشروع يصلح للتجسيد، وحتى السهر على دراسة كل جوانب تجسيد المشاريع المبتكرة</w:t>
      </w:r>
      <w:r w:rsidRPr="00130529"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/>
        </w:rPr>
        <w:t>.</w:t>
      </w:r>
    </w:p>
    <w:p w14:paraId="1CECB425" w14:textId="77777777" w:rsidR="00E40301" w:rsidRPr="00130529" w:rsidRDefault="00E40301" w:rsidP="00094323">
      <w:pPr>
        <w:tabs>
          <w:tab w:val="left" w:pos="8715"/>
        </w:tabs>
        <w:spacing w:after="160" w:line="256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fr-FR" w:eastAsia="fr-FR"/>
        </w:rPr>
      </w:pP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>الأهداف البيداغوجية:</w:t>
      </w:r>
    </w:p>
    <w:p w14:paraId="5B896672" w14:textId="0EF6977A" w:rsidR="00E40301" w:rsidRPr="00130529" w:rsidRDefault="00542A78" w:rsidP="00993E40">
      <w:pPr>
        <w:spacing w:after="160" w:line="256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val="fr-FR" w:eastAsia="fr-FR" w:bidi="ar-DZ"/>
        </w:rPr>
      </w:pPr>
      <w:r w:rsidRPr="0013052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>من خلال هذا المقياس نهدف الى:</w:t>
      </w:r>
    </w:p>
    <w:p w14:paraId="251DCF61" w14:textId="29AEE04F" w:rsidR="00542A78" w:rsidRPr="00130529" w:rsidRDefault="00542A78" w:rsidP="00993E40">
      <w:pPr>
        <w:spacing w:after="160" w:line="256" w:lineRule="auto"/>
        <w:rPr>
          <w:rFonts w:ascii="Trebuchet MS" w:hAnsi="Trebuchet MS" w:cs="Times New Roman"/>
          <w:color w:val="000000" w:themeColor="text1"/>
          <w:sz w:val="32"/>
          <w:szCs w:val="32"/>
          <w:lang w:val="fr-FR" w:eastAsia="fr-FR"/>
        </w:rPr>
      </w:pPr>
      <w:r w:rsidRPr="0013052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 xml:space="preserve">يهدف المقياس الى تعريف الطالب بمختلف </w:t>
      </w:r>
      <w:r w:rsidR="00E85C62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>المفاهيم حول المقاولاتية روح المقاولاتية المقاول والمؤسسات الناشئة والصغيرة والمتوسطة،</w:t>
      </w:r>
      <w:r w:rsidR="00DB54CB" w:rsidRPr="0013052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 xml:space="preserve"> وكذا آليات </w:t>
      </w:r>
      <w:r w:rsidR="00E85C62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>تجسيد مشروع مبتكر</w:t>
      </w:r>
      <w:r w:rsidR="00DB54CB" w:rsidRPr="0013052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>.</w:t>
      </w:r>
    </w:p>
    <w:p w14:paraId="412C0712" w14:textId="53DF042F" w:rsidR="00E40301" w:rsidRPr="00130529" w:rsidRDefault="00E40301" w:rsidP="00094323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lastRenderedPageBreak/>
        <w:t xml:space="preserve">وصف </w:t>
      </w:r>
      <w:r w:rsidR="00204599"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>المادة</w:t>
      </w: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>: </w:t>
      </w:r>
    </w:p>
    <w:p w14:paraId="51180758" w14:textId="5AD352F7" w:rsidR="00E40301" w:rsidRPr="00130529" w:rsidRDefault="00921990" w:rsidP="00993E40">
      <w:pPr>
        <w:spacing w:after="160" w:line="256" w:lineRule="auto"/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fr-FR" w:eastAsia="fr-FR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>المقاولاتية</w:t>
      </w:r>
      <w:r w:rsidR="00DB54CB" w:rsidRPr="0013052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 xml:space="preserve"> مقياس تنظري تطبيقي، يهتم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fr-FR" w:eastAsia="fr-FR" w:bidi="ar-DZ"/>
        </w:rPr>
        <w:t xml:space="preserve">بتوضيح مفهوم المقاولة وجذب انتباه الطلبة لها، كذلك يوضح ويعطي فكرة عن خطوات انشاء مشروع، وآليات وأجهزة مرافقة المشروع من الفكرة الى التطبيق. </w:t>
      </w:r>
    </w:p>
    <w:p w14:paraId="77294CEE" w14:textId="7C000305" w:rsidR="00E40301" w:rsidRDefault="00E40301" w:rsidP="00094323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</w:pP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 xml:space="preserve">برنامج </w:t>
      </w:r>
      <w:r w:rsidR="00204599"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>المادة</w:t>
      </w:r>
      <w:r w:rsidRPr="00130529">
        <w:rPr>
          <w:rFonts w:ascii="Simplified Arabic" w:eastAsia="Calibri" w:hAnsi="Simplified Arabic" w:cs="Simplified Arabic"/>
          <w:b/>
          <w:bCs/>
          <w:color w:val="000000" w:themeColor="text1"/>
          <w:sz w:val="28"/>
          <w:szCs w:val="28"/>
          <w:rtl/>
          <w:lang w:val="fr-FR" w:bidi="ar-DZ"/>
        </w:rPr>
        <w:t>:</w:t>
      </w:r>
    </w:p>
    <w:p w14:paraId="0EBF6543" w14:textId="1A92CD88" w:rsidR="00921990" w:rsidRPr="00921990" w:rsidRDefault="00921990" w:rsidP="00094323">
      <w:pPr>
        <w:tabs>
          <w:tab w:val="left" w:pos="8715"/>
        </w:tabs>
        <w:spacing w:after="160" w:line="256" w:lineRule="auto"/>
        <w:jc w:val="both"/>
        <w:rPr>
          <w:rFonts w:ascii="Simplified Arabic" w:eastAsia="Calibri" w:hAnsi="Simplified Arabic" w:cs="Simplified Arabic"/>
          <w:color w:val="000000" w:themeColor="text1"/>
          <w:sz w:val="28"/>
          <w:szCs w:val="28"/>
          <w:rtl/>
          <w:lang w:val="fr-FR" w:bidi="ar-DZ"/>
        </w:rPr>
      </w:pPr>
      <w:r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المحاضرة الافتتاحية: </w:t>
      </w:r>
      <w:r>
        <w:rPr>
          <w:rFonts w:ascii="Simplified Arabic" w:eastAsia="Calibri" w:hAnsi="Simplified Arabic" w:cs="Simplified Arabic" w:hint="cs"/>
          <w:color w:val="000000" w:themeColor="text1"/>
          <w:sz w:val="28"/>
          <w:szCs w:val="28"/>
          <w:rtl/>
          <w:lang w:val="fr-FR" w:bidi="ar-DZ"/>
        </w:rPr>
        <w:t>الإجابة عن السؤال (لم اختص تخصص الإنجليزية بمقياس المقاولاتية؟)</w:t>
      </w:r>
    </w:p>
    <w:p w14:paraId="60B217B1" w14:textId="3DFE6523" w:rsidR="00DF3A6D" w:rsidRPr="00130529" w:rsidRDefault="00921990" w:rsidP="00993E40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المحاضرة الاولى</w:t>
      </w:r>
      <w:r w:rsidR="00DB54CB"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:</w:t>
      </w:r>
      <w:r w:rsidR="00DB54CB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أساسيات حول المقاولاتية</w:t>
      </w:r>
    </w:p>
    <w:p w14:paraId="088B82E3" w14:textId="2E8A7377" w:rsidR="00DB54CB" w:rsidRPr="00130529" w:rsidRDefault="00921990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نشأة و</w:t>
      </w:r>
      <w:r w:rsidR="00DB54CB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مفهوم </w:t>
      </w: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المقاولاتية </w:t>
      </w:r>
      <w:r w:rsidR="00DB54CB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14:paraId="641C5BD1" w14:textId="7D6122AD" w:rsidR="00DB54CB" w:rsidRDefault="00921990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الاتجاهات المفسرة للمقاولاتية</w:t>
      </w:r>
    </w:p>
    <w:p w14:paraId="43D899D1" w14:textId="2ECA3E27" w:rsidR="00921990" w:rsidRDefault="00921990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أشكال المقاولاتية </w:t>
      </w:r>
    </w:p>
    <w:p w14:paraId="018D47AD" w14:textId="4B7BF6E7" w:rsidR="00921990" w:rsidRDefault="00921990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مفاهيم أخرى مرتبطة </w:t>
      </w:r>
      <w:proofErr w:type="spellStart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بالمقاولاتية</w:t>
      </w:r>
      <w:proofErr w:type="spellEnd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14:paraId="59D092F0" w14:textId="54573156" w:rsidR="00921990" w:rsidRPr="00130529" w:rsidRDefault="00921990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الدور الاقتصادي والاجتماعي الذي تلعبه المقاولاتية (المقاولاتية في كلية الآداب واللغات)</w:t>
      </w:r>
    </w:p>
    <w:p w14:paraId="1751D074" w14:textId="77777777" w:rsidR="00921990" w:rsidRDefault="00921990" w:rsidP="00993E40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المحاضرة</w:t>
      </w:r>
      <w:r w:rsidR="00DB54CB"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 الثاني</w:t>
      </w:r>
      <w:r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ة</w:t>
      </w:r>
      <w:r w:rsidR="00DB54CB"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:</w:t>
      </w:r>
      <w:r w:rsidR="00DB54CB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المقاول، الابداع والابتكار كمحاور للمقاولاتية</w:t>
      </w:r>
    </w:p>
    <w:p w14:paraId="32691AF9" w14:textId="77777777" w:rsidR="00921990" w:rsidRDefault="00921990" w:rsidP="00921990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مفهوم المقاول، صفاته وأهميته</w:t>
      </w:r>
    </w:p>
    <w:p w14:paraId="732D936E" w14:textId="77777777" w:rsidR="00921990" w:rsidRDefault="00921990" w:rsidP="00921990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مفهوم الابداع </w:t>
      </w:r>
      <w:proofErr w:type="spellStart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والاتكار</w:t>
      </w:r>
      <w:proofErr w:type="spellEnd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14:paraId="6E30F36F" w14:textId="4D2795E0" w:rsidR="00DB54CB" w:rsidRPr="00130529" w:rsidRDefault="00287F86" w:rsidP="00921990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العوامل المساعدة على الابداع والابتكار</w:t>
      </w:r>
      <w:r w:rsidR="00DB54CB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14:paraId="52E3559C" w14:textId="5124A423" w:rsidR="00DB54CB" w:rsidRPr="00130529" w:rsidRDefault="00921990" w:rsidP="00993E40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المحاضرة</w:t>
      </w:r>
      <w:r w:rsidR="00DB54CB"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 الثالث</w:t>
      </w:r>
      <w:r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ة</w:t>
      </w:r>
      <w:r w:rsidR="00DB54CB"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:</w:t>
      </w:r>
      <w:r w:rsidR="00DB54CB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287F86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دور التعليم </w:t>
      </w:r>
      <w:proofErr w:type="spellStart"/>
      <w:r w:rsidR="00287F86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المقاولاتي</w:t>
      </w:r>
      <w:proofErr w:type="spellEnd"/>
      <w:r w:rsidR="00287F86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في بث روح المقاولاتية في الوسط الجامعي </w:t>
      </w:r>
    </w:p>
    <w:p w14:paraId="07B23AB1" w14:textId="0310E781" w:rsidR="00DB54CB" w:rsidRPr="00130529" w:rsidRDefault="00287F86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مفاهيم حول التعليم </w:t>
      </w:r>
      <w:proofErr w:type="spellStart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المقاولاتي</w:t>
      </w:r>
      <w:proofErr w:type="spellEnd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14:paraId="3B024066" w14:textId="092409F6" w:rsidR="00DB54CB" w:rsidRPr="00130529" w:rsidRDefault="00287F86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الجامعة والتعليم </w:t>
      </w:r>
      <w:proofErr w:type="spellStart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المقاولاتي</w:t>
      </w:r>
      <w:proofErr w:type="spellEnd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كمحرك للتنمية الاجتماعية والاقتصادية</w:t>
      </w:r>
    </w:p>
    <w:p w14:paraId="5B01C026" w14:textId="42B1DC3C" w:rsidR="00DB54CB" w:rsidRPr="00130529" w:rsidRDefault="00287F86" w:rsidP="00130529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التعليم </w:t>
      </w:r>
      <w:proofErr w:type="spellStart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المقولاتي</w:t>
      </w:r>
      <w:proofErr w:type="spellEnd"/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كمدخل لبث روح المقاولاتية لدى طلبة الجامعة</w:t>
      </w:r>
    </w:p>
    <w:p w14:paraId="0846ADD2" w14:textId="77777777" w:rsidR="00D60C08" w:rsidRDefault="00DB54CB" w:rsidP="00130529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الم</w:t>
      </w:r>
      <w:r w:rsidR="00287F86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حاضرة</w:t>
      </w: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 الرابع</w:t>
      </w:r>
      <w:r w:rsidR="00287F86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ة</w:t>
      </w: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:</w:t>
      </w:r>
      <w:r w:rsidR="00130529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D60C08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المرافقة المقاولاتية وأشكالها</w:t>
      </w:r>
    </w:p>
    <w:p w14:paraId="3EDFD81C" w14:textId="77777777" w:rsidR="00D60C08" w:rsidRDefault="00D60C08" w:rsidP="00D60C08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مفهوم المرافقة والارفاق </w:t>
      </w:r>
    </w:p>
    <w:p w14:paraId="7FF3E3A7" w14:textId="77777777" w:rsidR="00D60C08" w:rsidRDefault="00D60C08" w:rsidP="00D60C08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أجهزة المرافقة المقاولاتية </w:t>
      </w:r>
    </w:p>
    <w:p w14:paraId="4E7ECF7E" w14:textId="31BD3E62" w:rsidR="00130529" w:rsidRPr="00130529" w:rsidRDefault="00D60C08" w:rsidP="00D60C08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أنواع أجهزة دعم المشاريع المقاولاتية بالجزائر </w:t>
      </w:r>
      <w:r w:rsidR="00130529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14:paraId="6A6D601F" w14:textId="321DC768" w:rsidR="00DB54CB" w:rsidRDefault="00DB54CB" w:rsidP="00130529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الم</w:t>
      </w:r>
      <w:r w:rsidR="00D60C08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حاضرة</w:t>
      </w: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 الخامس</w:t>
      </w:r>
      <w:r w:rsidR="00D60C08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ة</w:t>
      </w: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:</w:t>
      </w:r>
      <w:r w:rsidR="00130529"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D60C08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مراحل انشاء مشروع مقاولاتي </w:t>
      </w:r>
    </w:p>
    <w:p w14:paraId="78035CAD" w14:textId="5BB5CF34" w:rsidR="00D60C08" w:rsidRDefault="00D60C08" w:rsidP="00D60C08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البحث عن الفكرة </w:t>
      </w:r>
    </w:p>
    <w:p w14:paraId="2E36F6BF" w14:textId="2E370007" w:rsidR="00D60C08" w:rsidRDefault="00D60C08" w:rsidP="00D60C08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دراسة السوق وجمع المعلومات</w:t>
      </w:r>
    </w:p>
    <w:p w14:paraId="5F1721D7" w14:textId="41A55C7C" w:rsidR="00D60C08" w:rsidRDefault="00D60C08" w:rsidP="00D60C08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lastRenderedPageBreak/>
        <w:t xml:space="preserve">الدراسة القانونية </w:t>
      </w:r>
    </w:p>
    <w:p w14:paraId="62CED239" w14:textId="10D39C59" w:rsidR="00D60C08" w:rsidRDefault="00D60C08" w:rsidP="00D60C08">
      <w:pPr>
        <w:spacing w:after="160" w:line="256" w:lineRule="auto"/>
        <w:ind w:left="720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الدراسة المالية </w:t>
      </w:r>
    </w:p>
    <w:p w14:paraId="2BDCA838" w14:textId="71356192" w:rsidR="00D60C08" w:rsidRDefault="00D60C08" w:rsidP="00D60C08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الم</w:t>
      </w:r>
      <w:r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حاضرة</w:t>
      </w: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 xml:space="preserve"> ال</w:t>
      </w:r>
      <w:r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سادسة</w:t>
      </w:r>
      <w:r w:rsidRPr="005D4015">
        <w:rPr>
          <w:rFonts w:eastAsia="Calibri" w:cs="Times New Roman" w:hint="cs"/>
          <w:b/>
          <w:bCs/>
          <w:color w:val="000000" w:themeColor="text1"/>
          <w:sz w:val="28"/>
          <w:szCs w:val="28"/>
          <w:rtl/>
          <w:lang w:val="fr-FR" w:bidi="ar-DZ"/>
        </w:rPr>
        <w:t>:</w:t>
      </w:r>
      <w:r w:rsidRPr="00130529"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مخطط الاعمال </w:t>
      </w: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14:paraId="415A3ECB" w14:textId="3E27CA29" w:rsidR="00D60C08" w:rsidRDefault="00D60C08" w:rsidP="00D60C08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تعريفة</w:t>
      </w:r>
    </w:p>
    <w:p w14:paraId="281147BA" w14:textId="550F9FE2" w:rsidR="00D60C08" w:rsidRDefault="00D60C08" w:rsidP="00D60C08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rtl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مكوناته</w:t>
      </w:r>
    </w:p>
    <w:p w14:paraId="60783900" w14:textId="38D77528" w:rsidR="00D60C08" w:rsidRPr="00130529" w:rsidRDefault="00D60C08" w:rsidP="00D60C08">
      <w:pPr>
        <w:spacing w:after="160" w:line="256" w:lineRule="auto"/>
        <w:rPr>
          <w:rFonts w:eastAsia="Calibri" w:cs="Times New Roman"/>
          <w:color w:val="000000" w:themeColor="text1"/>
          <w:sz w:val="28"/>
          <w:szCs w:val="28"/>
          <w:lang w:val="fr-FR" w:bidi="ar-DZ"/>
        </w:rPr>
      </w:pPr>
      <w:r>
        <w:rPr>
          <w:rFonts w:eastAsia="Calibri" w:cs="Times New Roman" w:hint="cs"/>
          <w:color w:val="000000" w:themeColor="text1"/>
          <w:sz w:val="28"/>
          <w:szCs w:val="28"/>
          <w:rtl/>
          <w:lang w:val="fr-FR" w:bidi="ar-DZ"/>
        </w:rPr>
        <w:t>اعداد مخطط اعمال (عن مثال مقترح)</w:t>
      </w:r>
    </w:p>
    <w:p w14:paraId="2049FBA6" w14:textId="70ADB6CA" w:rsidR="00474B0F" w:rsidRPr="00A63DB5" w:rsidRDefault="00474B0F" w:rsidP="00FA3C8C">
      <w:pPr>
        <w:rPr>
          <w:rFonts w:ascii="Simplified Arabic" w:hAnsi="Simplified Arabic" w:cs="Simplified Arabic"/>
          <w:color w:val="000000" w:themeColor="text1"/>
          <w:sz w:val="28"/>
          <w:szCs w:val="28"/>
          <w:lang w:val="fr-FR" w:bidi="ar-DZ"/>
        </w:rPr>
      </w:pPr>
    </w:p>
    <w:sectPr w:rsidR="00474B0F" w:rsidRPr="00A63DB5" w:rsidSect="00D84B38">
      <w:headerReference w:type="default" r:id="rId9"/>
      <w:footerReference w:type="default" r:id="rId10"/>
      <w:pgSz w:w="12240" w:h="15840"/>
      <w:pgMar w:top="1134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13E2" w14:textId="77777777" w:rsidR="008E119C" w:rsidRDefault="008E119C" w:rsidP="00FA3C8C">
      <w:r>
        <w:separator/>
      </w:r>
    </w:p>
  </w:endnote>
  <w:endnote w:type="continuationSeparator" w:id="0">
    <w:p w14:paraId="28CB393C" w14:textId="77777777" w:rsidR="008E119C" w:rsidRDefault="008E119C" w:rsidP="00FA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71658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E8D85" w14:textId="3881523E" w:rsidR="00F62668" w:rsidRDefault="00F62668" w:rsidP="00F802E3">
        <w:pPr>
          <w:pStyle w:val="Pieddepage"/>
          <w:jc w:val="center"/>
        </w:pPr>
        <w:r w:rsidRPr="00F802E3">
          <w:rPr>
            <w:sz w:val="24"/>
            <w:szCs w:val="24"/>
          </w:rPr>
          <w:fldChar w:fldCharType="begin"/>
        </w:r>
        <w:r w:rsidRPr="00F802E3">
          <w:rPr>
            <w:sz w:val="24"/>
            <w:szCs w:val="24"/>
          </w:rPr>
          <w:instrText xml:space="preserve"> PAGE   \* MERGEFORMAT </w:instrText>
        </w:r>
        <w:r w:rsidRPr="00F802E3">
          <w:rPr>
            <w:sz w:val="24"/>
            <w:szCs w:val="24"/>
          </w:rPr>
          <w:fldChar w:fldCharType="separate"/>
        </w:r>
        <w:r w:rsidR="00D30A47">
          <w:rPr>
            <w:noProof/>
            <w:sz w:val="24"/>
            <w:szCs w:val="24"/>
            <w:rtl/>
          </w:rPr>
          <w:t>3</w:t>
        </w:r>
        <w:r w:rsidRPr="00F802E3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9C6A" w14:textId="77777777" w:rsidR="008E119C" w:rsidRDefault="008E119C" w:rsidP="00FA3C8C">
      <w:r>
        <w:separator/>
      </w:r>
    </w:p>
  </w:footnote>
  <w:footnote w:type="continuationSeparator" w:id="0">
    <w:p w14:paraId="05402D38" w14:textId="77777777" w:rsidR="008E119C" w:rsidRDefault="008E119C" w:rsidP="00FA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46CA" w14:textId="0C69EAC5" w:rsidR="00F62668" w:rsidRPr="00D84B38" w:rsidRDefault="00000000" w:rsidP="00D84B38">
    <w:pPr>
      <w:pStyle w:val="En-tte"/>
      <w:rPr>
        <w:rFonts w:ascii="Simplified Arabic" w:hAnsi="Simplified Arabic" w:cs="Simplified Arabic"/>
        <w:sz w:val="24"/>
        <w:szCs w:val="24"/>
      </w:rPr>
    </w:pPr>
    <w:sdt>
      <w:sdtPr>
        <w:rPr>
          <w:rtl/>
        </w:rPr>
        <w:id w:val="-328755595"/>
        <w:docPartObj>
          <w:docPartGallery w:val="Watermarks"/>
          <w:docPartUnique/>
        </w:docPartObj>
      </w:sdtPr>
      <w:sdtContent>
        <w:r>
          <w:rPr>
            <w:noProof/>
          </w:rPr>
          <w:pict w14:anchorId="2E17CF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2611095" o:spid="_x0000_s1026" type="#_x0000_t136" style="position:absolute;left:0;text-align:left;margin-left:0;margin-top:0;width:554.9pt;height:110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جامعة أم البواقي"/>
              <w10:wrap anchorx="margin" anchory="margin"/>
            </v:shape>
          </w:pict>
        </w:r>
      </w:sdtContent>
    </w:sdt>
    <w:r w:rsidR="00D84B38" w:rsidRPr="00D84B38">
      <w:rPr>
        <w:rFonts w:ascii="Simplified Arabic" w:hAnsi="Simplified Arabic" w:cs="Simplified Arabic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786"/>
    <w:multiLevelType w:val="hybridMultilevel"/>
    <w:tmpl w:val="1D0EF5FA"/>
    <w:lvl w:ilvl="0" w:tplc="191A3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580"/>
    <w:multiLevelType w:val="hybridMultilevel"/>
    <w:tmpl w:val="297CF09C"/>
    <w:lvl w:ilvl="0" w:tplc="3320D48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485"/>
    <w:multiLevelType w:val="hybridMultilevel"/>
    <w:tmpl w:val="99A4A9BE"/>
    <w:lvl w:ilvl="0" w:tplc="DEDC5BA0">
      <w:numFmt w:val="bullet"/>
      <w:lvlText w:val="-"/>
      <w:lvlJc w:val="left"/>
      <w:pPr>
        <w:ind w:left="279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 w15:restartNumberingAfterBreak="0">
    <w:nsid w:val="0AC1390A"/>
    <w:multiLevelType w:val="hybridMultilevel"/>
    <w:tmpl w:val="98A0CB2C"/>
    <w:lvl w:ilvl="0" w:tplc="8E54AA80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48BD"/>
    <w:multiLevelType w:val="hybridMultilevel"/>
    <w:tmpl w:val="882440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54484"/>
    <w:multiLevelType w:val="hybridMultilevel"/>
    <w:tmpl w:val="946A4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64C"/>
    <w:multiLevelType w:val="hybridMultilevel"/>
    <w:tmpl w:val="F3A8087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942EDD"/>
    <w:multiLevelType w:val="hybridMultilevel"/>
    <w:tmpl w:val="A6DE35B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F31FF3"/>
    <w:multiLevelType w:val="hybridMultilevel"/>
    <w:tmpl w:val="DE4CB75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CB1925"/>
    <w:multiLevelType w:val="hybridMultilevel"/>
    <w:tmpl w:val="B498C3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B24D6"/>
    <w:multiLevelType w:val="hybridMultilevel"/>
    <w:tmpl w:val="F3A8087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A3175D"/>
    <w:multiLevelType w:val="hybridMultilevel"/>
    <w:tmpl w:val="F3A8087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D3787B"/>
    <w:multiLevelType w:val="multilevel"/>
    <w:tmpl w:val="CDF49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ar-D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3A568A"/>
    <w:multiLevelType w:val="hybridMultilevel"/>
    <w:tmpl w:val="058E7302"/>
    <w:lvl w:ilvl="0" w:tplc="B77A7522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33811"/>
    <w:multiLevelType w:val="hybridMultilevel"/>
    <w:tmpl w:val="239A5524"/>
    <w:lvl w:ilvl="0" w:tplc="191A3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331D4"/>
    <w:multiLevelType w:val="hybridMultilevel"/>
    <w:tmpl w:val="AE2C73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2A1591"/>
    <w:multiLevelType w:val="hybridMultilevel"/>
    <w:tmpl w:val="6ADE3216"/>
    <w:lvl w:ilvl="0" w:tplc="EAE61B9A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07B83"/>
    <w:multiLevelType w:val="hybridMultilevel"/>
    <w:tmpl w:val="4D8C5E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6FB5"/>
    <w:multiLevelType w:val="hybridMultilevel"/>
    <w:tmpl w:val="84E4C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01DF4"/>
    <w:multiLevelType w:val="multilevel"/>
    <w:tmpl w:val="CDF49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ar-D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2788993">
    <w:abstractNumId w:val="0"/>
  </w:num>
  <w:num w:numId="2" w16cid:durableId="398669666">
    <w:abstractNumId w:val="2"/>
  </w:num>
  <w:num w:numId="3" w16cid:durableId="1629432139">
    <w:abstractNumId w:val="13"/>
  </w:num>
  <w:num w:numId="4" w16cid:durableId="1284073514">
    <w:abstractNumId w:val="15"/>
  </w:num>
  <w:num w:numId="5" w16cid:durableId="2056196105">
    <w:abstractNumId w:val="11"/>
  </w:num>
  <w:num w:numId="6" w16cid:durableId="931090813">
    <w:abstractNumId w:val="19"/>
  </w:num>
  <w:num w:numId="7" w16cid:durableId="22749897">
    <w:abstractNumId w:val="12"/>
  </w:num>
  <w:num w:numId="8" w16cid:durableId="1702902568">
    <w:abstractNumId w:val="10"/>
  </w:num>
  <w:num w:numId="9" w16cid:durableId="1909800396">
    <w:abstractNumId w:val="6"/>
  </w:num>
  <w:num w:numId="10" w16cid:durableId="1346403699">
    <w:abstractNumId w:val="14"/>
  </w:num>
  <w:num w:numId="11" w16cid:durableId="561719497">
    <w:abstractNumId w:val="3"/>
  </w:num>
  <w:num w:numId="12" w16cid:durableId="1259605019">
    <w:abstractNumId w:val="7"/>
  </w:num>
  <w:num w:numId="13" w16cid:durableId="393117060">
    <w:abstractNumId w:val="1"/>
  </w:num>
  <w:num w:numId="14" w16cid:durableId="1124075813">
    <w:abstractNumId w:val="18"/>
  </w:num>
  <w:num w:numId="15" w16cid:durableId="310914964">
    <w:abstractNumId w:val="8"/>
  </w:num>
  <w:num w:numId="16" w16cid:durableId="494077752">
    <w:abstractNumId w:val="5"/>
  </w:num>
  <w:num w:numId="17" w16cid:durableId="1090271241">
    <w:abstractNumId w:val="17"/>
  </w:num>
  <w:num w:numId="18" w16cid:durableId="250941575">
    <w:abstractNumId w:val="9"/>
  </w:num>
  <w:num w:numId="19" w16cid:durableId="2098550880">
    <w:abstractNumId w:val="4"/>
  </w:num>
  <w:num w:numId="20" w16cid:durableId="10741606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0F"/>
    <w:rsid w:val="000000B6"/>
    <w:rsid w:val="00086048"/>
    <w:rsid w:val="00094323"/>
    <w:rsid w:val="00130529"/>
    <w:rsid w:val="00137B11"/>
    <w:rsid w:val="0014150D"/>
    <w:rsid w:val="001B04E1"/>
    <w:rsid w:val="001E5F6E"/>
    <w:rsid w:val="001F4CE9"/>
    <w:rsid w:val="00204599"/>
    <w:rsid w:val="00227E94"/>
    <w:rsid w:val="00277D97"/>
    <w:rsid w:val="00287F86"/>
    <w:rsid w:val="00293330"/>
    <w:rsid w:val="002934A7"/>
    <w:rsid w:val="00304058"/>
    <w:rsid w:val="00313595"/>
    <w:rsid w:val="00325373"/>
    <w:rsid w:val="00414C0F"/>
    <w:rsid w:val="0046669A"/>
    <w:rsid w:val="00474B0F"/>
    <w:rsid w:val="0049135B"/>
    <w:rsid w:val="004A764C"/>
    <w:rsid w:val="005023D1"/>
    <w:rsid w:val="0053349F"/>
    <w:rsid w:val="00542A78"/>
    <w:rsid w:val="005A2D91"/>
    <w:rsid w:val="005B5C72"/>
    <w:rsid w:val="005D002E"/>
    <w:rsid w:val="005D4015"/>
    <w:rsid w:val="00607B03"/>
    <w:rsid w:val="00732845"/>
    <w:rsid w:val="00792311"/>
    <w:rsid w:val="007A3DC6"/>
    <w:rsid w:val="007A5F41"/>
    <w:rsid w:val="007F5A8B"/>
    <w:rsid w:val="0084426A"/>
    <w:rsid w:val="00874105"/>
    <w:rsid w:val="008B26D8"/>
    <w:rsid w:val="008B6B16"/>
    <w:rsid w:val="008E119C"/>
    <w:rsid w:val="0090161E"/>
    <w:rsid w:val="00921990"/>
    <w:rsid w:val="00993E40"/>
    <w:rsid w:val="009C0BF3"/>
    <w:rsid w:val="00A10B03"/>
    <w:rsid w:val="00A2448E"/>
    <w:rsid w:val="00A63DB5"/>
    <w:rsid w:val="00AA1D05"/>
    <w:rsid w:val="00AC2779"/>
    <w:rsid w:val="00B25C7D"/>
    <w:rsid w:val="00B73FE4"/>
    <w:rsid w:val="00BB12BB"/>
    <w:rsid w:val="00BF56D6"/>
    <w:rsid w:val="00D30A47"/>
    <w:rsid w:val="00D60C08"/>
    <w:rsid w:val="00D71DFD"/>
    <w:rsid w:val="00D811CC"/>
    <w:rsid w:val="00D84B38"/>
    <w:rsid w:val="00DB54CB"/>
    <w:rsid w:val="00DC628F"/>
    <w:rsid w:val="00DF3A6D"/>
    <w:rsid w:val="00E40301"/>
    <w:rsid w:val="00E85C62"/>
    <w:rsid w:val="00E9261B"/>
    <w:rsid w:val="00EA4948"/>
    <w:rsid w:val="00EA7CC2"/>
    <w:rsid w:val="00EB33B1"/>
    <w:rsid w:val="00EF052E"/>
    <w:rsid w:val="00EF46A7"/>
    <w:rsid w:val="00EF5010"/>
    <w:rsid w:val="00F34758"/>
    <w:rsid w:val="00F51E46"/>
    <w:rsid w:val="00F56F32"/>
    <w:rsid w:val="00F60702"/>
    <w:rsid w:val="00F62668"/>
    <w:rsid w:val="00F802E3"/>
    <w:rsid w:val="00FA3C8C"/>
    <w:rsid w:val="00F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E084"/>
  <w15:chartTrackingRefBased/>
  <w15:docId w15:val="{A2C5B5BE-1974-45F8-8302-2D11252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C8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A3C8C"/>
    <w:pPr>
      <w:keepNext/>
      <w:jc w:val="center"/>
      <w:outlineLvl w:val="1"/>
    </w:pPr>
    <w:rPr>
      <w:rFonts w:cs="Simplified Arabic"/>
      <w:b/>
      <w:bCs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FA3C8C"/>
    <w:rPr>
      <w:rFonts w:ascii="Times New Roman" w:eastAsia="Times New Roman" w:hAnsi="Times New Roman" w:cs="Simplified Arabic"/>
      <w:b/>
      <w:bCs/>
      <w:sz w:val="20"/>
      <w:szCs w:val="36"/>
    </w:rPr>
  </w:style>
  <w:style w:type="paragraph" w:styleId="Titre">
    <w:name w:val="Title"/>
    <w:basedOn w:val="Normal"/>
    <w:link w:val="TitreCar"/>
    <w:qFormat/>
    <w:rsid w:val="00FA3C8C"/>
    <w:pPr>
      <w:jc w:val="center"/>
    </w:pPr>
    <w:rPr>
      <w:rFonts w:cs="Andalus"/>
      <w:b/>
      <w:bCs/>
      <w:szCs w:val="36"/>
    </w:rPr>
  </w:style>
  <w:style w:type="character" w:customStyle="1" w:styleId="TitreCar">
    <w:name w:val="Titre Car"/>
    <w:basedOn w:val="Policepardfaut"/>
    <w:link w:val="Titre"/>
    <w:rsid w:val="00FA3C8C"/>
    <w:rPr>
      <w:rFonts w:ascii="Times New Roman" w:eastAsia="Times New Roman" w:hAnsi="Times New Roman" w:cs="Andalus"/>
      <w:b/>
      <w:bCs/>
      <w:sz w:val="20"/>
      <w:szCs w:val="36"/>
    </w:rPr>
  </w:style>
  <w:style w:type="paragraph" w:styleId="Sous-titre">
    <w:name w:val="Subtitle"/>
    <w:basedOn w:val="Normal"/>
    <w:link w:val="Sous-titreCar"/>
    <w:qFormat/>
    <w:rsid w:val="00FA3C8C"/>
    <w:pPr>
      <w:jc w:val="center"/>
    </w:pPr>
    <w:rPr>
      <w:b/>
      <w:bCs/>
      <w:szCs w:val="40"/>
    </w:rPr>
  </w:style>
  <w:style w:type="character" w:customStyle="1" w:styleId="Sous-titreCar">
    <w:name w:val="Sous-titre Car"/>
    <w:basedOn w:val="Policepardfaut"/>
    <w:link w:val="Sous-titre"/>
    <w:rsid w:val="00FA3C8C"/>
    <w:rPr>
      <w:rFonts w:ascii="Times New Roman" w:eastAsia="Times New Roman" w:hAnsi="Times New Roman" w:cs="Traditional Arabic"/>
      <w:b/>
      <w:bCs/>
      <w:sz w:val="20"/>
      <w:szCs w:val="40"/>
    </w:rPr>
  </w:style>
  <w:style w:type="paragraph" w:styleId="En-tte">
    <w:name w:val="header"/>
    <w:basedOn w:val="Normal"/>
    <w:link w:val="En-tteCar"/>
    <w:uiPriority w:val="99"/>
    <w:unhideWhenUsed/>
    <w:rsid w:val="00FA3C8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A3C8C"/>
    <w:rPr>
      <w:rFonts w:ascii="Times New Roman" w:eastAsia="Times New Roman" w:hAnsi="Times New Roman" w:cs="Traditional Arabic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A3C8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C8C"/>
    <w:rPr>
      <w:rFonts w:ascii="Times New Roman" w:eastAsia="Times New Roman" w:hAnsi="Times New Roman" w:cs="Traditional Arabic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37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373"/>
    <w:rPr>
      <w:rFonts w:ascii="Segoe UI" w:eastAsia="Times New Roman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161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93E40"/>
    <w:rPr>
      <w:color w:val="808080"/>
    </w:rPr>
  </w:style>
  <w:style w:type="table" w:styleId="Grilledutableau">
    <w:name w:val="Table Grid"/>
    <w:basedOn w:val="TableauNormal"/>
    <w:uiPriority w:val="39"/>
    <w:rsid w:val="00FB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Char Char Char"/>
    <w:basedOn w:val="Normal"/>
    <w:link w:val="NotedebasdepageCar"/>
    <w:uiPriority w:val="99"/>
    <w:unhideWhenUsed/>
    <w:rsid w:val="00EF46A7"/>
    <w:pPr>
      <w:bidi w:val="0"/>
    </w:pPr>
    <w:rPr>
      <w:rFonts w:asciiTheme="minorHAnsi" w:eastAsiaTheme="minorHAnsi" w:hAnsiTheme="minorHAnsi" w:cstheme="minorBidi"/>
      <w:lang w:val="fr-FR"/>
    </w:rPr>
  </w:style>
  <w:style w:type="character" w:customStyle="1" w:styleId="NotedebasdepageCar">
    <w:name w:val="Note de bas de page Car"/>
    <w:aliases w:val="Char Char Char Car"/>
    <w:basedOn w:val="Policepardfaut"/>
    <w:link w:val="Notedebasdepage"/>
    <w:uiPriority w:val="99"/>
    <w:rsid w:val="00EF46A7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B702-6D44-47B6-8517-0F1D80A7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saida dali</cp:lastModifiedBy>
  <cp:revision>3</cp:revision>
  <cp:lastPrinted>2019-09-30T10:35:00Z</cp:lastPrinted>
  <dcterms:created xsi:type="dcterms:W3CDTF">2024-02-10T07:36:00Z</dcterms:created>
  <dcterms:modified xsi:type="dcterms:W3CDTF">2024-02-10T08:25:00Z</dcterms:modified>
</cp:coreProperties>
</file>