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FE9" w:rsidRDefault="000F7FE9" w:rsidP="000F7FE9">
      <w:pPr>
        <w:spacing w:line="240" w:lineRule="auto"/>
        <w:jc w:val="both"/>
        <w:rPr>
          <w:rFonts w:asciiTheme="majorBidi" w:hAnsiTheme="majorBidi" w:cstheme="majorBidi"/>
          <w:sz w:val="20"/>
          <w:szCs w:val="20"/>
        </w:rPr>
      </w:pPr>
      <w:r>
        <w:rPr>
          <w:rFonts w:asciiTheme="majorBidi" w:hAnsiTheme="majorBidi" w:cstheme="majorBidi"/>
          <w:sz w:val="20"/>
          <w:szCs w:val="20"/>
        </w:rPr>
        <w:t>Département de français</w:t>
      </w:r>
    </w:p>
    <w:p w:rsidR="000F7FE9" w:rsidRDefault="000F7FE9" w:rsidP="000F7FE9">
      <w:pPr>
        <w:spacing w:line="240" w:lineRule="auto"/>
        <w:jc w:val="both"/>
        <w:rPr>
          <w:rFonts w:asciiTheme="majorBidi" w:hAnsiTheme="majorBidi" w:cstheme="majorBidi"/>
          <w:sz w:val="20"/>
          <w:szCs w:val="20"/>
        </w:rPr>
      </w:pPr>
      <w:r>
        <w:rPr>
          <w:rFonts w:asciiTheme="majorBidi" w:hAnsiTheme="majorBidi" w:cstheme="majorBidi"/>
          <w:sz w:val="20"/>
          <w:szCs w:val="20"/>
        </w:rPr>
        <w:t>Matière : Les interactions verbales en classe de FLE</w:t>
      </w:r>
    </w:p>
    <w:p w:rsidR="000F7FE9" w:rsidRDefault="000F7FE9" w:rsidP="000F7FE9">
      <w:pPr>
        <w:spacing w:line="240" w:lineRule="auto"/>
        <w:jc w:val="both"/>
        <w:rPr>
          <w:rFonts w:asciiTheme="majorBidi" w:hAnsiTheme="majorBidi" w:cstheme="majorBidi"/>
          <w:sz w:val="20"/>
          <w:szCs w:val="20"/>
        </w:rPr>
      </w:pPr>
      <w:r>
        <w:rPr>
          <w:rFonts w:asciiTheme="majorBidi" w:hAnsiTheme="majorBidi" w:cstheme="majorBidi"/>
          <w:sz w:val="20"/>
          <w:szCs w:val="20"/>
        </w:rPr>
        <w:t>Niveau : 2</w:t>
      </w:r>
      <w:r>
        <w:rPr>
          <w:rFonts w:asciiTheme="majorBidi" w:hAnsiTheme="majorBidi" w:cstheme="majorBidi"/>
          <w:sz w:val="20"/>
          <w:szCs w:val="20"/>
          <w:vertAlign w:val="superscript"/>
        </w:rPr>
        <w:t>ème</w:t>
      </w:r>
      <w:r>
        <w:rPr>
          <w:rFonts w:asciiTheme="majorBidi" w:hAnsiTheme="majorBidi" w:cstheme="majorBidi"/>
          <w:sz w:val="20"/>
          <w:szCs w:val="20"/>
        </w:rPr>
        <w:t xml:space="preserve"> année de Master</w:t>
      </w:r>
    </w:p>
    <w:p w:rsidR="000F7FE9" w:rsidRDefault="000F7FE9" w:rsidP="000F7FE9">
      <w:pPr>
        <w:spacing w:line="240" w:lineRule="auto"/>
        <w:jc w:val="both"/>
        <w:rPr>
          <w:rFonts w:asciiTheme="majorBidi" w:hAnsiTheme="majorBidi" w:cstheme="majorBidi"/>
          <w:sz w:val="20"/>
          <w:szCs w:val="20"/>
        </w:rPr>
      </w:pPr>
      <w:r>
        <w:rPr>
          <w:rFonts w:asciiTheme="majorBidi" w:hAnsiTheme="majorBidi" w:cstheme="majorBidi"/>
          <w:sz w:val="20"/>
          <w:szCs w:val="20"/>
        </w:rPr>
        <w:t>Spécialité : Didactique des langues vivantes et étrangères</w:t>
      </w:r>
    </w:p>
    <w:p w:rsidR="000F7FE9" w:rsidRDefault="000F7FE9" w:rsidP="000F7FE9">
      <w:pPr>
        <w:spacing w:line="240" w:lineRule="auto"/>
        <w:jc w:val="both"/>
        <w:rPr>
          <w:rFonts w:asciiTheme="majorBidi" w:hAnsiTheme="majorBidi" w:cstheme="majorBidi"/>
          <w:sz w:val="20"/>
          <w:szCs w:val="20"/>
        </w:rPr>
      </w:pPr>
      <w:r>
        <w:rPr>
          <w:rFonts w:asciiTheme="majorBidi" w:hAnsiTheme="majorBidi" w:cstheme="majorBidi"/>
          <w:sz w:val="20"/>
          <w:szCs w:val="20"/>
        </w:rPr>
        <w:t>Enseignante : Dre Khadidja Soumia Zemmouchi</w:t>
      </w:r>
    </w:p>
    <w:p w:rsidR="006C0828" w:rsidRDefault="006C0828" w:rsidP="006C0828">
      <w:pPr>
        <w:spacing w:line="240" w:lineRule="auto"/>
        <w:rPr>
          <w:rFonts w:asciiTheme="majorBidi" w:hAnsiTheme="majorBidi" w:cstheme="majorBidi"/>
          <w:b/>
          <w:bCs/>
          <w:sz w:val="28"/>
          <w:szCs w:val="28"/>
        </w:rPr>
      </w:pPr>
    </w:p>
    <w:p w:rsidR="006C0828" w:rsidRDefault="006C0828" w:rsidP="006C0828">
      <w:pPr>
        <w:spacing w:line="240" w:lineRule="auto"/>
        <w:jc w:val="center"/>
        <w:rPr>
          <w:rFonts w:asciiTheme="majorBidi" w:hAnsiTheme="majorBidi" w:cstheme="majorBidi"/>
          <w:b/>
          <w:bCs/>
          <w:sz w:val="28"/>
          <w:szCs w:val="28"/>
        </w:rPr>
      </w:pPr>
      <w:r>
        <w:rPr>
          <w:rFonts w:asciiTheme="majorBidi" w:hAnsiTheme="majorBidi" w:cstheme="majorBidi"/>
          <w:b/>
          <w:bCs/>
          <w:sz w:val="28"/>
          <w:szCs w:val="28"/>
        </w:rPr>
        <w:t>Cours 4 </w:t>
      </w:r>
    </w:p>
    <w:p w:rsidR="006C0828" w:rsidRDefault="006C0828" w:rsidP="006C0828">
      <w:pPr>
        <w:spacing w:line="240" w:lineRule="auto"/>
        <w:jc w:val="center"/>
        <w:rPr>
          <w:rFonts w:asciiTheme="majorBidi" w:hAnsiTheme="majorBidi" w:cstheme="majorBidi"/>
          <w:b/>
          <w:bCs/>
          <w:sz w:val="28"/>
          <w:szCs w:val="28"/>
        </w:rPr>
      </w:pPr>
      <w:r>
        <w:rPr>
          <w:rFonts w:asciiTheme="majorBidi" w:hAnsiTheme="majorBidi" w:cstheme="majorBidi"/>
          <w:b/>
          <w:bCs/>
          <w:sz w:val="28"/>
          <w:szCs w:val="28"/>
        </w:rPr>
        <w:t xml:space="preserve">La politesse dans le discours et l’interaction </w:t>
      </w:r>
    </w:p>
    <w:p w:rsidR="006C0828" w:rsidRDefault="006C0828" w:rsidP="00144E48">
      <w:pPr>
        <w:spacing w:line="240" w:lineRule="auto"/>
        <w:rPr>
          <w:rFonts w:asciiTheme="majorBidi" w:hAnsiTheme="majorBidi" w:cstheme="majorBidi"/>
          <w:b/>
          <w:bCs/>
          <w:sz w:val="24"/>
          <w:szCs w:val="24"/>
        </w:rPr>
      </w:pPr>
    </w:p>
    <w:p w:rsidR="006C0828" w:rsidRPr="006C0828" w:rsidRDefault="006C0828" w:rsidP="006C0828">
      <w:pPr>
        <w:pStyle w:val="Paragraphedeliste"/>
        <w:numPr>
          <w:ilvl w:val="0"/>
          <w:numId w:val="1"/>
        </w:numPr>
        <w:spacing w:line="240" w:lineRule="auto"/>
        <w:rPr>
          <w:rFonts w:asciiTheme="majorBidi" w:hAnsiTheme="majorBidi" w:cstheme="majorBidi"/>
          <w:b/>
          <w:bCs/>
          <w:sz w:val="24"/>
          <w:szCs w:val="24"/>
        </w:rPr>
      </w:pPr>
      <w:r>
        <w:rPr>
          <w:rFonts w:asciiTheme="majorBidi" w:hAnsiTheme="majorBidi" w:cstheme="majorBidi"/>
          <w:b/>
          <w:bCs/>
          <w:sz w:val="24"/>
          <w:szCs w:val="24"/>
        </w:rPr>
        <w:t xml:space="preserve">Le travail de figuration </w:t>
      </w:r>
    </w:p>
    <w:p w:rsidR="00A20D7C" w:rsidRDefault="00A20D7C" w:rsidP="00A20D7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Dans leurs</w:t>
      </w:r>
      <w:r w:rsidRPr="00A20D7C">
        <w:rPr>
          <w:rFonts w:ascii="Times New Roman" w:hAnsi="Times New Roman" w:cs="Times New Roman"/>
          <w:sz w:val="24"/>
          <w:szCs w:val="24"/>
        </w:rPr>
        <w:t xml:space="preserve"> approche</w:t>
      </w:r>
      <w:r>
        <w:rPr>
          <w:rFonts w:ascii="Times New Roman" w:hAnsi="Times New Roman" w:cs="Times New Roman"/>
          <w:sz w:val="24"/>
          <w:szCs w:val="24"/>
        </w:rPr>
        <w:t>s</w:t>
      </w:r>
      <w:r w:rsidRPr="00A20D7C">
        <w:rPr>
          <w:rFonts w:ascii="Times New Roman" w:hAnsi="Times New Roman" w:cs="Times New Roman"/>
          <w:sz w:val="24"/>
          <w:szCs w:val="24"/>
        </w:rPr>
        <w:t xml:space="preserve"> de l’</w:t>
      </w:r>
      <w:r>
        <w:rPr>
          <w:rFonts w:ascii="Times New Roman" w:hAnsi="Times New Roman" w:cs="Times New Roman"/>
          <w:sz w:val="24"/>
          <w:szCs w:val="24"/>
        </w:rPr>
        <w:t>interaction verb</w:t>
      </w:r>
      <w:r w:rsidR="00144E48">
        <w:rPr>
          <w:rFonts w:ascii="Times New Roman" w:hAnsi="Times New Roman" w:cs="Times New Roman"/>
          <w:sz w:val="24"/>
          <w:szCs w:val="24"/>
        </w:rPr>
        <w:t xml:space="preserve">ale, plusieurs auteurs, dont </w:t>
      </w:r>
      <w:r>
        <w:rPr>
          <w:rFonts w:ascii="Times New Roman" w:hAnsi="Times New Roman" w:cs="Times New Roman"/>
          <w:sz w:val="24"/>
          <w:szCs w:val="24"/>
        </w:rPr>
        <w:t xml:space="preserve">Goffman,  </w:t>
      </w:r>
      <w:r w:rsidRPr="00A20D7C">
        <w:rPr>
          <w:rFonts w:asciiTheme="majorBidi" w:hAnsiTheme="majorBidi" w:cstheme="majorBidi"/>
          <w:sz w:val="24"/>
          <w:szCs w:val="24"/>
        </w:rPr>
        <w:t>Brown et Levinson</w:t>
      </w:r>
      <w:r>
        <w:rPr>
          <w:rFonts w:asciiTheme="majorBidi" w:hAnsiTheme="majorBidi" w:cstheme="majorBidi"/>
          <w:sz w:val="24"/>
          <w:szCs w:val="24"/>
        </w:rPr>
        <w:t>,</w:t>
      </w:r>
      <w:r>
        <w:rPr>
          <w:rFonts w:ascii="Times New Roman" w:hAnsi="Times New Roman" w:cs="Times New Roman"/>
          <w:sz w:val="24"/>
          <w:szCs w:val="24"/>
        </w:rPr>
        <w:t xml:space="preserve"> abordent la notion de ‘face’ qui fait référence à l’image qu’on donne de soi lors de l’interaction et qui contribue à la constitution de l’image sociale.  </w:t>
      </w:r>
    </w:p>
    <w:p w:rsidR="002F79A4" w:rsidRDefault="00A20D7C" w:rsidP="000311E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Dans tout échange verbal avec autrui, chacun des participants est supposé</w:t>
      </w:r>
      <w:r w:rsidR="002F79A4">
        <w:rPr>
          <w:rFonts w:ascii="Times New Roman" w:hAnsi="Times New Roman" w:cs="Times New Roman"/>
          <w:sz w:val="24"/>
          <w:szCs w:val="24"/>
        </w:rPr>
        <w:t xml:space="preserve"> fournir </w:t>
      </w:r>
      <w:r>
        <w:rPr>
          <w:rFonts w:ascii="Times New Roman" w:hAnsi="Times New Roman" w:cs="Times New Roman"/>
          <w:sz w:val="24"/>
          <w:szCs w:val="24"/>
        </w:rPr>
        <w:t xml:space="preserve">des efforts pour ne pas porter atteinte à la face de ses interlocuteurs ou pour réparer une offense qui a eu lieu. Il va également tenter de préserver sa propre image en faisant en sorte que personne n’y porte atteinte. Ceci est appelé </w:t>
      </w:r>
      <w:r w:rsidR="002F79A4">
        <w:rPr>
          <w:rFonts w:ascii="Times New Roman" w:hAnsi="Times New Roman" w:cs="Times New Roman"/>
          <w:sz w:val="24"/>
          <w:szCs w:val="24"/>
        </w:rPr>
        <w:t>‘travail de figuration’ ou ‘travail de la face’ (‘face work’)</w:t>
      </w:r>
      <w:r w:rsidR="00144E48">
        <w:rPr>
          <w:rFonts w:ascii="Times New Roman" w:hAnsi="Times New Roman" w:cs="Times New Roman"/>
          <w:sz w:val="24"/>
          <w:szCs w:val="24"/>
        </w:rPr>
        <w:t xml:space="preserve"> Goffman </w:t>
      </w:r>
      <w:r w:rsidR="002F79A4">
        <w:rPr>
          <w:rFonts w:ascii="Times New Roman" w:hAnsi="Times New Roman" w:cs="Times New Roman"/>
          <w:sz w:val="24"/>
          <w:szCs w:val="24"/>
        </w:rPr>
        <w:t>qui le trouve important pour assurer le bon déroulement de toute interaction sociale. Ainsi,</w:t>
      </w:r>
      <w:r w:rsidR="000733C8">
        <w:rPr>
          <w:rFonts w:ascii="Times New Roman" w:hAnsi="Times New Roman" w:cs="Times New Roman"/>
          <w:sz w:val="24"/>
          <w:szCs w:val="24"/>
        </w:rPr>
        <w:t xml:space="preserve"> ce travail, qui se manifeste essentiellement par le discours, rend compte de la coopération qui a lieu entre les interlocuteurs. Les données para-verbales et non verbales contribuent également à sa réalisation</w:t>
      </w:r>
      <w:r w:rsidR="000311E8">
        <w:rPr>
          <w:rFonts w:ascii="Times New Roman" w:hAnsi="Times New Roman" w:cs="Times New Roman"/>
          <w:sz w:val="24"/>
          <w:szCs w:val="24"/>
        </w:rPr>
        <w:t xml:space="preserve"> ; c’est pourquoi les participants à l’échange doivent faire attention à ce qu’ils disent, la manière de le dire et les gestes et expressions faciales qui accompagnent leur discours. </w:t>
      </w:r>
      <w:r w:rsidR="000733C8">
        <w:rPr>
          <w:rFonts w:ascii="Times New Roman" w:hAnsi="Times New Roman" w:cs="Times New Roman"/>
          <w:sz w:val="24"/>
          <w:szCs w:val="24"/>
        </w:rPr>
        <w:t xml:space="preserve">  </w:t>
      </w:r>
    </w:p>
    <w:p w:rsidR="000733C8" w:rsidRDefault="000733C8" w:rsidP="000733C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Cependant, il arrive qu’</w:t>
      </w:r>
      <w:r w:rsidR="000311E8">
        <w:rPr>
          <w:rFonts w:ascii="Times New Roman" w:hAnsi="Times New Roman" w:cs="Times New Roman"/>
          <w:sz w:val="24"/>
          <w:szCs w:val="24"/>
        </w:rPr>
        <w:t xml:space="preserve">il y ait des actes menaçants pour la face, de manière préméditée ou spontanée. Ces actes nécessitent des réparations plus ou moins rapides, selon la gravité de l’offense et le contexte où elle s’est produite. </w:t>
      </w:r>
      <w:r w:rsidR="00714E2F">
        <w:rPr>
          <w:rFonts w:ascii="Times New Roman" w:hAnsi="Times New Roman" w:cs="Times New Roman"/>
          <w:sz w:val="24"/>
          <w:szCs w:val="24"/>
        </w:rPr>
        <w:t>Aussi, il n’est pas garanti que l’acte de réparation soit efficace ; raison qui rend préférable l’évitement des actes menaçants pour la face comme pour le ‘territoire’ ; n</w:t>
      </w:r>
      <w:r w:rsidR="00144E48">
        <w:rPr>
          <w:rFonts w:ascii="Times New Roman" w:hAnsi="Times New Roman" w:cs="Times New Roman"/>
          <w:sz w:val="24"/>
          <w:szCs w:val="24"/>
        </w:rPr>
        <w:t xml:space="preserve">otion également utilisée par Goffman. </w:t>
      </w:r>
      <w:r w:rsidR="00714E2F">
        <w:rPr>
          <w:rFonts w:ascii="Times New Roman" w:hAnsi="Times New Roman" w:cs="Times New Roman"/>
          <w:sz w:val="24"/>
          <w:szCs w:val="24"/>
        </w:rPr>
        <w:t xml:space="preserve">Cette dernière réfère aux propriétés </w:t>
      </w:r>
      <w:r w:rsidR="00144E48">
        <w:rPr>
          <w:rFonts w:ascii="Times New Roman" w:hAnsi="Times New Roman" w:cs="Times New Roman"/>
          <w:sz w:val="24"/>
          <w:szCs w:val="24"/>
        </w:rPr>
        <w:t xml:space="preserve">matérielles </w:t>
      </w:r>
      <w:r w:rsidR="00714E2F">
        <w:rPr>
          <w:rFonts w:ascii="Times New Roman" w:hAnsi="Times New Roman" w:cs="Times New Roman"/>
          <w:sz w:val="24"/>
          <w:szCs w:val="24"/>
        </w:rPr>
        <w:t xml:space="preserve">de l’individu </w:t>
      </w:r>
      <w:r w:rsidR="00144E48">
        <w:rPr>
          <w:rFonts w:ascii="Times New Roman" w:hAnsi="Times New Roman" w:cs="Times New Roman"/>
          <w:sz w:val="24"/>
          <w:szCs w:val="24"/>
        </w:rPr>
        <w:t>(maison, voiture, portable, stylo…).</w:t>
      </w:r>
    </w:p>
    <w:p w:rsidR="00144E48" w:rsidRDefault="00144E48" w:rsidP="000D7C94">
      <w:pPr>
        <w:spacing w:line="360" w:lineRule="auto"/>
        <w:jc w:val="both"/>
        <w:rPr>
          <w:rFonts w:ascii="Times New Roman" w:hAnsi="Times New Roman" w:cs="Times New Roman"/>
          <w:sz w:val="24"/>
          <w:szCs w:val="24"/>
        </w:rPr>
      </w:pPr>
    </w:p>
    <w:p w:rsidR="0078227E" w:rsidRPr="00F27CAD" w:rsidRDefault="0078227E" w:rsidP="0078227E">
      <w:pPr>
        <w:pStyle w:val="Paragraphedeliste"/>
        <w:numPr>
          <w:ilvl w:val="0"/>
          <w:numId w:val="1"/>
        </w:numPr>
        <w:spacing w:line="360" w:lineRule="auto"/>
        <w:jc w:val="both"/>
        <w:rPr>
          <w:rFonts w:ascii="Times New Roman" w:hAnsi="Times New Roman" w:cs="Times New Roman"/>
          <w:b/>
          <w:bCs/>
          <w:sz w:val="24"/>
          <w:szCs w:val="24"/>
        </w:rPr>
      </w:pPr>
      <w:r w:rsidRPr="00F27CAD">
        <w:rPr>
          <w:rFonts w:ascii="Times New Roman" w:hAnsi="Times New Roman" w:cs="Times New Roman"/>
          <w:b/>
          <w:bCs/>
          <w:sz w:val="24"/>
          <w:szCs w:val="24"/>
        </w:rPr>
        <w:lastRenderedPageBreak/>
        <w:t>La politesse : situations problématiques</w:t>
      </w:r>
    </w:p>
    <w:p w:rsidR="0078227E" w:rsidRDefault="0078227E" w:rsidP="0078227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S’il est connu que l’atteinte à la face rend l’interaction problématique (surtout si elle est grave), il est peu commun de considérer le fait de rendre visite à quelqu’un ou de le complimenter comme également comme situations problématiques. Cependant, l’analyse conversationnelle effectuée sur plusieurs situations ordinaires et anodines a montré que des échanges qui semblent simples peuvent se révéler délicats à gérer. </w:t>
      </w:r>
    </w:p>
    <w:p w:rsidR="00F27CAD" w:rsidRDefault="0078227E" w:rsidP="0078227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Nous pouvons illustrer cette considération justement à travers les deux exemples de la </w:t>
      </w:r>
      <w:r w:rsidRPr="00F27CAD">
        <w:rPr>
          <w:rFonts w:ascii="Times New Roman" w:hAnsi="Times New Roman" w:cs="Times New Roman"/>
          <w:i/>
          <w:iCs/>
          <w:sz w:val="24"/>
          <w:szCs w:val="24"/>
        </w:rPr>
        <w:t>visite</w:t>
      </w:r>
      <w:r>
        <w:rPr>
          <w:rFonts w:ascii="Times New Roman" w:hAnsi="Times New Roman" w:cs="Times New Roman"/>
          <w:sz w:val="24"/>
          <w:szCs w:val="24"/>
        </w:rPr>
        <w:t xml:space="preserve"> et du </w:t>
      </w:r>
      <w:r w:rsidRPr="00F27CAD">
        <w:rPr>
          <w:rFonts w:ascii="Times New Roman" w:hAnsi="Times New Roman" w:cs="Times New Roman"/>
          <w:i/>
          <w:iCs/>
          <w:sz w:val="24"/>
          <w:szCs w:val="24"/>
        </w:rPr>
        <w:t>compliment</w:t>
      </w:r>
      <w:r>
        <w:rPr>
          <w:rFonts w:ascii="Times New Roman" w:hAnsi="Times New Roman" w:cs="Times New Roman"/>
          <w:sz w:val="24"/>
          <w:szCs w:val="24"/>
        </w:rPr>
        <w:t xml:space="preserve"> qui </w:t>
      </w:r>
      <w:r w:rsidR="00467C61">
        <w:rPr>
          <w:rFonts w:ascii="Times New Roman" w:hAnsi="Times New Roman" w:cs="Times New Roman"/>
          <w:sz w:val="24"/>
          <w:szCs w:val="24"/>
        </w:rPr>
        <w:t xml:space="preserve">ont intéressé plusieurs auteurs dont C. Kerbrat-Orecchioni. </w:t>
      </w:r>
      <w:r w:rsidR="00F27CAD">
        <w:rPr>
          <w:rFonts w:ascii="Times New Roman" w:hAnsi="Times New Roman" w:cs="Times New Roman"/>
          <w:sz w:val="24"/>
          <w:szCs w:val="24"/>
        </w:rPr>
        <w:t xml:space="preserve"> </w:t>
      </w:r>
    </w:p>
    <w:p w:rsidR="00083675" w:rsidRDefault="00F27CAD" w:rsidP="008C09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effet, l’un des rituels de politesse en rapport à la visite implique que, d’un côté, l’hôte ne doit pas être à l’origine de la fin de la visite (renvoyer ou presser son invité), pour ne pas être offensant, et de l’autre, l’invité </w:t>
      </w:r>
      <w:r w:rsidR="00083675">
        <w:rPr>
          <w:rFonts w:ascii="Times New Roman" w:hAnsi="Times New Roman" w:cs="Times New Roman"/>
          <w:sz w:val="24"/>
          <w:szCs w:val="24"/>
        </w:rPr>
        <w:t>doit partir</w:t>
      </w:r>
      <w:r>
        <w:rPr>
          <w:rFonts w:ascii="Times New Roman" w:hAnsi="Times New Roman" w:cs="Times New Roman"/>
          <w:sz w:val="24"/>
          <w:szCs w:val="24"/>
        </w:rPr>
        <w:t xml:space="preserve"> ni trop rapidement, ni trop tardivement</w:t>
      </w:r>
      <w:r w:rsidR="00083675">
        <w:rPr>
          <w:rFonts w:ascii="Times New Roman" w:hAnsi="Times New Roman" w:cs="Times New Roman"/>
          <w:sz w:val="24"/>
          <w:szCs w:val="24"/>
        </w:rPr>
        <w:t xml:space="preserve">, car les deux situations peuvent déplaire à son hôte. Ceci explique aussi les phrases annonciatrices du départ, que les gens utilisent généralement avant de finir leurs visites (souhaits et vœux divers, promesse de retour, excuses, présentations de motifs de départ…). </w:t>
      </w:r>
    </w:p>
    <w:p w:rsidR="008C09B0" w:rsidRDefault="00083675" w:rsidP="008C09B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Dans le cas du compliment qui donne l’impression d’être toujours bien accueilli, il peut justement ne pas l’être, lorsqu’il est assimilé à de la flatterie ou quand on doute de la bonne intention de celui qui complimente… </w:t>
      </w:r>
    </w:p>
    <w:p w:rsidR="008C09B0" w:rsidRDefault="00083675" w:rsidP="008C09B0">
      <w:pPr>
        <w:spacing w:line="360" w:lineRule="auto"/>
        <w:jc w:val="both"/>
        <w:rPr>
          <w:rFonts w:ascii="Times New Roman" w:hAnsi="Times New Roman" w:cs="Times New Roman"/>
          <w:sz w:val="24"/>
          <w:szCs w:val="24"/>
        </w:rPr>
      </w:pPr>
      <w:r>
        <w:rPr>
          <w:rFonts w:ascii="Times New Roman" w:hAnsi="Times New Roman" w:cs="Times New Roman"/>
          <w:sz w:val="24"/>
          <w:szCs w:val="24"/>
        </w:rPr>
        <w:t>Aussi, les rituels sociaux veulent généralement que l’on rende le compliment à celui qui le donne, par politesse. Chose que la personne complimentée ne p</w:t>
      </w:r>
      <w:r w:rsidR="00BE7C70">
        <w:rPr>
          <w:rFonts w:ascii="Times New Roman" w:hAnsi="Times New Roman" w:cs="Times New Roman"/>
          <w:sz w:val="24"/>
          <w:szCs w:val="24"/>
        </w:rPr>
        <w:t>eut toujours faire honnêtement. L</w:t>
      </w:r>
      <w:r>
        <w:rPr>
          <w:rFonts w:ascii="Times New Roman" w:hAnsi="Times New Roman" w:cs="Times New Roman"/>
          <w:sz w:val="24"/>
          <w:szCs w:val="24"/>
        </w:rPr>
        <w:t xml:space="preserve">e compliment peut </w:t>
      </w:r>
      <w:r w:rsidR="00BE7C70">
        <w:rPr>
          <w:rFonts w:ascii="Times New Roman" w:hAnsi="Times New Roman" w:cs="Times New Roman"/>
          <w:sz w:val="24"/>
          <w:szCs w:val="24"/>
        </w:rPr>
        <w:t xml:space="preserve">alors </w:t>
      </w:r>
      <w:r>
        <w:rPr>
          <w:rFonts w:ascii="Times New Roman" w:hAnsi="Times New Roman" w:cs="Times New Roman"/>
          <w:sz w:val="24"/>
          <w:szCs w:val="24"/>
        </w:rPr>
        <w:t>être embarrassant pour celui qui le donne comme pour celui qui le reçoit</w:t>
      </w:r>
      <w:r w:rsidR="00BE7C70">
        <w:rPr>
          <w:rFonts w:ascii="Times New Roman" w:hAnsi="Times New Roman" w:cs="Times New Roman"/>
          <w:sz w:val="24"/>
          <w:szCs w:val="24"/>
        </w:rPr>
        <w:t xml:space="preserve">. Ce dernier se retrouve en plus dans une impasse (essentiellement quand le compliment reçu est amplifié ou inattendu) ;  il ne peut ni accepter ouvertement le compliment, ni le refuser au risque de paraître impoli. </w:t>
      </w:r>
    </w:p>
    <w:p w:rsidR="00BE7C70" w:rsidRDefault="00BE7C70" w:rsidP="008C09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Les spécialistes du domaine proposent des solutions possibles comme la </w:t>
      </w:r>
      <w:r w:rsidRPr="00BE7C70">
        <w:rPr>
          <w:rFonts w:ascii="Times New Roman" w:hAnsi="Times New Roman" w:cs="Times New Roman"/>
          <w:sz w:val="24"/>
          <w:szCs w:val="24"/>
        </w:rPr>
        <w:t>modération</w:t>
      </w:r>
      <w:r w:rsidRPr="00BE7C70">
        <w:rPr>
          <w:rFonts w:ascii="Times New Roman" w:hAnsi="Times New Roman" w:cs="Times New Roman"/>
          <w:i/>
          <w:iCs/>
          <w:sz w:val="24"/>
          <w:szCs w:val="24"/>
        </w:rPr>
        <w:t xml:space="preserve"> </w:t>
      </w:r>
      <w:r>
        <w:rPr>
          <w:rFonts w:ascii="Times New Roman" w:hAnsi="Times New Roman" w:cs="Times New Roman"/>
          <w:sz w:val="24"/>
          <w:szCs w:val="24"/>
        </w:rPr>
        <w:t>qui consiste à accepter le compliment tout en modé</w:t>
      </w:r>
      <w:r w:rsidR="00467C61">
        <w:rPr>
          <w:rFonts w:ascii="Times New Roman" w:hAnsi="Times New Roman" w:cs="Times New Roman"/>
          <w:sz w:val="24"/>
          <w:szCs w:val="24"/>
        </w:rPr>
        <w:t xml:space="preserve">rant son aspect amplifié : </w:t>
      </w:r>
    </w:p>
    <w:p w:rsidR="00467C61" w:rsidRDefault="00123FC6" w:rsidP="008C09B0">
      <w:pPr>
        <w:spacing w:line="360" w:lineRule="auto"/>
        <w:jc w:val="both"/>
        <w:rPr>
          <w:rFonts w:ascii="Times New Roman" w:hAnsi="Times New Roman" w:cs="Times New Roman"/>
          <w:sz w:val="24"/>
          <w:szCs w:val="24"/>
        </w:rPr>
      </w:pPr>
      <w:r>
        <w:rPr>
          <w:rFonts w:ascii="Times New Roman" w:hAnsi="Times New Roman" w:cs="Times New Roman"/>
          <w:sz w:val="24"/>
          <w:szCs w:val="24"/>
        </w:rPr>
        <w:t>« C’est drôlement jolie chez toi – En tout cas c’est bien situé »</w:t>
      </w:r>
    </w:p>
    <w:p w:rsidR="00123FC6" w:rsidRDefault="00123FC6" w:rsidP="008C09B0">
      <w:pPr>
        <w:spacing w:line="360" w:lineRule="auto"/>
        <w:jc w:val="both"/>
        <w:rPr>
          <w:rFonts w:ascii="Times New Roman" w:hAnsi="Times New Roman" w:cs="Times New Roman"/>
          <w:sz w:val="24"/>
          <w:szCs w:val="24"/>
        </w:rPr>
      </w:pPr>
      <w:r>
        <w:rPr>
          <w:rFonts w:ascii="Times New Roman" w:hAnsi="Times New Roman" w:cs="Times New Roman"/>
          <w:sz w:val="24"/>
          <w:szCs w:val="24"/>
        </w:rPr>
        <w:t>« Il est sympa ton studio – Oui l’immeuble est horrible mais l’appart ça va »</w:t>
      </w:r>
      <w:r>
        <w:rPr>
          <w:rStyle w:val="Appelnotedebasdep"/>
          <w:rFonts w:ascii="Times New Roman" w:hAnsi="Times New Roman" w:cs="Times New Roman"/>
          <w:sz w:val="24"/>
          <w:szCs w:val="24"/>
        </w:rPr>
        <w:footnoteReference w:id="2"/>
      </w:r>
    </w:p>
    <w:p w:rsidR="00123FC6" w:rsidRDefault="00BE7C70" w:rsidP="0008367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Une autre solution est recommandée, il s’agit de l’indication de la provenance de l’objet complimenté. Dans ce cas, il est question de faite semblant de croire que la personne a fait le compliment car elle veut comprendre l’origine ou la provenance de ce q</w:t>
      </w:r>
      <w:r w:rsidR="00123FC6">
        <w:rPr>
          <w:rFonts w:ascii="Times New Roman" w:hAnsi="Times New Roman" w:cs="Times New Roman"/>
          <w:sz w:val="24"/>
          <w:szCs w:val="24"/>
        </w:rPr>
        <w:t>u’elle complimente :</w:t>
      </w:r>
    </w:p>
    <w:p w:rsidR="00BE7C70" w:rsidRDefault="00123FC6" w:rsidP="00083675">
      <w:pPr>
        <w:spacing w:line="360" w:lineRule="auto"/>
        <w:jc w:val="both"/>
        <w:rPr>
          <w:rFonts w:ascii="Times New Roman" w:hAnsi="Times New Roman" w:cs="Times New Roman"/>
          <w:sz w:val="24"/>
          <w:szCs w:val="24"/>
        </w:rPr>
      </w:pPr>
      <w:r>
        <w:rPr>
          <w:rFonts w:ascii="Times New Roman" w:hAnsi="Times New Roman" w:cs="Times New Roman"/>
          <w:sz w:val="24"/>
          <w:szCs w:val="24"/>
        </w:rPr>
        <w:t>«  Super tes tasses – Je les ai trouvées en Bretagne »</w:t>
      </w:r>
      <w:r w:rsidR="000D360D">
        <w:rPr>
          <w:rStyle w:val="Appelnotedebasdep"/>
          <w:rFonts w:ascii="Times New Roman" w:hAnsi="Times New Roman" w:cs="Times New Roman"/>
          <w:sz w:val="24"/>
          <w:szCs w:val="24"/>
        </w:rPr>
        <w:footnoteReference w:id="3"/>
      </w:r>
      <w:r>
        <w:rPr>
          <w:rFonts w:ascii="Times New Roman" w:hAnsi="Times New Roman" w:cs="Times New Roman"/>
          <w:sz w:val="24"/>
          <w:szCs w:val="24"/>
        </w:rPr>
        <w:t>.</w:t>
      </w:r>
      <w:r w:rsidR="00BE7C70">
        <w:rPr>
          <w:rFonts w:ascii="Times New Roman" w:hAnsi="Times New Roman" w:cs="Times New Roman"/>
          <w:sz w:val="24"/>
          <w:szCs w:val="24"/>
        </w:rPr>
        <w:t xml:space="preserve"> </w:t>
      </w:r>
    </w:p>
    <w:p w:rsidR="00BE7C70" w:rsidRPr="0078227E" w:rsidRDefault="00BE7C70" w:rsidP="000836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8227E" w:rsidRPr="0078227E" w:rsidRDefault="0078227E" w:rsidP="0078227E">
      <w:pPr>
        <w:pStyle w:val="Paragraphedeliste"/>
        <w:spacing w:line="360" w:lineRule="auto"/>
        <w:ind w:left="1128"/>
        <w:jc w:val="both"/>
        <w:rPr>
          <w:rFonts w:ascii="Times New Roman" w:hAnsi="Times New Roman" w:cs="Times New Roman"/>
          <w:sz w:val="24"/>
          <w:szCs w:val="24"/>
        </w:rPr>
      </w:pPr>
    </w:p>
    <w:sectPr w:rsidR="0078227E" w:rsidRPr="0078227E" w:rsidSect="004A5C7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527" w:rsidRDefault="00521527" w:rsidP="00123FC6">
      <w:pPr>
        <w:spacing w:after="0" w:line="240" w:lineRule="auto"/>
      </w:pPr>
      <w:r>
        <w:separator/>
      </w:r>
    </w:p>
  </w:endnote>
  <w:endnote w:type="continuationSeparator" w:id="1">
    <w:p w:rsidR="00521527" w:rsidRDefault="00521527" w:rsidP="00123F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527" w:rsidRDefault="00521527" w:rsidP="00123FC6">
      <w:pPr>
        <w:spacing w:after="0" w:line="240" w:lineRule="auto"/>
      </w:pPr>
      <w:r>
        <w:separator/>
      </w:r>
    </w:p>
  </w:footnote>
  <w:footnote w:type="continuationSeparator" w:id="1">
    <w:p w:rsidR="00521527" w:rsidRDefault="00521527" w:rsidP="00123FC6">
      <w:pPr>
        <w:spacing w:after="0" w:line="240" w:lineRule="auto"/>
      </w:pPr>
      <w:r>
        <w:continuationSeparator/>
      </w:r>
    </w:p>
  </w:footnote>
  <w:footnote w:id="2">
    <w:p w:rsidR="00123FC6" w:rsidRPr="00123FC6" w:rsidRDefault="00123FC6" w:rsidP="00123FC6">
      <w:pPr>
        <w:pStyle w:val="Titre1"/>
        <w:rPr>
          <w:b w:val="0"/>
          <w:bCs w:val="0"/>
          <w:sz w:val="20"/>
          <w:szCs w:val="20"/>
        </w:rPr>
      </w:pPr>
      <w:r w:rsidRPr="00123FC6">
        <w:rPr>
          <w:rStyle w:val="Appelnotedebasdep"/>
          <w:b w:val="0"/>
          <w:bCs w:val="0"/>
          <w:sz w:val="20"/>
          <w:szCs w:val="20"/>
        </w:rPr>
        <w:footnoteRef/>
      </w:r>
      <w:r w:rsidRPr="00123FC6">
        <w:rPr>
          <w:b w:val="0"/>
          <w:bCs w:val="0"/>
          <w:sz w:val="20"/>
          <w:szCs w:val="20"/>
        </w:rPr>
        <w:t xml:space="preserve"> </w:t>
      </w:r>
      <w:r>
        <w:rPr>
          <w:b w:val="0"/>
          <w:bCs w:val="0"/>
          <w:sz w:val="20"/>
          <w:szCs w:val="20"/>
        </w:rPr>
        <w:t>Kerbrat-Orecchioni,</w:t>
      </w:r>
      <w:r w:rsidRPr="00123FC6">
        <w:rPr>
          <w:b w:val="0"/>
          <w:bCs w:val="0"/>
          <w:sz w:val="20"/>
          <w:szCs w:val="20"/>
        </w:rPr>
        <w:t xml:space="preserve"> </w:t>
      </w:r>
      <w:r>
        <w:rPr>
          <w:b w:val="0"/>
          <w:bCs w:val="0"/>
          <w:sz w:val="20"/>
          <w:szCs w:val="20"/>
        </w:rPr>
        <w:t xml:space="preserve">C. </w:t>
      </w:r>
      <w:r w:rsidRPr="00123FC6">
        <w:rPr>
          <w:rFonts w:asciiTheme="majorBidi" w:hAnsiTheme="majorBidi" w:cstheme="majorBidi"/>
          <w:b w:val="0"/>
          <w:bCs w:val="0"/>
          <w:sz w:val="20"/>
          <w:szCs w:val="20"/>
        </w:rPr>
        <w:t>(2009),</w:t>
      </w:r>
      <w:r>
        <w:rPr>
          <w:rFonts w:asciiTheme="majorBidi" w:hAnsiTheme="majorBidi" w:cstheme="majorBidi"/>
          <w:sz w:val="24"/>
          <w:szCs w:val="24"/>
        </w:rPr>
        <w:t xml:space="preserve"> </w:t>
      </w:r>
      <w:r w:rsidRPr="00123FC6">
        <w:rPr>
          <w:b w:val="0"/>
          <w:bCs w:val="0"/>
          <w:i/>
          <w:iCs/>
          <w:sz w:val="20"/>
          <w:szCs w:val="20"/>
        </w:rPr>
        <w:t>Le discours en interaction</w:t>
      </w:r>
      <w:r w:rsidR="000D360D">
        <w:rPr>
          <w:b w:val="0"/>
          <w:bCs w:val="0"/>
          <w:sz w:val="20"/>
          <w:szCs w:val="20"/>
        </w:rPr>
        <w:t xml:space="preserve">, </w:t>
      </w:r>
      <w:r>
        <w:rPr>
          <w:b w:val="0"/>
          <w:bCs w:val="0"/>
          <w:sz w:val="20"/>
          <w:szCs w:val="20"/>
        </w:rPr>
        <w:t>Paris : A. Colin.</w:t>
      </w:r>
      <w:r w:rsidRPr="00123FC6">
        <w:rPr>
          <w:b w:val="0"/>
          <w:bCs w:val="0"/>
          <w:sz w:val="20"/>
          <w:szCs w:val="20"/>
        </w:rPr>
        <w:t xml:space="preserve"> </w:t>
      </w:r>
    </w:p>
    <w:p w:rsidR="00123FC6" w:rsidRDefault="00123FC6">
      <w:pPr>
        <w:pStyle w:val="Notedebasdepage"/>
      </w:pPr>
    </w:p>
  </w:footnote>
  <w:footnote w:id="3">
    <w:p w:rsidR="000D360D" w:rsidRDefault="000D360D">
      <w:pPr>
        <w:pStyle w:val="Notedebasdepage"/>
      </w:pPr>
      <w:r>
        <w:rPr>
          <w:rStyle w:val="Appelnotedebasdep"/>
        </w:rPr>
        <w:footnoteRef/>
      </w:r>
      <w:r>
        <w:t xml:space="preserve"> </w:t>
      </w:r>
      <w:r w:rsidRPr="000D360D">
        <w:rPr>
          <w:rFonts w:asciiTheme="majorBidi" w:hAnsiTheme="majorBidi" w:cstheme="majorBidi"/>
          <w:u w:val="single"/>
        </w:rPr>
        <w:t>Idem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AA2BEF"/>
    <w:multiLevelType w:val="multilevel"/>
    <w:tmpl w:val="78026F14"/>
    <w:lvl w:ilvl="0">
      <w:start w:val="1"/>
      <w:numFmt w:val="decimal"/>
      <w:lvlText w:val="%1."/>
      <w:lvlJc w:val="left"/>
      <w:pPr>
        <w:ind w:left="1068"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hyphenationZone w:val="425"/>
  <w:characterSpacingControl w:val="doNotCompress"/>
  <w:footnotePr>
    <w:footnote w:id="0"/>
    <w:footnote w:id="1"/>
  </w:footnotePr>
  <w:endnotePr>
    <w:endnote w:id="0"/>
    <w:endnote w:id="1"/>
  </w:endnotePr>
  <w:compat/>
  <w:rsids>
    <w:rsidRoot w:val="006C0828"/>
    <w:rsid w:val="000311E8"/>
    <w:rsid w:val="000733C8"/>
    <w:rsid w:val="00083675"/>
    <w:rsid w:val="000D360D"/>
    <w:rsid w:val="000D7C94"/>
    <w:rsid w:val="000F7FE9"/>
    <w:rsid w:val="00123FC6"/>
    <w:rsid w:val="00141D9E"/>
    <w:rsid w:val="00144E48"/>
    <w:rsid w:val="002F79A4"/>
    <w:rsid w:val="00467C61"/>
    <w:rsid w:val="004A5C7E"/>
    <w:rsid w:val="00521527"/>
    <w:rsid w:val="0067508A"/>
    <w:rsid w:val="00695902"/>
    <w:rsid w:val="006C0828"/>
    <w:rsid w:val="00714E2F"/>
    <w:rsid w:val="00757272"/>
    <w:rsid w:val="0078227E"/>
    <w:rsid w:val="008C09B0"/>
    <w:rsid w:val="00A20D7C"/>
    <w:rsid w:val="00B06730"/>
    <w:rsid w:val="00BE7C70"/>
    <w:rsid w:val="00F27CAD"/>
    <w:rsid w:val="00F45DF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828"/>
  </w:style>
  <w:style w:type="paragraph" w:styleId="Titre1">
    <w:name w:val="heading 1"/>
    <w:basedOn w:val="Normal"/>
    <w:link w:val="Titre1Car"/>
    <w:uiPriority w:val="9"/>
    <w:qFormat/>
    <w:rsid w:val="00123F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C0828"/>
    <w:pPr>
      <w:ind w:left="720"/>
      <w:contextualSpacing/>
    </w:pPr>
  </w:style>
  <w:style w:type="paragraph" w:styleId="Notedebasdepage">
    <w:name w:val="footnote text"/>
    <w:basedOn w:val="Normal"/>
    <w:link w:val="NotedebasdepageCar"/>
    <w:uiPriority w:val="99"/>
    <w:semiHidden/>
    <w:unhideWhenUsed/>
    <w:rsid w:val="00123FC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23FC6"/>
    <w:rPr>
      <w:sz w:val="20"/>
      <w:szCs w:val="20"/>
    </w:rPr>
  </w:style>
  <w:style w:type="character" w:styleId="Appelnotedebasdep">
    <w:name w:val="footnote reference"/>
    <w:basedOn w:val="Policepardfaut"/>
    <w:uiPriority w:val="99"/>
    <w:semiHidden/>
    <w:unhideWhenUsed/>
    <w:rsid w:val="00123FC6"/>
    <w:rPr>
      <w:vertAlign w:val="superscript"/>
    </w:rPr>
  </w:style>
  <w:style w:type="character" w:customStyle="1" w:styleId="Titre1Car">
    <w:name w:val="Titre 1 Car"/>
    <w:basedOn w:val="Policepardfaut"/>
    <w:link w:val="Titre1"/>
    <w:uiPriority w:val="9"/>
    <w:rsid w:val="00123FC6"/>
    <w:rPr>
      <w:rFonts w:ascii="Times New Roman" w:eastAsia="Times New Roman" w:hAnsi="Times New Roman" w:cs="Times New Roman"/>
      <w:b/>
      <w:bCs/>
      <w:kern w:val="36"/>
      <w:sz w:val="48"/>
      <w:szCs w:val="48"/>
      <w:lang w:eastAsia="fr-FR"/>
    </w:rPr>
  </w:style>
  <w:style w:type="character" w:styleId="Accentuation">
    <w:name w:val="Emphasis"/>
    <w:basedOn w:val="Policepardfaut"/>
    <w:uiPriority w:val="20"/>
    <w:qFormat/>
    <w:rsid w:val="00123FC6"/>
    <w:rPr>
      <w:i/>
      <w:iCs/>
    </w:rPr>
  </w:style>
</w:styles>
</file>

<file path=word/webSettings.xml><?xml version="1.0" encoding="utf-8"?>
<w:webSettings xmlns:r="http://schemas.openxmlformats.org/officeDocument/2006/relationships" xmlns:w="http://schemas.openxmlformats.org/wordprocessingml/2006/main">
  <w:divs>
    <w:div w:id="673996630">
      <w:bodyDiv w:val="1"/>
      <w:marLeft w:val="0"/>
      <w:marRight w:val="0"/>
      <w:marTop w:val="0"/>
      <w:marBottom w:val="0"/>
      <w:divBdr>
        <w:top w:val="none" w:sz="0" w:space="0" w:color="auto"/>
        <w:left w:val="none" w:sz="0" w:space="0" w:color="auto"/>
        <w:bottom w:val="none" w:sz="0" w:space="0" w:color="auto"/>
        <w:right w:val="none" w:sz="0" w:space="0" w:color="auto"/>
      </w:divBdr>
    </w:div>
    <w:div w:id="1050423348">
      <w:bodyDiv w:val="1"/>
      <w:marLeft w:val="0"/>
      <w:marRight w:val="0"/>
      <w:marTop w:val="0"/>
      <w:marBottom w:val="0"/>
      <w:divBdr>
        <w:top w:val="none" w:sz="0" w:space="0" w:color="auto"/>
        <w:left w:val="none" w:sz="0" w:space="0" w:color="auto"/>
        <w:bottom w:val="none" w:sz="0" w:space="0" w:color="auto"/>
        <w:right w:val="none" w:sz="0" w:space="0" w:color="auto"/>
      </w:divBdr>
    </w:div>
    <w:div w:id="150092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796EA-A7FB-4216-AF91-575534814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697</Words>
  <Characters>3835</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12</cp:revision>
  <dcterms:created xsi:type="dcterms:W3CDTF">2021-01-24T09:39:00Z</dcterms:created>
  <dcterms:modified xsi:type="dcterms:W3CDTF">2024-01-12T09:59:00Z</dcterms:modified>
</cp:coreProperties>
</file>