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192" w:rsidRDefault="006C5192" w:rsidP="006C5192">
      <w:pPr>
        <w:spacing w:line="240" w:lineRule="auto"/>
        <w:jc w:val="both"/>
        <w:rPr>
          <w:rFonts w:asciiTheme="majorBidi" w:hAnsiTheme="majorBidi" w:cstheme="majorBidi"/>
          <w:sz w:val="20"/>
          <w:szCs w:val="20"/>
        </w:rPr>
      </w:pPr>
      <w:r>
        <w:rPr>
          <w:rFonts w:asciiTheme="majorBidi" w:hAnsiTheme="majorBidi" w:cstheme="majorBidi"/>
          <w:sz w:val="20"/>
          <w:szCs w:val="20"/>
        </w:rPr>
        <w:t>Département de français</w:t>
      </w:r>
    </w:p>
    <w:p w:rsidR="006C5192" w:rsidRDefault="006C5192" w:rsidP="006C5192">
      <w:pPr>
        <w:spacing w:line="240" w:lineRule="auto"/>
        <w:jc w:val="both"/>
        <w:rPr>
          <w:rFonts w:asciiTheme="majorBidi" w:hAnsiTheme="majorBidi" w:cstheme="majorBidi"/>
          <w:sz w:val="20"/>
          <w:szCs w:val="20"/>
        </w:rPr>
      </w:pPr>
      <w:r>
        <w:rPr>
          <w:rFonts w:asciiTheme="majorBidi" w:hAnsiTheme="majorBidi" w:cstheme="majorBidi"/>
          <w:sz w:val="20"/>
          <w:szCs w:val="20"/>
        </w:rPr>
        <w:t>Matière : Les interactions verbales en classe de FLE</w:t>
      </w:r>
    </w:p>
    <w:p w:rsidR="006C5192" w:rsidRDefault="006C5192" w:rsidP="006C5192">
      <w:pPr>
        <w:spacing w:line="240" w:lineRule="auto"/>
        <w:jc w:val="both"/>
        <w:rPr>
          <w:rFonts w:asciiTheme="majorBidi" w:hAnsiTheme="majorBidi" w:cstheme="majorBidi"/>
          <w:sz w:val="20"/>
          <w:szCs w:val="20"/>
        </w:rPr>
      </w:pPr>
      <w:r>
        <w:rPr>
          <w:rFonts w:asciiTheme="majorBidi" w:hAnsiTheme="majorBidi" w:cstheme="majorBidi"/>
          <w:sz w:val="20"/>
          <w:szCs w:val="20"/>
        </w:rPr>
        <w:t>Niveau : 2</w:t>
      </w:r>
      <w:r>
        <w:rPr>
          <w:rFonts w:asciiTheme="majorBidi" w:hAnsiTheme="majorBidi" w:cstheme="majorBidi"/>
          <w:sz w:val="20"/>
          <w:szCs w:val="20"/>
          <w:vertAlign w:val="superscript"/>
        </w:rPr>
        <w:t>ème</w:t>
      </w:r>
      <w:r>
        <w:rPr>
          <w:rFonts w:asciiTheme="majorBidi" w:hAnsiTheme="majorBidi" w:cstheme="majorBidi"/>
          <w:sz w:val="20"/>
          <w:szCs w:val="20"/>
        </w:rPr>
        <w:t xml:space="preserve"> année de Master</w:t>
      </w:r>
    </w:p>
    <w:p w:rsidR="006C5192" w:rsidRDefault="006C5192" w:rsidP="006C5192">
      <w:pPr>
        <w:spacing w:line="240" w:lineRule="auto"/>
        <w:jc w:val="both"/>
        <w:rPr>
          <w:rFonts w:asciiTheme="majorBidi" w:hAnsiTheme="majorBidi" w:cstheme="majorBidi"/>
          <w:sz w:val="20"/>
          <w:szCs w:val="20"/>
        </w:rPr>
      </w:pPr>
      <w:r>
        <w:rPr>
          <w:rFonts w:asciiTheme="majorBidi" w:hAnsiTheme="majorBidi" w:cstheme="majorBidi"/>
          <w:sz w:val="20"/>
          <w:szCs w:val="20"/>
        </w:rPr>
        <w:t>Spécialité : Didactique des langues vivantes et étrangères</w:t>
      </w:r>
    </w:p>
    <w:p w:rsidR="00907599" w:rsidRPr="002E5B95" w:rsidRDefault="006C5192" w:rsidP="006C5192">
      <w:pPr>
        <w:spacing w:line="240" w:lineRule="auto"/>
        <w:jc w:val="both"/>
        <w:rPr>
          <w:rFonts w:asciiTheme="majorBidi" w:hAnsiTheme="majorBidi" w:cstheme="majorBidi"/>
          <w:sz w:val="20"/>
          <w:szCs w:val="20"/>
        </w:rPr>
      </w:pPr>
      <w:r>
        <w:rPr>
          <w:rFonts w:asciiTheme="majorBidi" w:hAnsiTheme="majorBidi" w:cstheme="majorBidi"/>
          <w:sz w:val="20"/>
          <w:szCs w:val="20"/>
        </w:rPr>
        <w:t>Enseignante : Dre Khadidja Soumia Zemmouchi</w:t>
      </w:r>
    </w:p>
    <w:p w:rsidR="00907599" w:rsidRDefault="00907599" w:rsidP="00907599">
      <w:pPr>
        <w:spacing w:line="240" w:lineRule="auto"/>
        <w:rPr>
          <w:rFonts w:asciiTheme="majorBidi" w:hAnsiTheme="majorBidi" w:cstheme="majorBidi"/>
          <w:b/>
          <w:bCs/>
          <w:sz w:val="28"/>
          <w:szCs w:val="28"/>
        </w:rPr>
      </w:pPr>
    </w:p>
    <w:p w:rsidR="00907599" w:rsidRDefault="00907599" w:rsidP="00907599">
      <w:pPr>
        <w:spacing w:line="240" w:lineRule="auto"/>
        <w:jc w:val="center"/>
        <w:rPr>
          <w:rFonts w:asciiTheme="majorBidi" w:hAnsiTheme="majorBidi" w:cstheme="majorBidi"/>
          <w:b/>
          <w:bCs/>
          <w:sz w:val="28"/>
          <w:szCs w:val="28"/>
        </w:rPr>
      </w:pPr>
      <w:r>
        <w:rPr>
          <w:rFonts w:asciiTheme="majorBidi" w:hAnsiTheme="majorBidi" w:cstheme="majorBidi"/>
          <w:b/>
          <w:bCs/>
          <w:sz w:val="28"/>
          <w:szCs w:val="28"/>
        </w:rPr>
        <w:t>Cours 2 </w:t>
      </w:r>
    </w:p>
    <w:p w:rsidR="00907599" w:rsidRDefault="00E67891" w:rsidP="00907599">
      <w:pPr>
        <w:spacing w:line="240" w:lineRule="auto"/>
        <w:jc w:val="center"/>
        <w:rPr>
          <w:rFonts w:asciiTheme="majorBidi" w:hAnsiTheme="majorBidi" w:cstheme="majorBidi"/>
          <w:b/>
          <w:bCs/>
          <w:sz w:val="28"/>
          <w:szCs w:val="28"/>
        </w:rPr>
      </w:pPr>
      <w:r>
        <w:rPr>
          <w:rFonts w:asciiTheme="majorBidi" w:hAnsiTheme="majorBidi" w:cstheme="majorBidi"/>
          <w:b/>
          <w:bCs/>
          <w:sz w:val="28"/>
          <w:szCs w:val="28"/>
        </w:rPr>
        <w:t>Classification</w:t>
      </w:r>
      <w:r w:rsidR="00907599">
        <w:rPr>
          <w:rFonts w:asciiTheme="majorBidi" w:hAnsiTheme="majorBidi" w:cstheme="majorBidi"/>
          <w:b/>
          <w:bCs/>
          <w:sz w:val="28"/>
          <w:szCs w:val="28"/>
        </w:rPr>
        <w:t xml:space="preserve"> des interactions verbales : </w:t>
      </w:r>
    </w:p>
    <w:p w:rsidR="00907599" w:rsidRDefault="00E67891" w:rsidP="00907599">
      <w:pPr>
        <w:spacing w:line="240" w:lineRule="auto"/>
        <w:jc w:val="center"/>
        <w:rPr>
          <w:rFonts w:asciiTheme="majorBidi" w:hAnsiTheme="majorBidi" w:cstheme="majorBidi"/>
          <w:b/>
          <w:bCs/>
          <w:sz w:val="28"/>
          <w:szCs w:val="28"/>
        </w:rPr>
      </w:pPr>
      <w:r>
        <w:rPr>
          <w:rFonts w:asciiTheme="majorBidi" w:hAnsiTheme="majorBidi" w:cstheme="majorBidi"/>
          <w:b/>
          <w:bCs/>
          <w:sz w:val="28"/>
          <w:szCs w:val="28"/>
        </w:rPr>
        <w:t xml:space="preserve">la </w:t>
      </w:r>
      <w:r w:rsidR="00907599">
        <w:rPr>
          <w:rFonts w:asciiTheme="majorBidi" w:hAnsiTheme="majorBidi" w:cstheme="majorBidi"/>
          <w:b/>
          <w:bCs/>
          <w:sz w:val="28"/>
          <w:szCs w:val="28"/>
        </w:rPr>
        <w:t xml:space="preserve">typologie de R. Vion </w:t>
      </w:r>
    </w:p>
    <w:p w:rsidR="00907599" w:rsidRDefault="00907599" w:rsidP="00907599">
      <w:pPr>
        <w:spacing w:line="240" w:lineRule="auto"/>
        <w:jc w:val="center"/>
        <w:rPr>
          <w:rFonts w:asciiTheme="majorBidi" w:hAnsiTheme="majorBidi" w:cstheme="majorBidi"/>
          <w:b/>
          <w:bCs/>
          <w:sz w:val="28"/>
          <w:szCs w:val="28"/>
        </w:rPr>
      </w:pPr>
    </w:p>
    <w:p w:rsidR="00907599" w:rsidRPr="00907599" w:rsidRDefault="00907599" w:rsidP="00244883">
      <w:pPr>
        <w:spacing w:line="240" w:lineRule="auto"/>
        <w:ind w:firstLine="708"/>
        <w:rPr>
          <w:rFonts w:asciiTheme="majorBidi" w:hAnsiTheme="majorBidi" w:cstheme="majorBidi"/>
          <w:b/>
          <w:bCs/>
          <w:sz w:val="24"/>
          <w:szCs w:val="24"/>
        </w:rPr>
      </w:pPr>
      <w:r w:rsidRPr="00907599">
        <w:rPr>
          <w:rFonts w:asciiTheme="majorBidi" w:hAnsiTheme="majorBidi" w:cstheme="majorBidi"/>
          <w:b/>
          <w:bCs/>
          <w:sz w:val="24"/>
          <w:szCs w:val="24"/>
        </w:rPr>
        <w:t>Introduction</w:t>
      </w:r>
    </w:p>
    <w:p w:rsidR="00907599" w:rsidRDefault="00907599" w:rsidP="00907599">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La nature et le fonctionnement des interactions verbales sont loin d’être simples à caractériser. Ce qui explique le fait que des auteurs, comme Robert Vion, </w:t>
      </w:r>
      <w:r w:rsidR="00AE1721">
        <w:rPr>
          <w:rFonts w:asciiTheme="majorBidi" w:hAnsiTheme="majorBidi" w:cstheme="majorBidi"/>
          <w:sz w:val="24"/>
          <w:szCs w:val="24"/>
        </w:rPr>
        <w:t>aien</w:t>
      </w:r>
      <w:r>
        <w:rPr>
          <w:rFonts w:asciiTheme="majorBidi" w:hAnsiTheme="majorBidi" w:cstheme="majorBidi"/>
          <w:sz w:val="24"/>
          <w:szCs w:val="24"/>
        </w:rPr>
        <w:t xml:space="preserve">t tenté de les classer selon des critères particuliers qui permettent de leur trouver des points communs ou de divergence, et de faciliter leur description. </w:t>
      </w:r>
    </w:p>
    <w:p w:rsidR="00AE1721" w:rsidRDefault="00AE1721" w:rsidP="005C1E12">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Les principaux critères sur la base desquels R. Vion a élaboré sa typologie des interactions sont les suivants : </w:t>
      </w:r>
      <w:r w:rsidR="005C1E12">
        <w:rPr>
          <w:rFonts w:asciiTheme="majorBidi" w:hAnsiTheme="majorBidi" w:cstheme="majorBidi"/>
          <w:sz w:val="24"/>
          <w:szCs w:val="24"/>
        </w:rPr>
        <w:t xml:space="preserve">la symétrie/complémentarité, </w:t>
      </w:r>
      <w:r>
        <w:rPr>
          <w:rFonts w:asciiTheme="majorBidi" w:hAnsiTheme="majorBidi" w:cstheme="majorBidi"/>
          <w:sz w:val="24"/>
          <w:szCs w:val="24"/>
        </w:rPr>
        <w:t>la coopération/compétition, la nature de la finalité (interne/externe) et le caractère formel/informel.</w:t>
      </w:r>
    </w:p>
    <w:p w:rsidR="00F179EB" w:rsidRPr="000C7973" w:rsidRDefault="00F179EB" w:rsidP="00F179EB">
      <w:pPr>
        <w:pStyle w:val="Paragraphedeliste"/>
        <w:numPr>
          <w:ilvl w:val="0"/>
          <w:numId w:val="1"/>
        </w:numPr>
        <w:spacing w:line="360" w:lineRule="auto"/>
        <w:jc w:val="both"/>
        <w:rPr>
          <w:rFonts w:asciiTheme="majorBidi" w:hAnsiTheme="majorBidi" w:cstheme="majorBidi"/>
          <w:b/>
          <w:bCs/>
          <w:sz w:val="24"/>
          <w:szCs w:val="24"/>
        </w:rPr>
      </w:pPr>
      <w:r w:rsidRPr="000C7973">
        <w:rPr>
          <w:rFonts w:asciiTheme="majorBidi" w:hAnsiTheme="majorBidi" w:cstheme="majorBidi"/>
          <w:b/>
          <w:bCs/>
          <w:sz w:val="24"/>
          <w:szCs w:val="24"/>
        </w:rPr>
        <w:t>Les interactions symétriques/complémentaires</w:t>
      </w:r>
    </w:p>
    <w:p w:rsidR="00700E5B" w:rsidRDefault="00F179EB" w:rsidP="00CF05AC">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La symétrie s’exprime à travers l’égalité des droits et devoirs entre les intervenants, concernant le nombre des interventions ou prises de paroles, le choix des sujets et contenus, la gestion de l’échange… Ceci est dû à l’égalité des rôles interactifs (‘ami/am</w:t>
      </w:r>
      <w:r w:rsidR="00CF05AC">
        <w:rPr>
          <w:rFonts w:asciiTheme="majorBidi" w:hAnsiTheme="majorBidi" w:cstheme="majorBidi"/>
          <w:sz w:val="24"/>
          <w:szCs w:val="24"/>
        </w:rPr>
        <w:t xml:space="preserve">i’, ‘enseignant/enseignant’…) qui, </w:t>
      </w:r>
      <w:r w:rsidR="00700E5B">
        <w:rPr>
          <w:rFonts w:asciiTheme="majorBidi" w:hAnsiTheme="majorBidi" w:cstheme="majorBidi"/>
          <w:sz w:val="24"/>
          <w:szCs w:val="24"/>
        </w:rPr>
        <w:t>tel que l’</w:t>
      </w:r>
      <w:r w:rsidR="00FE49A3">
        <w:rPr>
          <w:rFonts w:asciiTheme="majorBidi" w:hAnsiTheme="majorBidi" w:cstheme="majorBidi"/>
          <w:sz w:val="24"/>
          <w:szCs w:val="24"/>
        </w:rPr>
        <w:t xml:space="preserve">indique P. </w:t>
      </w:r>
      <w:r w:rsidR="00700E5B">
        <w:rPr>
          <w:rFonts w:asciiTheme="majorBidi" w:hAnsiTheme="majorBidi" w:cstheme="majorBidi"/>
          <w:sz w:val="24"/>
          <w:szCs w:val="24"/>
        </w:rPr>
        <w:t xml:space="preserve">Alto, </w:t>
      </w:r>
      <w:r w:rsidR="00CF05AC">
        <w:rPr>
          <w:rFonts w:asciiTheme="majorBidi" w:hAnsiTheme="majorBidi" w:cstheme="majorBidi"/>
          <w:sz w:val="24"/>
          <w:szCs w:val="24"/>
        </w:rPr>
        <w:t xml:space="preserve">amène </w:t>
      </w:r>
      <w:r w:rsidR="00700E5B">
        <w:rPr>
          <w:rFonts w:asciiTheme="majorBidi" w:hAnsiTheme="majorBidi" w:cstheme="majorBidi"/>
          <w:sz w:val="24"/>
          <w:szCs w:val="24"/>
        </w:rPr>
        <w:t xml:space="preserve">les interlocuteurs </w:t>
      </w:r>
      <w:r w:rsidR="00CF05AC">
        <w:rPr>
          <w:rFonts w:asciiTheme="majorBidi" w:hAnsiTheme="majorBidi" w:cstheme="majorBidi"/>
          <w:sz w:val="24"/>
          <w:szCs w:val="24"/>
        </w:rPr>
        <w:t xml:space="preserve">à avoir </w:t>
      </w:r>
      <w:r w:rsidR="00700E5B">
        <w:rPr>
          <w:rFonts w:asciiTheme="majorBidi" w:hAnsiTheme="majorBidi" w:cstheme="majorBidi"/>
          <w:sz w:val="24"/>
          <w:szCs w:val="24"/>
        </w:rPr>
        <w:t>une sorte de « comportement en miroir »</w:t>
      </w:r>
      <w:r w:rsidR="00700E5B">
        <w:rPr>
          <w:rStyle w:val="Appelnotedebasdep"/>
          <w:rFonts w:asciiTheme="majorBidi" w:hAnsiTheme="majorBidi" w:cstheme="majorBidi"/>
          <w:sz w:val="24"/>
          <w:szCs w:val="24"/>
        </w:rPr>
        <w:footnoteReference w:id="2"/>
      </w:r>
      <w:r w:rsidR="00700E5B">
        <w:rPr>
          <w:rFonts w:asciiTheme="majorBidi" w:hAnsiTheme="majorBidi" w:cstheme="majorBidi"/>
          <w:sz w:val="24"/>
          <w:szCs w:val="24"/>
        </w:rPr>
        <w:t xml:space="preserve">. </w:t>
      </w:r>
    </w:p>
    <w:p w:rsidR="00F179EB" w:rsidRDefault="00F179EB" w:rsidP="00F179EB">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Cependant, dans les interactions asymétriques ou complémentaires, il existe une non égalité des rôles interactifs ou, plus précisément, une complémentarité de ces rôles, comme dans les rapports </w:t>
      </w:r>
      <w:r w:rsidR="003D0C2E">
        <w:rPr>
          <w:rFonts w:asciiTheme="majorBidi" w:hAnsiTheme="majorBidi" w:cstheme="majorBidi"/>
          <w:sz w:val="24"/>
          <w:szCs w:val="24"/>
        </w:rPr>
        <w:t xml:space="preserve">de </w:t>
      </w:r>
      <w:r>
        <w:rPr>
          <w:rFonts w:asciiTheme="majorBidi" w:hAnsiTheme="majorBidi" w:cstheme="majorBidi"/>
          <w:sz w:val="24"/>
          <w:szCs w:val="24"/>
        </w:rPr>
        <w:t>‘médecin/malade’, ‘père/fils’, ‘enseignants/étudiant’…</w:t>
      </w:r>
    </w:p>
    <w:p w:rsidR="00F179EB" w:rsidRDefault="00F179EB" w:rsidP="000A7FFE">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Dans cette catégorie, il existe deux positions non problématiques pour les intervenants : une position haute ou supérieure, et une position basse ou inférieure. Il est donc possible de parler dans ce cas d’un rapport de dominant/dominé</w:t>
      </w:r>
      <w:r w:rsidR="000A7FFE">
        <w:rPr>
          <w:rFonts w:asciiTheme="majorBidi" w:hAnsiTheme="majorBidi" w:cstheme="majorBidi"/>
          <w:sz w:val="24"/>
          <w:szCs w:val="24"/>
        </w:rPr>
        <w:t>, sans que le fait d’occuper la</w:t>
      </w:r>
      <w:r>
        <w:rPr>
          <w:rFonts w:asciiTheme="majorBidi" w:hAnsiTheme="majorBidi" w:cstheme="majorBidi"/>
          <w:sz w:val="24"/>
          <w:szCs w:val="24"/>
        </w:rPr>
        <w:t xml:space="preserve"> position subordonnée ne soit vexatoire ou dégradant car cela fait simplement partie de l’ordre naturel </w:t>
      </w:r>
      <w:r w:rsidR="00A100CD">
        <w:rPr>
          <w:rFonts w:asciiTheme="majorBidi" w:hAnsiTheme="majorBidi" w:cstheme="majorBidi"/>
          <w:sz w:val="24"/>
          <w:szCs w:val="24"/>
        </w:rPr>
        <w:t xml:space="preserve">ou </w:t>
      </w:r>
      <w:r w:rsidR="000A7FFE">
        <w:rPr>
          <w:rFonts w:asciiTheme="majorBidi" w:hAnsiTheme="majorBidi" w:cstheme="majorBidi"/>
          <w:sz w:val="24"/>
          <w:szCs w:val="24"/>
        </w:rPr>
        <w:t xml:space="preserve">social </w:t>
      </w:r>
      <w:r>
        <w:rPr>
          <w:rFonts w:asciiTheme="majorBidi" w:hAnsiTheme="majorBidi" w:cstheme="majorBidi"/>
          <w:sz w:val="24"/>
          <w:szCs w:val="24"/>
        </w:rPr>
        <w:t xml:space="preserve">des choses. </w:t>
      </w:r>
    </w:p>
    <w:p w:rsidR="00F179EB" w:rsidRDefault="00F179EB" w:rsidP="00F179EB">
      <w:pPr>
        <w:spacing w:line="360" w:lineRule="auto"/>
        <w:jc w:val="both"/>
        <w:rPr>
          <w:rFonts w:asciiTheme="majorBidi" w:hAnsiTheme="majorBidi" w:cstheme="majorBidi"/>
          <w:sz w:val="24"/>
          <w:szCs w:val="24"/>
        </w:rPr>
      </w:pPr>
      <w:r>
        <w:rPr>
          <w:rFonts w:asciiTheme="majorBidi" w:hAnsiTheme="majorBidi" w:cstheme="majorBidi"/>
          <w:sz w:val="24"/>
          <w:szCs w:val="24"/>
        </w:rPr>
        <w:tab/>
        <w:t>Ainsi, R. Vion estime que l’équilibre dans les interactions symétriques est apporté par l’égalité des droits et devoirs, tandis qu’il est plutôt apporté par la complémentarité (non égalité</w:t>
      </w:r>
      <w:r w:rsidRPr="0022003E">
        <w:rPr>
          <w:rFonts w:asciiTheme="majorBidi" w:hAnsiTheme="majorBidi" w:cstheme="majorBidi"/>
          <w:sz w:val="24"/>
          <w:szCs w:val="24"/>
        </w:rPr>
        <w:t xml:space="preserve"> </w:t>
      </w:r>
      <w:r>
        <w:rPr>
          <w:rFonts w:asciiTheme="majorBidi" w:hAnsiTheme="majorBidi" w:cstheme="majorBidi"/>
          <w:sz w:val="24"/>
          <w:szCs w:val="24"/>
        </w:rPr>
        <w:t>des droits et devoirs) dans l</w:t>
      </w:r>
      <w:r w:rsidR="00045E55">
        <w:rPr>
          <w:rFonts w:asciiTheme="majorBidi" w:hAnsiTheme="majorBidi" w:cstheme="majorBidi"/>
          <w:sz w:val="24"/>
          <w:szCs w:val="24"/>
        </w:rPr>
        <w:t>es interactions asymétriques. Le déséquilibre peu</w:t>
      </w:r>
      <w:r>
        <w:rPr>
          <w:rFonts w:asciiTheme="majorBidi" w:hAnsiTheme="majorBidi" w:cstheme="majorBidi"/>
          <w:sz w:val="24"/>
          <w:szCs w:val="24"/>
        </w:rPr>
        <w:t xml:space="preserve">t donc causer l’échec de l’interaction. </w:t>
      </w:r>
    </w:p>
    <w:p w:rsidR="00AE1721" w:rsidRPr="00AE1721" w:rsidRDefault="00AE1721" w:rsidP="00AE1721">
      <w:pPr>
        <w:pStyle w:val="Paragraphedeliste"/>
        <w:numPr>
          <w:ilvl w:val="0"/>
          <w:numId w:val="1"/>
        </w:numPr>
        <w:spacing w:line="360" w:lineRule="auto"/>
        <w:jc w:val="both"/>
        <w:rPr>
          <w:rFonts w:asciiTheme="majorBidi" w:hAnsiTheme="majorBidi" w:cstheme="majorBidi"/>
          <w:b/>
          <w:bCs/>
          <w:sz w:val="24"/>
          <w:szCs w:val="24"/>
        </w:rPr>
      </w:pPr>
      <w:r w:rsidRPr="00AE1721">
        <w:rPr>
          <w:rFonts w:asciiTheme="majorBidi" w:hAnsiTheme="majorBidi" w:cstheme="majorBidi"/>
          <w:b/>
          <w:bCs/>
          <w:sz w:val="24"/>
          <w:szCs w:val="24"/>
        </w:rPr>
        <w:t>L</w:t>
      </w:r>
      <w:r>
        <w:rPr>
          <w:rFonts w:asciiTheme="majorBidi" w:hAnsiTheme="majorBidi" w:cstheme="majorBidi"/>
          <w:b/>
          <w:bCs/>
          <w:sz w:val="24"/>
          <w:szCs w:val="24"/>
        </w:rPr>
        <w:t>es interactions coopératives/compétitives</w:t>
      </w:r>
    </w:p>
    <w:p w:rsidR="00FE23DC" w:rsidRDefault="00AE1721" w:rsidP="00FE23DC">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Dans les interactions à caractère coopératif, l’entente domine et les interlocuteurs œuvrent ensemble pour la réussite de l’échange. Tandis que dans les interactions à caractère compétitif, chaque participant cherche à l’emporter sur l’autre, et c’est plutôt l’opposition et l</w:t>
      </w:r>
      <w:r w:rsidR="00FE23DC">
        <w:rPr>
          <w:rFonts w:asciiTheme="majorBidi" w:hAnsiTheme="majorBidi" w:cstheme="majorBidi"/>
          <w:sz w:val="24"/>
          <w:szCs w:val="24"/>
        </w:rPr>
        <w:t>a confrontation qui dominent.</w:t>
      </w:r>
    </w:p>
    <w:p w:rsidR="000C7973" w:rsidRDefault="00FE23DC" w:rsidP="00FE23DC">
      <w:pPr>
        <w:spacing w:line="360" w:lineRule="auto"/>
        <w:jc w:val="both"/>
        <w:rPr>
          <w:rFonts w:asciiTheme="majorBidi" w:hAnsiTheme="majorBidi" w:cstheme="majorBidi"/>
          <w:sz w:val="24"/>
          <w:szCs w:val="24"/>
        </w:rPr>
      </w:pPr>
      <w:r>
        <w:rPr>
          <w:rFonts w:asciiTheme="majorBidi" w:hAnsiTheme="majorBidi" w:cstheme="majorBidi"/>
          <w:sz w:val="24"/>
          <w:szCs w:val="24"/>
        </w:rPr>
        <w:t>Selon l’auteur, on ne peut trouver d’interaction entièrement coopérative ou compétitive ; c’est pourquoi il préfère mettre en exergue le carac</w:t>
      </w:r>
      <w:r w:rsidR="00A14077">
        <w:rPr>
          <w:rFonts w:asciiTheme="majorBidi" w:hAnsiTheme="majorBidi" w:cstheme="majorBidi"/>
          <w:sz w:val="24"/>
          <w:szCs w:val="24"/>
        </w:rPr>
        <w:t xml:space="preserve">tère dominant dans l’échange, </w:t>
      </w:r>
      <w:r>
        <w:rPr>
          <w:rFonts w:asciiTheme="majorBidi" w:hAnsiTheme="majorBidi" w:cstheme="majorBidi"/>
          <w:sz w:val="24"/>
          <w:szCs w:val="24"/>
        </w:rPr>
        <w:t xml:space="preserve">qui est perceptible grâce à des </w:t>
      </w:r>
      <w:r w:rsidR="00FE49A3">
        <w:rPr>
          <w:rFonts w:asciiTheme="majorBidi" w:hAnsiTheme="majorBidi" w:cstheme="majorBidi"/>
          <w:sz w:val="24"/>
          <w:szCs w:val="24"/>
        </w:rPr>
        <w:t>indices d’accord ou de compétition</w:t>
      </w:r>
      <w:r>
        <w:rPr>
          <w:rFonts w:asciiTheme="majorBidi" w:hAnsiTheme="majorBidi" w:cstheme="majorBidi"/>
          <w:sz w:val="24"/>
          <w:szCs w:val="24"/>
        </w:rPr>
        <w:t xml:space="preserve">. </w:t>
      </w:r>
    </w:p>
    <w:p w:rsidR="00FA4FC9" w:rsidRDefault="00A14077" w:rsidP="00FE23DC">
      <w:pPr>
        <w:spacing w:line="360" w:lineRule="auto"/>
        <w:jc w:val="both"/>
        <w:rPr>
          <w:rFonts w:asciiTheme="majorBidi" w:hAnsiTheme="majorBidi" w:cstheme="majorBidi"/>
          <w:sz w:val="24"/>
          <w:szCs w:val="24"/>
        </w:rPr>
      </w:pPr>
      <w:r>
        <w:rPr>
          <w:rFonts w:asciiTheme="majorBidi" w:hAnsiTheme="majorBidi" w:cstheme="majorBidi"/>
          <w:sz w:val="24"/>
          <w:szCs w:val="24"/>
        </w:rPr>
        <w:tab/>
        <w:t>L</w:t>
      </w:r>
      <w:r w:rsidR="00FE49A3">
        <w:rPr>
          <w:rFonts w:asciiTheme="majorBidi" w:hAnsiTheme="majorBidi" w:cstheme="majorBidi"/>
          <w:sz w:val="24"/>
          <w:szCs w:val="24"/>
        </w:rPr>
        <w:t>e critère</w:t>
      </w:r>
      <w:r>
        <w:rPr>
          <w:rFonts w:asciiTheme="majorBidi" w:hAnsiTheme="majorBidi" w:cstheme="majorBidi"/>
          <w:sz w:val="24"/>
          <w:szCs w:val="24"/>
        </w:rPr>
        <w:t xml:space="preserve"> de coopération/compétition</w:t>
      </w:r>
      <w:r w:rsidR="00FE49A3">
        <w:rPr>
          <w:rFonts w:asciiTheme="majorBidi" w:hAnsiTheme="majorBidi" w:cstheme="majorBidi"/>
          <w:sz w:val="24"/>
          <w:szCs w:val="24"/>
        </w:rPr>
        <w:t>, de même que les autres, a été adopté par plusieurs auteurs dans leurs typologies ou caractérisations des interaction</w:t>
      </w:r>
      <w:r w:rsidR="00FA4FC9">
        <w:rPr>
          <w:rFonts w:asciiTheme="majorBidi" w:hAnsiTheme="majorBidi" w:cstheme="majorBidi"/>
          <w:sz w:val="24"/>
          <w:szCs w:val="24"/>
        </w:rPr>
        <w:t>s</w:t>
      </w:r>
      <w:r w:rsidR="00FE49A3">
        <w:rPr>
          <w:rFonts w:asciiTheme="majorBidi" w:hAnsiTheme="majorBidi" w:cstheme="majorBidi"/>
          <w:sz w:val="24"/>
          <w:szCs w:val="24"/>
        </w:rPr>
        <w:t> ; et ce, de manière directe ou indirecte. Nous pouvon</w:t>
      </w:r>
      <w:r w:rsidR="00FA4FC9">
        <w:rPr>
          <w:rFonts w:asciiTheme="majorBidi" w:hAnsiTheme="majorBidi" w:cstheme="majorBidi"/>
          <w:sz w:val="24"/>
          <w:szCs w:val="24"/>
        </w:rPr>
        <w:t>s citer l’exemple de J. Habermas qui distingue entre ‘les activités stratégiques’ (caractérisées par la recherche du succès) et ‘les activités non stratégiques’ (où l’on cherche plutôt l’intercompréhension)</w:t>
      </w:r>
      <w:r w:rsidR="00095338">
        <w:rPr>
          <w:rStyle w:val="Appelnotedebasdep"/>
          <w:rFonts w:asciiTheme="majorBidi" w:hAnsiTheme="majorBidi" w:cstheme="majorBidi"/>
          <w:sz w:val="24"/>
          <w:szCs w:val="24"/>
        </w:rPr>
        <w:footnoteReference w:id="3"/>
      </w:r>
      <w:r w:rsidR="00FA4FC9">
        <w:rPr>
          <w:rFonts w:asciiTheme="majorBidi" w:hAnsiTheme="majorBidi" w:cstheme="majorBidi"/>
          <w:sz w:val="24"/>
          <w:szCs w:val="24"/>
        </w:rPr>
        <w:t xml:space="preserve">. </w:t>
      </w:r>
    </w:p>
    <w:p w:rsidR="00FE49A3" w:rsidRDefault="00FA4FC9" w:rsidP="0070094B">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Ainsi, nous pouvons déduire que dans les interactions compétitives, les intervenants ont </w:t>
      </w:r>
      <w:r w:rsidR="00A04B7C">
        <w:rPr>
          <w:rFonts w:asciiTheme="majorBidi" w:hAnsiTheme="majorBidi" w:cstheme="majorBidi"/>
          <w:sz w:val="24"/>
          <w:szCs w:val="24"/>
        </w:rPr>
        <w:t xml:space="preserve">souvent </w:t>
      </w:r>
      <w:r w:rsidR="002A5F03">
        <w:rPr>
          <w:rFonts w:asciiTheme="majorBidi" w:hAnsiTheme="majorBidi" w:cstheme="majorBidi"/>
          <w:sz w:val="24"/>
          <w:szCs w:val="24"/>
        </w:rPr>
        <w:t xml:space="preserve">recours à des stratégies supposées leur permettre de l’emporter sur l’autre mais ce n’est pas le cas pour les interactions coopératives où les stratégies </w:t>
      </w:r>
      <w:r w:rsidR="0070094B">
        <w:rPr>
          <w:rFonts w:asciiTheme="majorBidi" w:hAnsiTheme="majorBidi" w:cstheme="majorBidi"/>
          <w:sz w:val="24"/>
          <w:szCs w:val="24"/>
        </w:rPr>
        <w:t xml:space="preserve">ne sont pas vraiment sollicitées </w:t>
      </w:r>
      <w:r w:rsidR="002A5F03">
        <w:rPr>
          <w:rFonts w:asciiTheme="majorBidi" w:hAnsiTheme="majorBidi" w:cstheme="majorBidi"/>
          <w:sz w:val="24"/>
          <w:szCs w:val="24"/>
        </w:rPr>
        <w:t xml:space="preserve">puisque c’est l’intercompréhension qui prime.  </w:t>
      </w:r>
      <w:r>
        <w:rPr>
          <w:rFonts w:asciiTheme="majorBidi" w:hAnsiTheme="majorBidi" w:cstheme="majorBidi"/>
          <w:sz w:val="24"/>
          <w:szCs w:val="24"/>
        </w:rPr>
        <w:t xml:space="preserve"> </w:t>
      </w:r>
    </w:p>
    <w:p w:rsidR="009442E5" w:rsidRDefault="009442E5" w:rsidP="0070094B">
      <w:pPr>
        <w:spacing w:line="360" w:lineRule="auto"/>
        <w:jc w:val="both"/>
        <w:rPr>
          <w:rFonts w:asciiTheme="majorBidi" w:hAnsiTheme="majorBidi" w:cstheme="majorBidi"/>
          <w:sz w:val="24"/>
          <w:szCs w:val="24"/>
        </w:rPr>
      </w:pPr>
    </w:p>
    <w:p w:rsidR="009442E5" w:rsidRDefault="009442E5" w:rsidP="0070094B">
      <w:pPr>
        <w:spacing w:line="360" w:lineRule="auto"/>
        <w:jc w:val="both"/>
        <w:rPr>
          <w:rFonts w:asciiTheme="majorBidi" w:hAnsiTheme="majorBidi" w:cstheme="majorBidi"/>
          <w:sz w:val="24"/>
          <w:szCs w:val="24"/>
        </w:rPr>
      </w:pPr>
    </w:p>
    <w:p w:rsidR="008F3ECE" w:rsidRDefault="008F3ECE" w:rsidP="008F3ECE">
      <w:pPr>
        <w:pStyle w:val="Paragraphedeliste"/>
        <w:numPr>
          <w:ilvl w:val="0"/>
          <w:numId w:val="1"/>
        </w:numPr>
        <w:spacing w:line="360" w:lineRule="auto"/>
        <w:jc w:val="both"/>
        <w:rPr>
          <w:rFonts w:asciiTheme="majorBidi" w:hAnsiTheme="majorBidi" w:cstheme="majorBidi"/>
          <w:b/>
          <w:bCs/>
          <w:sz w:val="24"/>
          <w:szCs w:val="24"/>
        </w:rPr>
      </w:pPr>
      <w:r w:rsidRPr="008F3ECE">
        <w:rPr>
          <w:rFonts w:asciiTheme="majorBidi" w:hAnsiTheme="majorBidi" w:cstheme="majorBidi"/>
          <w:b/>
          <w:bCs/>
          <w:sz w:val="24"/>
          <w:szCs w:val="24"/>
        </w:rPr>
        <w:lastRenderedPageBreak/>
        <w:t>Les intera</w:t>
      </w:r>
      <w:r>
        <w:rPr>
          <w:rFonts w:asciiTheme="majorBidi" w:hAnsiTheme="majorBidi" w:cstheme="majorBidi"/>
          <w:b/>
          <w:bCs/>
          <w:sz w:val="24"/>
          <w:szCs w:val="24"/>
        </w:rPr>
        <w:t>ctions à finalité interne/externe</w:t>
      </w:r>
    </w:p>
    <w:p w:rsidR="00FF47F6" w:rsidRDefault="00512500" w:rsidP="00A432E9">
      <w:pPr>
        <w:spacing w:line="360" w:lineRule="auto"/>
        <w:ind w:firstLine="708"/>
        <w:jc w:val="both"/>
        <w:rPr>
          <w:rFonts w:asciiTheme="majorBidi" w:hAnsiTheme="majorBidi" w:cstheme="majorBidi"/>
          <w:sz w:val="24"/>
          <w:szCs w:val="24"/>
        </w:rPr>
      </w:pPr>
      <w:r w:rsidRPr="00512500">
        <w:rPr>
          <w:rFonts w:asciiTheme="majorBidi" w:hAnsiTheme="majorBidi" w:cstheme="majorBidi"/>
          <w:sz w:val="24"/>
          <w:szCs w:val="24"/>
        </w:rPr>
        <w:t>Chaque</w:t>
      </w:r>
      <w:r>
        <w:rPr>
          <w:rFonts w:asciiTheme="majorBidi" w:hAnsiTheme="majorBidi" w:cstheme="majorBidi"/>
          <w:sz w:val="24"/>
          <w:szCs w:val="24"/>
        </w:rPr>
        <w:t xml:space="preserve"> interaction a une finalité ou un objectif (voire plus) généralement identifié par les interlocuteurs. D’après l’auteur, si cette finalité ne concerne que ces derniers, l’interaction est alors à finalité interne. Si, par contre, l’objectif visé implique des personnes externes à l’échange, la finalité en question est de nature externe. </w:t>
      </w:r>
    </w:p>
    <w:p w:rsidR="00A432E9" w:rsidRDefault="00FF47F6" w:rsidP="00FF47F6">
      <w:pPr>
        <w:spacing w:line="360" w:lineRule="auto"/>
        <w:jc w:val="both"/>
        <w:rPr>
          <w:rFonts w:asciiTheme="majorBidi" w:hAnsiTheme="majorBidi" w:cstheme="majorBidi"/>
          <w:sz w:val="24"/>
          <w:szCs w:val="24"/>
        </w:rPr>
      </w:pPr>
      <w:r>
        <w:rPr>
          <w:rFonts w:asciiTheme="majorBidi" w:hAnsiTheme="majorBidi" w:cstheme="majorBidi"/>
          <w:sz w:val="24"/>
          <w:szCs w:val="24"/>
        </w:rPr>
        <w:t>Aussi, q</w:t>
      </w:r>
      <w:r w:rsidR="00A432E9">
        <w:rPr>
          <w:rFonts w:asciiTheme="majorBidi" w:hAnsiTheme="majorBidi" w:cstheme="majorBidi"/>
          <w:sz w:val="24"/>
          <w:szCs w:val="24"/>
        </w:rPr>
        <w:t xml:space="preserve">uand l’interaction peut amener les interlocuteurs à des modifications dans l’ordre du réel ; là également la finalité est externe, contrairement au cas où les interlocuteurs parlent juste pour parler et échanger simplement des idées sur quelque(s) sujet(s) sans viser la réalisation d’actions ou de changements. </w:t>
      </w:r>
    </w:p>
    <w:p w:rsidR="008F3ECE" w:rsidRDefault="00512500" w:rsidP="00512500">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Ce caractère est quelques fois difficile à déterminer car dans une même interaction, il est possible d’aborder divers sujet</w:t>
      </w:r>
      <w:r w:rsidR="00946281">
        <w:rPr>
          <w:rFonts w:asciiTheme="majorBidi" w:hAnsiTheme="majorBidi" w:cstheme="majorBidi"/>
          <w:sz w:val="24"/>
          <w:szCs w:val="24"/>
        </w:rPr>
        <w:t>s ou avoir différents objectifs. La nature de la finalité étant dépendante de cela, plusieurs a</w:t>
      </w:r>
      <w:r w:rsidR="00FF47F6">
        <w:rPr>
          <w:rFonts w:asciiTheme="majorBidi" w:hAnsiTheme="majorBidi" w:cstheme="majorBidi"/>
          <w:sz w:val="24"/>
          <w:szCs w:val="24"/>
        </w:rPr>
        <w:t xml:space="preserve">uteurs préfèrent donc </w:t>
      </w:r>
      <w:r w:rsidR="00946281">
        <w:rPr>
          <w:rFonts w:asciiTheme="majorBidi" w:hAnsiTheme="majorBidi" w:cstheme="majorBidi"/>
          <w:sz w:val="24"/>
          <w:szCs w:val="24"/>
        </w:rPr>
        <w:t xml:space="preserve">évaluer la dominante ou </w:t>
      </w:r>
      <w:r w:rsidR="00BA7671">
        <w:rPr>
          <w:rFonts w:asciiTheme="majorBidi" w:hAnsiTheme="majorBidi" w:cstheme="majorBidi"/>
          <w:sz w:val="24"/>
          <w:szCs w:val="24"/>
        </w:rPr>
        <w:t xml:space="preserve">le </w:t>
      </w:r>
      <w:r w:rsidR="00FF47F6">
        <w:rPr>
          <w:rFonts w:asciiTheme="majorBidi" w:hAnsiTheme="majorBidi" w:cstheme="majorBidi"/>
          <w:sz w:val="24"/>
          <w:szCs w:val="24"/>
        </w:rPr>
        <w:t>caractère dominant de</w:t>
      </w:r>
      <w:r w:rsidR="00946281">
        <w:rPr>
          <w:rFonts w:asciiTheme="majorBidi" w:hAnsiTheme="majorBidi" w:cstheme="majorBidi"/>
          <w:sz w:val="24"/>
          <w:szCs w:val="24"/>
        </w:rPr>
        <w:t xml:space="preserve"> l’échange. </w:t>
      </w:r>
      <w:r>
        <w:rPr>
          <w:rFonts w:asciiTheme="majorBidi" w:hAnsiTheme="majorBidi" w:cstheme="majorBidi"/>
          <w:sz w:val="24"/>
          <w:szCs w:val="24"/>
        </w:rPr>
        <w:t xml:space="preserve"> </w:t>
      </w:r>
    </w:p>
    <w:p w:rsidR="00BA7671" w:rsidRDefault="00BA7671" w:rsidP="00BA7671">
      <w:pPr>
        <w:pStyle w:val="Paragraphedeliste"/>
        <w:numPr>
          <w:ilvl w:val="0"/>
          <w:numId w:val="1"/>
        </w:numPr>
        <w:spacing w:line="360" w:lineRule="auto"/>
        <w:jc w:val="both"/>
        <w:rPr>
          <w:rFonts w:asciiTheme="majorBidi" w:hAnsiTheme="majorBidi" w:cstheme="majorBidi"/>
          <w:b/>
          <w:bCs/>
          <w:sz w:val="24"/>
          <w:szCs w:val="24"/>
        </w:rPr>
      </w:pPr>
      <w:r w:rsidRPr="00BA7671">
        <w:rPr>
          <w:rFonts w:asciiTheme="majorBidi" w:hAnsiTheme="majorBidi" w:cstheme="majorBidi"/>
          <w:b/>
          <w:bCs/>
          <w:sz w:val="24"/>
          <w:szCs w:val="24"/>
        </w:rPr>
        <w:t>Les interac</w:t>
      </w:r>
      <w:r w:rsidR="005D11D8">
        <w:rPr>
          <w:rFonts w:asciiTheme="majorBidi" w:hAnsiTheme="majorBidi" w:cstheme="majorBidi"/>
          <w:b/>
          <w:bCs/>
          <w:sz w:val="24"/>
          <w:szCs w:val="24"/>
        </w:rPr>
        <w:t>tions formelles/informelles</w:t>
      </w:r>
    </w:p>
    <w:p w:rsidR="005D11D8" w:rsidRDefault="005D11D8" w:rsidP="00FB7D2F">
      <w:pPr>
        <w:spacing w:line="360" w:lineRule="auto"/>
        <w:ind w:firstLine="708"/>
        <w:jc w:val="both"/>
        <w:rPr>
          <w:rFonts w:asciiTheme="majorBidi" w:hAnsiTheme="majorBidi" w:cstheme="majorBidi"/>
          <w:sz w:val="24"/>
          <w:szCs w:val="24"/>
        </w:rPr>
      </w:pPr>
      <w:r w:rsidRPr="005D11D8">
        <w:rPr>
          <w:rFonts w:asciiTheme="majorBidi" w:hAnsiTheme="majorBidi" w:cstheme="majorBidi"/>
          <w:sz w:val="24"/>
          <w:szCs w:val="24"/>
        </w:rPr>
        <w:t>La formalité d’</w:t>
      </w:r>
      <w:r>
        <w:rPr>
          <w:rFonts w:asciiTheme="majorBidi" w:hAnsiTheme="majorBidi" w:cstheme="majorBidi"/>
          <w:sz w:val="24"/>
          <w:szCs w:val="24"/>
        </w:rPr>
        <w:t xml:space="preserve">un échange est déterminée par des données comme </w:t>
      </w:r>
      <w:r w:rsidR="00FB7D2F">
        <w:rPr>
          <w:rFonts w:asciiTheme="majorBidi" w:hAnsiTheme="majorBidi" w:cstheme="majorBidi"/>
          <w:sz w:val="24"/>
          <w:szCs w:val="24"/>
        </w:rPr>
        <w:t xml:space="preserve">le nombre des intervenants, la spontanéité, les rituels conversationnels (ouverture, clôture, gestion des tours de parole…), </w:t>
      </w:r>
      <w:r>
        <w:rPr>
          <w:rFonts w:asciiTheme="majorBidi" w:hAnsiTheme="majorBidi" w:cstheme="majorBidi"/>
          <w:sz w:val="24"/>
          <w:szCs w:val="24"/>
        </w:rPr>
        <w:t>le niveau ou registre de langue utilisé, le ton et autr</w:t>
      </w:r>
      <w:r w:rsidR="00FB7D2F">
        <w:rPr>
          <w:rFonts w:asciiTheme="majorBidi" w:hAnsiTheme="majorBidi" w:cstheme="majorBidi"/>
          <w:sz w:val="24"/>
          <w:szCs w:val="24"/>
        </w:rPr>
        <w:t>es caractéristiques de la voix</w:t>
      </w:r>
      <w:r w:rsidR="00B460A7">
        <w:rPr>
          <w:rFonts w:asciiTheme="majorBidi" w:hAnsiTheme="majorBidi" w:cstheme="majorBidi"/>
          <w:sz w:val="24"/>
          <w:szCs w:val="24"/>
        </w:rPr>
        <w:t xml:space="preserve">, </w:t>
      </w:r>
      <w:r>
        <w:rPr>
          <w:rFonts w:asciiTheme="majorBidi" w:hAnsiTheme="majorBidi" w:cstheme="majorBidi"/>
          <w:sz w:val="24"/>
          <w:szCs w:val="24"/>
        </w:rPr>
        <w:t xml:space="preserve">l’attitude </w:t>
      </w:r>
      <w:r w:rsidR="00B460A7">
        <w:rPr>
          <w:rFonts w:asciiTheme="majorBidi" w:hAnsiTheme="majorBidi" w:cstheme="majorBidi"/>
          <w:sz w:val="24"/>
          <w:szCs w:val="24"/>
        </w:rPr>
        <w:t xml:space="preserve">des participants </w:t>
      </w:r>
      <w:r>
        <w:rPr>
          <w:rFonts w:asciiTheme="majorBidi" w:hAnsiTheme="majorBidi" w:cstheme="majorBidi"/>
          <w:sz w:val="24"/>
          <w:szCs w:val="24"/>
        </w:rPr>
        <w:t xml:space="preserve">en général, </w:t>
      </w:r>
      <w:r w:rsidR="00B460A7">
        <w:rPr>
          <w:rFonts w:asciiTheme="majorBidi" w:hAnsiTheme="majorBidi" w:cstheme="majorBidi"/>
          <w:sz w:val="24"/>
          <w:szCs w:val="24"/>
        </w:rPr>
        <w:t xml:space="preserve">voire même leurs tenues vestimentaires. </w:t>
      </w:r>
    </w:p>
    <w:p w:rsidR="00FB7D2F" w:rsidRDefault="00FB7D2F" w:rsidP="00FB7D2F">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Le caractère formel/informel d’un échange n’</w:t>
      </w:r>
      <w:r w:rsidR="00D97645">
        <w:rPr>
          <w:rFonts w:asciiTheme="majorBidi" w:hAnsiTheme="majorBidi" w:cstheme="majorBidi"/>
          <w:sz w:val="24"/>
          <w:szCs w:val="24"/>
        </w:rPr>
        <w:t xml:space="preserve">est pas toujours clairement identifiable ou </w:t>
      </w:r>
      <w:r>
        <w:rPr>
          <w:rFonts w:asciiTheme="majorBidi" w:hAnsiTheme="majorBidi" w:cstheme="majorBidi"/>
          <w:sz w:val="24"/>
          <w:szCs w:val="24"/>
        </w:rPr>
        <w:t>forcément en rapport au cadre institutionnel ; raison qui explique que plusieurs auteurs parlent</w:t>
      </w:r>
      <w:r w:rsidR="00D97645">
        <w:rPr>
          <w:rFonts w:asciiTheme="majorBidi" w:hAnsiTheme="majorBidi" w:cstheme="majorBidi"/>
          <w:sz w:val="24"/>
          <w:szCs w:val="24"/>
        </w:rPr>
        <w:t xml:space="preserve"> davantage du</w:t>
      </w:r>
      <w:r>
        <w:rPr>
          <w:rFonts w:asciiTheme="majorBidi" w:hAnsiTheme="majorBidi" w:cstheme="majorBidi"/>
          <w:sz w:val="24"/>
          <w:szCs w:val="24"/>
        </w:rPr>
        <w:t xml:space="preserve"> degré de formalité/informalité d’une interaction. </w:t>
      </w:r>
    </w:p>
    <w:p w:rsidR="00BF313C" w:rsidRPr="00BF313C" w:rsidRDefault="00BF313C" w:rsidP="005D11D8">
      <w:pPr>
        <w:spacing w:line="360" w:lineRule="auto"/>
        <w:ind w:firstLine="708"/>
        <w:jc w:val="both"/>
        <w:rPr>
          <w:rFonts w:asciiTheme="majorBidi" w:hAnsiTheme="majorBidi" w:cstheme="majorBidi"/>
          <w:b/>
          <w:bCs/>
          <w:sz w:val="24"/>
          <w:szCs w:val="24"/>
        </w:rPr>
      </w:pPr>
      <w:r w:rsidRPr="00BF313C">
        <w:rPr>
          <w:rFonts w:asciiTheme="majorBidi" w:hAnsiTheme="majorBidi" w:cstheme="majorBidi"/>
          <w:b/>
          <w:bCs/>
          <w:sz w:val="24"/>
          <w:szCs w:val="24"/>
        </w:rPr>
        <w:t>Conclusion</w:t>
      </w:r>
    </w:p>
    <w:p w:rsidR="00D97645" w:rsidRDefault="00BF313C" w:rsidP="00761A61">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Les critères abordés par R. Vion dans sa typologie des interactions sont </w:t>
      </w:r>
      <w:r w:rsidR="00F00538">
        <w:rPr>
          <w:rFonts w:asciiTheme="majorBidi" w:hAnsiTheme="majorBidi" w:cstheme="majorBidi"/>
          <w:sz w:val="24"/>
          <w:szCs w:val="24"/>
        </w:rPr>
        <w:t>couramment employés dans les analyses des interactions pour leur simplicité et leur pertinence. Toutefois, tel que nous l’avons signalé dans l’introduction de ce cours, la nature des interactions est plutôt ambig</w:t>
      </w:r>
      <w:r w:rsidR="00AF31D3">
        <w:rPr>
          <w:rFonts w:asciiTheme="majorBidi" w:hAnsiTheme="majorBidi" w:cstheme="majorBidi"/>
          <w:sz w:val="24"/>
          <w:szCs w:val="24"/>
        </w:rPr>
        <w:t xml:space="preserve">üe. Certaines </w:t>
      </w:r>
      <w:r w:rsidR="00B95630">
        <w:rPr>
          <w:rFonts w:asciiTheme="majorBidi" w:hAnsiTheme="majorBidi" w:cstheme="majorBidi"/>
          <w:sz w:val="24"/>
          <w:szCs w:val="24"/>
        </w:rPr>
        <w:t>d’entre elles</w:t>
      </w:r>
      <w:r w:rsidR="00F00538">
        <w:rPr>
          <w:rFonts w:asciiTheme="majorBidi" w:hAnsiTheme="majorBidi" w:cstheme="majorBidi"/>
          <w:sz w:val="24"/>
          <w:szCs w:val="24"/>
        </w:rPr>
        <w:t xml:space="preserve"> peuvent alors se révéler difficiles à</w:t>
      </w:r>
      <w:r w:rsidR="00AF31D3">
        <w:rPr>
          <w:rFonts w:asciiTheme="majorBidi" w:hAnsiTheme="majorBidi" w:cstheme="majorBidi"/>
          <w:sz w:val="24"/>
          <w:szCs w:val="24"/>
        </w:rPr>
        <w:t xml:space="preserve"> classe</w:t>
      </w:r>
      <w:r w:rsidR="00B95630">
        <w:rPr>
          <w:rFonts w:asciiTheme="majorBidi" w:hAnsiTheme="majorBidi" w:cstheme="majorBidi"/>
          <w:sz w:val="24"/>
          <w:szCs w:val="24"/>
        </w:rPr>
        <w:t xml:space="preserve">r. Point </w:t>
      </w:r>
      <w:r w:rsidR="00290B8C">
        <w:rPr>
          <w:rFonts w:asciiTheme="majorBidi" w:hAnsiTheme="majorBidi" w:cstheme="majorBidi"/>
          <w:sz w:val="24"/>
          <w:szCs w:val="24"/>
        </w:rPr>
        <w:t xml:space="preserve">auquel nous allons </w:t>
      </w:r>
      <w:r w:rsidR="00761A61">
        <w:rPr>
          <w:rFonts w:asciiTheme="majorBidi" w:hAnsiTheme="majorBidi" w:cstheme="majorBidi"/>
          <w:sz w:val="24"/>
          <w:szCs w:val="24"/>
        </w:rPr>
        <w:t xml:space="preserve">continuer à nous intéresser </w:t>
      </w:r>
      <w:r w:rsidR="00AF31D3">
        <w:rPr>
          <w:rFonts w:asciiTheme="majorBidi" w:hAnsiTheme="majorBidi" w:cstheme="majorBidi"/>
          <w:sz w:val="24"/>
          <w:szCs w:val="24"/>
        </w:rPr>
        <w:t xml:space="preserve">dans le cours suivant. </w:t>
      </w:r>
    </w:p>
    <w:p w:rsidR="00D97645" w:rsidRDefault="00D97645" w:rsidP="005D11D8">
      <w:pPr>
        <w:spacing w:line="360" w:lineRule="auto"/>
        <w:ind w:firstLine="708"/>
        <w:jc w:val="both"/>
        <w:rPr>
          <w:rFonts w:asciiTheme="majorBidi" w:hAnsiTheme="majorBidi" w:cstheme="majorBidi"/>
          <w:sz w:val="24"/>
          <w:szCs w:val="24"/>
        </w:rPr>
      </w:pPr>
    </w:p>
    <w:p w:rsidR="00543925" w:rsidRDefault="00543925"/>
    <w:sectPr w:rsidR="00543925" w:rsidSect="0054392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79B5" w:rsidRDefault="001379B5" w:rsidP="00700E5B">
      <w:pPr>
        <w:spacing w:after="0" w:line="240" w:lineRule="auto"/>
      </w:pPr>
      <w:r>
        <w:separator/>
      </w:r>
    </w:p>
  </w:endnote>
  <w:endnote w:type="continuationSeparator" w:id="1">
    <w:p w:rsidR="001379B5" w:rsidRDefault="001379B5" w:rsidP="00700E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79B5" w:rsidRDefault="001379B5" w:rsidP="00700E5B">
      <w:pPr>
        <w:spacing w:after="0" w:line="240" w:lineRule="auto"/>
      </w:pPr>
      <w:r>
        <w:separator/>
      </w:r>
    </w:p>
  </w:footnote>
  <w:footnote w:type="continuationSeparator" w:id="1">
    <w:p w:rsidR="001379B5" w:rsidRDefault="001379B5" w:rsidP="00700E5B">
      <w:pPr>
        <w:spacing w:after="0" w:line="240" w:lineRule="auto"/>
      </w:pPr>
      <w:r>
        <w:continuationSeparator/>
      </w:r>
    </w:p>
  </w:footnote>
  <w:footnote w:id="2">
    <w:p w:rsidR="00095338" w:rsidRPr="00095338" w:rsidRDefault="00700E5B" w:rsidP="00095338">
      <w:pPr>
        <w:jc w:val="both"/>
        <w:rPr>
          <w:rFonts w:asciiTheme="majorBidi" w:hAnsiTheme="majorBidi" w:cstheme="majorBidi"/>
          <w:sz w:val="20"/>
          <w:szCs w:val="20"/>
        </w:rPr>
      </w:pPr>
      <w:r w:rsidRPr="00095338">
        <w:rPr>
          <w:rStyle w:val="Appelnotedebasdep"/>
          <w:rFonts w:asciiTheme="majorBidi" w:hAnsiTheme="majorBidi" w:cstheme="majorBidi"/>
          <w:sz w:val="20"/>
          <w:szCs w:val="20"/>
        </w:rPr>
        <w:footnoteRef/>
      </w:r>
      <w:r w:rsidRPr="00095338">
        <w:rPr>
          <w:rFonts w:asciiTheme="majorBidi" w:hAnsiTheme="majorBidi" w:cstheme="majorBidi"/>
          <w:sz w:val="20"/>
          <w:szCs w:val="20"/>
        </w:rPr>
        <w:t xml:space="preserve"> P. Alto cité dans : </w:t>
      </w:r>
      <w:r w:rsidR="00095338" w:rsidRPr="00095338">
        <w:rPr>
          <w:rFonts w:asciiTheme="majorBidi" w:hAnsiTheme="majorBidi" w:cstheme="majorBidi"/>
          <w:b/>
          <w:sz w:val="20"/>
          <w:szCs w:val="20"/>
        </w:rPr>
        <w:t>QUEMADA, B. &amp; RASTIER,</w:t>
      </w:r>
      <w:r w:rsidR="00095338" w:rsidRPr="00095338">
        <w:rPr>
          <w:rFonts w:asciiTheme="majorBidi" w:hAnsiTheme="majorBidi" w:cstheme="majorBidi"/>
          <w:b/>
          <w:bCs/>
          <w:sz w:val="20"/>
          <w:szCs w:val="20"/>
        </w:rPr>
        <w:t>F</w:t>
      </w:r>
      <w:r w:rsidR="00095338" w:rsidRPr="00095338">
        <w:rPr>
          <w:rFonts w:asciiTheme="majorBidi" w:hAnsiTheme="majorBidi" w:cstheme="majorBidi"/>
          <w:sz w:val="20"/>
          <w:szCs w:val="20"/>
        </w:rPr>
        <w:t xml:space="preserve">, dir., </w:t>
      </w:r>
      <w:r w:rsidR="00095338" w:rsidRPr="00095338">
        <w:rPr>
          <w:rFonts w:asciiTheme="majorBidi" w:hAnsiTheme="majorBidi" w:cstheme="majorBidi"/>
          <w:b/>
          <w:sz w:val="20"/>
          <w:szCs w:val="20"/>
        </w:rPr>
        <w:t>VION, R.</w:t>
      </w:r>
      <w:r w:rsidR="00095338" w:rsidRPr="00095338">
        <w:rPr>
          <w:rFonts w:asciiTheme="majorBidi" w:hAnsiTheme="majorBidi" w:cstheme="majorBidi"/>
          <w:sz w:val="20"/>
          <w:szCs w:val="20"/>
        </w:rPr>
        <w:t xml:space="preserve"> (2000),</w:t>
      </w:r>
      <w:r w:rsidR="00095338" w:rsidRPr="00095338">
        <w:rPr>
          <w:rFonts w:asciiTheme="majorBidi" w:hAnsiTheme="majorBidi" w:cstheme="majorBidi"/>
          <w:i/>
          <w:sz w:val="20"/>
          <w:szCs w:val="20"/>
        </w:rPr>
        <w:t xml:space="preserve"> La communication verbale : Analyse des interactions</w:t>
      </w:r>
      <w:r w:rsidR="00095338" w:rsidRPr="00095338">
        <w:rPr>
          <w:rFonts w:asciiTheme="majorBidi" w:hAnsiTheme="majorBidi" w:cstheme="majorBidi"/>
          <w:sz w:val="20"/>
          <w:szCs w:val="20"/>
        </w:rPr>
        <w:t xml:space="preserve">, </w:t>
      </w:r>
      <w:r w:rsidR="00095338" w:rsidRPr="00095338">
        <w:rPr>
          <w:rFonts w:asciiTheme="majorBidi" w:hAnsiTheme="majorBidi" w:cstheme="majorBidi"/>
          <w:iCs/>
          <w:sz w:val="20"/>
          <w:szCs w:val="20"/>
        </w:rPr>
        <w:t>2</w:t>
      </w:r>
      <w:r w:rsidR="00095338" w:rsidRPr="00095338">
        <w:rPr>
          <w:rFonts w:asciiTheme="majorBidi" w:hAnsiTheme="majorBidi" w:cstheme="majorBidi"/>
          <w:iCs/>
          <w:sz w:val="20"/>
          <w:szCs w:val="20"/>
          <w:vertAlign w:val="superscript"/>
        </w:rPr>
        <w:t>ème</w:t>
      </w:r>
      <w:r w:rsidR="00095338" w:rsidRPr="00095338">
        <w:rPr>
          <w:rFonts w:asciiTheme="majorBidi" w:hAnsiTheme="majorBidi" w:cstheme="majorBidi"/>
          <w:iCs/>
          <w:sz w:val="20"/>
          <w:szCs w:val="20"/>
        </w:rPr>
        <w:t xml:space="preserve"> éd.</w:t>
      </w:r>
      <w:r w:rsidR="00095338" w:rsidRPr="00095338">
        <w:rPr>
          <w:rFonts w:asciiTheme="majorBidi" w:hAnsiTheme="majorBidi" w:cstheme="majorBidi"/>
          <w:sz w:val="20"/>
          <w:szCs w:val="20"/>
        </w:rPr>
        <w:t>, Paris : Hachette Supérieur, (Linguistique).</w:t>
      </w:r>
    </w:p>
    <w:p w:rsidR="00700E5B" w:rsidRDefault="00700E5B">
      <w:pPr>
        <w:pStyle w:val="Notedebasdepage"/>
      </w:pPr>
    </w:p>
  </w:footnote>
  <w:footnote w:id="3">
    <w:p w:rsidR="00095338" w:rsidRDefault="00095338">
      <w:pPr>
        <w:pStyle w:val="Notedebasdepage"/>
      </w:pPr>
      <w:r>
        <w:rPr>
          <w:rStyle w:val="Appelnotedebasdep"/>
        </w:rPr>
        <w:footnoteRef/>
      </w:r>
      <w:r>
        <w:t xml:space="preserve"> </w:t>
      </w:r>
      <w:r w:rsidRPr="00095338">
        <w:rPr>
          <w:rFonts w:asciiTheme="majorBidi" w:hAnsiTheme="majorBidi" w:cstheme="majorBidi"/>
          <w:u w:val="single"/>
        </w:rPr>
        <w:t>Idem</w:t>
      </w:r>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E42361"/>
    <w:multiLevelType w:val="hybridMultilevel"/>
    <w:tmpl w:val="CAF0E6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CF139FC"/>
    <w:multiLevelType w:val="hybridMultilevel"/>
    <w:tmpl w:val="469AEDAE"/>
    <w:lvl w:ilvl="0" w:tplc="AE06B244">
      <w:start w:val="4"/>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nsid w:val="73793DFA"/>
    <w:multiLevelType w:val="hybridMultilevel"/>
    <w:tmpl w:val="F72ABBF6"/>
    <w:lvl w:ilvl="0" w:tplc="5E9AB93E">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9B611D7"/>
    <w:multiLevelType w:val="hybridMultilevel"/>
    <w:tmpl w:val="CAF0E6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hyphenationZone w:val="425"/>
  <w:characterSpacingControl w:val="doNotCompress"/>
  <w:footnotePr>
    <w:footnote w:id="0"/>
    <w:footnote w:id="1"/>
  </w:footnotePr>
  <w:endnotePr>
    <w:endnote w:id="0"/>
    <w:endnote w:id="1"/>
  </w:endnotePr>
  <w:compat/>
  <w:rsids>
    <w:rsidRoot w:val="00907599"/>
    <w:rsid w:val="00045E55"/>
    <w:rsid w:val="00095338"/>
    <w:rsid w:val="000A7FFE"/>
    <w:rsid w:val="000C7973"/>
    <w:rsid w:val="001379B5"/>
    <w:rsid w:val="0022003E"/>
    <w:rsid w:val="00244883"/>
    <w:rsid w:val="00290B8C"/>
    <w:rsid w:val="002A5F03"/>
    <w:rsid w:val="003D0C2E"/>
    <w:rsid w:val="00407E34"/>
    <w:rsid w:val="0048555B"/>
    <w:rsid w:val="00512500"/>
    <w:rsid w:val="00543925"/>
    <w:rsid w:val="005C1E12"/>
    <w:rsid w:val="005D11D8"/>
    <w:rsid w:val="006C5192"/>
    <w:rsid w:val="0070094B"/>
    <w:rsid w:val="00700E5B"/>
    <w:rsid w:val="00761A61"/>
    <w:rsid w:val="00883291"/>
    <w:rsid w:val="008F3ECE"/>
    <w:rsid w:val="00907599"/>
    <w:rsid w:val="009442E5"/>
    <w:rsid w:val="00946281"/>
    <w:rsid w:val="00A04B7C"/>
    <w:rsid w:val="00A100CD"/>
    <w:rsid w:val="00A14077"/>
    <w:rsid w:val="00A432E9"/>
    <w:rsid w:val="00AE1721"/>
    <w:rsid w:val="00AF31D3"/>
    <w:rsid w:val="00B460A7"/>
    <w:rsid w:val="00B558BC"/>
    <w:rsid w:val="00B95630"/>
    <w:rsid w:val="00BA7671"/>
    <w:rsid w:val="00BF313C"/>
    <w:rsid w:val="00CF05AC"/>
    <w:rsid w:val="00D97645"/>
    <w:rsid w:val="00DE73FD"/>
    <w:rsid w:val="00E67891"/>
    <w:rsid w:val="00F00538"/>
    <w:rsid w:val="00F179EB"/>
    <w:rsid w:val="00F828F9"/>
    <w:rsid w:val="00FA4FC9"/>
    <w:rsid w:val="00FB7D2F"/>
    <w:rsid w:val="00FE23DC"/>
    <w:rsid w:val="00FE49A3"/>
    <w:rsid w:val="00FF47F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59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E1721"/>
    <w:pPr>
      <w:ind w:left="720"/>
      <w:contextualSpacing/>
    </w:pPr>
  </w:style>
  <w:style w:type="paragraph" w:styleId="Notedebasdepage">
    <w:name w:val="footnote text"/>
    <w:basedOn w:val="Normal"/>
    <w:link w:val="NotedebasdepageCar"/>
    <w:uiPriority w:val="99"/>
    <w:semiHidden/>
    <w:unhideWhenUsed/>
    <w:rsid w:val="00700E5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00E5B"/>
    <w:rPr>
      <w:sz w:val="20"/>
      <w:szCs w:val="20"/>
    </w:rPr>
  </w:style>
  <w:style w:type="character" w:styleId="Appelnotedebasdep">
    <w:name w:val="footnote reference"/>
    <w:basedOn w:val="Policepardfaut"/>
    <w:uiPriority w:val="99"/>
    <w:semiHidden/>
    <w:unhideWhenUsed/>
    <w:rsid w:val="00700E5B"/>
    <w:rPr>
      <w:vertAlign w:val="superscript"/>
    </w:rPr>
  </w:style>
</w:styles>
</file>

<file path=word/webSettings.xml><?xml version="1.0" encoding="utf-8"?>
<w:webSettings xmlns:r="http://schemas.openxmlformats.org/officeDocument/2006/relationships" xmlns:w="http://schemas.openxmlformats.org/wordprocessingml/2006/main">
  <w:divs>
    <w:div w:id="69280525">
      <w:bodyDiv w:val="1"/>
      <w:marLeft w:val="0"/>
      <w:marRight w:val="0"/>
      <w:marTop w:val="0"/>
      <w:marBottom w:val="0"/>
      <w:divBdr>
        <w:top w:val="none" w:sz="0" w:space="0" w:color="auto"/>
        <w:left w:val="none" w:sz="0" w:space="0" w:color="auto"/>
        <w:bottom w:val="none" w:sz="0" w:space="0" w:color="auto"/>
        <w:right w:val="none" w:sz="0" w:space="0" w:color="auto"/>
      </w:divBdr>
    </w:div>
    <w:div w:id="18351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8889F-32D9-4AA3-AE65-E3013A330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3</Pages>
  <Words>879</Words>
  <Characters>4839</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39</cp:revision>
  <dcterms:created xsi:type="dcterms:W3CDTF">2021-01-16T19:01:00Z</dcterms:created>
  <dcterms:modified xsi:type="dcterms:W3CDTF">2024-01-12T09:57:00Z</dcterms:modified>
</cp:coreProperties>
</file>