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83" w:rsidRDefault="00C57DB6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7DB6">
        <w:rPr>
          <w:rFonts w:asciiTheme="majorBidi" w:hAnsiTheme="majorBidi" w:cstheme="majorBidi"/>
          <w:b/>
          <w:bCs/>
          <w:sz w:val="28"/>
          <w:szCs w:val="28"/>
        </w:rPr>
        <w:t xml:space="preserve">Université d’Oum El </w:t>
      </w:r>
      <w:proofErr w:type="spellStart"/>
      <w:r w:rsidRPr="00C57DB6">
        <w:rPr>
          <w:rFonts w:asciiTheme="majorBidi" w:hAnsiTheme="majorBidi" w:cstheme="majorBidi"/>
          <w:b/>
          <w:bCs/>
          <w:sz w:val="28"/>
          <w:szCs w:val="28"/>
        </w:rPr>
        <w:t>Bouaghi</w:t>
      </w:r>
      <w:proofErr w:type="spellEnd"/>
    </w:p>
    <w:p w:rsidR="00C57DB6" w:rsidRDefault="00C57DB6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Département des Mathématiques et d’Informatique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292"/>
      </w:tblGrid>
      <w:tr w:rsidR="00C57DB6" w:rsidTr="00C57DB6">
        <w:tc>
          <w:tcPr>
            <w:tcW w:w="3652" w:type="dxa"/>
          </w:tcPr>
          <w:p w:rsidR="00C57DB6" w:rsidRDefault="00C57DB6" w:rsidP="00C57D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7D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 :</w:t>
            </w:r>
            <w:r w:rsidRPr="00C57DB6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  <w:r w:rsidRPr="00C57D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C57DB6">
              <w:rPr>
                <w:rFonts w:asciiTheme="majorBidi" w:hAnsiTheme="majorBidi" w:cstheme="majorBidi"/>
                <w:sz w:val="24"/>
                <w:szCs w:val="24"/>
              </w:rPr>
              <w:t xml:space="preserve"> Année Master – AD</w:t>
            </w:r>
          </w:p>
        </w:tc>
        <w:tc>
          <w:tcPr>
            <w:tcW w:w="2268" w:type="dxa"/>
          </w:tcPr>
          <w:p w:rsidR="00C57DB6" w:rsidRDefault="00C57DB6" w:rsidP="00C57D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Examen Final</w:t>
            </w:r>
          </w:p>
        </w:tc>
        <w:tc>
          <w:tcPr>
            <w:tcW w:w="3292" w:type="dxa"/>
          </w:tcPr>
          <w:p w:rsidR="00C57DB6" w:rsidRPr="00C57DB6" w:rsidRDefault="00FA4E35" w:rsidP="00FA4E3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25</w:t>
            </w:r>
            <w:r w:rsidR="00C57DB6" w:rsidRPr="00C57DB6">
              <w:rPr>
                <w:rFonts w:asciiTheme="majorBidi" w:hAnsiTheme="majorBidi" w:cstheme="majorBidi"/>
                <w:sz w:val="24"/>
                <w:szCs w:val="24"/>
              </w:rPr>
              <w:t>/01/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2020</w:t>
            </w:r>
            <w:r w:rsidR="00C57DB6" w:rsidRPr="00C57DB6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h00</w:t>
            </w:r>
            <w:r w:rsidR="00C57DB6" w:rsidRPr="00C57DB6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13h30</w:t>
            </w:r>
            <w:r w:rsidR="00C57DB6" w:rsidRPr="00C57DB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:rsidR="00D04F9F" w:rsidRPr="00B82730" w:rsidRDefault="00D04F9F" w:rsidP="00925694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B82730">
        <w:rPr>
          <w:rFonts w:asciiTheme="majorBidi" w:hAnsiTheme="majorBidi" w:cstheme="majorBidi"/>
          <w:sz w:val="24"/>
          <w:szCs w:val="24"/>
        </w:rPr>
        <w:t xml:space="preserve">Toute réponse doit être brève, </w:t>
      </w:r>
      <w:r w:rsidR="00925694">
        <w:rPr>
          <w:rFonts w:asciiTheme="majorBidi" w:hAnsiTheme="majorBidi" w:cstheme="majorBidi"/>
          <w:sz w:val="24"/>
          <w:szCs w:val="24"/>
        </w:rPr>
        <w:t>claire</w:t>
      </w:r>
      <w:r w:rsidRPr="00B82730">
        <w:rPr>
          <w:rFonts w:asciiTheme="majorBidi" w:hAnsiTheme="majorBidi" w:cstheme="majorBidi"/>
          <w:sz w:val="24"/>
          <w:szCs w:val="24"/>
        </w:rPr>
        <w:t xml:space="preserve"> et justifiée. </w:t>
      </w:r>
    </w:p>
    <w:p w:rsidR="00D24AFA" w:rsidRPr="00D24AFA" w:rsidRDefault="00D24AFA" w:rsidP="00B630F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>Définir un agent.</w:t>
      </w:r>
    </w:p>
    <w:p w:rsidR="00D24AFA" w:rsidRPr="00D24AFA" w:rsidRDefault="00D24AFA" w:rsidP="00B630F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>Quelle est la différence entre la résolution distribuée des problèmes (</w:t>
      </w:r>
      <w:proofErr w:type="spellStart"/>
      <w:r w:rsidRPr="00D24AFA">
        <w:rPr>
          <w:rFonts w:asciiTheme="majorBidi" w:hAnsiTheme="majorBidi" w:cstheme="majorBidi"/>
          <w:i/>
          <w:iCs/>
          <w:sz w:val="24"/>
          <w:szCs w:val="24"/>
        </w:rPr>
        <w:t>RdP</w:t>
      </w:r>
      <w:proofErr w:type="spellEnd"/>
      <w:r w:rsidRPr="00D24AFA">
        <w:rPr>
          <w:rFonts w:asciiTheme="majorBidi" w:hAnsiTheme="majorBidi" w:cstheme="majorBidi"/>
          <w:sz w:val="24"/>
          <w:szCs w:val="24"/>
        </w:rPr>
        <w:t>) et les systèmes multi-agents ?</w:t>
      </w:r>
    </w:p>
    <w:p w:rsidR="00D24AFA" w:rsidRPr="00D24AFA" w:rsidRDefault="00D24AFA" w:rsidP="00B630F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>Donner un exemple sur l’environnement des SMA en utilisant le modèle en couches.</w:t>
      </w:r>
    </w:p>
    <w:p w:rsidR="00D24AFA" w:rsidRPr="00D24AFA" w:rsidRDefault="00D24AFA" w:rsidP="00B630F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>Quel est la différence entre les architectures abstraites et les architectures concrètes ?</w:t>
      </w:r>
    </w:p>
    <w:p w:rsidR="00D24AFA" w:rsidRPr="00D24AFA" w:rsidRDefault="00D24AFA" w:rsidP="00B630F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>Dans quel cas, on dit qu’un agent n’a pas des capacités de perception ?</w:t>
      </w:r>
    </w:p>
    <w:p w:rsidR="00D24AFA" w:rsidRPr="00D24AFA" w:rsidRDefault="00D24AFA" w:rsidP="00B630F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 xml:space="preserve">Expliquer les critères d’évaluation des protocoles de négociation suivants : la rationalité individuelle, le bien-être social et l’efficacité Pareto. </w:t>
      </w:r>
    </w:p>
    <w:p w:rsidR="0014248D" w:rsidRPr="00D24AFA" w:rsidRDefault="0014248D" w:rsidP="0066466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>Quelle est la différence entre les désires et les intentions dans l’architecture BDI ?</w:t>
      </w:r>
      <w:r w:rsidR="00664661" w:rsidRPr="00D24AFA">
        <w:rPr>
          <w:rFonts w:asciiTheme="majorBidi" w:hAnsiTheme="majorBidi" w:cstheme="majorBidi"/>
          <w:sz w:val="24"/>
          <w:szCs w:val="24"/>
        </w:rPr>
        <w:t xml:space="preserve"> Quand est ce que un agent désiste une intention ?</w:t>
      </w:r>
    </w:p>
    <w:p w:rsidR="00BA04D9" w:rsidRPr="00D24AFA" w:rsidRDefault="00D24AFA" w:rsidP="00AA684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>Expliquer le méta-modèle MASQ</w:t>
      </w:r>
      <w:r>
        <w:rPr>
          <w:rFonts w:asciiTheme="majorBidi" w:hAnsiTheme="majorBidi" w:cstheme="majorBidi"/>
          <w:sz w:val="24"/>
          <w:szCs w:val="24"/>
        </w:rPr>
        <w:t xml:space="preserve"> en donnant des exemples de chaque composant.</w:t>
      </w:r>
      <w:bookmarkStart w:id="0" w:name="_GoBack"/>
      <w:bookmarkEnd w:id="0"/>
      <w:r w:rsidRPr="00D24AFA">
        <w:rPr>
          <w:rFonts w:asciiTheme="majorBidi" w:hAnsiTheme="majorBidi" w:cstheme="majorBidi"/>
          <w:sz w:val="24"/>
          <w:szCs w:val="24"/>
        </w:rPr>
        <w:t xml:space="preserve"> </w:t>
      </w:r>
    </w:p>
    <w:p w:rsidR="00BC41F9" w:rsidRPr="00D24AFA" w:rsidRDefault="00076BCA" w:rsidP="00076BC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 xml:space="preserve">Dans quels protocoles d’enchère (Enchère anglaise, Enchère première offre-cachée, Enchère hollandaise, Enchère </w:t>
      </w:r>
      <w:proofErr w:type="spellStart"/>
      <w:r w:rsidRPr="00D24AFA">
        <w:rPr>
          <w:rFonts w:asciiTheme="majorBidi" w:hAnsiTheme="majorBidi" w:cstheme="majorBidi"/>
          <w:i/>
          <w:iCs/>
          <w:sz w:val="24"/>
          <w:szCs w:val="24"/>
        </w:rPr>
        <w:t>Vickery</w:t>
      </w:r>
      <w:proofErr w:type="spellEnd"/>
      <w:r w:rsidRPr="00D24AFA">
        <w:rPr>
          <w:rFonts w:asciiTheme="majorBidi" w:hAnsiTheme="majorBidi" w:cstheme="majorBidi"/>
          <w:sz w:val="24"/>
          <w:szCs w:val="24"/>
        </w:rPr>
        <w:t xml:space="preserve">) </w:t>
      </w:r>
      <w:r w:rsidR="00BA04D9" w:rsidRPr="00D24AFA">
        <w:rPr>
          <w:rFonts w:asciiTheme="majorBidi" w:hAnsiTheme="majorBidi" w:cstheme="majorBidi"/>
          <w:sz w:val="24"/>
          <w:szCs w:val="24"/>
        </w:rPr>
        <w:t xml:space="preserve">l’initiateur </w:t>
      </w:r>
      <w:r w:rsidR="00C84CC0" w:rsidRPr="00D24AFA">
        <w:rPr>
          <w:rFonts w:asciiTheme="majorBidi" w:hAnsiTheme="majorBidi" w:cstheme="majorBidi"/>
          <w:sz w:val="24"/>
          <w:szCs w:val="24"/>
        </w:rPr>
        <w:t xml:space="preserve">peut mentir sur le vrai prix résultant ? Proposer une solution dans ce cas.  </w:t>
      </w:r>
      <w:r w:rsidR="00BA04D9" w:rsidRPr="00D24AFA">
        <w:rPr>
          <w:rFonts w:asciiTheme="majorBidi" w:hAnsiTheme="majorBidi" w:cstheme="majorBidi"/>
          <w:sz w:val="24"/>
          <w:szCs w:val="24"/>
        </w:rPr>
        <w:t xml:space="preserve"> </w:t>
      </w:r>
      <w:r w:rsidR="00B630F1" w:rsidRPr="00D24AFA">
        <w:rPr>
          <w:rFonts w:asciiTheme="majorBidi" w:hAnsiTheme="majorBidi" w:cstheme="majorBidi"/>
          <w:sz w:val="24"/>
          <w:szCs w:val="24"/>
        </w:rPr>
        <w:t xml:space="preserve"> </w:t>
      </w:r>
      <w:r w:rsidR="00BC41F9" w:rsidRPr="00D24AFA">
        <w:rPr>
          <w:rFonts w:asciiTheme="majorBidi" w:hAnsiTheme="majorBidi" w:cstheme="majorBidi"/>
          <w:sz w:val="24"/>
          <w:szCs w:val="24"/>
        </w:rPr>
        <w:t xml:space="preserve"> </w:t>
      </w:r>
    </w:p>
    <w:p w:rsidR="003E04EA" w:rsidRPr="00D24AFA" w:rsidRDefault="003E04EA" w:rsidP="00D24AF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4AFA">
        <w:rPr>
          <w:rFonts w:asciiTheme="majorBidi" w:hAnsiTheme="majorBidi" w:cstheme="majorBidi"/>
          <w:sz w:val="24"/>
          <w:szCs w:val="24"/>
        </w:rPr>
        <w:t xml:space="preserve">Ecrire en JADE un code permettant à un agent de </w:t>
      </w:r>
      <w:r w:rsidR="00D24AFA" w:rsidRPr="00D24AFA">
        <w:rPr>
          <w:rFonts w:asciiTheme="majorBidi" w:hAnsiTheme="majorBidi" w:cstheme="majorBidi"/>
          <w:sz w:val="24"/>
          <w:szCs w:val="24"/>
        </w:rPr>
        <w:t>choisir un nombre aléatoire, puis il demande à l’utilisateur d’introduire (et réintroduire) un nombre jusqu’à l’introduction d’un nombre égal au nombre aléatoire. Dans ce cas, l’agent annonce à l’utilisateur qui est gagnant (il faut utiliser des comportements).</w:t>
      </w:r>
    </w:p>
    <w:p w:rsidR="00024FBA" w:rsidRPr="00024FBA" w:rsidRDefault="00024FBA" w:rsidP="00024FBA"/>
    <w:p w:rsidR="00024FBA" w:rsidRPr="00024FBA" w:rsidRDefault="00024FBA" w:rsidP="00024FBA">
      <w:pPr>
        <w:ind w:firstLine="5670"/>
        <w:rPr>
          <w:rFonts w:asciiTheme="majorBidi" w:hAnsiTheme="majorBidi" w:cstheme="majorBidi"/>
          <w:sz w:val="24"/>
          <w:szCs w:val="24"/>
        </w:rPr>
      </w:pPr>
      <w:r w:rsidRPr="00024FBA">
        <w:rPr>
          <w:rFonts w:asciiTheme="majorBidi" w:hAnsiTheme="majorBidi" w:cstheme="majorBidi"/>
          <w:sz w:val="24"/>
          <w:szCs w:val="24"/>
        </w:rPr>
        <w:t>Bonne chance</w:t>
      </w:r>
      <w:r>
        <w:rPr>
          <w:rFonts w:asciiTheme="majorBidi" w:hAnsiTheme="majorBidi" w:cstheme="majorBidi"/>
          <w:sz w:val="24"/>
          <w:szCs w:val="24"/>
        </w:rPr>
        <w:t> !</w:t>
      </w:r>
    </w:p>
    <w:p w:rsidR="0047768F" w:rsidRPr="00024FBA" w:rsidRDefault="00024FBA" w:rsidP="00024FBA">
      <w:pPr>
        <w:ind w:firstLine="5670"/>
        <w:rPr>
          <w:rFonts w:ascii="Brush Script MT" w:hAnsi="Brush Script MT"/>
          <w:sz w:val="28"/>
          <w:szCs w:val="28"/>
        </w:rPr>
      </w:pPr>
      <w:r w:rsidRPr="00024FBA">
        <w:rPr>
          <w:rFonts w:ascii="Brush Script MT" w:hAnsi="Brush Script MT"/>
          <w:sz w:val="28"/>
          <w:szCs w:val="28"/>
        </w:rPr>
        <w:t>Dr. Toufik MARIR</w:t>
      </w:r>
    </w:p>
    <w:sectPr w:rsidR="0047768F" w:rsidRPr="00024FBA" w:rsidSect="009F5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81" w:rsidRDefault="00980E81" w:rsidP="00073598">
      <w:pPr>
        <w:spacing w:after="0" w:line="240" w:lineRule="auto"/>
      </w:pPr>
      <w:r>
        <w:separator/>
      </w:r>
    </w:p>
  </w:endnote>
  <w:endnote w:type="continuationSeparator" w:id="0">
    <w:p w:rsidR="00980E81" w:rsidRDefault="00980E81" w:rsidP="0007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98" w:rsidRDefault="0007359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5110"/>
      <w:docPartObj>
        <w:docPartGallery w:val="Page Numbers (Bottom of Page)"/>
        <w:docPartUnique/>
      </w:docPartObj>
    </w:sdtPr>
    <w:sdtEndPr/>
    <w:sdtContent>
      <w:p w:rsidR="00073598" w:rsidRDefault="00FA4E3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3598" w:rsidRPr="00073598" w:rsidRDefault="001D39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3598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073598" w:rsidRPr="00073598">
                                <w:rPr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073598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D24AFA"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73598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073598" w:rsidRPr="00073598">
                                <w:rPr>
                                  <w:sz w:val="20"/>
                                  <w:szCs w:val="20"/>
                                </w:rPr>
                                <w:t>/1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073598" w:rsidRPr="00073598" w:rsidRDefault="001D39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73598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="00073598" w:rsidRPr="00073598">
                          <w:rPr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073598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D24AFA"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073598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r w:rsidR="00073598" w:rsidRPr="00073598">
                          <w:rPr>
                            <w:sz w:val="20"/>
                            <w:szCs w:val="20"/>
                          </w:rPr>
                          <w:t>/1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98" w:rsidRDefault="000735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81" w:rsidRDefault="00980E81" w:rsidP="00073598">
      <w:pPr>
        <w:spacing w:after="0" w:line="240" w:lineRule="auto"/>
      </w:pPr>
      <w:r>
        <w:separator/>
      </w:r>
    </w:p>
  </w:footnote>
  <w:footnote w:type="continuationSeparator" w:id="0">
    <w:p w:rsidR="00980E81" w:rsidRDefault="00980E81" w:rsidP="0007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98" w:rsidRDefault="0007359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98" w:rsidRDefault="0007359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98" w:rsidRDefault="0007359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133E"/>
    <w:multiLevelType w:val="hybridMultilevel"/>
    <w:tmpl w:val="BDCCB06E"/>
    <w:lvl w:ilvl="0" w:tplc="E8C21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81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43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88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3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EF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01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EB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AF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E575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6"/>
    <w:rsid w:val="00024FBA"/>
    <w:rsid w:val="00047229"/>
    <w:rsid w:val="00073598"/>
    <w:rsid w:val="00076BCA"/>
    <w:rsid w:val="0014248D"/>
    <w:rsid w:val="0015685B"/>
    <w:rsid w:val="001D399A"/>
    <w:rsid w:val="00286D66"/>
    <w:rsid w:val="0030379A"/>
    <w:rsid w:val="003E04EA"/>
    <w:rsid w:val="0047768F"/>
    <w:rsid w:val="005C7BA4"/>
    <w:rsid w:val="005F5FCC"/>
    <w:rsid w:val="00664661"/>
    <w:rsid w:val="0085492B"/>
    <w:rsid w:val="00925694"/>
    <w:rsid w:val="00980E81"/>
    <w:rsid w:val="009F5B83"/>
    <w:rsid w:val="00A025D1"/>
    <w:rsid w:val="00AA6846"/>
    <w:rsid w:val="00B06F74"/>
    <w:rsid w:val="00B630F1"/>
    <w:rsid w:val="00B82730"/>
    <w:rsid w:val="00BA04D9"/>
    <w:rsid w:val="00BC41F9"/>
    <w:rsid w:val="00C431C5"/>
    <w:rsid w:val="00C57DB6"/>
    <w:rsid w:val="00C84CC0"/>
    <w:rsid w:val="00D04F9F"/>
    <w:rsid w:val="00D24AFA"/>
    <w:rsid w:val="00E1688D"/>
    <w:rsid w:val="00EA0557"/>
    <w:rsid w:val="00FA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0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3598"/>
  </w:style>
  <w:style w:type="paragraph" w:styleId="Pieddepage">
    <w:name w:val="footer"/>
    <w:basedOn w:val="Normal"/>
    <w:link w:val="PieddepageCar"/>
    <w:uiPriority w:val="99"/>
    <w:semiHidden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3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0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3598"/>
  </w:style>
  <w:style w:type="paragraph" w:styleId="Pieddepage">
    <w:name w:val="footer"/>
    <w:basedOn w:val="Normal"/>
    <w:link w:val="PieddepageCar"/>
    <w:uiPriority w:val="99"/>
    <w:semiHidden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508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35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49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MARIR</dc:creator>
  <cp:lastModifiedBy>Acer</cp:lastModifiedBy>
  <cp:revision>3</cp:revision>
  <dcterms:created xsi:type="dcterms:W3CDTF">2020-01-24T20:23:00Z</dcterms:created>
  <dcterms:modified xsi:type="dcterms:W3CDTF">2020-01-24T21:49:00Z</dcterms:modified>
</cp:coreProperties>
</file>