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EFD" w:rsidRDefault="00163EFD" w:rsidP="006760F3">
      <w:pPr>
        <w:jc w:val="center"/>
        <w:rPr>
          <w:rFonts w:asciiTheme="majorBidi" w:hAnsiTheme="majorBidi" w:cstheme="majorBidi"/>
          <w:b/>
          <w:bCs/>
          <w:color w:val="C00000"/>
          <w:sz w:val="28"/>
          <w:szCs w:val="28"/>
          <w:u w:val="single"/>
          <w:lang w:val="en-US"/>
        </w:rPr>
      </w:pPr>
    </w:p>
    <w:p w:rsidR="006760F3" w:rsidRPr="00D240AB" w:rsidRDefault="002677D3" w:rsidP="006760F3">
      <w:pPr>
        <w:jc w:val="center"/>
        <w:rPr>
          <w:rFonts w:asciiTheme="majorBidi" w:hAnsiTheme="majorBidi" w:cstheme="majorBidi"/>
          <w:b/>
          <w:bCs/>
          <w:i/>
          <w:iCs/>
          <w:color w:val="355D7E" w:themeColor="accent1" w:themeShade="80"/>
          <w:sz w:val="28"/>
          <w:szCs w:val="28"/>
          <w:lang w:val="en-US"/>
        </w:rPr>
      </w:pPr>
      <w:r w:rsidRPr="00D240AB">
        <w:rPr>
          <w:rFonts w:asciiTheme="majorBidi" w:hAnsiTheme="majorBidi" w:cstheme="majorBidi"/>
          <w:b/>
          <w:bCs/>
          <w:i/>
          <w:iCs/>
          <w:color w:val="355D7E" w:themeColor="accent1" w:themeShade="80"/>
          <w:sz w:val="28"/>
          <w:szCs w:val="28"/>
          <w:u w:val="single"/>
          <w:lang w:val="en-US"/>
        </w:rPr>
        <w:t xml:space="preserve">Chapter </w:t>
      </w:r>
      <w:proofErr w:type="gramStart"/>
      <w:r w:rsidRPr="00D240AB">
        <w:rPr>
          <w:rFonts w:asciiTheme="majorBidi" w:hAnsiTheme="majorBidi" w:cstheme="majorBidi"/>
          <w:b/>
          <w:bCs/>
          <w:i/>
          <w:iCs/>
          <w:color w:val="355D7E" w:themeColor="accent1" w:themeShade="80"/>
          <w:sz w:val="28"/>
          <w:szCs w:val="28"/>
          <w:u w:val="single"/>
          <w:lang w:val="en-US"/>
        </w:rPr>
        <w:t xml:space="preserve">I </w:t>
      </w:r>
      <w:r w:rsidR="00080D96" w:rsidRPr="00D240AB">
        <w:rPr>
          <w:rFonts w:asciiTheme="majorBidi" w:hAnsiTheme="majorBidi" w:cstheme="majorBidi"/>
          <w:b/>
          <w:bCs/>
          <w:i/>
          <w:iCs/>
          <w:color w:val="355D7E" w:themeColor="accent1" w:themeShade="80"/>
          <w:sz w:val="28"/>
          <w:szCs w:val="28"/>
          <w:lang w:val="en-US"/>
        </w:rPr>
        <w:t>:</w:t>
      </w:r>
      <w:proofErr w:type="gramEnd"/>
      <w:r w:rsidR="00080D96" w:rsidRPr="00D240AB">
        <w:rPr>
          <w:rFonts w:asciiTheme="majorBidi" w:hAnsiTheme="majorBidi" w:cstheme="majorBidi"/>
          <w:b/>
          <w:bCs/>
          <w:i/>
          <w:iCs/>
          <w:color w:val="355D7E" w:themeColor="accent1" w:themeShade="80"/>
          <w:sz w:val="28"/>
          <w:szCs w:val="28"/>
          <w:lang w:val="en-US"/>
        </w:rPr>
        <w:t xml:space="preserve"> presentation of the </w:t>
      </w:r>
      <w:r w:rsidR="006760F3" w:rsidRPr="00D240AB">
        <w:rPr>
          <w:rFonts w:asciiTheme="majorBidi" w:hAnsiTheme="majorBidi" w:cstheme="majorBidi"/>
          <w:b/>
          <w:bCs/>
          <w:i/>
          <w:iCs/>
          <w:color w:val="355D7E" w:themeColor="accent1" w:themeShade="80"/>
          <w:sz w:val="28"/>
          <w:szCs w:val="28"/>
          <w:lang w:val="en-US"/>
        </w:rPr>
        <w:t>animal kingdom</w:t>
      </w:r>
    </w:p>
    <w:p w:rsidR="00077637" w:rsidRDefault="00077637" w:rsidP="006760F3">
      <w:pPr>
        <w:jc w:val="center"/>
        <w:rPr>
          <w:rFonts w:asciiTheme="majorBidi" w:hAnsiTheme="majorBidi" w:cstheme="majorBidi"/>
          <w:b/>
          <w:bCs/>
          <w:color w:val="C00000"/>
          <w:sz w:val="28"/>
          <w:szCs w:val="28"/>
          <w:lang w:val="en-US"/>
        </w:rPr>
      </w:pPr>
    </w:p>
    <w:p w:rsidR="00077637" w:rsidRPr="006760F3" w:rsidRDefault="00077637" w:rsidP="006760F3">
      <w:pPr>
        <w:jc w:val="center"/>
        <w:rPr>
          <w:rFonts w:asciiTheme="majorBidi" w:hAnsiTheme="majorBidi" w:cstheme="majorBidi"/>
          <w:color w:val="C00000"/>
          <w:sz w:val="24"/>
          <w:szCs w:val="24"/>
          <w:lang w:val="en-US"/>
        </w:rPr>
      </w:pPr>
    </w:p>
    <w:p w:rsidR="006760F3" w:rsidRPr="006760F3" w:rsidRDefault="006760F3" w:rsidP="006760F3">
      <w:pPr>
        <w:pStyle w:val="Paragraphedeliste"/>
        <w:numPr>
          <w:ilvl w:val="1"/>
          <w:numId w:val="11"/>
        </w:numPr>
        <w:rPr>
          <w:rFonts w:asciiTheme="majorBidi" w:hAnsiTheme="majorBidi" w:cstheme="majorBidi"/>
          <w:b/>
          <w:bCs/>
          <w:color w:val="0070C0"/>
          <w:sz w:val="24"/>
          <w:szCs w:val="24"/>
          <w:lang w:val="en-US"/>
        </w:rPr>
      </w:pPr>
      <w:r>
        <w:rPr>
          <w:rFonts w:asciiTheme="majorBidi" w:hAnsiTheme="majorBidi" w:cstheme="majorBidi"/>
          <w:b/>
          <w:bCs/>
          <w:color w:val="0070C0"/>
          <w:sz w:val="24"/>
          <w:szCs w:val="24"/>
          <w:lang w:val="en-US"/>
        </w:rPr>
        <w:t xml:space="preserve"> </w:t>
      </w:r>
      <w:r w:rsidRPr="006760F3">
        <w:rPr>
          <w:rFonts w:asciiTheme="majorBidi" w:hAnsiTheme="majorBidi" w:cstheme="majorBidi"/>
          <w:b/>
          <w:bCs/>
          <w:color w:val="0070C0"/>
          <w:sz w:val="24"/>
          <w:szCs w:val="24"/>
          <w:lang w:val="en-US"/>
        </w:rPr>
        <w:t xml:space="preserve">Definitions: </w:t>
      </w:r>
    </w:p>
    <w:p w:rsidR="00080D96" w:rsidRPr="00884D57" w:rsidRDefault="006760F3" w:rsidP="00080D96">
      <w:pPr>
        <w:rPr>
          <w:rFonts w:asciiTheme="majorBidi" w:hAnsiTheme="majorBidi" w:cstheme="majorBidi"/>
          <w:color w:val="C00000"/>
          <w:sz w:val="24"/>
          <w:szCs w:val="24"/>
          <w:lang w:val="en-US"/>
        </w:rPr>
      </w:pPr>
      <w:r>
        <w:rPr>
          <w:rFonts w:asciiTheme="majorBidi" w:hAnsiTheme="majorBidi" w:cstheme="majorBidi"/>
          <w:color w:val="C00000"/>
          <w:sz w:val="24"/>
          <w:szCs w:val="24"/>
          <w:lang w:val="en-US"/>
        </w:rPr>
        <w:t xml:space="preserve"> </w:t>
      </w:r>
      <w:r w:rsidR="00080D96" w:rsidRPr="006760F3">
        <w:rPr>
          <w:rFonts w:asciiTheme="majorBidi" w:hAnsiTheme="majorBidi" w:cstheme="majorBidi"/>
          <w:b/>
          <w:bCs/>
          <w:color w:val="C00000"/>
          <w:sz w:val="28"/>
          <w:szCs w:val="28"/>
          <w:lang w:val="en-US"/>
        </w:rPr>
        <w:t>Zoology</w:t>
      </w:r>
      <w:r w:rsidR="00080D96" w:rsidRPr="00884D57">
        <w:rPr>
          <w:rFonts w:asciiTheme="majorBidi" w:hAnsiTheme="majorBidi" w:cstheme="majorBidi"/>
          <w:color w:val="C00000"/>
          <w:sz w:val="24"/>
          <w:szCs w:val="24"/>
          <w:lang w:val="en-US"/>
        </w:rPr>
        <w:t xml:space="preserve"> </w:t>
      </w:r>
      <w:r w:rsidR="00080D96" w:rsidRPr="00884D57">
        <w:rPr>
          <w:rFonts w:asciiTheme="majorBidi" w:hAnsiTheme="majorBidi" w:cstheme="majorBidi"/>
          <w:sz w:val="24"/>
          <w:szCs w:val="24"/>
          <w:lang w:val="en-US"/>
        </w:rPr>
        <w:t>(Zoo = animal, logos = study)</w:t>
      </w:r>
    </w:p>
    <w:p w:rsidR="00080D96" w:rsidRPr="00884D57" w:rsidRDefault="00080D96" w:rsidP="00080D96">
      <w:pPr>
        <w:rPr>
          <w:rFonts w:asciiTheme="majorBidi" w:hAnsiTheme="majorBidi" w:cstheme="majorBidi"/>
          <w:sz w:val="24"/>
          <w:szCs w:val="24"/>
          <w:lang w:val="en-US"/>
        </w:rPr>
      </w:pPr>
      <w:r w:rsidRPr="00884D57">
        <w:rPr>
          <w:rFonts w:asciiTheme="majorBidi" w:hAnsiTheme="majorBidi" w:cstheme="majorBidi"/>
          <w:sz w:val="24"/>
          <w:szCs w:val="24"/>
          <w:lang w:val="en-US"/>
        </w:rPr>
        <w:t>Zoology is the science whose object is the knowledge of animals; considered in a general sense, this science deals with everything that concerns these beings, and embraces the study of their classification, anatomy, physiology and history. It is the science that studies the animal kingdom.</w:t>
      </w:r>
    </w:p>
    <w:p w:rsidR="00080D96" w:rsidRPr="00884D57" w:rsidRDefault="00080D96" w:rsidP="00080D96">
      <w:pPr>
        <w:rPr>
          <w:rFonts w:asciiTheme="majorBidi" w:hAnsiTheme="majorBidi" w:cstheme="majorBidi"/>
          <w:color w:val="C00000"/>
          <w:sz w:val="24"/>
          <w:szCs w:val="24"/>
          <w:lang w:val="en-US"/>
        </w:rPr>
      </w:pPr>
      <w:r w:rsidRPr="006760F3">
        <w:rPr>
          <w:rFonts w:asciiTheme="majorBidi" w:hAnsiTheme="majorBidi" w:cstheme="majorBidi"/>
          <w:b/>
          <w:bCs/>
          <w:color w:val="C00000"/>
          <w:sz w:val="28"/>
          <w:szCs w:val="28"/>
          <w:lang w:val="en-US"/>
        </w:rPr>
        <w:t>Taxonomy:</w:t>
      </w:r>
      <w:r w:rsidRPr="006760F3">
        <w:rPr>
          <w:rFonts w:asciiTheme="majorBidi" w:hAnsiTheme="majorBidi" w:cstheme="majorBidi"/>
          <w:sz w:val="28"/>
          <w:szCs w:val="28"/>
          <w:lang w:val="en-US"/>
        </w:rPr>
        <w:t xml:space="preserve"> </w:t>
      </w:r>
      <w:r w:rsidRPr="00884D57">
        <w:rPr>
          <w:rFonts w:asciiTheme="majorBidi" w:hAnsiTheme="majorBidi" w:cstheme="majorBidi"/>
          <w:sz w:val="24"/>
          <w:szCs w:val="24"/>
          <w:lang w:val="en-US"/>
        </w:rPr>
        <w:t>Is the science of biological classification and the development of its laws, based on systematic knowledge. It includes classification, nomenclature and specimen identification.</w:t>
      </w:r>
    </w:p>
    <w:p w:rsidR="00080D96" w:rsidRPr="00080D96" w:rsidRDefault="00080D96" w:rsidP="00080D96">
      <w:pPr>
        <w:rPr>
          <w:rFonts w:asciiTheme="majorBidi" w:hAnsiTheme="majorBidi" w:cstheme="majorBidi"/>
          <w:sz w:val="24"/>
          <w:szCs w:val="24"/>
          <w:lang w:val="en-US"/>
        </w:rPr>
      </w:pPr>
      <w:r w:rsidRPr="006760F3">
        <w:rPr>
          <w:rFonts w:asciiTheme="majorBidi" w:hAnsiTheme="majorBidi" w:cstheme="majorBidi"/>
          <w:b/>
          <w:bCs/>
          <w:color w:val="C00000"/>
          <w:sz w:val="28"/>
          <w:szCs w:val="28"/>
          <w:lang w:val="en-US"/>
        </w:rPr>
        <w:t>Systematics</w:t>
      </w:r>
      <w:r w:rsidRPr="00080D96">
        <w:rPr>
          <w:rFonts w:asciiTheme="majorBidi" w:hAnsiTheme="majorBidi" w:cstheme="majorBidi"/>
          <w:sz w:val="24"/>
          <w:szCs w:val="24"/>
          <w:lang w:val="en-US"/>
        </w:rPr>
        <w:t xml:space="preserve"> is the arrangement of organisms into groups or taxa based on their similarity or evolutionary relatedness, in a coherent system</w:t>
      </w:r>
    </w:p>
    <w:p w:rsidR="00080D96" w:rsidRPr="00080D96" w:rsidRDefault="00080D96" w:rsidP="00080D96">
      <w:pPr>
        <w:rPr>
          <w:rFonts w:asciiTheme="majorBidi" w:hAnsiTheme="majorBidi" w:cstheme="majorBidi"/>
          <w:sz w:val="24"/>
          <w:szCs w:val="24"/>
          <w:lang w:val="en-US"/>
        </w:rPr>
      </w:pPr>
      <w:r w:rsidRPr="006760F3">
        <w:rPr>
          <w:rFonts w:asciiTheme="majorBidi" w:hAnsiTheme="majorBidi" w:cstheme="majorBidi"/>
          <w:b/>
          <w:bCs/>
          <w:color w:val="C00000"/>
          <w:sz w:val="28"/>
          <w:szCs w:val="28"/>
          <w:lang w:val="en-US"/>
        </w:rPr>
        <w:t>Nomenclature</w:t>
      </w:r>
      <w:r w:rsidRPr="00080D96">
        <w:rPr>
          <w:rFonts w:asciiTheme="majorBidi" w:hAnsiTheme="majorBidi" w:cstheme="majorBidi"/>
          <w:sz w:val="24"/>
          <w:szCs w:val="24"/>
          <w:lang w:val="en-US"/>
        </w:rPr>
        <w:t xml:space="preserve"> is the branch of taxonomy that deals with assigning names to taxonomic units according to strict rules (International Code) </w:t>
      </w:r>
    </w:p>
    <w:p w:rsidR="00080D96" w:rsidRPr="00080D96" w:rsidRDefault="00080D96" w:rsidP="00080D96">
      <w:pPr>
        <w:rPr>
          <w:rFonts w:asciiTheme="majorBidi" w:hAnsiTheme="majorBidi" w:cstheme="majorBidi"/>
          <w:sz w:val="24"/>
          <w:szCs w:val="24"/>
          <w:lang w:val="en-US"/>
        </w:rPr>
      </w:pPr>
      <w:r w:rsidRPr="006760F3">
        <w:rPr>
          <w:rFonts w:asciiTheme="majorBidi" w:hAnsiTheme="majorBidi" w:cstheme="majorBidi"/>
          <w:b/>
          <w:bCs/>
          <w:color w:val="C00000"/>
          <w:sz w:val="28"/>
          <w:szCs w:val="28"/>
          <w:lang w:val="en-US"/>
        </w:rPr>
        <w:t>Identification</w:t>
      </w:r>
      <w:r w:rsidRPr="00080D96">
        <w:rPr>
          <w:rFonts w:asciiTheme="majorBidi" w:hAnsiTheme="majorBidi" w:cstheme="majorBidi"/>
          <w:sz w:val="24"/>
          <w:szCs w:val="24"/>
          <w:lang w:val="en-US"/>
        </w:rPr>
        <w:t xml:space="preserve"> (or determination) is the practical application of taxonomy to ascertain the identity of a biological sample and recognize its affiliation with a previously described taxon. </w:t>
      </w:r>
    </w:p>
    <w:p w:rsidR="00080D96" w:rsidRPr="00080D96" w:rsidRDefault="00080D96" w:rsidP="00080D96">
      <w:pPr>
        <w:rPr>
          <w:rFonts w:asciiTheme="majorBidi" w:hAnsiTheme="majorBidi" w:cstheme="majorBidi"/>
          <w:sz w:val="24"/>
          <w:szCs w:val="24"/>
          <w:lang w:val="en-US"/>
        </w:rPr>
      </w:pPr>
      <w:r w:rsidRPr="006760F3">
        <w:rPr>
          <w:rFonts w:asciiTheme="majorBidi" w:hAnsiTheme="majorBidi" w:cstheme="majorBidi"/>
          <w:b/>
          <w:bCs/>
          <w:color w:val="C00000"/>
          <w:sz w:val="28"/>
          <w:szCs w:val="28"/>
          <w:lang w:val="en-US"/>
        </w:rPr>
        <w:t>Individual</w:t>
      </w:r>
      <w:r w:rsidRPr="006760F3">
        <w:rPr>
          <w:rFonts w:asciiTheme="majorBidi" w:hAnsiTheme="majorBidi" w:cstheme="majorBidi"/>
          <w:b/>
          <w:bCs/>
          <w:sz w:val="28"/>
          <w:szCs w:val="28"/>
          <w:lang w:val="en-US"/>
        </w:rPr>
        <w:t>:</w:t>
      </w:r>
      <w:r w:rsidRPr="006760F3">
        <w:rPr>
          <w:rFonts w:asciiTheme="majorBidi" w:hAnsiTheme="majorBidi" w:cstheme="majorBidi"/>
          <w:sz w:val="28"/>
          <w:szCs w:val="28"/>
          <w:lang w:val="en-US"/>
        </w:rPr>
        <w:t xml:space="preserve"> </w:t>
      </w:r>
      <w:r w:rsidRPr="00080D96">
        <w:rPr>
          <w:rFonts w:asciiTheme="majorBidi" w:hAnsiTheme="majorBidi" w:cstheme="majorBidi"/>
          <w:sz w:val="24"/>
          <w:szCs w:val="24"/>
          <w:lang w:val="en-US"/>
        </w:rPr>
        <w:t xml:space="preserve">It is a functional biological system that can be unicellular or composed of many cells, which can be organized into tissues and organs. </w:t>
      </w:r>
    </w:p>
    <w:p w:rsidR="00080D96" w:rsidRPr="00080D96" w:rsidRDefault="00080D96" w:rsidP="00080D96">
      <w:pPr>
        <w:rPr>
          <w:rFonts w:asciiTheme="majorBidi" w:hAnsiTheme="majorBidi" w:cstheme="majorBidi"/>
          <w:sz w:val="24"/>
          <w:szCs w:val="24"/>
          <w:lang w:val="en-US"/>
        </w:rPr>
      </w:pPr>
      <w:r w:rsidRPr="006760F3">
        <w:rPr>
          <w:rFonts w:asciiTheme="majorBidi" w:hAnsiTheme="majorBidi" w:cstheme="majorBidi"/>
          <w:b/>
          <w:bCs/>
          <w:color w:val="C00000"/>
          <w:sz w:val="28"/>
          <w:szCs w:val="28"/>
          <w:lang w:val="en-US"/>
        </w:rPr>
        <w:t>Species</w:t>
      </w:r>
      <w:r w:rsidRPr="006760F3">
        <w:rPr>
          <w:rFonts w:asciiTheme="majorBidi" w:hAnsiTheme="majorBidi" w:cstheme="majorBidi"/>
          <w:b/>
          <w:bCs/>
          <w:sz w:val="28"/>
          <w:szCs w:val="28"/>
          <w:lang w:val="en-US"/>
        </w:rPr>
        <w:t>:</w:t>
      </w:r>
      <w:r w:rsidRPr="006760F3">
        <w:rPr>
          <w:rFonts w:asciiTheme="majorBidi" w:hAnsiTheme="majorBidi" w:cstheme="majorBidi"/>
          <w:sz w:val="28"/>
          <w:szCs w:val="28"/>
          <w:lang w:val="en-US"/>
        </w:rPr>
        <w:t xml:space="preserve"> </w:t>
      </w:r>
      <w:r w:rsidRPr="00080D96">
        <w:rPr>
          <w:rFonts w:asciiTheme="majorBidi" w:hAnsiTheme="majorBidi" w:cstheme="majorBidi"/>
          <w:sz w:val="24"/>
          <w:szCs w:val="24"/>
          <w:lang w:val="en-US"/>
        </w:rPr>
        <w:t xml:space="preserve">is a group of individuals differing from others by a characteristic property called ‘specific difference,’ distinguishing multiple species within the same genus. </w:t>
      </w:r>
    </w:p>
    <w:p w:rsidR="00080D96" w:rsidRPr="00080D96" w:rsidRDefault="00080D96" w:rsidP="00080D96">
      <w:pPr>
        <w:rPr>
          <w:rFonts w:asciiTheme="majorBidi" w:hAnsiTheme="majorBidi" w:cstheme="majorBidi"/>
          <w:sz w:val="24"/>
          <w:szCs w:val="24"/>
          <w:lang w:val="en-US"/>
        </w:rPr>
      </w:pPr>
      <w:r w:rsidRPr="006760F3">
        <w:rPr>
          <w:rFonts w:asciiTheme="majorBidi" w:hAnsiTheme="majorBidi" w:cstheme="majorBidi"/>
          <w:b/>
          <w:bCs/>
          <w:color w:val="C00000"/>
          <w:sz w:val="28"/>
          <w:szCs w:val="28"/>
          <w:lang w:val="en-US"/>
        </w:rPr>
        <w:t>Genus</w:t>
      </w:r>
      <w:r w:rsidRPr="006760F3">
        <w:rPr>
          <w:rFonts w:asciiTheme="majorBidi" w:hAnsiTheme="majorBidi" w:cstheme="majorBidi"/>
          <w:b/>
          <w:bCs/>
          <w:sz w:val="28"/>
          <w:szCs w:val="28"/>
          <w:lang w:val="en-US"/>
        </w:rPr>
        <w:t>:</w:t>
      </w:r>
      <w:r w:rsidRPr="006760F3">
        <w:rPr>
          <w:rFonts w:asciiTheme="majorBidi" w:hAnsiTheme="majorBidi" w:cstheme="majorBidi"/>
          <w:sz w:val="28"/>
          <w:szCs w:val="28"/>
          <w:lang w:val="en-US"/>
        </w:rPr>
        <w:t xml:space="preserve"> </w:t>
      </w:r>
      <w:r w:rsidRPr="00080D96">
        <w:rPr>
          <w:rFonts w:asciiTheme="majorBidi" w:hAnsiTheme="majorBidi" w:cstheme="majorBidi"/>
          <w:sz w:val="24"/>
          <w:szCs w:val="24"/>
          <w:lang w:val="en-US"/>
        </w:rPr>
        <w:t>is a set composed of collections united by a common property. The elements of the genus are the species.</w:t>
      </w:r>
    </w:p>
    <w:p w:rsidR="00080D96" w:rsidRPr="006760F3" w:rsidRDefault="00080D96" w:rsidP="00080D96">
      <w:pPr>
        <w:rPr>
          <w:rFonts w:asciiTheme="majorBidi" w:hAnsiTheme="majorBidi" w:cstheme="majorBidi"/>
          <w:b/>
          <w:bCs/>
          <w:color w:val="355D7E" w:themeColor="accent1" w:themeShade="80"/>
          <w:sz w:val="28"/>
          <w:szCs w:val="28"/>
          <w:lang w:val="en-US"/>
        </w:rPr>
      </w:pPr>
      <w:r w:rsidRPr="006760F3">
        <w:rPr>
          <w:rFonts w:asciiTheme="majorBidi" w:hAnsiTheme="majorBidi" w:cstheme="majorBidi"/>
          <w:b/>
          <w:bCs/>
          <w:color w:val="355D7E" w:themeColor="accent1" w:themeShade="80"/>
          <w:sz w:val="28"/>
          <w:szCs w:val="28"/>
          <w:lang w:val="en-US"/>
        </w:rPr>
        <w:t>1.2 Bases of Classification</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sz w:val="24"/>
          <w:szCs w:val="24"/>
          <w:lang w:val="en-US"/>
        </w:rPr>
        <w:t xml:space="preserve">The animal kingdom comprises a multitude of living beings with varying appearances (morphology) and internal constitution (internal anatomy, histology, biochemistry) </w:t>
      </w:r>
    </w:p>
    <w:p w:rsidR="00077637" w:rsidRDefault="00080D96" w:rsidP="00080D96">
      <w:pPr>
        <w:rPr>
          <w:rFonts w:asciiTheme="majorBidi" w:hAnsiTheme="majorBidi" w:cstheme="majorBidi"/>
          <w:sz w:val="24"/>
          <w:szCs w:val="24"/>
          <w:lang w:val="en-US"/>
        </w:rPr>
      </w:pPr>
      <w:r w:rsidRPr="00080D96">
        <w:rPr>
          <w:rFonts w:asciiTheme="majorBidi" w:hAnsiTheme="majorBidi" w:cstheme="majorBidi"/>
          <w:sz w:val="24"/>
          <w:szCs w:val="24"/>
          <w:lang w:val="en-US"/>
        </w:rPr>
        <w:lastRenderedPageBreak/>
        <w:t>In the 16th century, each of these forms was referred to by a long phrase describing its external appearance. The initial foundations of taxonomy were laid by Carl von Linné, a Swedish naturalist, who is also the initiator of binomial nomenclature.</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sz w:val="24"/>
          <w:szCs w:val="24"/>
          <w:lang w:val="en-US"/>
        </w:rPr>
        <w:t xml:space="preserve"> The current classification of the animal kingdom is primarily based on research in embryology and paleontology. </w:t>
      </w:r>
    </w:p>
    <w:p w:rsidR="00080D96" w:rsidRPr="006760F3" w:rsidRDefault="00080D96" w:rsidP="00080D96">
      <w:pPr>
        <w:rPr>
          <w:rFonts w:asciiTheme="majorBidi" w:hAnsiTheme="majorBidi" w:cstheme="majorBidi"/>
          <w:b/>
          <w:bCs/>
          <w:color w:val="355D7E" w:themeColor="accent1" w:themeShade="80"/>
          <w:sz w:val="28"/>
          <w:szCs w:val="28"/>
          <w:lang w:val="en-US"/>
        </w:rPr>
      </w:pPr>
      <w:r w:rsidRPr="006760F3">
        <w:rPr>
          <w:rFonts w:asciiTheme="majorBidi" w:hAnsiTheme="majorBidi" w:cstheme="majorBidi"/>
          <w:b/>
          <w:bCs/>
          <w:color w:val="355D7E" w:themeColor="accent1" w:themeShade="80"/>
          <w:sz w:val="28"/>
          <w:szCs w:val="28"/>
          <w:lang w:val="en-US"/>
        </w:rPr>
        <w:t xml:space="preserve">1.3 zoological </w:t>
      </w:r>
      <w:proofErr w:type="gramStart"/>
      <w:r w:rsidRPr="006760F3">
        <w:rPr>
          <w:rFonts w:asciiTheme="majorBidi" w:hAnsiTheme="majorBidi" w:cstheme="majorBidi"/>
          <w:b/>
          <w:bCs/>
          <w:color w:val="355D7E" w:themeColor="accent1" w:themeShade="80"/>
          <w:sz w:val="28"/>
          <w:szCs w:val="28"/>
          <w:lang w:val="en-US"/>
        </w:rPr>
        <w:t>nomenclature</w:t>
      </w:r>
      <w:proofErr w:type="gramEnd"/>
      <w:r w:rsidRPr="006760F3">
        <w:rPr>
          <w:rFonts w:asciiTheme="majorBidi" w:hAnsiTheme="majorBidi" w:cstheme="majorBidi"/>
          <w:b/>
          <w:bCs/>
          <w:color w:val="355D7E" w:themeColor="accent1" w:themeShade="80"/>
          <w:sz w:val="28"/>
          <w:szCs w:val="28"/>
          <w:lang w:val="en-US"/>
        </w:rPr>
        <w:t>:</w:t>
      </w:r>
    </w:p>
    <w:p w:rsidR="00080D96" w:rsidRPr="006760F3" w:rsidRDefault="00080D96" w:rsidP="00080D96">
      <w:pPr>
        <w:rPr>
          <w:rFonts w:asciiTheme="majorBidi" w:hAnsiTheme="majorBidi" w:cstheme="majorBidi"/>
          <w:b/>
          <w:bCs/>
          <w:sz w:val="28"/>
          <w:szCs w:val="28"/>
          <w:lang w:val="en-US"/>
        </w:rPr>
      </w:pPr>
      <w:r w:rsidRPr="006760F3">
        <w:rPr>
          <w:rFonts w:asciiTheme="majorBidi" w:hAnsiTheme="majorBidi" w:cstheme="majorBidi"/>
          <w:b/>
          <w:bCs/>
          <w:sz w:val="28"/>
          <w:szCs w:val="28"/>
          <w:lang w:val="en-US"/>
        </w:rPr>
        <w:t xml:space="preserve">A/ zoological unit </w:t>
      </w:r>
      <w:proofErr w:type="gramStart"/>
      <w:r w:rsidRPr="006760F3">
        <w:rPr>
          <w:rFonts w:asciiTheme="majorBidi" w:hAnsiTheme="majorBidi" w:cstheme="majorBidi"/>
          <w:b/>
          <w:bCs/>
          <w:sz w:val="28"/>
          <w:szCs w:val="28"/>
          <w:lang w:val="en-US"/>
        </w:rPr>
        <w:t>( species</w:t>
      </w:r>
      <w:proofErr w:type="gramEnd"/>
      <w:r w:rsidRPr="006760F3">
        <w:rPr>
          <w:rFonts w:asciiTheme="majorBidi" w:hAnsiTheme="majorBidi" w:cstheme="majorBidi"/>
          <w:b/>
          <w:bCs/>
          <w:sz w:val="28"/>
          <w:szCs w:val="28"/>
          <w:lang w:val="en-US"/>
        </w:rPr>
        <w:t>):</w:t>
      </w:r>
    </w:p>
    <w:p w:rsidR="00080D96" w:rsidRPr="00080D96" w:rsidRDefault="00080D96" w:rsidP="00080D96">
      <w:pPr>
        <w:rPr>
          <w:rFonts w:asciiTheme="majorBidi" w:hAnsiTheme="majorBidi" w:cstheme="majorBidi"/>
          <w:sz w:val="24"/>
          <w:szCs w:val="24"/>
          <w:lang w:val="en-US"/>
        </w:rPr>
      </w:pPr>
      <w:proofErr w:type="gramStart"/>
      <w:r w:rsidRPr="00080D96">
        <w:rPr>
          <w:rFonts w:asciiTheme="majorBidi" w:hAnsiTheme="majorBidi" w:cstheme="majorBidi"/>
          <w:sz w:val="24"/>
          <w:szCs w:val="24"/>
          <w:lang w:val="en-US"/>
        </w:rPr>
        <w:t>An</w:t>
      </w:r>
      <w:proofErr w:type="gramEnd"/>
      <w:r w:rsidRPr="00080D96">
        <w:rPr>
          <w:rFonts w:asciiTheme="majorBidi" w:hAnsiTheme="majorBidi" w:cstheme="majorBidi"/>
          <w:sz w:val="24"/>
          <w:szCs w:val="24"/>
          <w:lang w:val="en-US"/>
        </w:rPr>
        <w:t xml:space="preserve"> species is recognized by 4 criteria:</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sz w:val="24"/>
          <w:szCs w:val="24"/>
          <w:lang w:val="en-US"/>
        </w:rPr>
        <w:t>_ Internal fertilization (intraspecific) and external sterility (interspecific)</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sz w:val="24"/>
          <w:szCs w:val="24"/>
          <w:lang w:val="en-US"/>
        </w:rPr>
        <w:t>_ Internal and external morphology</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sz w:val="24"/>
          <w:szCs w:val="24"/>
          <w:lang w:val="en-US"/>
        </w:rPr>
        <w:t>_ Physiology: biochemistry (odors, secretions</w:t>
      </w:r>
      <w:proofErr w:type="gramStart"/>
      <w:r w:rsidRPr="00080D96">
        <w:rPr>
          <w:rFonts w:asciiTheme="majorBidi" w:hAnsiTheme="majorBidi" w:cstheme="majorBidi"/>
          <w:sz w:val="24"/>
          <w:szCs w:val="24"/>
          <w:lang w:val="en-US"/>
        </w:rPr>
        <w:t>,…</w:t>
      </w:r>
      <w:proofErr w:type="gramEnd"/>
      <w:r w:rsidRPr="00080D96">
        <w:rPr>
          <w:rFonts w:asciiTheme="majorBidi" w:hAnsiTheme="majorBidi" w:cstheme="majorBidi"/>
          <w:sz w:val="24"/>
          <w:szCs w:val="24"/>
          <w:lang w:val="en-US"/>
        </w:rPr>
        <w:t>) and biophysics (response to environmental conditions)</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sz w:val="24"/>
          <w:szCs w:val="24"/>
          <w:lang w:val="en-US"/>
        </w:rPr>
        <w:t xml:space="preserve">_ Ecology and distribution </w:t>
      </w:r>
    </w:p>
    <w:p w:rsidR="00080D96" w:rsidRPr="006760F3" w:rsidRDefault="00080D96" w:rsidP="00080D96">
      <w:pPr>
        <w:rPr>
          <w:rFonts w:asciiTheme="majorBidi" w:hAnsiTheme="majorBidi" w:cstheme="majorBidi"/>
          <w:b/>
          <w:bCs/>
          <w:sz w:val="28"/>
          <w:szCs w:val="28"/>
          <w:lang w:val="en-US"/>
        </w:rPr>
      </w:pPr>
      <w:r w:rsidRPr="006760F3">
        <w:rPr>
          <w:rFonts w:asciiTheme="majorBidi" w:hAnsiTheme="majorBidi" w:cstheme="majorBidi"/>
          <w:b/>
          <w:bCs/>
          <w:sz w:val="28"/>
          <w:szCs w:val="28"/>
          <w:lang w:val="en-US"/>
        </w:rPr>
        <w:t>B/ Higher categories above the species:</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sz w:val="24"/>
          <w:szCs w:val="24"/>
          <w:lang w:val="en-US"/>
        </w:rPr>
        <w:t xml:space="preserve">A group of species with common characteristics forms a higher category above the species called a genus. </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sz w:val="24"/>
          <w:szCs w:val="24"/>
          <w:lang w:val="en-US"/>
        </w:rPr>
        <w:t xml:space="preserve">The collection of genera forms a higher category called a family. </w:t>
      </w:r>
    </w:p>
    <w:p w:rsidR="00080D96" w:rsidRPr="00080D96" w:rsidRDefault="00080D96" w:rsidP="00BF6C7C">
      <w:pPr>
        <w:rPr>
          <w:rFonts w:asciiTheme="majorBidi" w:hAnsiTheme="majorBidi" w:cstheme="majorBidi"/>
          <w:sz w:val="24"/>
          <w:szCs w:val="24"/>
          <w:lang w:val="en-US"/>
        </w:rPr>
      </w:pPr>
      <w:r w:rsidRPr="00080D96">
        <w:rPr>
          <w:rFonts w:asciiTheme="majorBidi" w:hAnsiTheme="majorBidi" w:cstheme="majorBidi"/>
          <w:sz w:val="24"/>
          <w:szCs w:val="24"/>
          <w:lang w:val="en-US"/>
        </w:rPr>
        <w:t>(The phylum is the level that corresponds to different stages of evolution, depending on the degree of complexity within a taxon, intermediate values may exist (subclass, subfamily, etc.).</w:t>
      </w:r>
    </w:p>
    <w:p w:rsidR="00080D96" w:rsidRPr="006760F3" w:rsidRDefault="00080D96" w:rsidP="00080D96">
      <w:pPr>
        <w:rPr>
          <w:rFonts w:asciiTheme="majorBidi" w:hAnsiTheme="majorBidi" w:cstheme="majorBidi"/>
          <w:b/>
          <w:bCs/>
          <w:color w:val="355D7E" w:themeColor="accent1" w:themeShade="80"/>
          <w:sz w:val="28"/>
          <w:szCs w:val="28"/>
          <w:lang w:val="en-US"/>
        </w:rPr>
      </w:pPr>
      <w:r w:rsidRPr="006760F3">
        <w:rPr>
          <w:rFonts w:asciiTheme="majorBidi" w:hAnsiTheme="majorBidi" w:cstheme="majorBidi"/>
          <w:b/>
          <w:bCs/>
          <w:color w:val="355D7E" w:themeColor="accent1" w:themeShade="80"/>
          <w:sz w:val="28"/>
          <w:szCs w:val="28"/>
          <w:lang w:val="en-US"/>
        </w:rPr>
        <w:t xml:space="preserve">1.4. Binomial nomenclature: </w:t>
      </w:r>
    </w:p>
    <w:p w:rsidR="00080D96" w:rsidRDefault="00080D96" w:rsidP="00080D96">
      <w:pPr>
        <w:rPr>
          <w:rFonts w:asciiTheme="majorBidi" w:hAnsiTheme="majorBidi" w:cstheme="majorBidi"/>
          <w:sz w:val="24"/>
          <w:szCs w:val="24"/>
          <w:lang w:val="en-US"/>
        </w:rPr>
      </w:pPr>
      <w:r w:rsidRPr="00080D96">
        <w:rPr>
          <w:rFonts w:asciiTheme="majorBidi" w:hAnsiTheme="majorBidi" w:cstheme="majorBidi"/>
          <w:sz w:val="24"/>
          <w:szCs w:val="24"/>
          <w:lang w:val="en-US"/>
        </w:rPr>
        <w:t xml:space="preserve">Indeed, the species is denominated using two Latin names: the genus and the species. These two names are typically followed by the name or initials of the author and the date of the nomination. This practice is a part of binomial nomenclature and helps provide a precise and unique identification for each species while also recognizing the scientist who described or named it. </w:t>
      </w:r>
    </w:p>
    <w:p w:rsidR="00077637" w:rsidRDefault="00077637" w:rsidP="00080D96">
      <w:pPr>
        <w:rPr>
          <w:rFonts w:asciiTheme="majorBidi" w:hAnsiTheme="majorBidi" w:cstheme="majorBidi"/>
          <w:sz w:val="24"/>
          <w:szCs w:val="24"/>
          <w:lang w:val="en-US"/>
        </w:rPr>
      </w:pPr>
    </w:p>
    <w:p w:rsidR="00077637" w:rsidRDefault="00077637" w:rsidP="00080D96">
      <w:pPr>
        <w:rPr>
          <w:rFonts w:asciiTheme="majorBidi" w:hAnsiTheme="majorBidi" w:cstheme="majorBidi"/>
          <w:sz w:val="24"/>
          <w:szCs w:val="24"/>
          <w:lang w:val="en-US"/>
        </w:rPr>
      </w:pPr>
    </w:p>
    <w:p w:rsidR="00077637" w:rsidRDefault="00077637" w:rsidP="00080D96">
      <w:pPr>
        <w:rPr>
          <w:rFonts w:asciiTheme="majorBidi" w:hAnsiTheme="majorBidi" w:cstheme="majorBidi"/>
          <w:sz w:val="24"/>
          <w:szCs w:val="24"/>
          <w:lang w:val="en-US"/>
        </w:rPr>
      </w:pPr>
    </w:p>
    <w:p w:rsidR="00077637" w:rsidRDefault="00077637" w:rsidP="00080D96">
      <w:pPr>
        <w:rPr>
          <w:rFonts w:asciiTheme="majorBidi" w:hAnsiTheme="majorBidi" w:cstheme="majorBidi"/>
          <w:sz w:val="24"/>
          <w:szCs w:val="24"/>
          <w:lang w:val="en-US"/>
        </w:rPr>
      </w:pPr>
    </w:p>
    <w:p w:rsidR="00077637" w:rsidRDefault="00077637" w:rsidP="00080D96">
      <w:pPr>
        <w:rPr>
          <w:rFonts w:asciiTheme="majorBidi" w:hAnsiTheme="majorBidi" w:cstheme="majorBidi"/>
          <w:sz w:val="24"/>
          <w:szCs w:val="24"/>
          <w:lang w:val="en-US"/>
        </w:rPr>
      </w:pPr>
    </w:p>
    <w:p w:rsidR="00077637" w:rsidRPr="00080D96" w:rsidRDefault="00077637" w:rsidP="00080D96">
      <w:pPr>
        <w:rPr>
          <w:rFonts w:asciiTheme="majorBidi" w:hAnsiTheme="majorBidi" w:cstheme="majorBidi"/>
          <w:sz w:val="24"/>
          <w:szCs w:val="24"/>
          <w:lang w:val="en-US"/>
        </w:rPr>
      </w:pP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sz w:val="24"/>
          <w:szCs w:val="24"/>
          <w:lang w:val="en-US"/>
        </w:rPr>
        <w:t>Certainly, here’s an example of a taxonomic classification for the domestic dog:</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color w:val="94B6D2" w:themeColor="accent1"/>
          <w:sz w:val="24"/>
          <w:szCs w:val="24"/>
          <w:lang w:val="en-US"/>
        </w:rPr>
        <w:t>Kingdom</w:t>
      </w:r>
      <w:r w:rsidRPr="00080D96">
        <w:rPr>
          <w:rFonts w:asciiTheme="majorBidi" w:hAnsiTheme="majorBidi" w:cstheme="majorBidi"/>
          <w:sz w:val="24"/>
          <w:szCs w:val="24"/>
          <w:lang w:val="en-US"/>
        </w:rPr>
        <w:t>: Animalia</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color w:val="94B6D2" w:themeColor="accent1"/>
          <w:sz w:val="24"/>
          <w:szCs w:val="24"/>
          <w:lang w:val="en-US"/>
        </w:rPr>
        <w:t>Phylum</w:t>
      </w:r>
      <w:r w:rsidRPr="00080D96">
        <w:rPr>
          <w:rFonts w:asciiTheme="majorBidi" w:hAnsiTheme="majorBidi" w:cstheme="majorBidi"/>
          <w:sz w:val="24"/>
          <w:szCs w:val="24"/>
          <w:lang w:val="en-US"/>
        </w:rPr>
        <w:t>: Chordata</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color w:val="94B6D2" w:themeColor="accent1"/>
          <w:sz w:val="24"/>
          <w:szCs w:val="24"/>
          <w:lang w:val="en-US"/>
        </w:rPr>
        <w:t>Class</w:t>
      </w:r>
      <w:r w:rsidRPr="00080D96">
        <w:rPr>
          <w:rFonts w:asciiTheme="majorBidi" w:hAnsiTheme="majorBidi" w:cstheme="majorBidi"/>
          <w:sz w:val="24"/>
          <w:szCs w:val="24"/>
          <w:lang w:val="en-US"/>
        </w:rPr>
        <w:t>: Mammalia</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color w:val="94B6D2" w:themeColor="accent1"/>
          <w:sz w:val="24"/>
          <w:szCs w:val="24"/>
          <w:lang w:val="en-US"/>
        </w:rPr>
        <w:t>Order</w:t>
      </w:r>
      <w:r w:rsidRPr="00080D96">
        <w:rPr>
          <w:rFonts w:asciiTheme="majorBidi" w:hAnsiTheme="majorBidi" w:cstheme="majorBidi"/>
          <w:sz w:val="24"/>
          <w:szCs w:val="24"/>
          <w:lang w:val="en-US"/>
        </w:rPr>
        <w:t>: Carnivora</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color w:val="94B6D2" w:themeColor="accent1"/>
          <w:sz w:val="24"/>
          <w:szCs w:val="24"/>
          <w:lang w:val="en-US"/>
        </w:rPr>
        <w:t>Family</w:t>
      </w:r>
      <w:r w:rsidRPr="00080D96">
        <w:rPr>
          <w:rFonts w:asciiTheme="majorBidi" w:hAnsiTheme="majorBidi" w:cstheme="majorBidi"/>
          <w:sz w:val="24"/>
          <w:szCs w:val="24"/>
          <w:lang w:val="en-US"/>
        </w:rPr>
        <w:t>: Canidae</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color w:val="94B6D2" w:themeColor="accent1"/>
          <w:sz w:val="24"/>
          <w:szCs w:val="24"/>
          <w:lang w:val="en-US"/>
        </w:rPr>
        <w:t>Genus</w:t>
      </w:r>
      <w:r w:rsidRPr="00080D96">
        <w:rPr>
          <w:rFonts w:asciiTheme="majorBidi" w:hAnsiTheme="majorBidi" w:cstheme="majorBidi"/>
          <w:sz w:val="24"/>
          <w:szCs w:val="24"/>
          <w:lang w:val="en-US"/>
        </w:rPr>
        <w:t>: Canis</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color w:val="94B6D2" w:themeColor="accent1"/>
          <w:sz w:val="24"/>
          <w:szCs w:val="24"/>
          <w:lang w:val="en-US"/>
        </w:rPr>
        <w:t>Species</w:t>
      </w:r>
      <w:r w:rsidRPr="00080D96">
        <w:rPr>
          <w:rFonts w:asciiTheme="majorBidi" w:hAnsiTheme="majorBidi" w:cstheme="majorBidi"/>
          <w:sz w:val="24"/>
          <w:szCs w:val="24"/>
          <w:lang w:val="en-US"/>
        </w:rPr>
        <w:t>: Canis lupus familiaris</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sz w:val="24"/>
          <w:szCs w:val="24"/>
          <w:lang w:val="en-US"/>
        </w:rPr>
        <w:t>In this example, “Canis” is the genus, and “Canis lupus familiaris” represents the species of the domestic dog. This classification system helps scientists categorize and understand the relationships between different organisms.</w:t>
      </w:r>
    </w:p>
    <w:p w:rsidR="00080D96" w:rsidRPr="00077637" w:rsidRDefault="00080D96" w:rsidP="00080D96">
      <w:pPr>
        <w:rPr>
          <w:rFonts w:asciiTheme="majorBidi" w:hAnsiTheme="majorBidi" w:cstheme="majorBidi"/>
          <w:b/>
          <w:bCs/>
          <w:color w:val="355D7E" w:themeColor="accent1" w:themeShade="80"/>
          <w:sz w:val="24"/>
          <w:szCs w:val="24"/>
          <w:lang w:val="en-US"/>
        </w:rPr>
      </w:pPr>
      <w:r w:rsidRPr="00077637">
        <w:rPr>
          <w:rFonts w:asciiTheme="majorBidi" w:hAnsiTheme="majorBidi" w:cstheme="majorBidi"/>
          <w:b/>
          <w:bCs/>
          <w:color w:val="355D7E" w:themeColor="accent1" w:themeShade="80"/>
          <w:sz w:val="24"/>
          <w:szCs w:val="24"/>
          <w:lang w:val="en-US"/>
        </w:rPr>
        <w:t>1.5</w:t>
      </w:r>
      <w:proofErr w:type="gramStart"/>
      <w:r w:rsidRPr="00077637">
        <w:rPr>
          <w:rFonts w:asciiTheme="majorBidi" w:hAnsiTheme="majorBidi" w:cstheme="majorBidi"/>
          <w:b/>
          <w:bCs/>
          <w:color w:val="355D7E" w:themeColor="accent1" w:themeShade="80"/>
          <w:sz w:val="24"/>
          <w:szCs w:val="24"/>
          <w:lang w:val="en-US"/>
        </w:rPr>
        <w:t>.  Biology</w:t>
      </w:r>
      <w:proofErr w:type="gramEnd"/>
      <w:r w:rsidRPr="00077637">
        <w:rPr>
          <w:rFonts w:asciiTheme="majorBidi" w:hAnsiTheme="majorBidi" w:cstheme="majorBidi"/>
          <w:b/>
          <w:bCs/>
          <w:color w:val="355D7E" w:themeColor="accent1" w:themeShade="80"/>
          <w:sz w:val="24"/>
          <w:szCs w:val="24"/>
          <w:lang w:val="en-US"/>
        </w:rPr>
        <w:t xml:space="preserve"> and Phylogeny of the Animal Kingdom:</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sz w:val="24"/>
          <w:szCs w:val="24"/>
          <w:lang w:val="en-US"/>
        </w:rPr>
        <w:t xml:space="preserve">The animal kingdom is divided into two </w:t>
      </w:r>
      <w:proofErr w:type="gramStart"/>
      <w:r w:rsidRPr="00080D96">
        <w:rPr>
          <w:rFonts w:asciiTheme="majorBidi" w:hAnsiTheme="majorBidi" w:cstheme="majorBidi"/>
          <w:sz w:val="24"/>
          <w:szCs w:val="24"/>
          <w:lang w:val="en-US"/>
        </w:rPr>
        <w:t>subkingdoms :</w:t>
      </w:r>
      <w:proofErr w:type="gramEnd"/>
    </w:p>
    <w:p w:rsidR="004C543F" w:rsidRPr="000018C7" w:rsidRDefault="00AE3741" w:rsidP="000018C7">
      <w:pPr>
        <w:rPr>
          <w:rFonts w:asciiTheme="majorBidi" w:hAnsiTheme="majorBidi" w:cstheme="majorBidi"/>
          <w:sz w:val="24"/>
          <w:szCs w:val="24"/>
          <w:lang w:val="en-US"/>
        </w:rPr>
      </w:pPr>
      <w:r>
        <w:rPr>
          <w:rFonts w:asciiTheme="majorBidi" w:hAnsiTheme="majorBidi" w:cstheme="majorBidi"/>
          <w:b/>
          <w:bCs/>
          <w:sz w:val="24"/>
          <w:szCs w:val="24"/>
          <w:lang w:val="en-US"/>
        </w:rPr>
        <w:t xml:space="preserve">I </w:t>
      </w:r>
      <w:r w:rsidR="00080D96" w:rsidRPr="00080D96">
        <w:rPr>
          <w:rFonts w:asciiTheme="majorBidi" w:hAnsiTheme="majorBidi" w:cstheme="majorBidi"/>
          <w:b/>
          <w:bCs/>
          <w:sz w:val="24"/>
          <w:szCs w:val="24"/>
          <w:lang w:val="en-US"/>
        </w:rPr>
        <w:t>_ Protozoa</w:t>
      </w:r>
      <w:r w:rsidR="00080D96" w:rsidRPr="00080D96">
        <w:rPr>
          <w:rFonts w:asciiTheme="majorBidi" w:hAnsiTheme="majorBidi" w:cstheme="majorBidi"/>
          <w:sz w:val="24"/>
          <w:szCs w:val="24"/>
          <w:lang w:val="en-US"/>
        </w:rPr>
        <w:t xml:space="preserve"> (first or primitive) are unicellular animals whose usually fertilized eggs give birth to two similar individuals. The organelles within these cells perform all the vital functions of these primitive beings, including respiration, feeding, excretion, and reproduction. </w:t>
      </w:r>
    </w:p>
    <w:p w:rsidR="00080D96" w:rsidRPr="00080D96" w:rsidRDefault="00AE3741" w:rsidP="00080D96">
      <w:pPr>
        <w:rPr>
          <w:rFonts w:asciiTheme="majorBidi" w:hAnsiTheme="majorBidi" w:cstheme="majorBidi"/>
          <w:sz w:val="24"/>
          <w:szCs w:val="24"/>
          <w:lang w:val="en-US"/>
        </w:rPr>
      </w:pPr>
      <w:r>
        <w:rPr>
          <w:rFonts w:asciiTheme="majorBidi" w:hAnsiTheme="majorBidi" w:cstheme="majorBidi"/>
          <w:b/>
          <w:bCs/>
          <w:sz w:val="24"/>
          <w:szCs w:val="24"/>
          <w:lang w:val="en-US"/>
        </w:rPr>
        <w:t>II</w:t>
      </w:r>
      <w:r w:rsidR="00080D96" w:rsidRPr="00080D96">
        <w:rPr>
          <w:rFonts w:asciiTheme="majorBidi" w:hAnsiTheme="majorBidi" w:cstheme="majorBidi"/>
          <w:b/>
          <w:bCs/>
          <w:sz w:val="24"/>
          <w:szCs w:val="24"/>
          <w:lang w:val="en-US"/>
        </w:rPr>
        <w:t>_ Metazoans</w:t>
      </w:r>
      <w:r w:rsidR="00080D96" w:rsidRPr="00080D96">
        <w:rPr>
          <w:rFonts w:asciiTheme="majorBidi" w:hAnsiTheme="majorBidi" w:cstheme="majorBidi"/>
          <w:sz w:val="24"/>
          <w:szCs w:val="24"/>
          <w:lang w:val="en-US"/>
        </w:rPr>
        <w:t xml:space="preserve"> (multiple or advanced) are multicellular animals whose development typically begins with a fertilized cell. During their embryonic development, this cell divides into a variable number of cells arranged in layers, each with different differentiations (ontogenesis = from the egg to the formation of organ rudiments) linked to various functions (contraction, locomotion, digestion, sensitivity, reproduction…). Each group of cells thus formed specializes to give rise to the formation of organs and systems (organogenesis = organ differentiation). The various phyla of metazoans can be grouped by considering the modalities and degree of complexity in their embryonic development.</w:t>
      </w:r>
    </w:p>
    <w:p w:rsidR="00080D96" w:rsidRPr="00080D96" w:rsidRDefault="00080D96" w:rsidP="00080D96">
      <w:pPr>
        <w:rPr>
          <w:rFonts w:asciiTheme="majorBidi" w:hAnsiTheme="majorBidi" w:cstheme="majorBidi"/>
          <w:b/>
          <w:bCs/>
          <w:color w:val="C00000"/>
          <w:sz w:val="24"/>
          <w:szCs w:val="24"/>
          <w:lang w:val="en-US"/>
        </w:rPr>
      </w:pPr>
      <w:r w:rsidRPr="00080D96">
        <w:rPr>
          <w:rFonts w:asciiTheme="majorBidi" w:hAnsiTheme="majorBidi" w:cstheme="majorBidi"/>
          <w:b/>
          <w:bCs/>
          <w:color w:val="C00000"/>
          <w:sz w:val="24"/>
          <w:szCs w:val="24"/>
          <w:lang w:val="en-US"/>
        </w:rPr>
        <w:t>2.1 Diploblastic stage:</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sz w:val="24"/>
          <w:szCs w:val="24"/>
          <w:lang w:val="en-US"/>
        </w:rPr>
        <w:t xml:space="preserve">Metazoans typically originate from a fertilized egg cell, and the segmentation process leads to the formation of a solid cell mass (morula), which then becomes hollow and is bounded by a single layer of blastomeres (blastula). The blastula transforms into a hollow germ layer bounded by a double wall (gastrula). The outer layer is called </w:t>
      </w:r>
      <w:r w:rsidRPr="00080D96">
        <w:rPr>
          <w:rFonts w:asciiTheme="majorBidi" w:hAnsiTheme="majorBidi" w:cstheme="majorBidi"/>
          <w:sz w:val="24"/>
          <w:szCs w:val="24"/>
          <w:lang w:val="en-US"/>
        </w:rPr>
        <w:lastRenderedPageBreak/>
        <w:t xml:space="preserve">ectoderm (ectoblast), and the inner layer is called endoderm (endoblast). The internal cavity represents the primitive gut, which communicates with the outside through a single opening (blastopore) that serves the dual function of a mouth and anus. </w:t>
      </w:r>
    </w:p>
    <w:p w:rsidR="00080D96" w:rsidRPr="00BB23EC" w:rsidRDefault="00080D96" w:rsidP="00BB23EC">
      <w:pPr>
        <w:rPr>
          <w:rFonts w:asciiTheme="majorBidi" w:hAnsiTheme="majorBidi" w:cstheme="majorBidi"/>
          <w:sz w:val="24"/>
          <w:szCs w:val="24"/>
          <w:lang w:val="en-US"/>
        </w:rPr>
      </w:pPr>
      <w:r w:rsidRPr="00080D96">
        <w:rPr>
          <w:rFonts w:asciiTheme="majorBidi" w:hAnsiTheme="majorBidi" w:cstheme="majorBidi"/>
          <w:sz w:val="24"/>
          <w:szCs w:val="24"/>
          <w:lang w:val="en-US"/>
        </w:rPr>
        <w:t xml:space="preserve">Diploblastic metazoans are more primitive among current metazoans lack of symmetry, absence of defined organs, and the nervous system remains diffuse… examples include </w:t>
      </w:r>
      <w:r w:rsidRPr="00080D96">
        <w:rPr>
          <w:rFonts w:asciiTheme="majorBidi" w:hAnsiTheme="majorBidi" w:cstheme="majorBidi"/>
          <w:color w:val="94B6D2" w:themeColor="accent1"/>
          <w:sz w:val="24"/>
          <w:szCs w:val="24"/>
          <w:lang w:val="en-US"/>
        </w:rPr>
        <w:t>sponges</w:t>
      </w:r>
      <w:r w:rsidRPr="00080D96">
        <w:rPr>
          <w:rFonts w:asciiTheme="majorBidi" w:hAnsiTheme="majorBidi" w:cstheme="majorBidi"/>
          <w:sz w:val="24"/>
          <w:szCs w:val="24"/>
          <w:lang w:val="en-US"/>
        </w:rPr>
        <w:t xml:space="preserve"> and </w:t>
      </w:r>
      <w:r w:rsidRPr="00080D96">
        <w:rPr>
          <w:rFonts w:asciiTheme="majorBidi" w:hAnsiTheme="majorBidi" w:cstheme="majorBidi"/>
          <w:color w:val="94B6D2" w:themeColor="accent1"/>
          <w:sz w:val="24"/>
          <w:szCs w:val="24"/>
          <w:lang w:val="en-US"/>
        </w:rPr>
        <w:t>cnidarians</w:t>
      </w:r>
    </w:p>
    <w:p w:rsidR="00080D96" w:rsidRPr="00080D96" w:rsidRDefault="00080D96" w:rsidP="00080D96">
      <w:pPr>
        <w:rPr>
          <w:rFonts w:asciiTheme="majorBidi" w:hAnsiTheme="majorBidi" w:cstheme="majorBidi"/>
          <w:b/>
          <w:bCs/>
          <w:color w:val="C00000"/>
          <w:sz w:val="24"/>
          <w:szCs w:val="24"/>
          <w:lang w:val="en-US"/>
        </w:rPr>
      </w:pPr>
      <w:r w:rsidRPr="00080D96">
        <w:rPr>
          <w:rFonts w:asciiTheme="majorBidi" w:hAnsiTheme="majorBidi" w:cstheme="majorBidi"/>
          <w:b/>
          <w:bCs/>
          <w:color w:val="C00000"/>
          <w:sz w:val="24"/>
          <w:szCs w:val="24"/>
          <w:lang w:val="en-US"/>
        </w:rPr>
        <w:t>2.2   Triploblastic stage:</w:t>
      </w:r>
    </w:p>
    <w:p w:rsidR="00080D96" w:rsidRPr="00080D96" w:rsidRDefault="00080D96" w:rsidP="00080D96">
      <w:pPr>
        <w:rPr>
          <w:rFonts w:asciiTheme="majorBidi" w:hAnsiTheme="majorBidi" w:cstheme="majorBidi"/>
          <w:sz w:val="24"/>
          <w:szCs w:val="24"/>
          <w:lang w:val="en-US"/>
        </w:rPr>
      </w:pPr>
      <w:r w:rsidRPr="00080D96">
        <w:rPr>
          <w:rFonts w:asciiTheme="majorBidi" w:hAnsiTheme="majorBidi" w:cstheme="majorBidi"/>
          <w:sz w:val="24"/>
          <w:szCs w:val="24"/>
          <w:lang w:val="en-US"/>
        </w:rPr>
        <w:t xml:space="preserve">Ontogenesis is characterized by the appearance of a third layer (mesoderm or mesoblast) situated between the ectoderm and endoderm, replacing the mesoglea.It is possible to divide triploblastic organisms into two groups. </w:t>
      </w:r>
    </w:p>
    <w:p w:rsidR="00080D96" w:rsidRPr="00080D96" w:rsidRDefault="00080D96" w:rsidP="00080D96">
      <w:pPr>
        <w:rPr>
          <w:rFonts w:asciiTheme="majorBidi" w:hAnsiTheme="majorBidi" w:cstheme="majorBidi"/>
          <w:b/>
          <w:bCs/>
          <w:sz w:val="24"/>
          <w:szCs w:val="24"/>
          <w:lang w:val="en-US"/>
        </w:rPr>
      </w:pPr>
      <w:proofErr w:type="gramStart"/>
      <w:r w:rsidRPr="00080D96">
        <w:rPr>
          <w:rFonts w:asciiTheme="majorBidi" w:hAnsiTheme="majorBidi" w:cstheme="majorBidi"/>
          <w:b/>
          <w:bCs/>
          <w:sz w:val="24"/>
          <w:szCs w:val="24"/>
          <w:lang w:val="en-US"/>
        </w:rPr>
        <w:t>a</w:t>
      </w:r>
      <w:proofErr w:type="gramEnd"/>
      <w:r w:rsidRPr="00080D96">
        <w:rPr>
          <w:rFonts w:asciiTheme="majorBidi" w:hAnsiTheme="majorBidi" w:cstheme="majorBidi"/>
          <w:b/>
          <w:bCs/>
          <w:sz w:val="24"/>
          <w:szCs w:val="24"/>
          <w:lang w:val="en-US"/>
        </w:rPr>
        <w:t>/ Acoelomate triploblasts:</w:t>
      </w:r>
    </w:p>
    <w:p w:rsidR="00080D96" w:rsidRPr="0056170A" w:rsidRDefault="00080D96" w:rsidP="00080D96">
      <w:pPr>
        <w:rPr>
          <w:rFonts w:asciiTheme="majorBidi" w:hAnsiTheme="majorBidi" w:cstheme="majorBidi"/>
          <w:sz w:val="24"/>
          <w:szCs w:val="24"/>
          <w:lang w:val="en-US"/>
        </w:rPr>
      </w:pPr>
      <w:r w:rsidRPr="00080D96">
        <w:rPr>
          <w:rFonts w:asciiTheme="majorBidi" w:hAnsiTheme="majorBidi" w:cstheme="majorBidi"/>
          <w:sz w:val="24"/>
          <w:szCs w:val="24"/>
          <w:lang w:val="en-US"/>
        </w:rPr>
        <w:t xml:space="preserve">The mesoderm remains compact and never organizes into closed vesicles. This layer only plays a minor role by contributing to the formation of the parenchyma (diffuse tissue that fills the general cavity) and the development of some muscles and reproductive organs. </w:t>
      </w:r>
      <w:r w:rsidRPr="0056170A">
        <w:rPr>
          <w:rFonts w:asciiTheme="majorBidi" w:hAnsiTheme="majorBidi" w:cstheme="majorBidi"/>
          <w:sz w:val="24"/>
          <w:szCs w:val="24"/>
          <w:lang w:val="en-US"/>
        </w:rPr>
        <w:t>Examples include flatworms and roundworms.</w:t>
      </w:r>
    </w:p>
    <w:p w:rsidR="00080D96" w:rsidRPr="0056170A" w:rsidRDefault="00080D96" w:rsidP="00080D96">
      <w:pPr>
        <w:rPr>
          <w:rFonts w:asciiTheme="majorBidi" w:hAnsiTheme="majorBidi" w:cstheme="majorBidi"/>
          <w:sz w:val="24"/>
          <w:szCs w:val="24"/>
          <w:lang w:val="en-US"/>
        </w:rPr>
      </w:pPr>
      <w:proofErr w:type="gramStart"/>
      <w:r w:rsidRPr="0056170A">
        <w:rPr>
          <w:rFonts w:asciiTheme="majorBidi" w:hAnsiTheme="majorBidi" w:cstheme="majorBidi"/>
          <w:b/>
          <w:bCs/>
          <w:sz w:val="24"/>
          <w:szCs w:val="24"/>
          <w:lang w:val="en-US"/>
        </w:rPr>
        <w:t>b</w:t>
      </w:r>
      <w:proofErr w:type="gramEnd"/>
      <w:r w:rsidRPr="0056170A">
        <w:rPr>
          <w:rFonts w:asciiTheme="majorBidi" w:hAnsiTheme="majorBidi" w:cstheme="majorBidi"/>
          <w:b/>
          <w:bCs/>
          <w:sz w:val="24"/>
          <w:szCs w:val="24"/>
          <w:lang w:val="en-US"/>
        </w:rPr>
        <w:t>/ Coelomate triploblasts</w:t>
      </w:r>
      <w:r w:rsidRPr="0056170A">
        <w:rPr>
          <w:rFonts w:asciiTheme="majorBidi" w:hAnsiTheme="majorBidi" w:cstheme="majorBidi"/>
          <w:sz w:val="24"/>
          <w:szCs w:val="24"/>
          <w:lang w:val="en-US"/>
        </w:rPr>
        <w:t>:</w:t>
      </w:r>
    </w:p>
    <w:p w:rsidR="00080D96" w:rsidRDefault="00080D96" w:rsidP="00080D96">
      <w:pPr>
        <w:rPr>
          <w:rFonts w:asciiTheme="majorBidi" w:hAnsiTheme="majorBidi" w:cstheme="majorBidi"/>
          <w:sz w:val="24"/>
          <w:szCs w:val="24"/>
          <w:lang w:val="en-US"/>
        </w:rPr>
      </w:pPr>
      <w:proofErr w:type="gramStart"/>
      <w:r w:rsidRPr="00080D96">
        <w:rPr>
          <w:rFonts w:asciiTheme="majorBidi" w:hAnsiTheme="majorBidi" w:cstheme="majorBidi"/>
          <w:sz w:val="24"/>
          <w:szCs w:val="24"/>
          <w:lang w:val="en-US"/>
        </w:rPr>
        <w:t>mesodermal</w:t>
      </w:r>
      <w:proofErr w:type="gramEnd"/>
      <w:r w:rsidRPr="00080D96">
        <w:rPr>
          <w:rFonts w:asciiTheme="majorBidi" w:hAnsiTheme="majorBidi" w:cstheme="majorBidi"/>
          <w:sz w:val="24"/>
          <w:szCs w:val="24"/>
          <w:lang w:val="en-US"/>
        </w:rPr>
        <w:t xml:space="preserve"> cells, on either side of the digestive tube, form paired, symmetrical cellular masses that organize into closed vesicles or coelomic cavities.  This segmentation of the mesoderm is accompanied by the distribution of muscular masses, nervous structures, excretory, and genital formations. It is also accompanied by a condensation of anterior nervous elements.</w:t>
      </w:r>
    </w:p>
    <w:p w:rsidR="00BB23EC" w:rsidRDefault="00BB23EC" w:rsidP="000018C7">
      <w:pPr>
        <w:tabs>
          <w:tab w:val="left" w:pos="1989"/>
        </w:tabs>
        <w:rPr>
          <w:rFonts w:asciiTheme="majorBidi" w:hAnsiTheme="majorBidi" w:cstheme="majorBidi"/>
          <w:sz w:val="24"/>
          <w:szCs w:val="24"/>
        </w:rPr>
      </w:pPr>
    </w:p>
    <w:p w:rsidR="000018C7" w:rsidRDefault="000018C7" w:rsidP="000018C7">
      <w:pPr>
        <w:tabs>
          <w:tab w:val="left" w:pos="1989"/>
        </w:tabs>
        <w:rPr>
          <w:rFonts w:asciiTheme="majorBidi" w:hAnsiTheme="majorBidi" w:cstheme="majorBidi"/>
          <w:sz w:val="24"/>
          <w:szCs w:val="24"/>
        </w:rPr>
      </w:pPr>
    </w:p>
    <w:p w:rsidR="000018C7" w:rsidRDefault="000018C7" w:rsidP="000018C7">
      <w:pPr>
        <w:tabs>
          <w:tab w:val="left" w:pos="1989"/>
        </w:tabs>
        <w:rPr>
          <w:rFonts w:asciiTheme="majorBidi" w:hAnsiTheme="majorBidi" w:cstheme="majorBidi"/>
          <w:sz w:val="24"/>
          <w:szCs w:val="24"/>
        </w:rPr>
      </w:pPr>
    </w:p>
    <w:p w:rsidR="000018C7" w:rsidRDefault="000018C7" w:rsidP="000018C7">
      <w:pPr>
        <w:tabs>
          <w:tab w:val="left" w:pos="1989"/>
        </w:tabs>
        <w:rPr>
          <w:rFonts w:asciiTheme="majorBidi" w:hAnsiTheme="majorBidi" w:cstheme="majorBidi"/>
          <w:sz w:val="24"/>
          <w:szCs w:val="24"/>
        </w:rPr>
      </w:pPr>
    </w:p>
    <w:p w:rsidR="000018C7" w:rsidRDefault="000018C7" w:rsidP="000018C7">
      <w:pPr>
        <w:tabs>
          <w:tab w:val="left" w:pos="1989"/>
        </w:tabs>
        <w:rPr>
          <w:rFonts w:asciiTheme="majorBidi" w:hAnsiTheme="majorBidi" w:cstheme="majorBidi"/>
          <w:sz w:val="24"/>
          <w:szCs w:val="24"/>
        </w:rPr>
      </w:pPr>
    </w:p>
    <w:p w:rsidR="000018C7" w:rsidRDefault="000018C7" w:rsidP="000018C7">
      <w:pPr>
        <w:tabs>
          <w:tab w:val="left" w:pos="1989"/>
        </w:tabs>
        <w:rPr>
          <w:rFonts w:asciiTheme="majorBidi" w:hAnsiTheme="majorBidi" w:cstheme="majorBidi"/>
          <w:sz w:val="24"/>
          <w:szCs w:val="24"/>
        </w:rPr>
      </w:pPr>
    </w:p>
    <w:p w:rsidR="000018C7" w:rsidRDefault="000018C7" w:rsidP="000018C7">
      <w:pPr>
        <w:tabs>
          <w:tab w:val="left" w:pos="1989"/>
        </w:tabs>
        <w:rPr>
          <w:rFonts w:asciiTheme="majorBidi" w:hAnsiTheme="majorBidi" w:cstheme="majorBidi"/>
          <w:sz w:val="24"/>
          <w:szCs w:val="24"/>
        </w:rPr>
      </w:pPr>
    </w:p>
    <w:p w:rsidR="000018C7" w:rsidRDefault="000018C7" w:rsidP="000018C7">
      <w:pPr>
        <w:tabs>
          <w:tab w:val="left" w:pos="1989"/>
        </w:tabs>
        <w:rPr>
          <w:rFonts w:asciiTheme="majorBidi" w:hAnsiTheme="majorBidi" w:cstheme="majorBidi"/>
          <w:sz w:val="24"/>
          <w:szCs w:val="24"/>
        </w:rPr>
      </w:pPr>
    </w:p>
    <w:p w:rsidR="000018C7" w:rsidRDefault="000018C7" w:rsidP="000018C7">
      <w:pPr>
        <w:tabs>
          <w:tab w:val="left" w:pos="1989"/>
        </w:tabs>
        <w:rPr>
          <w:rFonts w:asciiTheme="majorBidi" w:hAnsiTheme="majorBidi" w:cstheme="majorBidi"/>
          <w:sz w:val="24"/>
          <w:szCs w:val="24"/>
        </w:rPr>
      </w:pPr>
    </w:p>
    <w:p w:rsidR="000018C7" w:rsidRDefault="000018C7" w:rsidP="000018C7">
      <w:pPr>
        <w:tabs>
          <w:tab w:val="left" w:pos="1989"/>
        </w:tabs>
        <w:rPr>
          <w:rFonts w:asciiTheme="majorBidi" w:hAnsiTheme="majorBidi" w:cstheme="majorBidi"/>
          <w:sz w:val="24"/>
          <w:szCs w:val="24"/>
        </w:rPr>
      </w:pPr>
    </w:p>
    <w:p w:rsidR="009E2A00" w:rsidRDefault="009E2A00" w:rsidP="00BB23EC">
      <w:pPr>
        <w:rPr>
          <w:rFonts w:asciiTheme="majorBidi" w:hAnsiTheme="majorBidi" w:cstheme="majorBidi"/>
          <w:sz w:val="24"/>
          <w:szCs w:val="24"/>
        </w:rPr>
      </w:pPr>
    </w:p>
    <w:p w:rsidR="00BB23EC" w:rsidRDefault="00BB23EC" w:rsidP="00BB23EC">
      <w:pPr>
        <w:rPr>
          <w:rFonts w:asciiTheme="majorBidi" w:hAnsiTheme="majorBidi" w:cstheme="majorBidi"/>
          <w:b/>
          <w:bCs/>
          <w:color w:val="355D7E" w:themeColor="accent1" w:themeShade="80"/>
          <w:sz w:val="24"/>
          <w:szCs w:val="24"/>
        </w:rPr>
      </w:pPr>
      <w:r w:rsidRPr="00077637">
        <w:rPr>
          <w:rFonts w:asciiTheme="majorBidi" w:hAnsiTheme="majorBidi" w:cstheme="majorBidi"/>
          <w:b/>
          <w:bCs/>
          <w:color w:val="355D7E" w:themeColor="accent1" w:themeShade="80"/>
          <w:sz w:val="24"/>
          <w:szCs w:val="24"/>
        </w:rPr>
        <w:lastRenderedPageBreak/>
        <w:t>1.5 : A simplified phylogenetic classification:</w:t>
      </w:r>
    </w:p>
    <w:p w:rsidR="00BB23EC" w:rsidRPr="00BB23EC" w:rsidRDefault="00BB23EC" w:rsidP="00BB23EC">
      <w:pPr>
        <w:tabs>
          <w:tab w:val="left" w:pos="1989"/>
        </w:tabs>
        <w:rPr>
          <w:rFonts w:asciiTheme="majorBidi" w:hAnsiTheme="majorBidi" w:cstheme="majorBidi"/>
          <w:sz w:val="24"/>
          <w:szCs w:val="24"/>
        </w:rPr>
      </w:pPr>
    </w:p>
    <w:p w:rsidR="00BB23EC" w:rsidRDefault="00077637" w:rsidP="001A4477">
      <w:pPr>
        <w:rPr>
          <w:noProof/>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274219" cy="5675085"/>
            <wp:effectExtent l="19050" t="0" r="2631"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4219" cy="5675085"/>
                    </a:xfrm>
                    <a:prstGeom prst="rect">
                      <a:avLst/>
                    </a:prstGeom>
                    <a:noFill/>
                    <a:ln w="9525">
                      <a:noFill/>
                      <a:miter lim="800000"/>
                      <a:headEnd/>
                      <a:tailEnd/>
                    </a:ln>
                  </pic:spPr>
                </pic:pic>
              </a:graphicData>
            </a:graphic>
          </wp:anchor>
        </w:drawing>
      </w:r>
    </w:p>
    <w:p w:rsidR="00AA0567" w:rsidRDefault="00AA0567" w:rsidP="001A4477">
      <w:pPr>
        <w:rPr>
          <w:noProof/>
        </w:rPr>
      </w:pPr>
    </w:p>
    <w:p w:rsidR="00AA0567" w:rsidRDefault="00AA0567" w:rsidP="001A4477">
      <w:pPr>
        <w:rPr>
          <w:noProof/>
        </w:rPr>
      </w:pPr>
    </w:p>
    <w:p w:rsidR="00AA0567" w:rsidRDefault="00AA0567" w:rsidP="001A4477">
      <w:pPr>
        <w:rPr>
          <w:noProof/>
        </w:rPr>
      </w:pPr>
    </w:p>
    <w:p w:rsidR="00AA0567" w:rsidRDefault="00AA0567" w:rsidP="001A4477">
      <w:pPr>
        <w:rPr>
          <w:noProof/>
        </w:rPr>
      </w:pPr>
    </w:p>
    <w:p w:rsidR="00AA0567" w:rsidRDefault="00AA0567" w:rsidP="001A4477">
      <w:pPr>
        <w:rPr>
          <w:noProof/>
        </w:rPr>
      </w:pPr>
    </w:p>
    <w:p w:rsidR="00AA0567" w:rsidRDefault="00AA0567" w:rsidP="001A4477">
      <w:pPr>
        <w:rPr>
          <w:noProof/>
        </w:rPr>
      </w:pPr>
    </w:p>
    <w:p w:rsidR="00212272" w:rsidRPr="0094472C" w:rsidRDefault="00212272" w:rsidP="00212272">
      <w:pPr>
        <w:jc w:val="center"/>
        <w:rPr>
          <w:rFonts w:asciiTheme="majorBidi" w:hAnsiTheme="majorBidi" w:cstheme="majorBidi"/>
          <w:b/>
          <w:bCs/>
          <w:i/>
          <w:iCs/>
          <w:color w:val="0070C0"/>
          <w:sz w:val="28"/>
          <w:szCs w:val="28"/>
          <w:lang w:val="en-US"/>
        </w:rPr>
      </w:pPr>
      <w:r w:rsidRPr="0094472C">
        <w:rPr>
          <w:rFonts w:asciiTheme="majorBidi" w:hAnsiTheme="majorBidi" w:cstheme="majorBidi"/>
          <w:b/>
          <w:bCs/>
          <w:i/>
          <w:iCs/>
          <w:color w:val="0070C0"/>
          <w:sz w:val="28"/>
          <w:szCs w:val="28"/>
          <w:u w:val="single"/>
          <w:lang w:val="en-US"/>
        </w:rPr>
        <w:lastRenderedPageBreak/>
        <w:t xml:space="preserve">Chapter </w:t>
      </w:r>
      <w:proofErr w:type="gramStart"/>
      <w:r w:rsidRPr="0094472C">
        <w:rPr>
          <w:rFonts w:asciiTheme="majorBidi" w:hAnsiTheme="majorBidi" w:cstheme="majorBidi"/>
          <w:b/>
          <w:bCs/>
          <w:i/>
          <w:iCs/>
          <w:color w:val="0070C0"/>
          <w:sz w:val="28"/>
          <w:szCs w:val="28"/>
          <w:u w:val="single"/>
          <w:lang w:val="en-US"/>
        </w:rPr>
        <w:t xml:space="preserve">II </w:t>
      </w:r>
      <w:r w:rsidRPr="0094472C">
        <w:rPr>
          <w:rFonts w:asciiTheme="majorBidi" w:hAnsiTheme="majorBidi" w:cstheme="majorBidi"/>
          <w:b/>
          <w:bCs/>
          <w:i/>
          <w:iCs/>
          <w:color w:val="0070C0"/>
          <w:sz w:val="28"/>
          <w:szCs w:val="28"/>
          <w:lang w:val="en-US"/>
        </w:rPr>
        <w:t>:</w:t>
      </w:r>
      <w:proofErr w:type="gramEnd"/>
      <w:r w:rsidRPr="0094472C">
        <w:rPr>
          <w:rFonts w:asciiTheme="majorBidi" w:hAnsiTheme="majorBidi" w:cstheme="majorBidi"/>
          <w:b/>
          <w:bCs/>
          <w:i/>
          <w:iCs/>
          <w:color w:val="0070C0"/>
          <w:sz w:val="28"/>
          <w:szCs w:val="28"/>
          <w:lang w:val="en-US"/>
        </w:rPr>
        <w:t xml:space="preserve"> </w:t>
      </w:r>
      <w:r w:rsidR="0094472C" w:rsidRPr="0094472C">
        <w:rPr>
          <w:rFonts w:asciiTheme="majorBidi" w:hAnsiTheme="majorBidi" w:cstheme="majorBidi"/>
          <w:b/>
          <w:bCs/>
          <w:i/>
          <w:iCs/>
          <w:color w:val="0070C0"/>
          <w:sz w:val="28"/>
          <w:szCs w:val="28"/>
          <w:lang w:val="en-US"/>
        </w:rPr>
        <w:t xml:space="preserve">General characteristics of the subkingdom Protozoa </w:t>
      </w:r>
    </w:p>
    <w:p w:rsidR="00AA0567" w:rsidRPr="00212272" w:rsidRDefault="00AA0567" w:rsidP="00212272">
      <w:pPr>
        <w:jc w:val="center"/>
        <w:rPr>
          <w:rFonts w:asciiTheme="majorBidi" w:hAnsiTheme="majorBidi" w:cstheme="majorBidi"/>
          <w:noProof/>
          <w:sz w:val="24"/>
          <w:szCs w:val="24"/>
          <w:lang w:val="en-US"/>
        </w:rPr>
      </w:pPr>
    </w:p>
    <w:p w:rsidR="00AA0567" w:rsidRPr="00AE4F66" w:rsidRDefault="00AA0567" w:rsidP="00AE4F66">
      <w:pPr>
        <w:pStyle w:val="Paragraphedeliste"/>
        <w:numPr>
          <w:ilvl w:val="0"/>
          <w:numId w:val="23"/>
        </w:numPr>
        <w:shd w:val="clear" w:color="auto" w:fill="FFFFFF"/>
        <w:spacing w:before="259" w:after="130" w:line="415" w:lineRule="atLeast"/>
        <w:outlineLvl w:val="1"/>
        <w:rPr>
          <w:rFonts w:ascii="Arial" w:eastAsia="Times New Roman" w:hAnsi="Arial" w:cs="Arial"/>
          <w:b/>
          <w:bCs/>
          <w:sz w:val="31"/>
          <w:szCs w:val="31"/>
        </w:rPr>
      </w:pPr>
      <w:r w:rsidRPr="00AE4F66">
        <w:rPr>
          <w:rFonts w:ascii="Arial" w:eastAsia="Times New Roman" w:hAnsi="Arial" w:cs="Arial"/>
          <w:b/>
          <w:bCs/>
          <w:sz w:val="31"/>
          <w:szCs w:val="31"/>
        </w:rPr>
        <w:t>Gen</w:t>
      </w:r>
      <w:r w:rsidR="0094472C" w:rsidRPr="00AE4F66">
        <w:rPr>
          <w:rFonts w:ascii="Arial" w:eastAsia="Times New Roman" w:hAnsi="Arial" w:cs="Arial"/>
          <w:b/>
          <w:bCs/>
          <w:sz w:val="31"/>
          <w:szCs w:val="31"/>
        </w:rPr>
        <w:t xml:space="preserve">eral Characteristics : </w:t>
      </w:r>
    </w:p>
    <w:p w:rsidR="00AA0567" w:rsidRPr="00AE4F66" w:rsidRDefault="00AE4F66" w:rsidP="00AE4F66">
      <w:pPr>
        <w:shd w:val="clear" w:color="auto" w:fill="FFFFFF"/>
        <w:spacing w:after="208" w:line="311" w:lineRule="atLeast"/>
        <w:rPr>
          <w:rFonts w:asciiTheme="majorBidi" w:eastAsia="Times New Roman" w:hAnsiTheme="majorBidi" w:cstheme="majorBidi"/>
          <w:sz w:val="24"/>
          <w:szCs w:val="24"/>
        </w:rPr>
      </w:pPr>
      <w:r>
        <w:rPr>
          <w:rFonts w:asciiTheme="majorBidi" w:eastAsia="Times New Roman" w:hAnsiTheme="majorBidi" w:cstheme="majorBidi"/>
          <w:b/>
          <w:bCs/>
          <w:color w:val="548AB7" w:themeColor="accent1" w:themeShade="BF"/>
          <w:sz w:val="24"/>
          <w:szCs w:val="24"/>
        </w:rPr>
        <w:t>1-</w:t>
      </w:r>
      <w:r w:rsidR="00AA0567" w:rsidRPr="00AE4F66">
        <w:rPr>
          <w:rFonts w:asciiTheme="majorBidi" w:eastAsia="Times New Roman" w:hAnsiTheme="majorBidi" w:cstheme="majorBidi"/>
          <w:b/>
          <w:bCs/>
          <w:color w:val="548AB7" w:themeColor="accent1" w:themeShade="BF"/>
          <w:sz w:val="24"/>
          <w:szCs w:val="24"/>
        </w:rPr>
        <w:t>Habitat</w:t>
      </w:r>
      <w:r w:rsidR="00AA0567" w:rsidRPr="00AE4F66">
        <w:rPr>
          <w:rFonts w:asciiTheme="majorBidi" w:eastAsia="Times New Roman" w:hAnsiTheme="majorBidi" w:cstheme="majorBidi"/>
          <w:b/>
          <w:bCs/>
          <w:color w:val="444444"/>
          <w:sz w:val="24"/>
          <w:szCs w:val="24"/>
        </w:rPr>
        <w:t xml:space="preserve"> </w:t>
      </w:r>
      <w:r w:rsidR="00AA0567" w:rsidRPr="00AE4F66">
        <w:rPr>
          <w:rFonts w:asciiTheme="majorBidi" w:eastAsia="Times New Roman" w:hAnsiTheme="majorBidi" w:cstheme="majorBidi"/>
          <w:sz w:val="24"/>
          <w:szCs w:val="24"/>
        </w:rPr>
        <w:t>Protozoa are found in the aquatic environment. They live in freshwater or oceans. Some are free-living and some are parasitic in plants and animals. Mostly they are aerobic but some are anaerobic and present in the rumen or human intestine.</w:t>
      </w:r>
    </w:p>
    <w:p w:rsidR="00AA0567" w:rsidRPr="00AE4F66" w:rsidRDefault="00AA0567" w:rsidP="00AA0567">
      <w:pPr>
        <w:shd w:val="clear" w:color="auto" w:fill="FFFFFF"/>
        <w:spacing w:after="208" w:line="311" w:lineRule="atLeast"/>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Some of the species are found in extreme environments like hot springs. Some of them form resting cyst to overcome dry environments.</w:t>
      </w:r>
    </w:p>
    <w:p w:rsidR="00AA0567" w:rsidRPr="00AA0567" w:rsidRDefault="00AE4F66" w:rsidP="00AA0567">
      <w:pPr>
        <w:shd w:val="clear" w:color="auto" w:fill="FFFFFF"/>
        <w:spacing w:after="208" w:line="311" w:lineRule="atLeast"/>
        <w:rPr>
          <w:rFonts w:asciiTheme="majorBidi" w:eastAsia="Times New Roman" w:hAnsiTheme="majorBidi" w:cstheme="majorBidi"/>
          <w:color w:val="444444"/>
          <w:sz w:val="24"/>
          <w:szCs w:val="24"/>
        </w:rPr>
      </w:pPr>
      <w:r>
        <w:rPr>
          <w:rFonts w:asciiTheme="majorBidi" w:eastAsia="Times New Roman" w:hAnsiTheme="majorBidi" w:cstheme="majorBidi"/>
          <w:b/>
          <w:bCs/>
          <w:color w:val="548AB7" w:themeColor="accent1" w:themeShade="BF"/>
          <w:sz w:val="24"/>
          <w:szCs w:val="24"/>
        </w:rPr>
        <w:t>2-</w:t>
      </w:r>
      <w:r w:rsidR="00AA0567" w:rsidRPr="00AA0567">
        <w:rPr>
          <w:rFonts w:asciiTheme="majorBidi" w:eastAsia="Times New Roman" w:hAnsiTheme="majorBidi" w:cstheme="majorBidi"/>
          <w:b/>
          <w:bCs/>
          <w:color w:val="548AB7" w:themeColor="accent1" w:themeShade="BF"/>
          <w:sz w:val="24"/>
          <w:szCs w:val="24"/>
        </w:rPr>
        <w:t>Size and Shape</w:t>
      </w:r>
      <w:r w:rsidR="00AA0567" w:rsidRPr="00AA0567">
        <w:rPr>
          <w:rFonts w:asciiTheme="majorBidi" w:eastAsia="Times New Roman" w:hAnsiTheme="majorBidi" w:cstheme="majorBidi"/>
          <w:b/>
          <w:bCs/>
          <w:color w:val="444444"/>
          <w:sz w:val="24"/>
          <w:szCs w:val="24"/>
        </w:rPr>
        <w:t> </w:t>
      </w:r>
      <w:r w:rsidR="00AA0567" w:rsidRPr="00AE4F66">
        <w:rPr>
          <w:rFonts w:asciiTheme="majorBidi" w:eastAsia="Times New Roman" w:hAnsiTheme="majorBidi" w:cstheme="majorBidi"/>
          <w:sz w:val="24"/>
          <w:szCs w:val="24"/>
        </w:rPr>
        <w:t xml:space="preserve">The size and shape of Protozoa vary greatly, from microbial (1µm) to large enough and can be seen by the naked eye. The shell of unicellular foraminifera can have </w:t>
      </w:r>
      <w:proofErr w:type="gramStart"/>
      <w:r w:rsidR="00AA0567" w:rsidRPr="00AE4F66">
        <w:rPr>
          <w:rFonts w:asciiTheme="majorBidi" w:eastAsia="Times New Roman" w:hAnsiTheme="majorBidi" w:cstheme="majorBidi"/>
          <w:sz w:val="24"/>
          <w:szCs w:val="24"/>
        </w:rPr>
        <w:t>a</w:t>
      </w:r>
      <w:proofErr w:type="gramEnd"/>
      <w:r w:rsidR="00AA0567" w:rsidRPr="00AE4F66">
        <w:rPr>
          <w:rFonts w:asciiTheme="majorBidi" w:eastAsia="Times New Roman" w:hAnsiTheme="majorBidi" w:cstheme="majorBidi"/>
          <w:sz w:val="24"/>
          <w:szCs w:val="24"/>
        </w:rPr>
        <w:t xml:space="preserve"> diameter of 20 cm.</w:t>
      </w:r>
    </w:p>
    <w:p w:rsidR="00AA0567" w:rsidRPr="00AA0567" w:rsidRDefault="00AE4F66" w:rsidP="00AA0567">
      <w:pPr>
        <w:shd w:val="clear" w:color="auto" w:fill="FFFFFF"/>
        <w:spacing w:after="208" w:line="311" w:lineRule="atLeast"/>
        <w:rPr>
          <w:rFonts w:asciiTheme="majorBidi" w:eastAsia="Times New Roman" w:hAnsiTheme="majorBidi" w:cstheme="majorBidi"/>
          <w:color w:val="444444"/>
          <w:sz w:val="24"/>
          <w:szCs w:val="24"/>
        </w:rPr>
      </w:pPr>
      <w:r>
        <w:rPr>
          <w:rFonts w:asciiTheme="majorBidi" w:eastAsia="Times New Roman" w:hAnsiTheme="majorBidi" w:cstheme="majorBidi"/>
          <w:b/>
          <w:bCs/>
          <w:color w:val="548AB7" w:themeColor="accent1" w:themeShade="BF"/>
          <w:sz w:val="24"/>
          <w:szCs w:val="24"/>
        </w:rPr>
        <w:t>3-</w:t>
      </w:r>
      <w:r w:rsidR="00AA0567" w:rsidRPr="00AA0567">
        <w:rPr>
          <w:rFonts w:asciiTheme="majorBidi" w:eastAsia="Times New Roman" w:hAnsiTheme="majorBidi" w:cstheme="majorBidi"/>
          <w:b/>
          <w:bCs/>
          <w:color w:val="548AB7" w:themeColor="accent1" w:themeShade="BF"/>
          <w:sz w:val="24"/>
          <w:szCs w:val="24"/>
        </w:rPr>
        <w:t>Cellular Structure</w:t>
      </w:r>
      <w:r w:rsidR="00AA0567" w:rsidRPr="00AA0567">
        <w:rPr>
          <w:rFonts w:asciiTheme="majorBidi" w:eastAsia="Times New Roman" w:hAnsiTheme="majorBidi" w:cstheme="majorBidi"/>
          <w:b/>
          <w:bCs/>
          <w:color w:val="444444"/>
          <w:sz w:val="24"/>
          <w:szCs w:val="24"/>
        </w:rPr>
        <w:t> </w:t>
      </w:r>
      <w:r w:rsidR="00AA0567" w:rsidRPr="00AE4F66">
        <w:rPr>
          <w:rFonts w:asciiTheme="majorBidi" w:eastAsia="Times New Roman" w:hAnsiTheme="majorBidi" w:cstheme="majorBidi"/>
          <w:sz w:val="24"/>
          <w:szCs w:val="24"/>
        </w:rPr>
        <w:t>They are unicellular having a eukaryotic cell. The metabolic functions are performed by some specialised internal structures.</w:t>
      </w:r>
    </w:p>
    <w:p w:rsidR="00AA0567" w:rsidRPr="00AA0567" w:rsidRDefault="00AE4F66" w:rsidP="00AA0567">
      <w:pPr>
        <w:shd w:val="clear" w:color="auto" w:fill="FFFFFF"/>
        <w:spacing w:after="208" w:line="311" w:lineRule="atLeast"/>
        <w:rPr>
          <w:rFonts w:asciiTheme="majorBidi" w:eastAsia="Times New Roman" w:hAnsiTheme="majorBidi" w:cstheme="majorBidi"/>
          <w:color w:val="444444"/>
          <w:sz w:val="24"/>
          <w:szCs w:val="24"/>
        </w:rPr>
      </w:pPr>
      <w:r>
        <w:rPr>
          <w:rFonts w:asciiTheme="majorBidi" w:eastAsia="Times New Roman" w:hAnsiTheme="majorBidi" w:cstheme="majorBidi"/>
          <w:b/>
          <w:bCs/>
          <w:color w:val="548AB7" w:themeColor="accent1" w:themeShade="BF"/>
          <w:sz w:val="24"/>
          <w:szCs w:val="24"/>
        </w:rPr>
        <w:t>4-</w:t>
      </w:r>
      <w:r w:rsidR="00AA0567" w:rsidRPr="00AA0567">
        <w:rPr>
          <w:rFonts w:asciiTheme="majorBidi" w:eastAsia="Times New Roman" w:hAnsiTheme="majorBidi" w:cstheme="majorBidi"/>
          <w:b/>
          <w:bCs/>
          <w:color w:val="548AB7" w:themeColor="accent1" w:themeShade="BF"/>
          <w:sz w:val="24"/>
          <w:szCs w:val="24"/>
        </w:rPr>
        <w:t>Nutrition</w:t>
      </w:r>
      <w:r w:rsidR="00AA0567">
        <w:rPr>
          <w:rFonts w:asciiTheme="majorBidi" w:eastAsia="Times New Roman" w:hAnsiTheme="majorBidi" w:cstheme="majorBidi"/>
          <w:b/>
          <w:bCs/>
          <w:color w:val="444444"/>
          <w:sz w:val="24"/>
          <w:szCs w:val="24"/>
        </w:rPr>
        <w:t xml:space="preserve"> </w:t>
      </w:r>
      <w:r w:rsidR="00AA0567" w:rsidRPr="00AE4F66">
        <w:rPr>
          <w:rFonts w:asciiTheme="majorBidi" w:eastAsia="Times New Roman" w:hAnsiTheme="majorBidi" w:cstheme="majorBidi"/>
          <w:sz w:val="24"/>
          <w:szCs w:val="24"/>
        </w:rPr>
        <w:t xml:space="preserve">Protozoa are heterotrophic and have holozoic nutrition. They ingest their food by phagocytosis. Some of the protozoan groups have </w:t>
      </w:r>
      <w:proofErr w:type="gramStart"/>
      <w:r w:rsidR="00AA0567" w:rsidRPr="00AE4F66">
        <w:rPr>
          <w:rFonts w:asciiTheme="majorBidi" w:eastAsia="Times New Roman" w:hAnsiTheme="majorBidi" w:cstheme="majorBidi"/>
          <w:sz w:val="24"/>
          <w:szCs w:val="24"/>
        </w:rPr>
        <w:t>a</w:t>
      </w:r>
      <w:proofErr w:type="gramEnd"/>
      <w:r w:rsidR="00AA0567" w:rsidRPr="00AE4F66">
        <w:rPr>
          <w:rFonts w:asciiTheme="majorBidi" w:eastAsia="Times New Roman" w:hAnsiTheme="majorBidi" w:cstheme="majorBidi"/>
          <w:sz w:val="24"/>
          <w:szCs w:val="24"/>
        </w:rPr>
        <w:t xml:space="preserve"> specialised structure called </w:t>
      </w:r>
      <w:r w:rsidR="00AA0567" w:rsidRPr="00AE4F66">
        <w:rPr>
          <w:rFonts w:asciiTheme="majorBidi" w:eastAsia="Times New Roman" w:hAnsiTheme="majorBidi" w:cstheme="majorBidi"/>
          <w:b/>
          <w:bCs/>
          <w:sz w:val="24"/>
          <w:szCs w:val="24"/>
        </w:rPr>
        <w:t>cytostome </w:t>
      </w:r>
      <w:r w:rsidR="00AA0567" w:rsidRPr="00AE4F66">
        <w:rPr>
          <w:rFonts w:asciiTheme="majorBidi" w:eastAsia="Times New Roman" w:hAnsiTheme="majorBidi" w:cstheme="majorBidi"/>
          <w:sz w:val="24"/>
          <w:szCs w:val="24"/>
        </w:rPr>
        <w:t>for phagocytosis.</w:t>
      </w:r>
    </w:p>
    <w:p w:rsidR="00AA0567" w:rsidRPr="00AA0567" w:rsidRDefault="00AE4F66" w:rsidP="00AA0567">
      <w:pPr>
        <w:shd w:val="clear" w:color="auto" w:fill="FFFFFF"/>
        <w:spacing w:after="208" w:line="311" w:lineRule="atLeast"/>
        <w:rPr>
          <w:rFonts w:asciiTheme="majorBidi" w:eastAsia="Times New Roman" w:hAnsiTheme="majorBidi" w:cstheme="majorBidi"/>
          <w:color w:val="444444"/>
          <w:sz w:val="24"/>
          <w:szCs w:val="24"/>
        </w:rPr>
      </w:pPr>
      <w:r>
        <w:rPr>
          <w:rFonts w:asciiTheme="majorBidi" w:eastAsia="Times New Roman" w:hAnsiTheme="majorBidi" w:cstheme="majorBidi"/>
          <w:b/>
          <w:bCs/>
          <w:color w:val="548AB7" w:themeColor="accent1" w:themeShade="BF"/>
          <w:sz w:val="24"/>
          <w:szCs w:val="24"/>
        </w:rPr>
        <w:t>5-</w:t>
      </w:r>
      <w:r w:rsidR="00AA0567" w:rsidRPr="00212272">
        <w:rPr>
          <w:rFonts w:asciiTheme="majorBidi" w:eastAsia="Times New Roman" w:hAnsiTheme="majorBidi" w:cstheme="majorBidi"/>
          <w:b/>
          <w:bCs/>
          <w:color w:val="548AB7" w:themeColor="accent1" w:themeShade="BF"/>
          <w:sz w:val="24"/>
          <w:szCs w:val="24"/>
        </w:rPr>
        <w:t>Locomotion</w:t>
      </w:r>
      <w:r w:rsidR="00212272">
        <w:rPr>
          <w:rFonts w:asciiTheme="majorBidi" w:eastAsia="Times New Roman" w:hAnsiTheme="majorBidi" w:cstheme="majorBidi"/>
          <w:b/>
          <w:bCs/>
          <w:color w:val="444444"/>
          <w:sz w:val="24"/>
          <w:szCs w:val="24"/>
        </w:rPr>
        <w:t xml:space="preserve"> </w:t>
      </w:r>
      <w:r w:rsidR="00AA0567" w:rsidRPr="00AA0567">
        <w:rPr>
          <w:rFonts w:asciiTheme="majorBidi" w:eastAsia="Times New Roman" w:hAnsiTheme="majorBidi" w:cstheme="majorBidi"/>
          <w:b/>
          <w:bCs/>
          <w:color w:val="444444"/>
          <w:sz w:val="24"/>
          <w:szCs w:val="24"/>
        </w:rPr>
        <w:t> </w:t>
      </w:r>
      <w:r w:rsidR="00AA0567" w:rsidRPr="00AE4F66">
        <w:rPr>
          <w:rFonts w:asciiTheme="majorBidi" w:eastAsia="Times New Roman" w:hAnsiTheme="majorBidi" w:cstheme="majorBidi"/>
          <w:sz w:val="24"/>
          <w:szCs w:val="24"/>
        </w:rPr>
        <w:t>Most of the protozoa species have flagella, cilia or pseudopodia. Sporozoa, which don’t have any locomotory structure, have subpellicular microtubules, which help in the slow movement.</w:t>
      </w:r>
    </w:p>
    <w:p w:rsidR="00AA0567" w:rsidRPr="00AE4F66" w:rsidRDefault="00AE4F66" w:rsidP="00AA0567">
      <w:pPr>
        <w:shd w:val="clear" w:color="auto" w:fill="FFFFFF"/>
        <w:spacing w:after="208" w:line="311" w:lineRule="atLeast"/>
        <w:rPr>
          <w:rFonts w:asciiTheme="majorBidi" w:eastAsia="Times New Roman" w:hAnsiTheme="majorBidi" w:cstheme="majorBidi"/>
          <w:sz w:val="24"/>
          <w:szCs w:val="24"/>
        </w:rPr>
      </w:pPr>
      <w:r>
        <w:rPr>
          <w:rFonts w:asciiTheme="majorBidi" w:eastAsia="Times New Roman" w:hAnsiTheme="majorBidi" w:cstheme="majorBidi"/>
          <w:b/>
          <w:bCs/>
          <w:color w:val="548AB7" w:themeColor="accent1" w:themeShade="BF"/>
          <w:sz w:val="24"/>
          <w:szCs w:val="24"/>
        </w:rPr>
        <w:t>6-</w:t>
      </w:r>
      <w:r w:rsidR="00AA0567" w:rsidRPr="00212272">
        <w:rPr>
          <w:rFonts w:asciiTheme="majorBidi" w:eastAsia="Times New Roman" w:hAnsiTheme="majorBidi" w:cstheme="majorBidi"/>
          <w:b/>
          <w:bCs/>
          <w:color w:val="548AB7" w:themeColor="accent1" w:themeShade="BF"/>
          <w:sz w:val="24"/>
          <w:szCs w:val="24"/>
        </w:rPr>
        <w:t>Reproduction</w:t>
      </w:r>
      <w:r w:rsidR="00212272">
        <w:rPr>
          <w:rFonts w:asciiTheme="majorBidi" w:eastAsia="Times New Roman" w:hAnsiTheme="majorBidi" w:cstheme="majorBidi"/>
          <w:b/>
          <w:bCs/>
          <w:color w:val="444444"/>
          <w:sz w:val="24"/>
          <w:szCs w:val="24"/>
        </w:rPr>
        <w:t xml:space="preserve"> </w:t>
      </w:r>
      <w:r w:rsidR="00AA0567" w:rsidRPr="00AE4F66">
        <w:rPr>
          <w:rFonts w:asciiTheme="majorBidi" w:eastAsia="Times New Roman" w:hAnsiTheme="majorBidi" w:cstheme="majorBidi"/>
          <w:sz w:val="24"/>
          <w:szCs w:val="24"/>
        </w:rPr>
        <w:t>Mostly they reproduce by asexual means. They multiply by binary fission, longitudinal fission, transverse fission or budding.</w:t>
      </w:r>
    </w:p>
    <w:p w:rsidR="00080D96" w:rsidRPr="00AA0567" w:rsidRDefault="00AA0567" w:rsidP="00AA0567">
      <w:pPr>
        <w:shd w:val="clear" w:color="auto" w:fill="FFFFFF"/>
        <w:spacing w:after="208" w:line="311" w:lineRule="atLeast"/>
        <w:rPr>
          <w:rFonts w:asciiTheme="majorBidi" w:eastAsia="Times New Roman" w:hAnsiTheme="majorBidi" w:cstheme="majorBidi"/>
          <w:color w:val="444444"/>
          <w:sz w:val="24"/>
          <w:szCs w:val="24"/>
        </w:rPr>
      </w:pPr>
      <w:r w:rsidRPr="00AE4F66">
        <w:rPr>
          <w:rFonts w:asciiTheme="majorBidi" w:eastAsia="Times New Roman" w:hAnsiTheme="majorBidi" w:cstheme="majorBidi"/>
          <w:sz w:val="24"/>
          <w:szCs w:val="24"/>
        </w:rPr>
        <w:t>In some of the species, sexual reproduction is present. The sexual reproduction is by conjugation, syngamy or by gametocytes formation.</w:t>
      </w:r>
      <w:r w:rsidR="00BB23EC" w:rsidRPr="00AA0567">
        <w:rPr>
          <w:rFonts w:asciiTheme="majorBidi" w:hAnsiTheme="majorBidi" w:cstheme="majorBidi"/>
          <w:noProof/>
          <w:sz w:val="24"/>
          <w:szCs w:val="24"/>
        </w:rPr>
        <w:br w:type="textWrapping" w:clear="all"/>
      </w:r>
    </w:p>
    <w:p w:rsidR="0094472C" w:rsidRPr="00AE4F66" w:rsidRDefault="0094472C" w:rsidP="00AE4F66">
      <w:pPr>
        <w:pStyle w:val="Paragraphedeliste"/>
        <w:numPr>
          <w:ilvl w:val="0"/>
          <w:numId w:val="22"/>
        </w:numPr>
        <w:shd w:val="clear" w:color="auto" w:fill="FFFFFF"/>
        <w:spacing w:before="259" w:after="130" w:line="415" w:lineRule="atLeast"/>
        <w:outlineLvl w:val="1"/>
        <w:rPr>
          <w:rFonts w:asciiTheme="majorBidi" w:eastAsia="Times New Roman" w:hAnsiTheme="majorBidi" w:cstheme="majorBidi"/>
          <w:b/>
          <w:bCs/>
          <w:sz w:val="28"/>
          <w:szCs w:val="28"/>
        </w:rPr>
      </w:pPr>
      <w:r w:rsidRPr="00AE4F66">
        <w:rPr>
          <w:rFonts w:asciiTheme="majorBidi" w:eastAsia="Times New Roman" w:hAnsiTheme="majorBidi" w:cstheme="majorBidi"/>
          <w:b/>
          <w:bCs/>
          <w:sz w:val="28"/>
          <w:szCs w:val="28"/>
        </w:rPr>
        <w:t>Protozoa classification and examples</w:t>
      </w:r>
      <w:r w:rsidR="00F26438" w:rsidRPr="00AE4F66">
        <w:rPr>
          <w:rFonts w:asciiTheme="majorBidi" w:eastAsia="Times New Roman" w:hAnsiTheme="majorBidi" w:cstheme="majorBidi"/>
          <w:b/>
          <w:bCs/>
          <w:sz w:val="28"/>
          <w:szCs w:val="28"/>
        </w:rPr>
        <w:t> :</w:t>
      </w:r>
    </w:p>
    <w:p w:rsidR="0094472C" w:rsidRPr="00AE4F66" w:rsidRDefault="0094472C" w:rsidP="0094472C">
      <w:pPr>
        <w:shd w:val="clear" w:color="auto" w:fill="FFFFFF"/>
        <w:spacing w:after="208" w:line="311" w:lineRule="atLeast"/>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Protozoa is a phylum having unicellular heterotrophs. It comes under Kingdom Protista.</w:t>
      </w:r>
    </w:p>
    <w:p w:rsidR="0094472C" w:rsidRPr="00AE4F66" w:rsidRDefault="0094472C" w:rsidP="0094472C">
      <w:pPr>
        <w:shd w:val="clear" w:color="auto" w:fill="FFFFFF"/>
        <w:spacing w:after="208" w:line="311" w:lineRule="atLeast"/>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Protozoa are divided into four major groups based on the structure and the part involved in the locomotion:</w:t>
      </w:r>
    </w:p>
    <w:p w:rsidR="0094472C" w:rsidRPr="00AE4F66" w:rsidRDefault="0094472C" w:rsidP="0094472C">
      <w:pPr>
        <w:shd w:val="clear" w:color="auto" w:fill="FFFFFF"/>
        <w:spacing w:before="259" w:after="130" w:line="363" w:lineRule="atLeast"/>
        <w:outlineLvl w:val="2"/>
        <w:rPr>
          <w:rFonts w:asciiTheme="majorBidi" w:eastAsia="Times New Roman" w:hAnsiTheme="majorBidi" w:cstheme="majorBidi"/>
          <w:b/>
          <w:bCs/>
          <w:sz w:val="24"/>
          <w:szCs w:val="24"/>
        </w:rPr>
      </w:pPr>
      <w:r w:rsidRPr="00AE4F66">
        <w:rPr>
          <w:rFonts w:asciiTheme="majorBidi" w:eastAsia="Times New Roman" w:hAnsiTheme="majorBidi" w:cstheme="majorBidi"/>
          <w:b/>
          <w:bCs/>
          <w:sz w:val="24"/>
          <w:szCs w:val="24"/>
        </w:rPr>
        <w:t>1. Mastigophora or Flagellated protozoans:</w:t>
      </w:r>
    </w:p>
    <w:p w:rsidR="0094472C" w:rsidRPr="00AE4F66" w:rsidRDefault="0094472C" w:rsidP="0094472C">
      <w:pPr>
        <w:shd w:val="clear" w:color="auto" w:fill="FFFFFF"/>
        <w:spacing w:after="208" w:line="311" w:lineRule="atLeast"/>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They are parasites or free-living.</w:t>
      </w:r>
    </w:p>
    <w:p w:rsidR="0094472C" w:rsidRPr="00AE4F66" w:rsidRDefault="0094472C" w:rsidP="0094472C">
      <w:pPr>
        <w:numPr>
          <w:ilvl w:val="0"/>
          <w:numId w:val="14"/>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They have flagella for locomotion</w:t>
      </w:r>
    </w:p>
    <w:p w:rsidR="0094472C" w:rsidRPr="00AE4F66" w:rsidRDefault="0094472C" w:rsidP="0094472C">
      <w:pPr>
        <w:numPr>
          <w:ilvl w:val="0"/>
          <w:numId w:val="14"/>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lastRenderedPageBreak/>
        <w:t>Their body is covered by a cuticle or pellicle</w:t>
      </w:r>
    </w:p>
    <w:p w:rsidR="0094472C" w:rsidRPr="00AE4F66" w:rsidRDefault="0094472C" w:rsidP="0094472C">
      <w:pPr>
        <w:numPr>
          <w:ilvl w:val="0"/>
          <w:numId w:val="14"/>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 xml:space="preserve">Freshwater forms have </w:t>
      </w:r>
      <w:proofErr w:type="gramStart"/>
      <w:r w:rsidRPr="00AE4F66">
        <w:rPr>
          <w:rFonts w:asciiTheme="majorBidi" w:eastAsia="Times New Roman" w:hAnsiTheme="majorBidi" w:cstheme="majorBidi"/>
          <w:sz w:val="24"/>
          <w:szCs w:val="24"/>
        </w:rPr>
        <w:t>a</w:t>
      </w:r>
      <w:proofErr w:type="gramEnd"/>
      <w:r w:rsidRPr="00AE4F66">
        <w:rPr>
          <w:rFonts w:asciiTheme="majorBidi" w:eastAsia="Times New Roman" w:hAnsiTheme="majorBidi" w:cstheme="majorBidi"/>
          <w:sz w:val="24"/>
          <w:szCs w:val="24"/>
        </w:rPr>
        <w:t xml:space="preserve"> contractile vacuole</w:t>
      </w:r>
    </w:p>
    <w:p w:rsidR="0094472C" w:rsidRPr="00AE4F66" w:rsidRDefault="0094472C" w:rsidP="0094472C">
      <w:pPr>
        <w:numPr>
          <w:ilvl w:val="0"/>
          <w:numId w:val="14"/>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Reproduction is by binary fission (longitudinal division)</w:t>
      </w:r>
    </w:p>
    <w:p w:rsidR="0094472C" w:rsidRPr="00AE4F66" w:rsidRDefault="0094472C" w:rsidP="0094472C">
      <w:pPr>
        <w:numPr>
          <w:ilvl w:val="0"/>
          <w:numId w:val="14"/>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Examples: </w:t>
      </w:r>
      <w:r w:rsidRPr="00AE4F66">
        <w:rPr>
          <w:rFonts w:asciiTheme="majorBidi" w:eastAsia="Times New Roman" w:hAnsiTheme="majorBidi" w:cstheme="majorBidi"/>
          <w:i/>
          <w:iCs/>
          <w:sz w:val="24"/>
          <w:szCs w:val="24"/>
        </w:rPr>
        <w:t>Trypanosoma, Trichomonas, Giardia, Leishmania, etc.</w:t>
      </w:r>
    </w:p>
    <w:p w:rsidR="0094472C" w:rsidRPr="00AE4F66" w:rsidRDefault="0094472C" w:rsidP="0094472C"/>
    <w:p w:rsidR="0094472C" w:rsidRDefault="0094472C" w:rsidP="0094472C">
      <w:r>
        <w:rPr>
          <w:noProof/>
        </w:rPr>
        <w:drawing>
          <wp:inline distT="0" distB="0" distL="0" distR="0">
            <wp:extent cx="3739980" cy="1869990"/>
            <wp:effectExtent l="0" t="0" r="0" b="0"/>
            <wp:docPr id="5" name="Image 5" descr="Trypanos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ypanosoma"/>
                    <pic:cNvPicPr>
                      <a:picLocks noChangeAspect="1" noChangeArrowheads="1"/>
                    </pic:cNvPicPr>
                  </pic:nvPicPr>
                  <pic:blipFill>
                    <a:blip r:embed="rId9" cstate="print"/>
                    <a:srcRect/>
                    <a:stretch>
                      <a:fillRect/>
                    </a:stretch>
                  </pic:blipFill>
                  <pic:spPr bwMode="auto">
                    <a:xfrm>
                      <a:off x="0" y="0"/>
                      <a:ext cx="3747145" cy="1873572"/>
                    </a:xfrm>
                    <a:prstGeom prst="rect">
                      <a:avLst/>
                    </a:prstGeom>
                    <a:noFill/>
                    <a:ln w="9525">
                      <a:noFill/>
                      <a:miter lim="800000"/>
                      <a:headEnd/>
                      <a:tailEnd/>
                    </a:ln>
                  </pic:spPr>
                </pic:pic>
              </a:graphicData>
            </a:graphic>
          </wp:inline>
        </w:drawing>
      </w:r>
    </w:p>
    <w:p w:rsidR="0094472C" w:rsidRPr="0094472C" w:rsidRDefault="0094472C" w:rsidP="0094472C">
      <w:pPr>
        <w:shd w:val="clear" w:color="auto" w:fill="FFFFFF"/>
        <w:spacing w:before="259" w:after="130" w:line="363" w:lineRule="atLeast"/>
        <w:outlineLvl w:val="2"/>
        <w:rPr>
          <w:rFonts w:asciiTheme="majorBidi" w:eastAsia="Times New Roman" w:hAnsiTheme="majorBidi" w:cstheme="majorBidi"/>
          <w:b/>
          <w:bCs/>
          <w:color w:val="444444"/>
          <w:sz w:val="24"/>
          <w:szCs w:val="24"/>
        </w:rPr>
      </w:pPr>
      <w:r w:rsidRPr="0094472C">
        <w:rPr>
          <w:rFonts w:asciiTheme="majorBidi" w:eastAsia="Times New Roman" w:hAnsiTheme="majorBidi" w:cstheme="majorBidi"/>
          <w:b/>
          <w:bCs/>
          <w:color w:val="444444"/>
          <w:sz w:val="24"/>
          <w:szCs w:val="24"/>
        </w:rPr>
        <w:t>2. Sarcodina or Amoeboids:</w:t>
      </w:r>
    </w:p>
    <w:p w:rsidR="0094472C" w:rsidRPr="00AE4F66" w:rsidRDefault="0094472C" w:rsidP="0094472C">
      <w:pPr>
        <w:shd w:val="clear" w:color="auto" w:fill="FFFFFF"/>
        <w:spacing w:after="208" w:line="311" w:lineRule="atLeast"/>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They live in the freshwater, sea or moist soil.</w:t>
      </w:r>
    </w:p>
    <w:p w:rsidR="0094472C" w:rsidRPr="00AE4F66" w:rsidRDefault="0094472C" w:rsidP="0094472C">
      <w:pPr>
        <w:numPr>
          <w:ilvl w:val="0"/>
          <w:numId w:val="15"/>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The movement is by pseudopodia. They capture their prey by pseudopodia</w:t>
      </w:r>
    </w:p>
    <w:p w:rsidR="0094472C" w:rsidRPr="00AE4F66" w:rsidRDefault="0094472C" w:rsidP="0094472C">
      <w:pPr>
        <w:numPr>
          <w:ilvl w:val="0"/>
          <w:numId w:val="15"/>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There is no definite shape and pellicle is absent</w:t>
      </w:r>
    </w:p>
    <w:p w:rsidR="0094472C" w:rsidRPr="00AE4F66" w:rsidRDefault="0094472C" w:rsidP="0094472C">
      <w:pPr>
        <w:numPr>
          <w:ilvl w:val="0"/>
          <w:numId w:val="15"/>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The contractile vacuole is present in the amoeboids living in freshwater</w:t>
      </w:r>
    </w:p>
    <w:p w:rsidR="0094472C" w:rsidRPr="00AE4F66" w:rsidRDefault="0094472C" w:rsidP="0094472C">
      <w:pPr>
        <w:numPr>
          <w:ilvl w:val="0"/>
          <w:numId w:val="15"/>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Reproduction is by binary fission and cyst formation</w:t>
      </w:r>
    </w:p>
    <w:p w:rsidR="0094472C" w:rsidRPr="00AE4F66" w:rsidRDefault="0094472C" w:rsidP="0094472C">
      <w:pPr>
        <w:numPr>
          <w:ilvl w:val="0"/>
          <w:numId w:val="15"/>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Examples: </w:t>
      </w:r>
      <w:r w:rsidRPr="00AE4F66">
        <w:rPr>
          <w:rFonts w:asciiTheme="majorBidi" w:eastAsia="Times New Roman" w:hAnsiTheme="majorBidi" w:cstheme="majorBidi"/>
          <w:i/>
          <w:iCs/>
          <w:sz w:val="24"/>
          <w:szCs w:val="24"/>
        </w:rPr>
        <w:t>Amoeba, Entamoeba, etc.</w:t>
      </w:r>
    </w:p>
    <w:p w:rsidR="0094472C" w:rsidRDefault="0094472C" w:rsidP="0094472C"/>
    <w:p w:rsidR="0094472C" w:rsidRDefault="0094472C" w:rsidP="0094472C">
      <w:r>
        <w:rPr>
          <w:noProof/>
        </w:rPr>
        <w:drawing>
          <wp:inline distT="0" distB="0" distL="0" distR="0">
            <wp:extent cx="4009253" cy="2547843"/>
            <wp:effectExtent l="19050" t="0" r="0" b="0"/>
            <wp:docPr id="8" name="Image 8" descr="Amoeb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oeba structure"/>
                    <pic:cNvPicPr>
                      <a:picLocks noChangeAspect="1" noChangeArrowheads="1"/>
                    </pic:cNvPicPr>
                  </pic:nvPicPr>
                  <pic:blipFill>
                    <a:blip r:embed="rId10" cstate="print"/>
                    <a:srcRect/>
                    <a:stretch>
                      <a:fillRect/>
                    </a:stretch>
                  </pic:blipFill>
                  <pic:spPr bwMode="auto">
                    <a:xfrm>
                      <a:off x="0" y="0"/>
                      <a:ext cx="4012853" cy="2550131"/>
                    </a:xfrm>
                    <a:prstGeom prst="rect">
                      <a:avLst/>
                    </a:prstGeom>
                    <a:noFill/>
                    <a:ln w="9525">
                      <a:noFill/>
                      <a:miter lim="800000"/>
                      <a:headEnd/>
                      <a:tailEnd/>
                    </a:ln>
                  </pic:spPr>
                </pic:pic>
              </a:graphicData>
            </a:graphic>
          </wp:inline>
        </w:drawing>
      </w:r>
    </w:p>
    <w:p w:rsidR="0094472C" w:rsidRPr="0094472C" w:rsidRDefault="0094472C" w:rsidP="0094472C">
      <w:pPr>
        <w:shd w:val="clear" w:color="auto" w:fill="FFFFFF"/>
        <w:spacing w:before="259" w:after="130" w:line="363" w:lineRule="atLeast"/>
        <w:outlineLvl w:val="2"/>
        <w:rPr>
          <w:rFonts w:asciiTheme="majorBidi" w:eastAsia="Times New Roman" w:hAnsiTheme="majorBidi" w:cstheme="majorBidi"/>
          <w:b/>
          <w:bCs/>
          <w:color w:val="444444"/>
          <w:sz w:val="24"/>
          <w:szCs w:val="24"/>
        </w:rPr>
      </w:pPr>
      <w:r w:rsidRPr="0094472C">
        <w:rPr>
          <w:rFonts w:asciiTheme="majorBidi" w:eastAsia="Times New Roman" w:hAnsiTheme="majorBidi" w:cstheme="majorBidi"/>
          <w:b/>
          <w:bCs/>
          <w:color w:val="444444"/>
          <w:sz w:val="24"/>
          <w:szCs w:val="24"/>
        </w:rPr>
        <w:t>3. Sporozoa or Sporozoans:</w:t>
      </w:r>
    </w:p>
    <w:p w:rsidR="0094472C" w:rsidRPr="0094472C" w:rsidRDefault="0094472C" w:rsidP="0094472C">
      <w:pPr>
        <w:shd w:val="clear" w:color="auto" w:fill="FFFFFF"/>
        <w:spacing w:after="208" w:line="311" w:lineRule="atLeast"/>
        <w:rPr>
          <w:rFonts w:asciiTheme="majorBidi" w:eastAsia="Times New Roman" w:hAnsiTheme="majorBidi" w:cstheme="majorBidi"/>
          <w:color w:val="444444"/>
          <w:sz w:val="24"/>
          <w:szCs w:val="24"/>
        </w:rPr>
      </w:pPr>
      <w:r w:rsidRPr="0094472C">
        <w:rPr>
          <w:rFonts w:asciiTheme="majorBidi" w:eastAsia="Times New Roman" w:hAnsiTheme="majorBidi" w:cstheme="majorBidi"/>
          <w:color w:val="444444"/>
          <w:sz w:val="24"/>
          <w:szCs w:val="24"/>
        </w:rPr>
        <w:t>They are endoparasitic.</w:t>
      </w:r>
    </w:p>
    <w:p w:rsidR="0094472C" w:rsidRPr="0094472C" w:rsidRDefault="0094472C" w:rsidP="0094472C">
      <w:pPr>
        <w:numPr>
          <w:ilvl w:val="0"/>
          <w:numId w:val="16"/>
        </w:numPr>
        <w:shd w:val="clear" w:color="auto" w:fill="FFFFFF"/>
        <w:spacing w:before="100" w:beforeAutospacing="1" w:after="65" w:line="240" w:lineRule="auto"/>
        <w:rPr>
          <w:rFonts w:asciiTheme="majorBidi" w:eastAsia="Times New Roman" w:hAnsiTheme="majorBidi" w:cstheme="majorBidi"/>
          <w:color w:val="444444"/>
          <w:sz w:val="24"/>
          <w:szCs w:val="24"/>
        </w:rPr>
      </w:pPr>
      <w:r w:rsidRPr="0094472C">
        <w:rPr>
          <w:rFonts w:asciiTheme="majorBidi" w:eastAsia="Times New Roman" w:hAnsiTheme="majorBidi" w:cstheme="majorBidi"/>
          <w:color w:val="444444"/>
          <w:sz w:val="24"/>
          <w:szCs w:val="24"/>
        </w:rPr>
        <w:lastRenderedPageBreak/>
        <w:t>They don’t have any specialised organ for locomotion</w:t>
      </w:r>
    </w:p>
    <w:p w:rsidR="0094472C" w:rsidRPr="0094472C" w:rsidRDefault="0094472C" w:rsidP="0094472C">
      <w:pPr>
        <w:numPr>
          <w:ilvl w:val="0"/>
          <w:numId w:val="16"/>
        </w:numPr>
        <w:shd w:val="clear" w:color="auto" w:fill="FFFFFF"/>
        <w:spacing w:before="100" w:beforeAutospacing="1" w:after="65" w:line="240" w:lineRule="auto"/>
        <w:rPr>
          <w:rFonts w:asciiTheme="majorBidi" w:eastAsia="Times New Roman" w:hAnsiTheme="majorBidi" w:cstheme="majorBidi"/>
          <w:color w:val="444444"/>
          <w:sz w:val="24"/>
          <w:szCs w:val="24"/>
        </w:rPr>
      </w:pPr>
      <w:r w:rsidRPr="0094472C">
        <w:rPr>
          <w:rFonts w:asciiTheme="majorBidi" w:eastAsia="Times New Roman" w:hAnsiTheme="majorBidi" w:cstheme="majorBidi"/>
          <w:color w:val="444444"/>
          <w:sz w:val="24"/>
          <w:szCs w:val="24"/>
        </w:rPr>
        <w:t>The pellicle is present, which has subpellicular microtubules, that help in movement</w:t>
      </w:r>
    </w:p>
    <w:p w:rsidR="0094472C" w:rsidRPr="0094472C" w:rsidRDefault="0094472C" w:rsidP="0094472C">
      <w:pPr>
        <w:numPr>
          <w:ilvl w:val="0"/>
          <w:numId w:val="16"/>
        </w:numPr>
        <w:shd w:val="clear" w:color="auto" w:fill="FFFFFF"/>
        <w:spacing w:before="100" w:beforeAutospacing="1" w:after="65" w:line="240" w:lineRule="auto"/>
        <w:rPr>
          <w:rFonts w:asciiTheme="majorBidi" w:eastAsia="Times New Roman" w:hAnsiTheme="majorBidi" w:cstheme="majorBidi"/>
          <w:color w:val="444444"/>
          <w:sz w:val="24"/>
          <w:szCs w:val="24"/>
        </w:rPr>
      </w:pPr>
      <w:r w:rsidRPr="0094472C">
        <w:rPr>
          <w:rFonts w:asciiTheme="majorBidi" w:eastAsia="Times New Roman" w:hAnsiTheme="majorBidi" w:cstheme="majorBidi"/>
          <w:color w:val="444444"/>
          <w:sz w:val="24"/>
          <w:szCs w:val="24"/>
        </w:rPr>
        <w:t>Reproduction is by sporozoite formation</w:t>
      </w:r>
    </w:p>
    <w:p w:rsidR="0094472C" w:rsidRPr="0094472C" w:rsidRDefault="0094472C" w:rsidP="0094472C">
      <w:pPr>
        <w:numPr>
          <w:ilvl w:val="0"/>
          <w:numId w:val="16"/>
        </w:numPr>
        <w:shd w:val="clear" w:color="auto" w:fill="FFFFFF"/>
        <w:spacing w:before="100" w:beforeAutospacing="1" w:after="65" w:line="240" w:lineRule="auto"/>
        <w:rPr>
          <w:rFonts w:asciiTheme="majorBidi" w:eastAsia="Times New Roman" w:hAnsiTheme="majorBidi" w:cstheme="majorBidi"/>
          <w:color w:val="444444"/>
          <w:sz w:val="24"/>
          <w:szCs w:val="24"/>
        </w:rPr>
      </w:pPr>
      <w:r w:rsidRPr="0094472C">
        <w:rPr>
          <w:rFonts w:asciiTheme="majorBidi" w:eastAsia="Times New Roman" w:hAnsiTheme="majorBidi" w:cstheme="majorBidi"/>
          <w:color w:val="444444"/>
          <w:sz w:val="24"/>
          <w:szCs w:val="24"/>
        </w:rPr>
        <w:t>Examples: </w:t>
      </w:r>
      <w:r w:rsidRPr="0094472C">
        <w:rPr>
          <w:rFonts w:asciiTheme="majorBidi" w:eastAsia="Times New Roman" w:hAnsiTheme="majorBidi" w:cstheme="majorBidi"/>
          <w:i/>
          <w:iCs/>
          <w:color w:val="444444"/>
          <w:sz w:val="24"/>
          <w:szCs w:val="24"/>
        </w:rPr>
        <w:t>Plasmodium, Myxidium, Nosema, Globidium, etc.</w:t>
      </w:r>
    </w:p>
    <w:p w:rsidR="0094472C" w:rsidRPr="0094472C" w:rsidRDefault="0094472C" w:rsidP="0094472C">
      <w:pPr>
        <w:rPr>
          <w:rFonts w:asciiTheme="majorBidi" w:hAnsiTheme="majorBidi" w:cstheme="majorBidi"/>
          <w:sz w:val="24"/>
          <w:szCs w:val="24"/>
        </w:rPr>
      </w:pPr>
    </w:p>
    <w:p w:rsidR="0094472C" w:rsidRDefault="0094472C" w:rsidP="0094472C"/>
    <w:p w:rsidR="0094472C" w:rsidRDefault="0094472C" w:rsidP="0094472C">
      <w:r>
        <w:rPr>
          <w:noProof/>
        </w:rPr>
        <w:drawing>
          <wp:inline distT="0" distB="0" distL="0" distR="0">
            <wp:extent cx="3690528" cy="2769433"/>
            <wp:effectExtent l="19050" t="0" r="5172" b="0"/>
            <wp:docPr id="11" name="Image 11" descr="Plasmodium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smodium structure"/>
                    <pic:cNvPicPr>
                      <a:picLocks noChangeAspect="1" noChangeArrowheads="1"/>
                    </pic:cNvPicPr>
                  </pic:nvPicPr>
                  <pic:blipFill>
                    <a:blip r:embed="rId11" cstate="print"/>
                    <a:srcRect/>
                    <a:stretch>
                      <a:fillRect/>
                    </a:stretch>
                  </pic:blipFill>
                  <pic:spPr bwMode="auto">
                    <a:xfrm>
                      <a:off x="0" y="0"/>
                      <a:ext cx="3690439" cy="2769366"/>
                    </a:xfrm>
                    <a:prstGeom prst="rect">
                      <a:avLst/>
                    </a:prstGeom>
                    <a:noFill/>
                    <a:ln w="9525">
                      <a:noFill/>
                      <a:miter lim="800000"/>
                      <a:headEnd/>
                      <a:tailEnd/>
                    </a:ln>
                  </pic:spPr>
                </pic:pic>
              </a:graphicData>
            </a:graphic>
          </wp:inline>
        </w:drawing>
      </w:r>
    </w:p>
    <w:p w:rsidR="0094472C" w:rsidRPr="00AE4F66" w:rsidRDefault="0094472C" w:rsidP="0094472C">
      <w:pPr>
        <w:shd w:val="clear" w:color="auto" w:fill="FFFFFF"/>
        <w:spacing w:before="259" w:after="130" w:line="363" w:lineRule="atLeast"/>
        <w:outlineLvl w:val="2"/>
        <w:rPr>
          <w:rFonts w:asciiTheme="majorBidi" w:eastAsia="Times New Roman" w:hAnsiTheme="majorBidi" w:cstheme="majorBidi"/>
          <w:b/>
          <w:bCs/>
          <w:sz w:val="24"/>
          <w:szCs w:val="24"/>
        </w:rPr>
      </w:pPr>
      <w:r w:rsidRPr="00AE4F66">
        <w:rPr>
          <w:rFonts w:asciiTheme="majorBidi" w:eastAsia="Times New Roman" w:hAnsiTheme="majorBidi" w:cstheme="majorBidi"/>
          <w:b/>
          <w:bCs/>
          <w:sz w:val="24"/>
          <w:szCs w:val="24"/>
        </w:rPr>
        <w:t>4. Ciliophora or Ciliated protozoans:</w:t>
      </w:r>
    </w:p>
    <w:p w:rsidR="0094472C" w:rsidRPr="00AE4F66" w:rsidRDefault="0094472C" w:rsidP="0094472C">
      <w:pPr>
        <w:shd w:val="clear" w:color="auto" w:fill="FFFFFF"/>
        <w:spacing w:after="208" w:line="311" w:lineRule="atLeast"/>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They are aquatic and move actively with the help of thousands of cilia.</w:t>
      </w:r>
    </w:p>
    <w:p w:rsidR="0094472C" w:rsidRPr="00AE4F66" w:rsidRDefault="0094472C" w:rsidP="0094472C">
      <w:pPr>
        <w:numPr>
          <w:ilvl w:val="0"/>
          <w:numId w:val="17"/>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They have fixed shape due to covering of pellicle</w:t>
      </w:r>
    </w:p>
    <w:p w:rsidR="0094472C" w:rsidRPr="00AE4F66" w:rsidRDefault="0094472C" w:rsidP="0094472C">
      <w:pPr>
        <w:numPr>
          <w:ilvl w:val="0"/>
          <w:numId w:val="17"/>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They may have tentacles, e.g. in the sub-class Suctoria</w:t>
      </w:r>
    </w:p>
    <w:p w:rsidR="0094472C" w:rsidRPr="00AE4F66" w:rsidRDefault="0094472C" w:rsidP="0094472C">
      <w:pPr>
        <w:numPr>
          <w:ilvl w:val="0"/>
          <w:numId w:val="17"/>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Contractile vacuoles are present</w:t>
      </w:r>
    </w:p>
    <w:p w:rsidR="0094472C" w:rsidRPr="00AE4F66" w:rsidRDefault="0094472C" w:rsidP="0094472C">
      <w:pPr>
        <w:numPr>
          <w:ilvl w:val="0"/>
          <w:numId w:val="17"/>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Some species have an organ for defence called </w:t>
      </w:r>
      <w:r w:rsidRPr="00AE4F66">
        <w:rPr>
          <w:rFonts w:asciiTheme="majorBidi" w:eastAsia="Times New Roman" w:hAnsiTheme="majorBidi" w:cstheme="majorBidi"/>
          <w:b/>
          <w:bCs/>
          <w:sz w:val="24"/>
          <w:szCs w:val="24"/>
        </w:rPr>
        <w:t>trichocysts</w:t>
      </w:r>
    </w:p>
    <w:p w:rsidR="0094472C" w:rsidRPr="00AE4F66" w:rsidRDefault="0094472C" w:rsidP="0094472C">
      <w:pPr>
        <w:numPr>
          <w:ilvl w:val="0"/>
          <w:numId w:val="17"/>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They move with the help of cilia and the movement of cilia also helps in taking food inside the gullet</w:t>
      </w:r>
    </w:p>
    <w:p w:rsidR="0094472C" w:rsidRPr="00AE4F66" w:rsidRDefault="0094472C" w:rsidP="0094472C">
      <w:pPr>
        <w:numPr>
          <w:ilvl w:val="0"/>
          <w:numId w:val="17"/>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They reproduce by transverse division and also form cysts</w:t>
      </w:r>
    </w:p>
    <w:p w:rsidR="0094472C" w:rsidRPr="00AE4F66" w:rsidRDefault="0094472C" w:rsidP="0094472C">
      <w:pPr>
        <w:numPr>
          <w:ilvl w:val="0"/>
          <w:numId w:val="17"/>
        </w:numPr>
        <w:shd w:val="clear" w:color="auto" w:fill="FFFFFF"/>
        <w:spacing w:before="100" w:beforeAutospacing="1" w:after="65" w:line="240" w:lineRule="auto"/>
        <w:rPr>
          <w:rFonts w:asciiTheme="majorBidi" w:eastAsia="Times New Roman" w:hAnsiTheme="majorBidi" w:cstheme="majorBidi"/>
          <w:sz w:val="24"/>
          <w:szCs w:val="24"/>
        </w:rPr>
      </w:pPr>
      <w:r w:rsidRPr="00AE4F66">
        <w:rPr>
          <w:rFonts w:asciiTheme="majorBidi" w:eastAsia="Times New Roman" w:hAnsiTheme="majorBidi" w:cstheme="majorBidi"/>
          <w:sz w:val="24"/>
          <w:szCs w:val="24"/>
        </w:rPr>
        <w:t>Examples: </w:t>
      </w:r>
      <w:hyperlink r:id="rId12" w:history="1">
        <w:r w:rsidRPr="00AE4F66">
          <w:rPr>
            <w:rFonts w:asciiTheme="majorBidi" w:eastAsia="Times New Roman" w:hAnsiTheme="majorBidi" w:cstheme="majorBidi"/>
            <w:i/>
            <w:iCs/>
            <w:sz w:val="24"/>
            <w:szCs w:val="24"/>
          </w:rPr>
          <w:t>Paramecium</w:t>
        </w:r>
      </w:hyperlink>
      <w:r w:rsidRPr="00AE4F66">
        <w:rPr>
          <w:rFonts w:asciiTheme="majorBidi" w:eastAsia="Times New Roman" w:hAnsiTheme="majorBidi" w:cstheme="majorBidi"/>
          <w:i/>
          <w:iCs/>
          <w:sz w:val="24"/>
          <w:szCs w:val="24"/>
        </w:rPr>
        <w:t>, Vorticella, Balantidium, etc.</w:t>
      </w:r>
    </w:p>
    <w:p w:rsidR="0094472C" w:rsidRPr="00AE4F66" w:rsidRDefault="0094472C" w:rsidP="0094472C"/>
    <w:p w:rsidR="0094472C" w:rsidRDefault="0094472C" w:rsidP="0094472C"/>
    <w:p w:rsidR="00080D96" w:rsidRDefault="00080D96" w:rsidP="001A4477">
      <w:pPr>
        <w:rPr>
          <w:noProof/>
        </w:rPr>
      </w:pPr>
    </w:p>
    <w:p w:rsidR="00080D96" w:rsidRDefault="00080D96" w:rsidP="001A4477">
      <w:pPr>
        <w:rPr>
          <w:noProof/>
        </w:rPr>
      </w:pPr>
    </w:p>
    <w:p w:rsidR="001A4477" w:rsidRDefault="001A4477" w:rsidP="001A4477"/>
    <w:p w:rsidR="001A4477" w:rsidRDefault="001A4477" w:rsidP="001A4477"/>
    <w:p w:rsidR="001A4477" w:rsidRDefault="00A25DE9" w:rsidP="001A4477">
      <w:r w:rsidRPr="00A25DE9">
        <w:rPr>
          <w:noProof/>
        </w:rPr>
        <w:drawing>
          <wp:inline distT="0" distB="0" distL="0" distR="0">
            <wp:extent cx="3935112" cy="3278659"/>
            <wp:effectExtent l="19050" t="0" r="8238" b="0"/>
            <wp:docPr id="4" name="Image 14" descr="Paramoe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amoecium"/>
                    <pic:cNvPicPr>
                      <a:picLocks noChangeAspect="1" noChangeArrowheads="1"/>
                    </pic:cNvPicPr>
                  </pic:nvPicPr>
                  <pic:blipFill>
                    <a:blip r:embed="rId13" cstate="print"/>
                    <a:srcRect/>
                    <a:stretch>
                      <a:fillRect/>
                    </a:stretch>
                  </pic:blipFill>
                  <pic:spPr bwMode="auto">
                    <a:xfrm>
                      <a:off x="0" y="0"/>
                      <a:ext cx="3939804" cy="3282568"/>
                    </a:xfrm>
                    <a:prstGeom prst="rect">
                      <a:avLst/>
                    </a:prstGeom>
                    <a:noFill/>
                    <a:ln w="9525">
                      <a:noFill/>
                      <a:miter lim="800000"/>
                      <a:headEnd/>
                      <a:tailEnd/>
                    </a:ln>
                  </pic:spPr>
                </pic:pic>
              </a:graphicData>
            </a:graphic>
          </wp:inline>
        </w:drawing>
      </w:r>
    </w:p>
    <w:p w:rsidR="00511EC9" w:rsidRDefault="00511EC9" w:rsidP="001A4477"/>
    <w:p w:rsidR="00511EC9" w:rsidRDefault="00511EC9" w:rsidP="001A4477"/>
    <w:p w:rsidR="00511EC9" w:rsidRDefault="00511EC9" w:rsidP="001A4477"/>
    <w:p w:rsidR="00511EC9" w:rsidRDefault="00511EC9" w:rsidP="001A4477"/>
    <w:p w:rsidR="00511EC9" w:rsidRDefault="00511EC9" w:rsidP="001A4477"/>
    <w:p w:rsidR="00511EC9" w:rsidRDefault="00511EC9" w:rsidP="001A4477"/>
    <w:p w:rsidR="00511EC9" w:rsidRDefault="00511EC9" w:rsidP="001A4477"/>
    <w:p w:rsidR="00511EC9" w:rsidRDefault="00511EC9" w:rsidP="001A4477"/>
    <w:p w:rsidR="00511EC9" w:rsidRDefault="00511EC9" w:rsidP="001A4477"/>
    <w:p w:rsidR="00511EC9" w:rsidRDefault="00511EC9" w:rsidP="001A4477"/>
    <w:p w:rsidR="00511EC9" w:rsidRDefault="00511EC9" w:rsidP="001A4477"/>
    <w:p w:rsidR="00511EC9" w:rsidRDefault="00511EC9" w:rsidP="001A4477"/>
    <w:p w:rsidR="00511EC9" w:rsidRDefault="00511EC9" w:rsidP="001A4477"/>
    <w:p w:rsidR="00511EC9" w:rsidRDefault="00511EC9" w:rsidP="001A4477"/>
    <w:p w:rsidR="00511EC9" w:rsidRDefault="00511EC9" w:rsidP="001A4477"/>
    <w:p w:rsidR="00511EC9" w:rsidRDefault="00511EC9" w:rsidP="00511EC9">
      <w:pPr>
        <w:jc w:val="center"/>
      </w:pPr>
    </w:p>
    <w:p w:rsidR="00511EC9" w:rsidRPr="00511EC9" w:rsidRDefault="00511EC9" w:rsidP="00511EC9">
      <w:pPr>
        <w:jc w:val="center"/>
        <w:rPr>
          <w:rFonts w:asciiTheme="majorBidi" w:hAnsiTheme="majorBidi" w:cstheme="majorBidi"/>
          <w:b/>
          <w:bCs/>
          <w:i/>
          <w:iCs/>
          <w:color w:val="0070C0"/>
          <w:sz w:val="28"/>
          <w:szCs w:val="28"/>
          <w:lang w:val="en-US"/>
        </w:rPr>
      </w:pPr>
      <w:r w:rsidRPr="0094472C">
        <w:rPr>
          <w:rFonts w:asciiTheme="majorBidi" w:hAnsiTheme="majorBidi" w:cstheme="majorBidi"/>
          <w:b/>
          <w:bCs/>
          <w:i/>
          <w:iCs/>
          <w:color w:val="0070C0"/>
          <w:sz w:val="28"/>
          <w:szCs w:val="28"/>
          <w:u w:val="single"/>
          <w:lang w:val="en-US"/>
        </w:rPr>
        <w:t>Chapter II</w:t>
      </w:r>
      <w:r>
        <w:rPr>
          <w:rFonts w:asciiTheme="majorBidi" w:hAnsiTheme="majorBidi" w:cstheme="majorBidi"/>
          <w:b/>
          <w:bCs/>
          <w:i/>
          <w:iCs/>
          <w:color w:val="0070C0"/>
          <w:sz w:val="28"/>
          <w:szCs w:val="28"/>
          <w:u w:val="single"/>
          <w:lang w:val="en-US"/>
        </w:rPr>
        <w:t>I</w:t>
      </w:r>
      <w:r w:rsidRPr="0094472C">
        <w:rPr>
          <w:rFonts w:asciiTheme="majorBidi" w:hAnsiTheme="majorBidi" w:cstheme="majorBidi"/>
          <w:b/>
          <w:bCs/>
          <w:i/>
          <w:iCs/>
          <w:color w:val="0070C0"/>
          <w:sz w:val="28"/>
          <w:szCs w:val="28"/>
          <w:lang w:val="en-US"/>
        </w:rPr>
        <w:t>: General characteri</w:t>
      </w:r>
      <w:r>
        <w:rPr>
          <w:rFonts w:asciiTheme="majorBidi" w:hAnsiTheme="majorBidi" w:cstheme="majorBidi"/>
          <w:b/>
          <w:bCs/>
          <w:i/>
          <w:iCs/>
          <w:color w:val="0070C0"/>
          <w:sz w:val="28"/>
          <w:szCs w:val="28"/>
          <w:lang w:val="en-US"/>
        </w:rPr>
        <w:t>stics of the subkingdom Metazoans</w:t>
      </w:r>
      <w:r w:rsidRPr="0094472C">
        <w:rPr>
          <w:rFonts w:asciiTheme="majorBidi" w:hAnsiTheme="majorBidi" w:cstheme="majorBidi"/>
          <w:b/>
          <w:bCs/>
          <w:i/>
          <w:iCs/>
          <w:color w:val="0070C0"/>
          <w:sz w:val="28"/>
          <w:szCs w:val="28"/>
          <w:lang w:val="en-US"/>
        </w:rPr>
        <w:t xml:space="preserve"> </w:t>
      </w:r>
    </w:p>
    <w:p w:rsidR="00511EC9" w:rsidRDefault="00511EC9" w:rsidP="001A4477"/>
    <w:p w:rsidR="00511EC9" w:rsidRPr="00511EC9" w:rsidRDefault="00511EC9" w:rsidP="00511EC9">
      <w:pPr>
        <w:pStyle w:val="Paragraphedeliste"/>
        <w:numPr>
          <w:ilvl w:val="0"/>
          <w:numId w:val="24"/>
        </w:numPr>
        <w:rPr>
          <w:rFonts w:asciiTheme="majorBidi" w:hAnsiTheme="majorBidi" w:cstheme="majorBidi"/>
          <w:sz w:val="24"/>
          <w:szCs w:val="24"/>
        </w:rPr>
      </w:pPr>
      <w:r w:rsidRPr="00511EC9">
        <w:rPr>
          <w:rFonts w:asciiTheme="majorBidi" w:hAnsiTheme="majorBidi" w:cstheme="majorBidi"/>
          <w:b/>
          <w:bCs/>
          <w:color w:val="FF0000"/>
          <w:sz w:val="28"/>
          <w:szCs w:val="28"/>
        </w:rPr>
        <w:t>Phylum Annelida :</w:t>
      </w:r>
    </w:p>
    <w:p w:rsidR="00511EC9" w:rsidRPr="00B3542A" w:rsidRDefault="00511EC9" w:rsidP="00511EC9">
      <w:pPr>
        <w:rPr>
          <w:rFonts w:asciiTheme="majorBidi" w:hAnsiTheme="majorBidi" w:cstheme="majorBidi"/>
          <w:b/>
          <w:bCs/>
          <w:sz w:val="24"/>
          <w:szCs w:val="24"/>
        </w:rPr>
      </w:pPr>
      <w:r w:rsidRPr="00B3542A">
        <w:rPr>
          <w:rFonts w:asciiTheme="majorBidi" w:hAnsiTheme="majorBidi" w:cstheme="majorBidi"/>
          <w:b/>
          <w:bCs/>
          <w:sz w:val="24"/>
          <w:szCs w:val="24"/>
        </w:rPr>
        <w:t>General characteristics of the annelids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 The Annelids are ringed worms of the metazoans, triploblastic coelomates, characterised by their segmented "Annelid" body and bilateral symmetry.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There are nearly 15,000 species in this phylum, ranging in size from less than 1 mm to 3 m.</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 They are essentially aquatic. Some species live in damp soil.</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 Their locomotion is ensured by parapods or bristles.</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 They are predators or scavengers.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The body wall is made up of circular external muscles and longitudinal internal muscles.</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 The digestive tract is complete.</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 Annelids have </w:t>
      </w:r>
      <w:proofErr w:type="gramStart"/>
      <w:r w:rsidRPr="00E548B9">
        <w:rPr>
          <w:rFonts w:asciiTheme="majorBidi" w:hAnsiTheme="majorBidi" w:cstheme="majorBidi"/>
          <w:sz w:val="24"/>
          <w:szCs w:val="24"/>
        </w:rPr>
        <w:t>a</w:t>
      </w:r>
      <w:proofErr w:type="gramEnd"/>
      <w:r w:rsidRPr="00E548B9">
        <w:rPr>
          <w:rFonts w:asciiTheme="majorBidi" w:hAnsiTheme="majorBidi" w:cstheme="majorBidi"/>
          <w:sz w:val="24"/>
          <w:szCs w:val="24"/>
        </w:rPr>
        <w:t xml:space="preserve"> well-developed nervous system.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Annelids are generally hermaphroditic. Reproduction is sexual. The reproductive system is well developed and includes several testicles and ovaries.</w:t>
      </w:r>
    </w:p>
    <w:p w:rsidR="00511EC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 The body comprises three regions (segmentation): the head (prosoma), which contains the sensory organs and the mouth, the trunk (soma) and the pygidium (telson).</w:t>
      </w:r>
    </w:p>
    <w:p w:rsidR="00511EC9" w:rsidRDefault="00511EC9" w:rsidP="00511EC9">
      <w:pPr>
        <w:jc w:val="center"/>
        <w:rPr>
          <w:rFonts w:asciiTheme="majorBidi" w:hAnsiTheme="majorBidi" w:cstheme="majorBidi"/>
          <w:sz w:val="24"/>
          <w:szCs w:val="24"/>
        </w:rPr>
      </w:pPr>
      <w:r>
        <w:rPr>
          <w:noProof/>
        </w:rPr>
        <w:drawing>
          <wp:inline distT="0" distB="0" distL="0" distR="0">
            <wp:extent cx="3524250" cy="2514600"/>
            <wp:effectExtent l="19050" t="0" r="0" b="0"/>
            <wp:docPr id="1" name="Image 13" descr="Annelids, Nematodes, Molluscs - Biology Notes for IGCS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nelids, Nematodes, Molluscs - Biology Notes for IGCSE 2014"/>
                    <pic:cNvPicPr>
                      <a:picLocks noChangeAspect="1" noChangeArrowheads="1"/>
                    </pic:cNvPicPr>
                  </pic:nvPicPr>
                  <pic:blipFill>
                    <a:blip r:embed="rId14" cstate="print"/>
                    <a:srcRect/>
                    <a:stretch>
                      <a:fillRect/>
                    </a:stretch>
                  </pic:blipFill>
                  <pic:spPr bwMode="auto">
                    <a:xfrm>
                      <a:off x="0" y="0"/>
                      <a:ext cx="3524250" cy="2514600"/>
                    </a:xfrm>
                    <a:prstGeom prst="rect">
                      <a:avLst/>
                    </a:prstGeom>
                    <a:noFill/>
                    <a:ln w="9525">
                      <a:noFill/>
                      <a:miter lim="800000"/>
                      <a:headEnd/>
                      <a:tailEnd/>
                    </a:ln>
                  </pic:spPr>
                </pic:pic>
              </a:graphicData>
            </a:graphic>
          </wp:inline>
        </w:drawing>
      </w:r>
    </w:p>
    <w:p w:rsidR="00511EC9" w:rsidRPr="00D7723B" w:rsidRDefault="00511EC9" w:rsidP="00511EC9">
      <w:pPr>
        <w:pStyle w:val="Paragraphedeliste"/>
        <w:numPr>
          <w:ilvl w:val="0"/>
          <w:numId w:val="24"/>
        </w:numPr>
        <w:rPr>
          <w:rFonts w:asciiTheme="majorBidi" w:hAnsiTheme="majorBidi" w:cstheme="majorBidi"/>
          <w:color w:val="FF0000"/>
          <w:sz w:val="28"/>
          <w:szCs w:val="28"/>
        </w:rPr>
      </w:pPr>
      <w:r w:rsidRPr="00D7723B">
        <w:rPr>
          <w:rFonts w:asciiTheme="majorBidi" w:hAnsiTheme="majorBidi" w:cstheme="majorBidi"/>
          <w:b/>
          <w:bCs/>
          <w:color w:val="FF0000"/>
          <w:sz w:val="28"/>
          <w:szCs w:val="28"/>
        </w:rPr>
        <w:lastRenderedPageBreak/>
        <w:t xml:space="preserve">Phylum of Molluscs :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w:t>
      </w:r>
      <w:r w:rsidRPr="00B3542A">
        <w:rPr>
          <w:rFonts w:asciiTheme="majorBidi" w:hAnsiTheme="majorBidi" w:cstheme="majorBidi"/>
          <w:b/>
          <w:bCs/>
          <w:sz w:val="24"/>
          <w:szCs w:val="24"/>
        </w:rPr>
        <w:t>General characteristics of Molluscs :</w:t>
      </w:r>
      <w:r w:rsidRPr="00E548B9">
        <w:rPr>
          <w:rFonts w:asciiTheme="majorBidi" w:hAnsiTheme="majorBidi" w:cstheme="majorBidi"/>
          <w:sz w:val="24"/>
          <w:szCs w:val="24"/>
        </w:rPr>
        <w:t xml:space="preserve">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Molluscs are aquatic and terrestrial animals, non-segmented, with bilateral symmetry. </w:t>
      </w:r>
    </w:p>
    <w:p w:rsidR="00511EC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Their bodies are soft. It generally consists of a head, </w:t>
      </w:r>
      <w:proofErr w:type="gramStart"/>
      <w:r w:rsidRPr="00E548B9">
        <w:rPr>
          <w:rFonts w:asciiTheme="majorBidi" w:hAnsiTheme="majorBidi" w:cstheme="majorBidi"/>
          <w:sz w:val="24"/>
          <w:szCs w:val="24"/>
        </w:rPr>
        <w:t>a</w:t>
      </w:r>
      <w:proofErr w:type="gramEnd"/>
      <w:r w:rsidRPr="00E548B9">
        <w:rPr>
          <w:rFonts w:asciiTheme="majorBidi" w:hAnsiTheme="majorBidi" w:cstheme="majorBidi"/>
          <w:sz w:val="24"/>
          <w:szCs w:val="24"/>
        </w:rPr>
        <w:t xml:space="preserve"> visceral mass and a foot</w:t>
      </w:r>
    </w:p>
    <w:p w:rsidR="00511EC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w:t>
      </w:r>
      <w:r w:rsidRPr="00E548B9">
        <w:rPr>
          <w:rFonts w:asciiTheme="majorBidi" w:eastAsia="MS Gothic" w:hAnsi="MS Gothic" w:cstheme="majorBidi"/>
          <w:sz w:val="24"/>
          <w:szCs w:val="24"/>
        </w:rPr>
        <w:t>➤</w:t>
      </w:r>
      <w:r w:rsidRPr="00E548B9">
        <w:rPr>
          <w:rFonts w:asciiTheme="majorBidi" w:hAnsiTheme="majorBidi" w:cstheme="majorBidi"/>
          <w:sz w:val="24"/>
          <w:szCs w:val="24"/>
        </w:rPr>
        <w:t xml:space="preserve"> The head, which contains the mouth and sensory organs (eyes, tentacles)</w:t>
      </w:r>
    </w:p>
    <w:p w:rsidR="00511EC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w:t>
      </w:r>
      <w:r w:rsidRPr="00E548B9">
        <w:rPr>
          <w:rFonts w:asciiTheme="majorBidi" w:eastAsia="MS Gothic" w:hAnsi="MS Gothic" w:cstheme="majorBidi"/>
          <w:sz w:val="24"/>
          <w:szCs w:val="24"/>
        </w:rPr>
        <w:t>➤</w:t>
      </w:r>
      <w:r w:rsidRPr="00E548B9">
        <w:rPr>
          <w:rFonts w:asciiTheme="majorBidi" w:hAnsiTheme="majorBidi" w:cstheme="majorBidi"/>
          <w:sz w:val="24"/>
          <w:szCs w:val="24"/>
        </w:rPr>
        <w:t xml:space="preserve"> The foot, which is ventral, is a locomotor muscular mass</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w:t>
      </w:r>
      <w:r w:rsidRPr="00E548B9">
        <w:rPr>
          <w:rFonts w:asciiTheme="majorBidi" w:eastAsia="MS Gothic" w:hAnsi="MS Gothic" w:cstheme="majorBidi"/>
          <w:sz w:val="24"/>
          <w:szCs w:val="24"/>
        </w:rPr>
        <w:t>➤</w:t>
      </w:r>
      <w:r w:rsidRPr="00E548B9">
        <w:rPr>
          <w:rFonts w:asciiTheme="majorBidi" w:hAnsiTheme="majorBidi" w:cstheme="majorBidi"/>
          <w:sz w:val="24"/>
          <w:szCs w:val="24"/>
        </w:rPr>
        <w:t xml:space="preserve"> The dorsal visceral mass, which contains most of the internal organs.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The dorsal integument forms a fold: the mantle, the edge of which secretes the shell. At the rear, between the visceral mass and the mantle, is the mantle cavity where the anus, genital ducts and excretory organs open out. The gills (respiratory integumentary expansions) protrude into the mantle cavity.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Presence of a calcareous shell secreted by the edges of the mantle.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Enlargement of the buccal region reveals the "radula", a rough organ found in many molluscs. The radula resembles a belt of backward-curving teeth that protrude from the mouth and move back and forth, allowing the animal to scrape and retrieve its food.</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The nervous system typical of a mollusc comprises cerebrospinal ganglia (which may fuse to form a brain) linked to pedal ganglia and visceral ganglia by a double peri-oesophageal collar.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With an open circulatory system, circulation is incomplete. The heart consists of at least one ventricle and two atria. Short arteries branch off from the heart, but there are no veins or capillaries. The blood is colourless, or slightly coloured by dissolved haemoglobin or haemocyanin.</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The respiratory system is either gilled or lunged. </w:t>
      </w:r>
    </w:p>
    <w:p w:rsidR="00511EC9" w:rsidRDefault="00511EC9" w:rsidP="00511EC9">
      <w:pPr>
        <w:rPr>
          <w:rFonts w:asciiTheme="majorBidi" w:hAnsiTheme="majorBidi" w:cstheme="majorBidi"/>
          <w:sz w:val="24"/>
          <w:szCs w:val="24"/>
        </w:rPr>
      </w:pPr>
      <w:r w:rsidRPr="00E548B9">
        <w:rPr>
          <w:rFonts w:asciiTheme="majorBidi" w:hAnsiTheme="majorBidi" w:cstheme="majorBidi"/>
          <w:sz w:val="24"/>
          <w:szCs w:val="24"/>
        </w:rPr>
        <w:t>- Most species are gonochoric. However, some groups are hermaphroditic (gastropods in particular). Reproduction is exclusively sexual. Fertilisation is external and takes place in the water. The trochophore larva (first larval stage of a mollusc)</w:t>
      </w:r>
    </w:p>
    <w:p w:rsidR="00511EC9" w:rsidRPr="00E548B9" w:rsidRDefault="00511EC9" w:rsidP="00511EC9">
      <w:pPr>
        <w:jc w:val="center"/>
        <w:rPr>
          <w:rFonts w:asciiTheme="majorBidi" w:hAnsiTheme="majorBidi" w:cstheme="majorBidi"/>
          <w:sz w:val="24"/>
          <w:szCs w:val="24"/>
        </w:rPr>
      </w:pPr>
      <w:r>
        <w:rPr>
          <w:noProof/>
        </w:rPr>
        <w:lastRenderedPageBreak/>
        <w:drawing>
          <wp:inline distT="0" distB="0" distL="0" distR="0">
            <wp:extent cx="3619500" cy="2667000"/>
            <wp:effectExtent l="190500" t="152400" r="171450" b="133350"/>
            <wp:docPr id="3" name="Image 10" descr="Diagram of phylum-mollusca | Mollusca, Biology, Mollu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of phylum-mollusca | Mollusca, Biology, Molluscs"/>
                    <pic:cNvPicPr>
                      <a:picLocks noChangeAspect="1" noChangeArrowheads="1"/>
                    </pic:cNvPicPr>
                  </pic:nvPicPr>
                  <pic:blipFill>
                    <a:blip r:embed="rId15" cstate="print"/>
                    <a:srcRect/>
                    <a:stretch>
                      <a:fillRect/>
                    </a:stretch>
                  </pic:blipFill>
                  <pic:spPr bwMode="auto">
                    <a:xfrm>
                      <a:off x="0" y="0"/>
                      <a:ext cx="3619500" cy="2667000"/>
                    </a:xfrm>
                    <a:prstGeom prst="rect">
                      <a:avLst/>
                    </a:prstGeom>
                    <a:ln>
                      <a:noFill/>
                    </a:ln>
                    <a:effectLst>
                      <a:outerShdw blurRad="190500" algn="tl" rotWithShape="0">
                        <a:srgbClr val="000000">
                          <a:alpha val="70000"/>
                        </a:srgbClr>
                      </a:outerShdw>
                    </a:effectLst>
                  </pic:spPr>
                </pic:pic>
              </a:graphicData>
            </a:graphic>
          </wp:inline>
        </w:drawing>
      </w:r>
    </w:p>
    <w:p w:rsidR="00511EC9" w:rsidRPr="00E548B9" w:rsidRDefault="00511EC9" w:rsidP="00511EC9">
      <w:pPr>
        <w:rPr>
          <w:rFonts w:asciiTheme="majorBidi" w:hAnsiTheme="majorBidi" w:cstheme="majorBidi"/>
          <w:sz w:val="24"/>
          <w:szCs w:val="24"/>
        </w:rPr>
      </w:pPr>
    </w:p>
    <w:p w:rsidR="00511EC9" w:rsidRPr="00D7723B" w:rsidRDefault="00511EC9" w:rsidP="00511EC9">
      <w:pPr>
        <w:pStyle w:val="Paragraphedeliste"/>
        <w:numPr>
          <w:ilvl w:val="0"/>
          <w:numId w:val="24"/>
        </w:numPr>
        <w:rPr>
          <w:rFonts w:asciiTheme="majorBidi" w:hAnsiTheme="majorBidi" w:cstheme="majorBidi"/>
          <w:b/>
          <w:bCs/>
          <w:color w:val="FF0000"/>
          <w:sz w:val="28"/>
          <w:szCs w:val="28"/>
        </w:rPr>
      </w:pPr>
      <w:r w:rsidRPr="00D7723B">
        <w:rPr>
          <w:rFonts w:asciiTheme="majorBidi" w:hAnsiTheme="majorBidi" w:cstheme="majorBidi"/>
          <w:b/>
          <w:bCs/>
          <w:color w:val="FF0000"/>
          <w:sz w:val="28"/>
          <w:szCs w:val="28"/>
        </w:rPr>
        <w:t xml:space="preserve">Arthropod phylum </w:t>
      </w:r>
    </w:p>
    <w:p w:rsidR="00511EC9" w:rsidRPr="00B3542A" w:rsidRDefault="00511EC9" w:rsidP="00511EC9">
      <w:pPr>
        <w:rPr>
          <w:rFonts w:asciiTheme="majorBidi" w:hAnsiTheme="majorBidi" w:cstheme="majorBidi"/>
          <w:b/>
          <w:bCs/>
          <w:sz w:val="24"/>
          <w:szCs w:val="24"/>
        </w:rPr>
      </w:pPr>
      <w:r w:rsidRPr="00B3542A">
        <w:rPr>
          <w:rFonts w:asciiTheme="majorBidi" w:hAnsiTheme="majorBidi" w:cstheme="majorBidi"/>
          <w:b/>
          <w:bCs/>
          <w:sz w:val="24"/>
          <w:szCs w:val="24"/>
        </w:rPr>
        <w:t xml:space="preserve"> General characteristics of arthropods: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Arthropods are bilaterally symmetrical invertebrates.</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Their bodies are segmented into two or three distinct parts.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A rigid cuticle forms a thick, chitinous exoskeleton that protects the body.</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Articulated appendages on the segments (arthron= joint, podo= foot).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The body cavity is the hemocoel.</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The digestive system consists of a differentiated digestive tract containing salivary glands, liver and pancreas. The digestive tract is divided into three parts: stomodeum (anterior intestine), mesentery (middle intestine) and proctodeum (posterior intestine).</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The respiratory system consists of specialised organs, gills (e.g. crustaceans), tracheae (e.g. myriapods, hexapods) or lungs and tracheae (e.g. spiders).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The circulatory system is open with a dorsal tubular heart and the blood is colourless or bluish.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The nervous system is well developed, with the ganglia in the head fused into a brain. </w:t>
      </w:r>
    </w:p>
    <w:p w:rsidR="00511EC9" w:rsidRDefault="00511EC9" w:rsidP="00511EC9">
      <w:pPr>
        <w:rPr>
          <w:rFonts w:asciiTheme="majorBidi" w:hAnsiTheme="majorBidi" w:cstheme="majorBidi"/>
          <w:sz w:val="24"/>
          <w:szCs w:val="24"/>
        </w:rPr>
      </w:pPr>
      <w:r w:rsidRPr="00E548B9">
        <w:rPr>
          <w:rFonts w:asciiTheme="majorBidi" w:hAnsiTheme="majorBidi" w:cstheme="majorBidi"/>
          <w:sz w:val="24"/>
          <w:szCs w:val="24"/>
        </w:rPr>
        <w:t>- The sexes are separate. Fertilisation is internal. Sexual dimorphism is present.</w:t>
      </w:r>
    </w:p>
    <w:p w:rsidR="00511EC9" w:rsidRPr="00E548B9" w:rsidRDefault="00511EC9" w:rsidP="00511EC9">
      <w:pPr>
        <w:jc w:val="center"/>
        <w:rPr>
          <w:rFonts w:asciiTheme="majorBidi" w:hAnsiTheme="majorBidi" w:cstheme="majorBidi"/>
          <w:sz w:val="24"/>
          <w:szCs w:val="24"/>
        </w:rPr>
      </w:pPr>
      <w:r>
        <w:rPr>
          <w:noProof/>
        </w:rPr>
        <w:lastRenderedPageBreak/>
        <w:drawing>
          <wp:inline distT="0" distB="0" distL="0" distR="0">
            <wp:extent cx="3681098" cy="2047875"/>
            <wp:effectExtent l="19050" t="0" r="0" b="0"/>
            <wp:docPr id="6" name="Image 7" descr="How body patterning might have worked in the evolution of arthropods—A case  study of the mystacocarid Derocheilocaris remanei (Crustacea, Oligostraca)  - Fritsch - 2022 - Journal of Experimental Zoology Part B: Mole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body patterning might have worked in the evolution of arthropods—A case  study of the mystacocarid Derocheilocaris remanei (Crustacea, Oligostraca)  - Fritsch - 2022 - Journal of Experimental Zoology Part B: Molecular"/>
                    <pic:cNvPicPr>
                      <a:picLocks noChangeAspect="1" noChangeArrowheads="1"/>
                    </pic:cNvPicPr>
                  </pic:nvPicPr>
                  <pic:blipFill>
                    <a:blip r:embed="rId16" cstate="print"/>
                    <a:srcRect/>
                    <a:stretch>
                      <a:fillRect/>
                    </a:stretch>
                  </pic:blipFill>
                  <pic:spPr bwMode="auto">
                    <a:xfrm>
                      <a:off x="0" y="0"/>
                      <a:ext cx="3686175" cy="2050699"/>
                    </a:xfrm>
                    <a:prstGeom prst="rect">
                      <a:avLst/>
                    </a:prstGeom>
                    <a:noFill/>
                    <a:ln w="9525">
                      <a:noFill/>
                      <a:miter lim="800000"/>
                      <a:headEnd/>
                      <a:tailEnd/>
                    </a:ln>
                  </pic:spPr>
                </pic:pic>
              </a:graphicData>
            </a:graphic>
          </wp:inline>
        </w:drawing>
      </w:r>
    </w:p>
    <w:p w:rsidR="00511EC9" w:rsidRPr="00E548B9" w:rsidRDefault="00511EC9" w:rsidP="00511EC9">
      <w:pPr>
        <w:rPr>
          <w:rFonts w:asciiTheme="majorBidi" w:hAnsiTheme="majorBidi" w:cstheme="majorBidi"/>
          <w:b/>
          <w:bCs/>
          <w:sz w:val="24"/>
          <w:szCs w:val="24"/>
        </w:rPr>
      </w:pPr>
      <w:r w:rsidRPr="00E548B9">
        <w:rPr>
          <w:rFonts w:asciiTheme="majorBidi" w:hAnsiTheme="majorBidi" w:cstheme="majorBidi"/>
          <w:b/>
          <w:bCs/>
          <w:sz w:val="24"/>
          <w:szCs w:val="24"/>
        </w:rPr>
        <w:t>Figure:</w:t>
      </w:r>
      <w:r w:rsidRPr="00E548B9">
        <w:rPr>
          <w:rFonts w:asciiTheme="majorBidi" w:hAnsiTheme="majorBidi" w:cstheme="majorBidi"/>
          <w:sz w:val="24"/>
          <w:szCs w:val="24"/>
        </w:rPr>
        <w:t xml:space="preserve"> </w:t>
      </w:r>
      <w:r w:rsidRPr="00E548B9">
        <w:rPr>
          <w:rFonts w:asciiTheme="majorBidi" w:hAnsiTheme="majorBidi" w:cstheme="majorBidi"/>
          <w:b/>
          <w:bCs/>
          <w:sz w:val="24"/>
          <w:szCs w:val="24"/>
        </w:rPr>
        <w:t>Diagram of a primitive arthropod</w:t>
      </w:r>
    </w:p>
    <w:p w:rsidR="00511EC9" w:rsidRPr="00D7723B" w:rsidRDefault="00511EC9" w:rsidP="00511EC9">
      <w:pPr>
        <w:pStyle w:val="Paragraphedeliste"/>
        <w:numPr>
          <w:ilvl w:val="0"/>
          <w:numId w:val="24"/>
        </w:numPr>
        <w:rPr>
          <w:rFonts w:asciiTheme="majorBidi" w:hAnsiTheme="majorBidi" w:cstheme="majorBidi"/>
          <w:sz w:val="24"/>
          <w:szCs w:val="24"/>
        </w:rPr>
      </w:pPr>
      <w:r w:rsidRPr="00D7723B">
        <w:rPr>
          <w:rFonts w:asciiTheme="majorBidi" w:hAnsiTheme="majorBidi" w:cstheme="majorBidi"/>
          <w:b/>
          <w:bCs/>
          <w:color w:val="FF0000"/>
          <w:sz w:val="28"/>
          <w:szCs w:val="28"/>
        </w:rPr>
        <w:t xml:space="preserve">Sponges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Sponges are aquatic animals that can be freshwater or marine (98% marine). There are around 10,000 species. They are sessile organisms (living attached) that only develop on hard substrates (rocks, wrecks, etc.) and can be found at all depths and temperatures. Their only movements are local body contractions and the opening and closing of pores.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They are the most primitive of animals in terms of structure: in the absence of tissues (atissular state), and therefore of specialised organs, all vital functions are carried out by more or less specialised cells. Consequently, sponges have no digestive tract, no real nervous system and no excretory system. Sponges are asymmetrical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They are true filter feeders and respiratory organisms that can be likened to a biological filter pump.</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w:t>
      </w:r>
      <w:r w:rsidRPr="001504AF">
        <w:rPr>
          <w:rFonts w:asciiTheme="majorBidi" w:hAnsiTheme="majorBidi" w:cstheme="majorBidi"/>
          <w:b/>
          <w:bCs/>
          <w:sz w:val="24"/>
          <w:szCs w:val="24"/>
        </w:rPr>
        <w:t>Respiration and excretion</w:t>
      </w:r>
      <w:r w:rsidRPr="00E548B9">
        <w:rPr>
          <w:rFonts w:asciiTheme="majorBidi" w:hAnsiTheme="majorBidi" w:cstheme="majorBidi"/>
          <w:sz w:val="24"/>
          <w:szCs w:val="24"/>
        </w:rPr>
        <w:t xml:space="preserve"> As sponges are only made up of two layers of cells, the supply of oxygen to the cells is ensured by simple diffusion through the cell walls. This also applies to cells that circulate freely within the mesenchyme. Sponges have no respiratory system. Similarly, waste products from the sponge's metabolism (CO2, NH4, etc.) are evacuated by diffusion. There is no excretory system.</w:t>
      </w:r>
    </w:p>
    <w:p w:rsidR="00511EC9" w:rsidRPr="00E548B9" w:rsidRDefault="00511EC9" w:rsidP="00511EC9">
      <w:pPr>
        <w:rPr>
          <w:rFonts w:asciiTheme="majorBidi" w:hAnsiTheme="majorBidi" w:cstheme="majorBidi"/>
          <w:sz w:val="24"/>
          <w:szCs w:val="24"/>
        </w:rPr>
      </w:pPr>
      <w:r w:rsidRPr="001504AF">
        <w:rPr>
          <w:rFonts w:asciiTheme="majorBidi" w:hAnsiTheme="majorBidi" w:cstheme="majorBidi"/>
          <w:b/>
          <w:bCs/>
          <w:sz w:val="24"/>
          <w:szCs w:val="24"/>
        </w:rPr>
        <w:t>- Nutrition Sponges</w:t>
      </w:r>
      <w:r w:rsidRPr="00E548B9">
        <w:rPr>
          <w:rFonts w:asciiTheme="majorBidi" w:hAnsiTheme="majorBidi" w:cstheme="majorBidi"/>
          <w:sz w:val="24"/>
          <w:szCs w:val="24"/>
        </w:rPr>
        <w:t xml:space="preserve"> are active filterers. Some sponges are capable of filtering up to 20,000 times their volume in a day, which can add up to considerable volumes. Water enters the sponge through the pores or ostioles and exits through the oscule. The pores are rarely visible, unless you look very closely, whereas the ostia are generally clearly visible. Water movement is ensured by choanocytes, thanks to the synchronised movement of their flagella.</w:t>
      </w:r>
    </w:p>
    <w:p w:rsidR="00511EC9" w:rsidRPr="00E548B9" w:rsidRDefault="00511EC9" w:rsidP="00511EC9">
      <w:pPr>
        <w:rPr>
          <w:rFonts w:asciiTheme="majorBidi" w:hAnsiTheme="majorBidi" w:cstheme="majorBidi"/>
          <w:sz w:val="24"/>
          <w:szCs w:val="24"/>
        </w:rPr>
      </w:pPr>
      <w:r w:rsidRPr="001504AF">
        <w:rPr>
          <w:rFonts w:asciiTheme="majorBidi" w:hAnsiTheme="majorBidi" w:cstheme="majorBidi"/>
          <w:b/>
          <w:bCs/>
          <w:sz w:val="24"/>
          <w:szCs w:val="24"/>
        </w:rPr>
        <w:t>- Reproduction</w:t>
      </w:r>
      <w:r w:rsidRPr="00E548B9">
        <w:rPr>
          <w:rFonts w:asciiTheme="majorBidi" w:hAnsiTheme="majorBidi" w:cstheme="majorBidi"/>
          <w:sz w:val="24"/>
          <w:szCs w:val="24"/>
        </w:rPr>
        <w:t xml:space="preserve"> Sponges can reproduce sexually or asexually. As with many animals that have both options, the reproductive strategy will depend essentially on the surrounding conditions.</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lastRenderedPageBreak/>
        <w:t xml:space="preserve"> Sexual reproduction Most sponges are hermaphroditic. However, cross-fertilisation remains the general rule.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Creation of the egg. The egg develops, either within the sponge or in seawater depending on the species, and eventually gives rise to a parenchymella ciliate larva. Sexual reproduction allows genes to be mixed. If the larval stage lasts long enough, it can also colonise larger areas than asexual reproduction.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Asexual reproduction Sponges have developed various sexual reproduction techniques: </w:t>
      </w:r>
      <w:r w:rsidRPr="00E548B9">
        <w:rPr>
          <w:rFonts w:asciiTheme="majorBidi" w:hAnsiTheme="majorBidi" w:cstheme="majorBidi"/>
          <w:sz w:val="24"/>
          <w:szCs w:val="24"/>
        </w:rPr>
        <w:t></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Budding; e.g. Aplysina aerophoba </w:t>
      </w:r>
      <w:r w:rsidRPr="00E548B9">
        <w:rPr>
          <w:rFonts w:asciiTheme="majorBidi" w:hAnsiTheme="majorBidi" w:cstheme="majorBidi"/>
          <w:sz w:val="24"/>
          <w:szCs w:val="24"/>
        </w:rPr>
        <w:t></w:t>
      </w:r>
    </w:p>
    <w:p w:rsidR="00511EC9" w:rsidRPr="001504AF" w:rsidRDefault="00511EC9" w:rsidP="00511EC9">
      <w:pPr>
        <w:rPr>
          <w:rFonts w:asciiTheme="majorBidi" w:hAnsiTheme="majorBidi" w:cstheme="majorBidi"/>
          <w:b/>
          <w:bCs/>
          <w:sz w:val="24"/>
          <w:szCs w:val="24"/>
        </w:rPr>
      </w:pPr>
    </w:p>
    <w:p w:rsidR="00511EC9" w:rsidRPr="00D7723B" w:rsidRDefault="00511EC9" w:rsidP="00511EC9">
      <w:pPr>
        <w:pStyle w:val="Paragraphedeliste"/>
        <w:numPr>
          <w:ilvl w:val="0"/>
          <w:numId w:val="24"/>
        </w:numPr>
        <w:rPr>
          <w:rFonts w:asciiTheme="majorBidi" w:hAnsiTheme="majorBidi" w:cstheme="majorBidi"/>
          <w:b/>
          <w:bCs/>
          <w:sz w:val="24"/>
          <w:szCs w:val="24"/>
        </w:rPr>
      </w:pPr>
      <w:r>
        <w:rPr>
          <w:rFonts w:asciiTheme="majorBidi" w:hAnsiTheme="majorBidi" w:cstheme="majorBidi"/>
          <w:b/>
          <w:bCs/>
          <w:color w:val="FF0000"/>
          <w:sz w:val="28"/>
          <w:szCs w:val="28"/>
        </w:rPr>
        <w:t xml:space="preserve">Phylum of </w:t>
      </w:r>
      <w:r w:rsidRPr="00D7723B">
        <w:rPr>
          <w:rFonts w:asciiTheme="majorBidi" w:hAnsiTheme="majorBidi" w:cstheme="majorBidi"/>
          <w:b/>
          <w:bCs/>
          <w:color w:val="FF0000"/>
          <w:sz w:val="28"/>
          <w:szCs w:val="28"/>
        </w:rPr>
        <w:t>Echinoderms</w:t>
      </w:r>
    </w:p>
    <w:p w:rsidR="00511EC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w:t>
      </w:r>
      <w:proofErr w:type="gramStart"/>
      <w:r w:rsidRPr="00E548B9">
        <w:rPr>
          <w:rFonts w:asciiTheme="majorBidi" w:hAnsiTheme="majorBidi" w:cstheme="majorBidi"/>
          <w:sz w:val="24"/>
          <w:szCs w:val="24"/>
        </w:rPr>
        <w:t>can</w:t>
      </w:r>
      <w:proofErr w:type="gramEnd"/>
      <w:r w:rsidRPr="00E548B9">
        <w:rPr>
          <w:rFonts w:asciiTheme="majorBidi" w:hAnsiTheme="majorBidi" w:cstheme="majorBidi"/>
          <w:sz w:val="24"/>
          <w:szCs w:val="24"/>
        </w:rPr>
        <w:t xml:space="preserve"> be divided into five very different groups: Crinoids (or sea lilies), Asteroids, Ophiurids, Echinids and Holothur</w:t>
      </w:r>
      <w:r>
        <w:rPr>
          <w:rFonts w:asciiTheme="majorBidi" w:hAnsiTheme="majorBidi" w:cstheme="majorBidi"/>
          <w:sz w:val="24"/>
          <w:szCs w:val="24"/>
        </w:rPr>
        <w:t>ids (or sea cucumbers) (Fig. C)</w:t>
      </w:r>
    </w:p>
    <w:p w:rsidR="00511EC9" w:rsidRPr="00E548B9" w:rsidRDefault="00511EC9" w:rsidP="00511EC9">
      <w:pPr>
        <w:jc w:val="center"/>
        <w:rPr>
          <w:rFonts w:asciiTheme="majorBidi" w:hAnsiTheme="majorBidi" w:cstheme="majorBidi"/>
          <w:sz w:val="24"/>
          <w:szCs w:val="24"/>
        </w:rPr>
      </w:pPr>
      <w:r>
        <w:rPr>
          <w:noProof/>
        </w:rPr>
        <w:drawing>
          <wp:inline distT="0" distB="0" distL="0" distR="0">
            <wp:extent cx="3684430" cy="2362200"/>
            <wp:effectExtent l="19050" t="0" r="0" b="0"/>
            <wp:docPr id="7" name="Image 4" descr="Main classes of the Phylum of Echinoderm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 classes of the Phylum of Echinoderms. | Download Scientific Diagram"/>
                    <pic:cNvPicPr>
                      <a:picLocks noChangeAspect="1" noChangeArrowheads="1"/>
                    </pic:cNvPicPr>
                  </pic:nvPicPr>
                  <pic:blipFill>
                    <a:blip r:embed="rId17" cstate="print"/>
                    <a:srcRect/>
                    <a:stretch>
                      <a:fillRect/>
                    </a:stretch>
                  </pic:blipFill>
                  <pic:spPr bwMode="auto">
                    <a:xfrm>
                      <a:off x="0" y="0"/>
                      <a:ext cx="3684588" cy="2362301"/>
                    </a:xfrm>
                    <a:prstGeom prst="rect">
                      <a:avLst/>
                    </a:prstGeom>
                    <a:noFill/>
                    <a:ln w="9525">
                      <a:noFill/>
                      <a:miter lim="800000"/>
                      <a:headEnd/>
                      <a:tailEnd/>
                    </a:ln>
                  </pic:spPr>
                </pic:pic>
              </a:graphicData>
            </a:graphic>
          </wp:inline>
        </w:drawing>
      </w:r>
    </w:p>
    <w:p w:rsidR="00511EC9" w:rsidRPr="00E548B9" w:rsidRDefault="00511EC9" w:rsidP="00511EC9">
      <w:pPr>
        <w:rPr>
          <w:rFonts w:asciiTheme="majorBidi" w:hAnsiTheme="majorBidi" w:cstheme="majorBidi"/>
          <w:sz w:val="24"/>
          <w:szCs w:val="24"/>
        </w:rPr>
      </w:pPr>
    </w:p>
    <w:p w:rsidR="00511EC9" w:rsidRPr="00E548B9" w:rsidRDefault="00511EC9" w:rsidP="00511EC9">
      <w:pPr>
        <w:rPr>
          <w:rFonts w:asciiTheme="majorBidi" w:hAnsiTheme="majorBidi" w:cstheme="majorBidi"/>
          <w:sz w:val="24"/>
          <w:szCs w:val="24"/>
        </w:rPr>
      </w:pPr>
      <w:r>
        <w:rPr>
          <w:rFonts w:asciiTheme="majorBidi" w:hAnsiTheme="majorBidi" w:cstheme="majorBidi"/>
          <w:sz w:val="24"/>
          <w:szCs w:val="24"/>
        </w:rPr>
        <w:t xml:space="preserve">Figure C </w:t>
      </w:r>
      <w:r w:rsidRPr="00E548B9">
        <w:rPr>
          <w:rFonts w:asciiTheme="majorBidi" w:hAnsiTheme="majorBidi" w:cstheme="majorBidi"/>
          <w:sz w:val="24"/>
          <w:szCs w:val="24"/>
        </w:rPr>
        <w:t>Present-day groups of echinoderms</w:t>
      </w:r>
    </w:p>
    <w:p w:rsidR="00511EC9" w:rsidRPr="00C31472" w:rsidRDefault="00511EC9" w:rsidP="00511EC9">
      <w:pPr>
        <w:rPr>
          <w:rFonts w:asciiTheme="majorBidi" w:hAnsiTheme="majorBidi" w:cstheme="majorBidi"/>
          <w:b/>
          <w:bCs/>
          <w:sz w:val="24"/>
          <w:szCs w:val="24"/>
        </w:rPr>
      </w:pPr>
      <w:r w:rsidRPr="00C31472">
        <w:rPr>
          <w:rFonts w:asciiTheme="majorBidi" w:hAnsiTheme="majorBidi" w:cstheme="majorBidi"/>
          <w:b/>
          <w:bCs/>
          <w:sz w:val="24"/>
          <w:szCs w:val="24"/>
        </w:rPr>
        <w:t xml:space="preserve">Anatomical characteristics of echinoderms </w:t>
      </w:r>
    </w:p>
    <w:p w:rsidR="00511EC9" w:rsidRPr="00E548B9" w:rsidRDefault="00511EC9" w:rsidP="00511EC9">
      <w:pPr>
        <w:rPr>
          <w:rFonts w:asciiTheme="majorBidi" w:hAnsiTheme="majorBidi" w:cstheme="majorBidi"/>
          <w:sz w:val="24"/>
          <w:szCs w:val="24"/>
        </w:rPr>
      </w:pPr>
      <w:r w:rsidRPr="001504AF">
        <w:rPr>
          <w:rFonts w:asciiTheme="majorBidi" w:hAnsiTheme="majorBidi" w:cstheme="majorBidi"/>
          <w:b/>
          <w:bCs/>
          <w:sz w:val="24"/>
          <w:szCs w:val="24"/>
        </w:rPr>
        <w:t xml:space="preserve"> Locomotion</w:t>
      </w:r>
      <w:r w:rsidRPr="00E548B9">
        <w:rPr>
          <w:rFonts w:asciiTheme="majorBidi" w:hAnsiTheme="majorBidi" w:cstheme="majorBidi"/>
          <w:sz w:val="24"/>
          <w:szCs w:val="24"/>
        </w:rPr>
        <w:t xml:space="preserve"> The ambulacral feet are the main locomotor structure. The coordinated movement of some of the ambulacral feet enables the starfish to move forward slowly.</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Breathing and circulation echinoderms breathe through their skin. The epidermis, bearing ciliated dermal gills, allows for greater diffusion. The ambulacral feet also form a surface for respiratory exchanges. Sea cucumbers have respiratory trees (arborescent organs) that communicate with the outside via the cloaca. The internal </w:t>
      </w:r>
      <w:r w:rsidRPr="00E548B9">
        <w:rPr>
          <w:rFonts w:asciiTheme="majorBidi" w:hAnsiTheme="majorBidi" w:cstheme="majorBidi"/>
          <w:sz w:val="24"/>
          <w:szCs w:val="24"/>
        </w:rPr>
        <w:lastRenderedPageBreak/>
        <w:t>tissues, however, are not in direct contact with seawater. The ambulacary system, with its ciliated inner surface, acts as a circulatory system, allowing oxygen, nutrients and waste products to pass from the epidermis to the internal tissues and vice versa.</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Feeding and digestion Each echinoderm has its own diet.</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Filter feeders: crinoids and holothurids, burrowers: flat sea urchins, </w:t>
      </w:r>
    </w:p>
    <w:p w:rsidR="00511EC9" w:rsidRPr="00E548B9" w:rsidRDefault="00511EC9" w:rsidP="00511EC9">
      <w:pPr>
        <w:rPr>
          <w:rFonts w:asciiTheme="majorBidi" w:hAnsiTheme="majorBidi" w:cstheme="majorBidi"/>
          <w:sz w:val="24"/>
          <w:szCs w:val="24"/>
        </w:rPr>
      </w:pPr>
      <w:proofErr w:type="gramStart"/>
      <w:r w:rsidRPr="00E548B9">
        <w:rPr>
          <w:rFonts w:asciiTheme="majorBidi" w:hAnsiTheme="majorBidi" w:cstheme="majorBidi"/>
          <w:sz w:val="24"/>
          <w:szCs w:val="24"/>
        </w:rPr>
        <w:t>active</w:t>
      </w:r>
      <w:proofErr w:type="gramEnd"/>
      <w:r w:rsidRPr="00E548B9">
        <w:rPr>
          <w:rFonts w:asciiTheme="majorBidi" w:hAnsiTheme="majorBidi" w:cstheme="majorBidi"/>
          <w:sz w:val="24"/>
          <w:szCs w:val="24"/>
        </w:rPr>
        <w:t xml:space="preserve"> predators: asteroids and certain sea urchins,</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w:t>
      </w:r>
      <w:proofErr w:type="gramStart"/>
      <w:r w:rsidRPr="00E548B9">
        <w:rPr>
          <w:rFonts w:asciiTheme="majorBidi" w:hAnsiTheme="majorBidi" w:cstheme="majorBidi"/>
          <w:sz w:val="24"/>
          <w:szCs w:val="24"/>
        </w:rPr>
        <w:t>scavengers</w:t>
      </w:r>
      <w:proofErr w:type="gramEnd"/>
      <w:r w:rsidRPr="00E548B9">
        <w:rPr>
          <w:rFonts w:asciiTheme="majorBidi" w:hAnsiTheme="majorBidi" w:cstheme="majorBidi"/>
          <w:sz w:val="24"/>
          <w:szCs w:val="24"/>
        </w:rPr>
        <w:t>: ophiuroids and asteroids,</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 xml:space="preserve"> </w:t>
      </w:r>
      <w:proofErr w:type="gramStart"/>
      <w:r w:rsidRPr="00E548B9">
        <w:rPr>
          <w:rFonts w:asciiTheme="majorBidi" w:hAnsiTheme="majorBidi" w:cstheme="majorBidi"/>
          <w:sz w:val="24"/>
          <w:szCs w:val="24"/>
        </w:rPr>
        <w:t>grazers</w:t>
      </w:r>
      <w:proofErr w:type="gramEnd"/>
      <w:r w:rsidRPr="00E548B9">
        <w:rPr>
          <w:rFonts w:asciiTheme="majorBidi" w:hAnsiTheme="majorBidi" w:cstheme="majorBidi"/>
          <w:sz w:val="24"/>
          <w:szCs w:val="24"/>
        </w:rPr>
        <w:t xml:space="preserve"> on rocks: sea urchins.</w:t>
      </w:r>
    </w:p>
    <w:p w:rsidR="00511EC9" w:rsidRPr="00D7723B" w:rsidRDefault="00511EC9" w:rsidP="00511EC9">
      <w:pPr>
        <w:pStyle w:val="Paragraphedeliste"/>
        <w:numPr>
          <w:ilvl w:val="0"/>
          <w:numId w:val="24"/>
        </w:numPr>
        <w:rPr>
          <w:rFonts w:asciiTheme="majorBidi" w:hAnsiTheme="majorBidi" w:cstheme="majorBidi"/>
          <w:b/>
          <w:bCs/>
          <w:color w:val="FF0000"/>
          <w:sz w:val="28"/>
          <w:szCs w:val="28"/>
        </w:rPr>
      </w:pPr>
      <w:r w:rsidRPr="00D7723B">
        <w:rPr>
          <w:rFonts w:asciiTheme="majorBidi" w:hAnsiTheme="majorBidi" w:cstheme="majorBidi"/>
          <w:b/>
          <w:bCs/>
          <w:color w:val="FF0000"/>
          <w:sz w:val="28"/>
          <w:szCs w:val="28"/>
        </w:rPr>
        <w:t xml:space="preserve">Cnidarians </w:t>
      </w:r>
    </w:p>
    <w:p w:rsidR="00511EC9" w:rsidRPr="00E548B9" w:rsidRDefault="00511EC9" w:rsidP="00511EC9">
      <w:pPr>
        <w:rPr>
          <w:rFonts w:asciiTheme="majorBidi" w:hAnsiTheme="majorBidi" w:cstheme="majorBidi"/>
          <w:sz w:val="24"/>
          <w:szCs w:val="24"/>
        </w:rPr>
      </w:pPr>
      <w:r w:rsidRPr="00E548B9">
        <w:rPr>
          <w:rFonts w:asciiTheme="majorBidi" w:hAnsiTheme="majorBidi" w:cstheme="majorBidi"/>
          <w:sz w:val="24"/>
          <w:szCs w:val="24"/>
        </w:rPr>
        <w:t>The general characteristics of cnidarians are diblastic metazoans, with a lifestyle that is either exclusively fixed (polyp, often with a calcareous skeleton), or free (jellyfish), or alternately fixed (polyp form) and free (jellyfish form, carrying the reproductive organs, allowing fertilisation and dissemination). The animal has tentacles bearing cells specialised in capturing prey, the cnidocytes. The only fossilisable forms are those with a calcareous skeleton, i.e. Anthozoa. There are, however, a few rare fossil traces of representatives of other groups.</w:t>
      </w:r>
    </w:p>
    <w:p w:rsidR="00511EC9" w:rsidRPr="00E548B9" w:rsidRDefault="00511EC9" w:rsidP="00511EC9">
      <w:pPr>
        <w:rPr>
          <w:rFonts w:asciiTheme="majorBidi" w:hAnsiTheme="majorBidi" w:cstheme="majorBidi"/>
          <w:b/>
          <w:bCs/>
          <w:sz w:val="24"/>
          <w:szCs w:val="24"/>
        </w:rPr>
      </w:pPr>
      <w:r w:rsidRPr="00E548B9">
        <w:rPr>
          <w:rFonts w:asciiTheme="majorBidi" w:hAnsiTheme="majorBidi" w:cstheme="majorBidi"/>
          <w:b/>
          <w:bCs/>
          <w:sz w:val="24"/>
          <w:szCs w:val="24"/>
        </w:rPr>
        <w:t xml:space="preserve">Reproduction of cnidaria </w:t>
      </w:r>
    </w:p>
    <w:p w:rsidR="00511EC9" w:rsidRPr="00E548B9" w:rsidRDefault="00511EC9" w:rsidP="00511EC9">
      <w:pPr>
        <w:rPr>
          <w:rFonts w:asciiTheme="majorBidi" w:hAnsiTheme="majorBidi" w:cstheme="majorBidi"/>
          <w:sz w:val="24"/>
          <w:szCs w:val="24"/>
          <w:shd w:val="clear" w:color="auto" w:fill="FFFFFF"/>
        </w:rPr>
      </w:pPr>
      <w:r w:rsidRPr="00E548B9">
        <w:rPr>
          <w:rFonts w:asciiTheme="majorBidi" w:hAnsiTheme="majorBidi" w:cstheme="majorBidi"/>
          <w:sz w:val="24"/>
          <w:szCs w:val="24"/>
          <w:shd w:val="clear" w:color="auto" w:fill="FFFFFF"/>
        </w:rPr>
        <w:t xml:space="preserve">Empirical and experimental data on cnidarian reproduction show it to be more variable than had been thought, and many patterns that had previously been deduced hold up poorly or not at all in light of additional data. The border between sexual and asexual reproduction appears to be faint. This may be due to analytical tools being insufficiently powerful to distinguish between the two, but it may be that </w:t>
      </w:r>
      <w:proofErr w:type="gramStart"/>
      <w:r w:rsidRPr="00E548B9">
        <w:rPr>
          <w:rFonts w:asciiTheme="majorBidi" w:hAnsiTheme="majorBidi" w:cstheme="majorBidi"/>
          <w:sz w:val="24"/>
          <w:szCs w:val="24"/>
          <w:shd w:val="clear" w:color="auto" w:fill="FFFFFF"/>
        </w:rPr>
        <w:t>a</w:t>
      </w:r>
      <w:proofErr w:type="gramEnd"/>
      <w:r w:rsidRPr="00E548B9">
        <w:rPr>
          <w:rFonts w:asciiTheme="majorBidi" w:hAnsiTheme="majorBidi" w:cstheme="majorBidi"/>
          <w:sz w:val="24"/>
          <w:szCs w:val="24"/>
          <w:shd w:val="clear" w:color="auto" w:fill="FFFFFF"/>
        </w:rPr>
        <w:t xml:space="preserve"> distinction between sexual and asexual reproduction is not very important biologically to cnidarians. Given the variety of modes by which it is now evident that asexual reproduction occurs, its ecological and evolutionary implications have probably been underestimated. Appropriate analytical frameworks and strategies must be developed for these morphologically simple animals, in which sexual reproduction may not be paramount, that during one lifetime may pass though two or more phases differing radically in morphology and ecology, that may hybridize, that are potentially extremely long-lived, and that may transmit through both sexual and asexual reproduction mutations arising in somatic tissue. In cnidarians, perhaps more than in any other phylum, reproductive attributes have been used to define taxa, but they do so at a variety of levels and not necessarily in the way they have conventionally been considered. At the species level, in Scleractinia, in which these features have been most studied, taxa defined on the basis of morphology, sexual reproduction, and molecular characters may not coincide; there are insufficient data to determine if this is true throughout the phylum. At the class level, transverse fission occurs in members </w:t>
      </w:r>
      <w:r w:rsidRPr="00E548B9">
        <w:rPr>
          <w:rFonts w:asciiTheme="majorBidi" w:hAnsiTheme="majorBidi" w:cstheme="majorBidi"/>
          <w:sz w:val="24"/>
          <w:szCs w:val="24"/>
          <w:shd w:val="clear" w:color="auto" w:fill="FFFFFF"/>
        </w:rPr>
        <w:lastRenderedPageBreak/>
        <w:t>of all three major taxa but is rare outside Scyphozoa, the group of which it is considered characteristic (pending more research, its absence in Cubozoa should be ascribed to poor knowledge). Understanding the role of transverse fission in the ecology and reproductive biology of hydrozoans and anthozoans could shed light on scyphozoan evolutionary history, and elucidating its morphogenesis in all groups is essential to determining if it is homologous across the classes. Only by comparing aspects of reproduction among cnidarians of various taxa will idiosyncratically adaptive strategies be distinguished from reproductive characters that reflect evolution and so are phylogenetically informative</w:t>
      </w:r>
    </w:p>
    <w:p w:rsidR="00511EC9" w:rsidRDefault="00511EC9" w:rsidP="00511EC9">
      <w:pPr>
        <w:tabs>
          <w:tab w:val="left" w:pos="5387"/>
        </w:tabs>
        <w:ind w:left="-284" w:firstLine="284"/>
        <w:jc w:val="center"/>
        <w:rPr>
          <w:rFonts w:asciiTheme="majorBidi" w:hAnsiTheme="majorBidi" w:cstheme="majorBidi"/>
          <w:sz w:val="24"/>
          <w:szCs w:val="24"/>
        </w:rPr>
      </w:pPr>
      <w:r>
        <w:rPr>
          <w:noProof/>
        </w:rPr>
        <w:drawing>
          <wp:inline distT="0" distB="0" distL="0" distR="0">
            <wp:extent cx="3905250" cy="3267075"/>
            <wp:effectExtent l="190500" t="152400" r="171450" b="142875"/>
            <wp:docPr id="9" name="Image 1" descr="Zoologie - Les cnid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logie - Les cnidaires"/>
                    <pic:cNvPicPr>
                      <a:picLocks noChangeAspect="1" noChangeArrowheads="1"/>
                    </pic:cNvPicPr>
                  </pic:nvPicPr>
                  <pic:blipFill>
                    <a:blip r:embed="rId18" cstate="print"/>
                    <a:srcRect/>
                    <a:stretch>
                      <a:fillRect/>
                    </a:stretch>
                  </pic:blipFill>
                  <pic:spPr bwMode="auto">
                    <a:xfrm>
                      <a:off x="0" y="0"/>
                      <a:ext cx="3905250" cy="3267075"/>
                    </a:xfrm>
                    <a:prstGeom prst="rect">
                      <a:avLst/>
                    </a:prstGeom>
                    <a:ln>
                      <a:noFill/>
                    </a:ln>
                    <a:effectLst>
                      <a:outerShdw blurRad="190500" algn="tl" rotWithShape="0">
                        <a:srgbClr val="000000">
                          <a:alpha val="70000"/>
                        </a:srgbClr>
                      </a:outerShdw>
                    </a:effectLst>
                  </pic:spPr>
                </pic:pic>
              </a:graphicData>
            </a:graphic>
          </wp:inline>
        </w:drawing>
      </w:r>
    </w:p>
    <w:p w:rsidR="00511EC9" w:rsidRPr="00E548B9" w:rsidRDefault="00511EC9" w:rsidP="00511EC9">
      <w:pPr>
        <w:tabs>
          <w:tab w:val="left" w:pos="5387"/>
        </w:tabs>
        <w:ind w:left="-284" w:firstLine="284"/>
        <w:jc w:val="center"/>
        <w:rPr>
          <w:rFonts w:asciiTheme="majorBidi" w:hAnsiTheme="majorBidi" w:cstheme="majorBidi"/>
          <w:sz w:val="24"/>
          <w:szCs w:val="24"/>
        </w:rPr>
      </w:pPr>
      <w:r>
        <w:rPr>
          <w:rFonts w:asciiTheme="majorBidi" w:hAnsiTheme="majorBidi" w:cstheme="majorBidi"/>
          <w:sz w:val="24"/>
          <w:szCs w:val="24"/>
        </w:rPr>
        <w:t xml:space="preserve">Life cycle of cnidaria </w:t>
      </w:r>
    </w:p>
    <w:p w:rsidR="00511EC9" w:rsidRDefault="00511EC9" w:rsidP="001A4477"/>
    <w:p w:rsidR="002F473A" w:rsidRDefault="002F473A" w:rsidP="001A4477"/>
    <w:p w:rsidR="002F473A" w:rsidRDefault="002F473A" w:rsidP="001A4477"/>
    <w:p w:rsidR="002F473A" w:rsidRDefault="002F473A" w:rsidP="001A4477"/>
    <w:p w:rsidR="002F473A" w:rsidRDefault="002F473A" w:rsidP="001A4477"/>
    <w:p w:rsidR="002F473A" w:rsidRDefault="002F473A" w:rsidP="001A4477"/>
    <w:p w:rsidR="002F473A" w:rsidRDefault="002F473A" w:rsidP="001A4477"/>
    <w:p w:rsidR="002F473A" w:rsidRDefault="002F473A" w:rsidP="001A4477"/>
    <w:p w:rsidR="002F473A" w:rsidRDefault="002F473A" w:rsidP="001A4477"/>
    <w:p w:rsidR="002F473A" w:rsidRDefault="002F473A" w:rsidP="002F473A">
      <w:pPr>
        <w:jc w:val="center"/>
        <w:rPr>
          <w:rFonts w:asciiTheme="majorBidi" w:hAnsiTheme="majorBidi" w:cstheme="majorBidi"/>
          <w:b/>
          <w:bCs/>
          <w:i/>
          <w:iCs/>
          <w:color w:val="0070C0"/>
          <w:sz w:val="28"/>
          <w:szCs w:val="28"/>
        </w:rPr>
      </w:pPr>
      <w:r w:rsidRPr="0094472C">
        <w:rPr>
          <w:rFonts w:asciiTheme="majorBidi" w:hAnsiTheme="majorBidi" w:cstheme="majorBidi"/>
          <w:b/>
          <w:bCs/>
          <w:i/>
          <w:iCs/>
          <w:color w:val="0070C0"/>
          <w:sz w:val="28"/>
          <w:szCs w:val="28"/>
          <w:u w:val="single"/>
          <w:lang w:val="en-US"/>
        </w:rPr>
        <w:t>Chapter I</w:t>
      </w:r>
      <w:r>
        <w:rPr>
          <w:rFonts w:asciiTheme="majorBidi" w:hAnsiTheme="majorBidi" w:cstheme="majorBidi"/>
          <w:b/>
          <w:bCs/>
          <w:i/>
          <w:iCs/>
          <w:color w:val="0070C0"/>
          <w:sz w:val="28"/>
          <w:szCs w:val="28"/>
          <w:u w:val="single"/>
          <w:lang w:val="en-US"/>
        </w:rPr>
        <w:t>V</w:t>
      </w:r>
      <w:r w:rsidRPr="0094472C">
        <w:rPr>
          <w:rFonts w:asciiTheme="majorBidi" w:hAnsiTheme="majorBidi" w:cstheme="majorBidi"/>
          <w:b/>
          <w:bCs/>
          <w:i/>
          <w:iCs/>
          <w:color w:val="0070C0"/>
          <w:sz w:val="28"/>
          <w:szCs w:val="28"/>
          <w:lang w:val="en-US"/>
        </w:rPr>
        <w:t xml:space="preserve">: </w:t>
      </w:r>
      <w:r w:rsidRPr="002F473A">
        <w:rPr>
          <w:rFonts w:asciiTheme="majorBidi" w:hAnsiTheme="majorBidi" w:cstheme="majorBidi"/>
          <w:b/>
          <w:bCs/>
          <w:i/>
          <w:iCs/>
          <w:color w:val="0070C0"/>
          <w:sz w:val="28"/>
          <w:szCs w:val="28"/>
        </w:rPr>
        <w:t>Vertebrates</w:t>
      </w:r>
    </w:p>
    <w:p w:rsidR="002F473A" w:rsidRDefault="002F473A" w:rsidP="002F473A">
      <w:pPr>
        <w:rPr>
          <w:rFonts w:asciiTheme="majorBidi" w:hAnsiTheme="majorBidi" w:cstheme="majorBidi"/>
          <w:b/>
          <w:bCs/>
          <w:color w:val="0070C0"/>
          <w:sz w:val="28"/>
          <w:szCs w:val="28"/>
        </w:rPr>
      </w:pPr>
    </w:p>
    <w:p w:rsidR="002F473A" w:rsidRDefault="002F473A" w:rsidP="002F473A">
      <w:pPr>
        <w:rPr>
          <w:rFonts w:asciiTheme="majorBidi" w:hAnsiTheme="majorBidi" w:cstheme="majorBidi"/>
          <w:b/>
          <w:bCs/>
          <w:color w:val="0070C0"/>
          <w:sz w:val="28"/>
          <w:szCs w:val="28"/>
        </w:rPr>
      </w:pPr>
    </w:p>
    <w:p w:rsidR="002F473A" w:rsidRPr="002F07BD" w:rsidRDefault="002F473A" w:rsidP="002F473A">
      <w:pPr>
        <w:rPr>
          <w:rFonts w:asciiTheme="majorBidi" w:hAnsiTheme="majorBidi" w:cstheme="majorBidi"/>
          <w:sz w:val="28"/>
          <w:szCs w:val="28"/>
        </w:rPr>
      </w:pPr>
      <w:r w:rsidRPr="002F473A">
        <w:rPr>
          <w:rFonts w:asciiTheme="majorBidi" w:hAnsiTheme="majorBidi" w:cstheme="majorBidi"/>
          <w:b/>
          <w:bCs/>
          <w:color w:val="0070C0"/>
          <w:sz w:val="28"/>
          <w:szCs w:val="28"/>
        </w:rPr>
        <w:t>Vertebrates</w:t>
      </w:r>
      <w:r w:rsidRPr="002F473A">
        <w:rPr>
          <w:rFonts w:asciiTheme="majorBidi" w:hAnsiTheme="majorBidi" w:cstheme="majorBidi"/>
          <w:sz w:val="24"/>
          <w:szCs w:val="24"/>
        </w:rPr>
        <w:t xml:space="preserve">: </w:t>
      </w:r>
      <w:r w:rsidRPr="002F07BD">
        <w:rPr>
          <w:rFonts w:asciiTheme="majorBidi" w:hAnsiTheme="majorBidi" w:cstheme="majorBidi"/>
          <w:sz w:val="28"/>
          <w:szCs w:val="28"/>
        </w:rPr>
        <w:t xml:space="preserve">This is a large group of living organisms characterized by the presence of </w:t>
      </w:r>
      <w:proofErr w:type="gramStart"/>
      <w:r w:rsidRPr="002F07BD">
        <w:rPr>
          <w:rFonts w:asciiTheme="majorBidi" w:hAnsiTheme="majorBidi" w:cstheme="majorBidi"/>
          <w:sz w:val="28"/>
          <w:szCs w:val="28"/>
        </w:rPr>
        <w:t>a</w:t>
      </w:r>
      <w:proofErr w:type="gramEnd"/>
      <w:r w:rsidRPr="002F07BD">
        <w:rPr>
          <w:rFonts w:asciiTheme="majorBidi" w:hAnsiTheme="majorBidi" w:cstheme="majorBidi"/>
          <w:sz w:val="28"/>
          <w:szCs w:val="28"/>
        </w:rPr>
        <w:t xml:space="preserve"> vertebral column which supports the body and protects the spinal cord. Vertebrates include fish, reptiles, birds and mammals, including humans. </w:t>
      </w:r>
    </w:p>
    <w:p w:rsidR="002F473A" w:rsidRPr="002F07BD" w:rsidRDefault="002F473A" w:rsidP="002F473A">
      <w:pPr>
        <w:rPr>
          <w:rFonts w:asciiTheme="majorBidi" w:hAnsiTheme="majorBidi" w:cstheme="majorBidi"/>
          <w:sz w:val="28"/>
          <w:szCs w:val="28"/>
        </w:rPr>
      </w:pPr>
      <w:proofErr w:type="gramStart"/>
      <w:r w:rsidRPr="002F07BD">
        <w:rPr>
          <w:rFonts w:asciiTheme="majorBidi" w:hAnsiTheme="majorBidi" w:cstheme="majorBidi"/>
          <w:sz w:val="28"/>
          <w:szCs w:val="28"/>
        </w:rPr>
        <w:t>vertebrates</w:t>
      </w:r>
      <w:proofErr w:type="gramEnd"/>
      <w:r w:rsidRPr="002F07BD">
        <w:rPr>
          <w:rFonts w:asciiTheme="majorBidi" w:hAnsiTheme="majorBidi" w:cstheme="majorBidi"/>
          <w:sz w:val="28"/>
          <w:szCs w:val="28"/>
        </w:rPr>
        <w:t xml:space="preserve"> have a spine and an internal skeleton made of bones or bones </w:t>
      </w:r>
    </w:p>
    <w:p w:rsidR="002F473A" w:rsidRDefault="002F473A" w:rsidP="002F473A">
      <w:pPr>
        <w:rPr>
          <w:rFonts w:asciiTheme="majorBidi" w:hAnsiTheme="majorBidi" w:cstheme="majorBidi"/>
          <w:b/>
          <w:bCs/>
          <w:color w:val="355D7E" w:themeColor="accent1" w:themeShade="80"/>
          <w:sz w:val="28"/>
          <w:szCs w:val="28"/>
        </w:rPr>
      </w:pPr>
      <w:r w:rsidRPr="002F07BD">
        <w:rPr>
          <w:rFonts w:asciiTheme="majorBidi" w:hAnsiTheme="majorBidi" w:cstheme="majorBidi"/>
          <w:b/>
          <w:bCs/>
          <w:color w:val="355D7E" w:themeColor="accent1" w:themeShade="80"/>
          <w:sz w:val="28"/>
          <w:szCs w:val="28"/>
        </w:rPr>
        <w:t>The five classes of vertebrate animals:</w:t>
      </w:r>
    </w:p>
    <w:p w:rsidR="002F07BD" w:rsidRDefault="002F07BD" w:rsidP="002F07BD">
      <w:pPr>
        <w:rPr>
          <w:rFonts w:asciiTheme="majorBidi" w:hAnsiTheme="majorBidi" w:cstheme="majorBidi"/>
          <w:color w:val="000000" w:themeColor="text1"/>
          <w:sz w:val="28"/>
          <w:szCs w:val="28"/>
        </w:rPr>
      </w:pPr>
      <w:proofErr w:type="gramStart"/>
      <w:r w:rsidRPr="002F07BD">
        <w:rPr>
          <w:rFonts w:asciiTheme="majorBidi" w:hAnsiTheme="majorBidi" w:cstheme="majorBidi"/>
          <w:color w:val="000000" w:themeColor="text1"/>
          <w:sz w:val="28"/>
          <w:szCs w:val="28"/>
        </w:rPr>
        <w:t>for</w:t>
      </w:r>
      <w:proofErr w:type="gramEnd"/>
      <w:r w:rsidRPr="002F07BD">
        <w:rPr>
          <w:rFonts w:asciiTheme="majorBidi" w:hAnsiTheme="majorBidi" w:cstheme="majorBidi"/>
          <w:color w:val="000000" w:themeColor="text1"/>
          <w:sz w:val="28"/>
          <w:szCs w:val="28"/>
        </w:rPr>
        <w:t xml:space="preserve"> each class, the animals which are part of it all have morphological characteristics in common</w:t>
      </w:r>
      <w:r>
        <w:rPr>
          <w:rFonts w:asciiTheme="majorBidi" w:hAnsiTheme="majorBidi" w:cstheme="majorBidi"/>
          <w:color w:val="000000" w:themeColor="text1"/>
          <w:sz w:val="28"/>
          <w:szCs w:val="28"/>
        </w:rPr>
        <w:t xml:space="preserve"> : </w:t>
      </w:r>
    </w:p>
    <w:p w:rsidR="002F07BD" w:rsidRDefault="002F07BD" w:rsidP="002F07BD">
      <w:pPr>
        <w:rPr>
          <w:rFonts w:asciiTheme="majorBidi" w:hAnsiTheme="majorBidi" w:cstheme="majorBidi"/>
          <w:color w:val="000000" w:themeColor="text1"/>
          <w:sz w:val="28"/>
          <w:szCs w:val="28"/>
        </w:rPr>
      </w:pPr>
    </w:p>
    <w:p w:rsidR="002F07BD" w:rsidRDefault="002F07BD" w:rsidP="002F07BD">
      <w:pPr>
        <w:pStyle w:val="Paragraphedeliste"/>
        <w:numPr>
          <w:ilvl w:val="0"/>
          <w:numId w:val="25"/>
        </w:num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Birds     </w:t>
      </w:r>
    </w:p>
    <w:p w:rsidR="002F07BD" w:rsidRDefault="002F07BD" w:rsidP="002F07BD">
      <w:pPr>
        <w:pStyle w:val="Paragraphedeliste"/>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2F07BD">
        <w:rPr>
          <w:rFonts w:asciiTheme="majorBidi" w:hAnsiTheme="majorBidi" w:cstheme="majorBidi"/>
          <w:noProof/>
          <w:color w:val="000000" w:themeColor="text1"/>
          <w:sz w:val="28"/>
          <w:szCs w:val="28"/>
        </w:rPr>
        <w:drawing>
          <wp:inline distT="0" distB="0" distL="0" distR="0">
            <wp:extent cx="1760054" cy="1008000"/>
            <wp:effectExtent l="19050" t="0" r="0" b="0"/>
            <wp:docPr id="10" name="Image 1" descr="Sticker enfant Oiseaux 30x30cm - Art Déco Stickers"/>
            <wp:cNvGraphicFramePr/>
            <a:graphic xmlns:a="http://schemas.openxmlformats.org/drawingml/2006/main">
              <a:graphicData uri="http://schemas.openxmlformats.org/drawingml/2006/picture">
                <pic:pic xmlns:pic="http://schemas.openxmlformats.org/drawingml/2006/picture">
                  <pic:nvPicPr>
                    <pic:cNvPr id="16398" name="Picture 14" descr="Sticker enfant Oiseaux 30x30cm - Art Déco Stickers"/>
                    <pic:cNvPicPr>
                      <a:picLocks noChangeAspect="1" noChangeArrowheads="1"/>
                    </pic:cNvPicPr>
                  </pic:nvPicPr>
                  <pic:blipFill>
                    <a:blip r:embed="rId19" cstate="print"/>
                    <a:srcRect/>
                    <a:stretch>
                      <a:fillRect/>
                    </a:stretch>
                  </pic:blipFill>
                  <pic:spPr bwMode="auto">
                    <a:xfrm>
                      <a:off x="0" y="0"/>
                      <a:ext cx="1760054" cy="1008000"/>
                    </a:xfrm>
                    <a:prstGeom prst="rect">
                      <a:avLst/>
                    </a:prstGeom>
                    <a:noFill/>
                  </pic:spPr>
                </pic:pic>
              </a:graphicData>
            </a:graphic>
          </wp:inline>
        </w:drawing>
      </w:r>
    </w:p>
    <w:p w:rsidR="002F07BD" w:rsidRDefault="002F07BD" w:rsidP="002F07BD">
      <w:pPr>
        <w:pStyle w:val="Paragraphedeliste"/>
        <w:numPr>
          <w:ilvl w:val="0"/>
          <w:numId w:val="25"/>
        </w:num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Fish </w:t>
      </w:r>
    </w:p>
    <w:p w:rsidR="002F07BD" w:rsidRDefault="002F07BD" w:rsidP="002F07BD">
      <w:pPr>
        <w:pStyle w:val="Paragraphedeliste"/>
        <w:rPr>
          <w:rFonts w:asciiTheme="majorBidi" w:hAnsiTheme="majorBidi" w:cstheme="majorBidi"/>
          <w:color w:val="000000" w:themeColor="text1"/>
          <w:sz w:val="28"/>
          <w:szCs w:val="28"/>
        </w:rPr>
      </w:pPr>
      <w:r w:rsidRPr="002F07BD">
        <w:rPr>
          <w:rFonts w:asciiTheme="majorBidi" w:hAnsiTheme="majorBidi" w:cstheme="majorBidi"/>
          <w:noProof/>
          <w:color w:val="000000" w:themeColor="text1"/>
          <w:sz w:val="28"/>
          <w:szCs w:val="28"/>
        </w:rPr>
        <w:drawing>
          <wp:inline distT="0" distB="0" distL="0" distR="0">
            <wp:extent cx="1404000" cy="1083366"/>
            <wp:effectExtent l="19050" t="0" r="5700" b="0"/>
            <wp:docPr id="12" name="Image 2" descr="Stickers enfant Poisson - Art Déco Stickers"/>
            <wp:cNvGraphicFramePr/>
            <a:graphic xmlns:a="http://schemas.openxmlformats.org/drawingml/2006/main">
              <a:graphicData uri="http://schemas.openxmlformats.org/drawingml/2006/picture">
                <pic:pic xmlns:pic="http://schemas.openxmlformats.org/drawingml/2006/picture">
                  <pic:nvPicPr>
                    <pic:cNvPr id="16412" name="Picture 28" descr="Stickers enfant Poisson - Art Déco Stickers"/>
                    <pic:cNvPicPr>
                      <a:picLocks noChangeAspect="1" noChangeArrowheads="1"/>
                    </pic:cNvPicPr>
                  </pic:nvPicPr>
                  <pic:blipFill>
                    <a:blip r:embed="rId20" cstate="print"/>
                    <a:srcRect/>
                    <a:stretch>
                      <a:fillRect/>
                    </a:stretch>
                  </pic:blipFill>
                  <pic:spPr bwMode="auto">
                    <a:xfrm>
                      <a:off x="0" y="0"/>
                      <a:ext cx="1404000" cy="1083366"/>
                    </a:xfrm>
                    <a:prstGeom prst="rect">
                      <a:avLst/>
                    </a:prstGeom>
                    <a:noFill/>
                  </pic:spPr>
                </pic:pic>
              </a:graphicData>
            </a:graphic>
          </wp:inline>
        </w:drawing>
      </w:r>
    </w:p>
    <w:p w:rsidR="002F07BD" w:rsidRDefault="002F07BD" w:rsidP="002F07BD">
      <w:pPr>
        <w:pStyle w:val="Paragraphedeliste"/>
        <w:numPr>
          <w:ilvl w:val="0"/>
          <w:numId w:val="25"/>
        </w:num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Mammals</w:t>
      </w:r>
    </w:p>
    <w:p w:rsidR="002F07BD" w:rsidRDefault="002F07BD" w:rsidP="002F07BD">
      <w:pPr>
        <w:pStyle w:val="Paragraphedeliste"/>
        <w:rPr>
          <w:rFonts w:asciiTheme="majorBidi" w:hAnsiTheme="majorBidi" w:cstheme="majorBidi"/>
          <w:color w:val="000000" w:themeColor="text1"/>
          <w:sz w:val="28"/>
          <w:szCs w:val="28"/>
        </w:rPr>
      </w:pPr>
    </w:p>
    <w:p w:rsidR="002F07BD" w:rsidRDefault="002F07BD" w:rsidP="002F07BD">
      <w:pPr>
        <w:pStyle w:val="Paragraphedeliste"/>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2F07BD">
        <w:rPr>
          <w:rFonts w:asciiTheme="majorBidi" w:hAnsiTheme="majorBidi" w:cstheme="majorBidi"/>
          <w:noProof/>
          <w:color w:val="000000" w:themeColor="text1"/>
          <w:sz w:val="28"/>
          <w:szCs w:val="28"/>
        </w:rPr>
        <w:drawing>
          <wp:inline distT="0" distB="0" distL="0" distR="0">
            <wp:extent cx="1263098" cy="1404000"/>
            <wp:effectExtent l="19050" t="0" r="0" b="0"/>
            <wp:docPr id="13" name="Image 3" descr="Les mammifères, activités pour enfants. | Educatout"/>
            <wp:cNvGraphicFramePr/>
            <a:graphic xmlns:a="http://schemas.openxmlformats.org/drawingml/2006/main">
              <a:graphicData uri="http://schemas.openxmlformats.org/drawingml/2006/picture">
                <pic:pic xmlns:pic="http://schemas.openxmlformats.org/drawingml/2006/picture">
                  <pic:nvPicPr>
                    <pic:cNvPr id="16392" name="Picture 8" descr="Les mammifères, activités pour enfants. | Educatout"/>
                    <pic:cNvPicPr>
                      <a:picLocks noChangeAspect="1" noChangeArrowheads="1"/>
                    </pic:cNvPicPr>
                  </pic:nvPicPr>
                  <pic:blipFill>
                    <a:blip r:embed="rId21" cstate="print"/>
                    <a:srcRect/>
                    <a:stretch>
                      <a:fillRect/>
                    </a:stretch>
                  </pic:blipFill>
                  <pic:spPr bwMode="auto">
                    <a:xfrm>
                      <a:off x="0" y="0"/>
                      <a:ext cx="1263098" cy="1404000"/>
                    </a:xfrm>
                    <a:prstGeom prst="rect">
                      <a:avLst/>
                    </a:prstGeom>
                    <a:noFill/>
                  </pic:spPr>
                </pic:pic>
              </a:graphicData>
            </a:graphic>
          </wp:inline>
        </w:drawing>
      </w:r>
    </w:p>
    <w:p w:rsidR="002F07BD" w:rsidRDefault="002F07BD" w:rsidP="002F07BD">
      <w:pPr>
        <w:pStyle w:val="Paragraphedeliste"/>
        <w:numPr>
          <w:ilvl w:val="0"/>
          <w:numId w:val="25"/>
        </w:num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 xml:space="preserve">Amphibians </w:t>
      </w:r>
    </w:p>
    <w:p w:rsidR="002F07BD" w:rsidRDefault="002F07BD" w:rsidP="002F07BD">
      <w:pPr>
        <w:pStyle w:val="Paragraphedeliste"/>
        <w:rPr>
          <w:rFonts w:asciiTheme="majorBidi" w:hAnsiTheme="majorBidi" w:cstheme="majorBidi"/>
          <w:color w:val="000000" w:themeColor="text1"/>
          <w:sz w:val="28"/>
          <w:szCs w:val="28"/>
        </w:rPr>
      </w:pPr>
    </w:p>
    <w:p w:rsidR="002F07BD" w:rsidRDefault="002F07BD" w:rsidP="002F07BD">
      <w:pPr>
        <w:pStyle w:val="Paragraphedeliste"/>
        <w:rPr>
          <w:rFonts w:asciiTheme="majorBidi" w:hAnsiTheme="majorBidi" w:cstheme="majorBidi"/>
          <w:color w:val="000000" w:themeColor="text1"/>
          <w:sz w:val="28"/>
          <w:szCs w:val="28"/>
        </w:rPr>
      </w:pPr>
      <w:r w:rsidRPr="002F07BD">
        <w:rPr>
          <w:rFonts w:asciiTheme="majorBidi" w:hAnsiTheme="majorBidi" w:cstheme="majorBidi"/>
          <w:noProof/>
          <w:color w:val="000000" w:themeColor="text1"/>
          <w:sz w:val="28"/>
          <w:szCs w:val="28"/>
        </w:rPr>
        <w:drawing>
          <wp:inline distT="0" distB="0" distL="0" distR="0">
            <wp:extent cx="1157357" cy="1044000"/>
            <wp:effectExtent l="19050" t="0" r="4693" b="0"/>
            <wp:docPr id="14" name="Image 4" descr="Detail Amphibien Bilder Koleksi Nomer 6"/>
            <wp:cNvGraphicFramePr/>
            <a:graphic xmlns:a="http://schemas.openxmlformats.org/drawingml/2006/main">
              <a:graphicData uri="http://schemas.openxmlformats.org/drawingml/2006/picture">
                <pic:pic xmlns:pic="http://schemas.openxmlformats.org/drawingml/2006/picture">
                  <pic:nvPicPr>
                    <pic:cNvPr id="16400" name="Picture 16" descr="Detail Amphibien Bilder Koleksi Nomer 6"/>
                    <pic:cNvPicPr>
                      <a:picLocks noChangeAspect="1" noChangeArrowheads="1"/>
                    </pic:cNvPicPr>
                  </pic:nvPicPr>
                  <pic:blipFill>
                    <a:blip r:embed="rId22" cstate="print"/>
                    <a:srcRect/>
                    <a:stretch>
                      <a:fillRect/>
                    </a:stretch>
                  </pic:blipFill>
                  <pic:spPr bwMode="auto">
                    <a:xfrm>
                      <a:off x="0" y="0"/>
                      <a:ext cx="1157357" cy="1044000"/>
                    </a:xfrm>
                    <a:prstGeom prst="rect">
                      <a:avLst/>
                    </a:prstGeom>
                    <a:noFill/>
                  </pic:spPr>
                </pic:pic>
              </a:graphicData>
            </a:graphic>
          </wp:inline>
        </w:drawing>
      </w:r>
    </w:p>
    <w:p w:rsidR="002F07BD" w:rsidRDefault="002F07BD" w:rsidP="002F07BD">
      <w:pPr>
        <w:pStyle w:val="Paragraphedeliste"/>
        <w:rPr>
          <w:rFonts w:asciiTheme="majorBidi" w:hAnsiTheme="majorBidi" w:cstheme="majorBidi"/>
          <w:color w:val="000000" w:themeColor="text1"/>
          <w:sz w:val="28"/>
          <w:szCs w:val="28"/>
        </w:rPr>
      </w:pPr>
    </w:p>
    <w:p w:rsidR="002F07BD" w:rsidRDefault="002F07BD" w:rsidP="002F07BD">
      <w:pPr>
        <w:pStyle w:val="Paragraphedeliste"/>
        <w:numPr>
          <w:ilvl w:val="0"/>
          <w:numId w:val="25"/>
        </w:num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Reptiles </w:t>
      </w:r>
    </w:p>
    <w:p w:rsidR="002F07BD" w:rsidRDefault="002F07BD" w:rsidP="002F07BD">
      <w:pPr>
        <w:pStyle w:val="Paragraphedeliste"/>
        <w:rPr>
          <w:rFonts w:asciiTheme="majorBidi" w:hAnsiTheme="majorBidi" w:cstheme="majorBidi"/>
          <w:color w:val="000000" w:themeColor="text1"/>
          <w:sz w:val="28"/>
          <w:szCs w:val="28"/>
        </w:rPr>
      </w:pPr>
      <w:r w:rsidRPr="002F07BD">
        <w:rPr>
          <w:rFonts w:asciiTheme="majorBidi" w:hAnsiTheme="majorBidi" w:cstheme="majorBidi"/>
          <w:noProof/>
          <w:color w:val="000000" w:themeColor="text1"/>
          <w:sz w:val="28"/>
          <w:szCs w:val="28"/>
        </w:rPr>
        <w:drawing>
          <wp:inline distT="0" distB="0" distL="0" distR="0">
            <wp:extent cx="1728000" cy="1659835"/>
            <wp:effectExtent l="19050" t="0" r="5550" b="0"/>
            <wp:docPr id="15" name="Image 5" descr="dessin au trait continu unique d'un bel iguane pour l'identité du logo de l'"/>
            <wp:cNvGraphicFramePr/>
            <a:graphic xmlns:a="http://schemas.openxmlformats.org/drawingml/2006/main">
              <a:graphicData uri="http://schemas.openxmlformats.org/drawingml/2006/picture">
                <pic:pic xmlns:pic="http://schemas.openxmlformats.org/drawingml/2006/picture">
                  <pic:nvPicPr>
                    <pic:cNvPr id="16402" name="Picture 18" descr="dessin au trait continu unique d'un bel iguane pour l'identité du logo de l'"/>
                    <pic:cNvPicPr>
                      <a:picLocks noChangeAspect="1" noChangeArrowheads="1"/>
                    </pic:cNvPicPr>
                  </pic:nvPicPr>
                  <pic:blipFill>
                    <a:blip r:embed="rId23" cstate="print"/>
                    <a:srcRect/>
                    <a:stretch>
                      <a:fillRect/>
                    </a:stretch>
                  </pic:blipFill>
                  <pic:spPr bwMode="auto">
                    <a:xfrm>
                      <a:off x="0" y="0"/>
                      <a:ext cx="1728000" cy="1659835"/>
                    </a:xfrm>
                    <a:prstGeom prst="rect">
                      <a:avLst/>
                    </a:prstGeom>
                    <a:noFill/>
                  </pic:spPr>
                </pic:pic>
              </a:graphicData>
            </a:graphic>
          </wp:inline>
        </w:drawing>
      </w:r>
    </w:p>
    <w:p w:rsidR="002F07BD" w:rsidRDefault="002F07BD" w:rsidP="002F07BD">
      <w:pPr>
        <w:pStyle w:val="Paragraphedeliste"/>
        <w:rPr>
          <w:rFonts w:asciiTheme="majorBidi" w:hAnsiTheme="majorBidi" w:cstheme="majorBidi"/>
          <w:color w:val="000000" w:themeColor="text1"/>
          <w:sz w:val="28"/>
          <w:szCs w:val="28"/>
        </w:rPr>
      </w:pPr>
    </w:p>
    <w:p w:rsidR="002A1936" w:rsidRDefault="00CC5BA5" w:rsidP="002A1936">
      <w:pPr>
        <w:pStyle w:val="Paragraphedeliste"/>
        <w:numPr>
          <w:ilvl w:val="0"/>
          <w:numId w:val="27"/>
        </w:numPr>
        <w:rPr>
          <w:rFonts w:asciiTheme="majorBidi" w:hAnsiTheme="majorBidi" w:cstheme="majorBidi"/>
          <w:b/>
          <w:bCs/>
          <w:color w:val="355D7E" w:themeColor="accent1" w:themeShade="80"/>
          <w:sz w:val="28"/>
          <w:szCs w:val="28"/>
        </w:rPr>
      </w:pPr>
      <w:r w:rsidRPr="00CC5BA5">
        <w:rPr>
          <w:rFonts w:asciiTheme="majorBidi" w:hAnsiTheme="majorBidi" w:cstheme="majorBidi"/>
          <w:b/>
          <w:bCs/>
          <w:color w:val="355D7E" w:themeColor="accent1" w:themeShade="80"/>
          <w:sz w:val="28"/>
          <w:szCs w:val="28"/>
        </w:rPr>
        <w:t xml:space="preserve">Mammals </w:t>
      </w:r>
    </w:p>
    <w:p w:rsidR="002A1936" w:rsidRPr="002A1936" w:rsidRDefault="002A1936" w:rsidP="002A1936">
      <w:pPr>
        <w:pStyle w:val="Paragraphedeliste"/>
        <w:rPr>
          <w:rFonts w:asciiTheme="majorBidi" w:hAnsiTheme="majorBidi" w:cstheme="majorBidi"/>
          <w:b/>
          <w:bCs/>
          <w:color w:val="355D7E" w:themeColor="accent1" w:themeShade="80"/>
          <w:sz w:val="28"/>
          <w:szCs w:val="28"/>
        </w:rPr>
      </w:pPr>
    </w:p>
    <w:p w:rsidR="00CC5BA5" w:rsidRPr="00CC5BA5" w:rsidRDefault="00CC5BA5" w:rsidP="002A1936">
      <w:pPr>
        <w:pStyle w:val="Paragraphedeliste"/>
        <w:numPr>
          <w:ilvl w:val="0"/>
          <w:numId w:val="29"/>
        </w:numPr>
        <w:tabs>
          <w:tab w:val="left" w:pos="1843"/>
          <w:tab w:val="left" w:pos="1985"/>
        </w:tabs>
        <w:ind w:hanging="600"/>
        <w:rPr>
          <w:rFonts w:asciiTheme="majorBidi" w:hAnsiTheme="majorBidi" w:cstheme="majorBidi"/>
          <w:b/>
          <w:bCs/>
          <w:sz w:val="28"/>
          <w:szCs w:val="28"/>
        </w:rPr>
      </w:pPr>
      <w:r w:rsidRPr="00CC5BA5">
        <w:rPr>
          <w:rFonts w:asciiTheme="majorBidi" w:hAnsiTheme="majorBidi" w:cstheme="majorBidi"/>
          <w:b/>
          <w:bCs/>
          <w:sz w:val="28"/>
          <w:szCs w:val="28"/>
        </w:rPr>
        <w:t xml:space="preserve">have hair </w:t>
      </w:r>
    </w:p>
    <w:p w:rsidR="00CC5BA5" w:rsidRPr="00CC5BA5" w:rsidRDefault="00CC5BA5" w:rsidP="002A1936">
      <w:pPr>
        <w:pStyle w:val="Paragraphedeliste"/>
        <w:numPr>
          <w:ilvl w:val="0"/>
          <w:numId w:val="29"/>
        </w:numPr>
        <w:ind w:hanging="600"/>
        <w:rPr>
          <w:rFonts w:asciiTheme="majorBidi" w:hAnsiTheme="majorBidi" w:cstheme="majorBidi"/>
          <w:b/>
          <w:bCs/>
          <w:sz w:val="28"/>
          <w:szCs w:val="28"/>
        </w:rPr>
      </w:pPr>
      <w:r w:rsidRPr="00CC5BA5">
        <w:rPr>
          <w:rFonts w:asciiTheme="majorBidi" w:hAnsiTheme="majorBidi" w:cstheme="majorBidi"/>
          <w:b/>
          <w:bCs/>
          <w:sz w:val="28"/>
          <w:szCs w:val="28"/>
        </w:rPr>
        <w:t xml:space="preserve">breathe using lungs </w:t>
      </w:r>
    </w:p>
    <w:p w:rsidR="00CC5BA5" w:rsidRDefault="00CC5BA5" w:rsidP="002A1936">
      <w:pPr>
        <w:pStyle w:val="Paragraphedeliste"/>
        <w:numPr>
          <w:ilvl w:val="0"/>
          <w:numId w:val="29"/>
        </w:numPr>
        <w:ind w:hanging="600"/>
        <w:rPr>
          <w:rFonts w:asciiTheme="majorBidi" w:hAnsiTheme="majorBidi" w:cstheme="majorBidi"/>
          <w:b/>
          <w:bCs/>
          <w:sz w:val="28"/>
          <w:szCs w:val="28"/>
        </w:rPr>
      </w:pPr>
      <w:r w:rsidRPr="00CC5BA5">
        <w:rPr>
          <w:rFonts w:asciiTheme="majorBidi" w:hAnsiTheme="majorBidi" w:cstheme="majorBidi"/>
          <w:b/>
          <w:bCs/>
          <w:sz w:val="28"/>
          <w:szCs w:val="28"/>
        </w:rPr>
        <w:t xml:space="preserve">have breasts </w:t>
      </w:r>
    </w:p>
    <w:p w:rsidR="00CC5BA5" w:rsidRDefault="00CC5BA5" w:rsidP="00CC5BA5">
      <w:pPr>
        <w:pStyle w:val="Paragraphedeliste"/>
        <w:ind w:left="2160"/>
        <w:rPr>
          <w:rFonts w:asciiTheme="majorBidi" w:hAnsiTheme="majorBidi" w:cstheme="majorBidi"/>
          <w:b/>
          <w:bCs/>
          <w:sz w:val="28"/>
          <w:szCs w:val="28"/>
        </w:rPr>
      </w:pPr>
    </w:p>
    <w:p w:rsidR="00CC5BA5" w:rsidRDefault="00CC5BA5" w:rsidP="00CC5BA5">
      <w:pPr>
        <w:pStyle w:val="Paragraphedeliste"/>
        <w:numPr>
          <w:ilvl w:val="0"/>
          <w:numId w:val="27"/>
        </w:numPr>
        <w:rPr>
          <w:rFonts w:asciiTheme="majorBidi" w:hAnsiTheme="majorBidi" w:cstheme="majorBidi"/>
          <w:b/>
          <w:bCs/>
          <w:color w:val="355D7E" w:themeColor="accent1" w:themeShade="80"/>
          <w:sz w:val="28"/>
          <w:szCs w:val="28"/>
        </w:rPr>
      </w:pPr>
      <w:r w:rsidRPr="00CC5BA5">
        <w:rPr>
          <w:rFonts w:asciiTheme="majorBidi" w:hAnsiTheme="majorBidi" w:cstheme="majorBidi"/>
          <w:b/>
          <w:bCs/>
          <w:color w:val="355D7E" w:themeColor="accent1" w:themeShade="80"/>
          <w:sz w:val="28"/>
          <w:szCs w:val="28"/>
        </w:rPr>
        <w:t xml:space="preserve">birds </w:t>
      </w:r>
    </w:p>
    <w:p w:rsidR="00CC5BA5" w:rsidRDefault="00CC5BA5" w:rsidP="00CC5BA5">
      <w:pPr>
        <w:pStyle w:val="Paragraphedeliste"/>
        <w:rPr>
          <w:rFonts w:asciiTheme="majorBidi" w:hAnsiTheme="majorBidi" w:cstheme="majorBidi"/>
          <w:b/>
          <w:bCs/>
          <w:color w:val="355D7E" w:themeColor="accent1" w:themeShade="80"/>
          <w:sz w:val="28"/>
          <w:szCs w:val="28"/>
        </w:rPr>
      </w:pPr>
    </w:p>
    <w:p w:rsidR="00CC5BA5" w:rsidRPr="00CC5BA5" w:rsidRDefault="00CC5BA5" w:rsidP="00CC5BA5">
      <w:pPr>
        <w:pStyle w:val="Paragraphedeliste"/>
        <w:numPr>
          <w:ilvl w:val="0"/>
          <w:numId w:val="31"/>
        </w:numPr>
        <w:rPr>
          <w:rFonts w:asciiTheme="majorBidi" w:hAnsiTheme="majorBidi" w:cstheme="majorBidi"/>
          <w:b/>
          <w:bCs/>
          <w:sz w:val="28"/>
          <w:szCs w:val="28"/>
        </w:rPr>
      </w:pPr>
      <w:r w:rsidRPr="00CC5BA5">
        <w:rPr>
          <w:rFonts w:asciiTheme="majorBidi" w:hAnsiTheme="majorBidi" w:cstheme="majorBidi"/>
          <w:b/>
          <w:bCs/>
          <w:sz w:val="28"/>
          <w:szCs w:val="28"/>
        </w:rPr>
        <w:t xml:space="preserve">have feathers </w:t>
      </w:r>
    </w:p>
    <w:p w:rsidR="00CC5BA5" w:rsidRPr="00CC5BA5" w:rsidRDefault="00CC5BA5" w:rsidP="00CC5BA5">
      <w:pPr>
        <w:pStyle w:val="Paragraphedeliste"/>
        <w:numPr>
          <w:ilvl w:val="0"/>
          <w:numId w:val="31"/>
        </w:numPr>
        <w:rPr>
          <w:rFonts w:asciiTheme="majorBidi" w:hAnsiTheme="majorBidi" w:cstheme="majorBidi"/>
          <w:b/>
          <w:bCs/>
          <w:sz w:val="28"/>
          <w:szCs w:val="28"/>
        </w:rPr>
      </w:pPr>
      <w:r w:rsidRPr="00CC5BA5">
        <w:rPr>
          <w:rFonts w:asciiTheme="majorBidi" w:hAnsiTheme="majorBidi" w:cstheme="majorBidi"/>
          <w:b/>
          <w:bCs/>
          <w:sz w:val="28"/>
          <w:szCs w:val="28"/>
        </w:rPr>
        <w:t xml:space="preserve">Have wings </w:t>
      </w:r>
    </w:p>
    <w:p w:rsidR="00CC5BA5" w:rsidRPr="00CC5BA5" w:rsidRDefault="00CC5BA5" w:rsidP="00CC5BA5">
      <w:pPr>
        <w:pStyle w:val="Paragraphedeliste"/>
        <w:numPr>
          <w:ilvl w:val="0"/>
          <w:numId w:val="31"/>
        </w:numPr>
        <w:rPr>
          <w:rFonts w:asciiTheme="majorBidi" w:hAnsiTheme="majorBidi" w:cstheme="majorBidi"/>
          <w:b/>
          <w:bCs/>
          <w:sz w:val="28"/>
          <w:szCs w:val="28"/>
        </w:rPr>
      </w:pPr>
      <w:r w:rsidRPr="00CC5BA5">
        <w:rPr>
          <w:rFonts w:asciiTheme="majorBidi" w:hAnsiTheme="majorBidi" w:cstheme="majorBidi"/>
          <w:b/>
          <w:bCs/>
          <w:sz w:val="28"/>
          <w:szCs w:val="28"/>
        </w:rPr>
        <w:t xml:space="preserve">have </w:t>
      </w:r>
      <w:proofErr w:type="gramStart"/>
      <w:r w:rsidRPr="00CC5BA5">
        <w:rPr>
          <w:rFonts w:asciiTheme="majorBidi" w:hAnsiTheme="majorBidi" w:cstheme="majorBidi"/>
          <w:b/>
          <w:bCs/>
          <w:sz w:val="28"/>
          <w:szCs w:val="28"/>
        </w:rPr>
        <w:t>a</w:t>
      </w:r>
      <w:proofErr w:type="gramEnd"/>
      <w:r w:rsidRPr="00CC5BA5">
        <w:rPr>
          <w:rFonts w:asciiTheme="majorBidi" w:hAnsiTheme="majorBidi" w:cstheme="majorBidi"/>
          <w:b/>
          <w:bCs/>
          <w:sz w:val="28"/>
          <w:szCs w:val="28"/>
        </w:rPr>
        <w:t xml:space="preserve"> beak </w:t>
      </w:r>
    </w:p>
    <w:p w:rsidR="00CC5BA5" w:rsidRPr="00CC5BA5" w:rsidRDefault="00CC5BA5" w:rsidP="00CC5BA5">
      <w:pPr>
        <w:pStyle w:val="Paragraphedeliste"/>
        <w:numPr>
          <w:ilvl w:val="0"/>
          <w:numId w:val="31"/>
        </w:numPr>
        <w:rPr>
          <w:rFonts w:asciiTheme="majorBidi" w:hAnsiTheme="majorBidi" w:cstheme="majorBidi"/>
          <w:b/>
          <w:bCs/>
          <w:sz w:val="28"/>
          <w:szCs w:val="28"/>
        </w:rPr>
      </w:pPr>
      <w:r w:rsidRPr="00CC5BA5">
        <w:rPr>
          <w:rFonts w:asciiTheme="majorBidi" w:hAnsiTheme="majorBidi" w:cstheme="majorBidi"/>
          <w:b/>
          <w:bCs/>
          <w:sz w:val="28"/>
          <w:szCs w:val="28"/>
        </w:rPr>
        <w:t xml:space="preserve">lay eggs </w:t>
      </w:r>
    </w:p>
    <w:p w:rsidR="00CC5BA5" w:rsidRDefault="00CC5BA5" w:rsidP="00CC5BA5">
      <w:pPr>
        <w:pStyle w:val="Paragraphedeliste"/>
        <w:ind w:left="1706"/>
        <w:rPr>
          <w:rFonts w:asciiTheme="majorBidi" w:hAnsiTheme="majorBidi" w:cstheme="majorBidi"/>
          <w:b/>
          <w:bCs/>
          <w:sz w:val="28"/>
          <w:szCs w:val="28"/>
        </w:rPr>
      </w:pPr>
    </w:p>
    <w:p w:rsidR="00404D44" w:rsidRPr="002A1936" w:rsidRDefault="00404D44" w:rsidP="002A1936">
      <w:pPr>
        <w:pStyle w:val="Paragraphedeliste"/>
        <w:numPr>
          <w:ilvl w:val="0"/>
          <w:numId w:val="27"/>
        </w:numPr>
        <w:rPr>
          <w:rFonts w:asciiTheme="majorBidi" w:hAnsiTheme="majorBidi" w:cstheme="majorBidi"/>
          <w:b/>
          <w:bCs/>
          <w:sz w:val="28"/>
          <w:szCs w:val="28"/>
        </w:rPr>
      </w:pPr>
      <w:r>
        <w:rPr>
          <w:rFonts w:asciiTheme="majorBidi" w:hAnsiTheme="majorBidi" w:cstheme="majorBidi"/>
          <w:b/>
          <w:bCs/>
          <w:color w:val="355D7E" w:themeColor="accent1" w:themeShade="80"/>
          <w:sz w:val="28"/>
          <w:szCs w:val="28"/>
        </w:rPr>
        <w:t xml:space="preserve">Fish </w:t>
      </w:r>
    </w:p>
    <w:p w:rsidR="002A1936" w:rsidRPr="002A1936" w:rsidRDefault="002A1936" w:rsidP="002A1936">
      <w:pPr>
        <w:pStyle w:val="Paragraphedeliste"/>
        <w:rPr>
          <w:rFonts w:asciiTheme="majorBidi" w:hAnsiTheme="majorBidi" w:cstheme="majorBidi"/>
          <w:b/>
          <w:bCs/>
          <w:sz w:val="28"/>
          <w:szCs w:val="28"/>
        </w:rPr>
      </w:pPr>
    </w:p>
    <w:p w:rsidR="00404D44" w:rsidRDefault="00404D44" w:rsidP="00404D44">
      <w:pPr>
        <w:pStyle w:val="Paragraphedeliste"/>
        <w:numPr>
          <w:ilvl w:val="0"/>
          <w:numId w:val="32"/>
        </w:numPr>
        <w:rPr>
          <w:rFonts w:asciiTheme="majorBidi" w:hAnsiTheme="majorBidi" w:cstheme="majorBidi"/>
          <w:b/>
          <w:bCs/>
          <w:sz w:val="28"/>
          <w:szCs w:val="28"/>
        </w:rPr>
      </w:pPr>
      <w:r>
        <w:rPr>
          <w:rFonts w:asciiTheme="majorBidi" w:hAnsiTheme="majorBidi" w:cstheme="majorBidi"/>
          <w:b/>
          <w:bCs/>
          <w:sz w:val="28"/>
          <w:szCs w:val="28"/>
        </w:rPr>
        <w:t xml:space="preserve">have cold blood </w:t>
      </w:r>
    </w:p>
    <w:p w:rsidR="00404D44" w:rsidRDefault="00404D44" w:rsidP="00404D44">
      <w:pPr>
        <w:pStyle w:val="Paragraphedeliste"/>
        <w:numPr>
          <w:ilvl w:val="0"/>
          <w:numId w:val="32"/>
        </w:numPr>
        <w:rPr>
          <w:rFonts w:asciiTheme="majorBidi" w:hAnsiTheme="majorBidi" w:cstheme="majorBidi"/>
          <w:b/>
          <w:bCs/>
          <w:sz w:val="28"/>
          <w:szCs w:val="28"/>
        </w:rPr>
      </w:pPr>
      <w:r>
        <w:rPr>
          <w:rFonts w:asciiTheme="majorBidi" w:hAnsiTheme="majorBidi" w:cstheme="majorBidi"/>
          <w:b/>
          <w:bCs/>
          <w:sz w:val="28"/>
          <w:szCs w:val="28"/>
        </w:rPr>
        <w:t xml:space="preserve">have </w:t>
      </w:r>
      <w:proofErr w:type="gramStart"/>
      <w:r>
        <w:rPr>
          <w:rFonts w:asciiTheme="majorBidi" w:hAnsiTheme="majorBidi" w:cstheme="majorBidi"/>
          <w:b/>
          <w:bCs/>
          <w:sz w:val="28"/>
          <w:szCs w:val="28"/>
        </w:rPr>
        <w:t>a</w:t>
      </w:r>
      <w:proofErr w:type="gramEnd"/>
      <w:r>
        <w:rPr>
          <w:rFonts w:asciiTheme="majorBidi" w:hAnsiTheme="majorBidi" w:cstheme="majorBidi"/>
          <w:b/>
          <w:bCs/>
          <w:sz w:val="28"/>
          <w:szCs w:val="28"/>
        </w:rPr>
        <w:t xml:space="preserve"> body covered in scales </w:t>
      </w:r>
    </w:p>
    <w:p w:rsidR="00404D44" w:rsidRDefault="00404D44" w:rsidP="00404D44">
      <w:pPr>
        <w:pStyle w:val="Paragraphedeliste"/>
        <w:numPr>
          <w:ilvl w:val="0"/>
          <w:numId w:val="32"/>
        </w:numPr>
        <w:rPr>
          <w:rFonts w:asciiTheme="majorBidi" w:hAnsiTheme="majorBidi" w:cstheme="majorBidi"/>
          <w:b/>
          <w:bCs/>
          <w:sz w:val="28"/>
          <w:szCs w:val="28"/>
        </w:rPr>
      </w:pPr>
      <w:r>
        <w:rPr>
          <w:rFonts w:asciiTheme="majorBidi" w:hAnsiTheme="majorBidi" w:cstheme="majorBidi"/>
          <w:b/>
          <w:bCs/>
          <w:sz w:val="28"/>
          <w:szCs w:val="28"/>
        </w:rPr>
        <w:t xml:space="preserve">breath through gills </w:t>
      </w:r>
    </w:p>
    <w:p w:rsidR="00404D44" w:rsidRDefault="00404D44" w:rsidP="00404D44">
      <w:pPr>
        <w:pStyle w:val="Paragraphedeliste"/>
        <w:numPr>
          <w:ilvl w:val="0"/>
          <w:numId w:val="32"/>
        </w:numPr>
        <w:rPr>
          <w:rFonts w:asciiTheme="majorBidi" w:hAnsiTheme="majorBidi" w:cstheme="majorBidi"/>
          <w:b/>
          <w:bCs/>
          <w:sz w:val="28"/>
          <w:szCs w:val="28"/>
        </w:rPr>
      </w:pPr>
      <w:r>
        <w:rPr>
          <w:rFonts w:asciiTheme="majorBidi" w:hAnsiTheme="majorBidi" w:cstheme="majorBidi"/>
          <w:b/>
          <w:bCs/>
          <w:sz w:val="28"/>
          <w:szCs w:val="28"/>
        </w:rPr>
        <w:t xml:space="preserve">have fins </w:t>
      </w:r>
    </w:p>
    <w:p w:rsidR="00404D44" w:rsidRDefault="00404D44" w:rsidP="00404D44">
      <w:pPr>
        <w:ind w:left="1080"/>
        <w:rPr>
          <w:rFonts w:asciiTheme="majorBidi" w:hAnsiTheme="majorBidi" w:cstheme="majorBidi"/>
          <w:b/>
          <w:bCs/>
          <w:sz w:val="28"/>
          <w:szCs w:val="28"/>
        </w:rPr>
      </w:pPr>
    </w:p>
    <w:p w:rsidR="002A1936" w:rsidRDefault="002A1936" w:rsidP="00404D44">
      <w:pPr>
        <w:ind w:left="1080"/>
        <w:rPr>
          <w:rFonts w:asciiTheme="majorBidi" w:hAnsiTheme="majorBidi" w:cstheme="majorBidi"/>
          <w:b/>
          <w:bCs/>
          <w:sz w:val="28"/>
          <w:szCs w:val="28"/>
        </w:rPr>
      </w:pPr>
    </w:p>
    <w:p w:rsidR="00404D44" w:rsidRPr="00404D44" w:rsidRDefault="00404D44" w:rsidP="00404D44">
      <w:pPr>
        <w:pStyle w:val="Paragraphedeliste"/>
        <w:numPr>
          <w:ilvl w:val="0"/>
          <w:numId w:val="27"/>
        </w:numPr>
        <w:rPr>
          <w:rFonts w:asciiTheme="majorBidi" w:hAnsiTheme="majorBidi" w:cstheme="majorBidi"/>
          <w:b/>
          <w:bCs/>
          <w:color w:val="355D7E" w:themeColor="accent1" w:themeShade="80"/>
          <w:sz w:val="28"/>
          <w:szCs w:val="28"/>
        </w:rPr>
      </w:pPr>
      <w:r w:rsidRPr="00404D44">
        <w:rPr>
          <w:rFonts w:asciiTheme="majorBidi" w:hAnsiTheme="majorBidi" w:cstheme="majorBidi"/>
          <w:b/>
          <w:bCs/>
          <w:color w:val="355D7E" w:themeColor="accent1" w:themeShade="80"/>
          <w:sz w:val="28"/>
          <w:szCs w:val="28"/>
        </w:rPr>
        <w:t xml:space="preserve">Reptiles </w:t>
      </w:r>
    </w:p>
    <w:p w:rsidR="00CC5BA5" w:rsidRDefault="00404D44" w:rsidP="00404D44">
      <w:pPr>
        <w:pStyle w:val="Paragraphedeliste"/>
        <w:numPr>
          <w:ilvl w:val="0"/>
          <w:numId w:val="34"/>
        </w:numPr>
        <w:rPr>
          <w:rFonts w:asciiTheme="majorBidi" w:hAnsiTheme="majorBidi" w:cstheme="majorBidi"/>
          <w:b/>
          <w:bCs/>
          <w:sz w:val="28"/>
          <w:szCs w:val="28"/>
        </w:rPr>
      </w:pPr>
      <w:r>
        <w:rPr>
          <w:rFonts w:asciiTheme="majorBidi" w:hAnsiTheme="majorBidi" w:cstheme="majorBidi"/>
          <w:b/>
          <w:bCs/>
          <w:sz w:val="28"/>
          <w:szCs w:val="28"/>
        </w:rPr>
        <w:t xml:space="preserve">Animals that lay eggs with a soft shell </w:t>
      </w:r>
    </w:p>
    <w:p w:rsidR="00404D44" w:rsidRDefault="00404D44" w:rsidP="00404D44">
      <w:pPr>
        <w:pStyle w:val="Paragraphedeliste"/>
        <w:numPr>
          <w:ilvl w:val="0"/>
          <w:numId w:val="34"/>
        </w:numPr>
        <w:rPr>
          <w:rFonts w:asciiTheme="majorBidi" w:hAnsiTheme="majorBidi" w:cstheme="majorBidi"/>
          <w:b/>
          <w:bCs/>
          <w:sz w:val="28"/>
          <w:szCs w:val="28"/>
        </w:rPr>
      </w:pPr>
      <w:r>
        <w:rPr>
          <w:rFonts w:asciiTheme="majorBidi" w:hAnsiTheme="majorBidi" w:cstheme="majorBidi"/>
          <w:b/>
          <w:bCs/>
          <w:sz w:val="28"/>
          <w:szCs w:val="28"/>
        </w:rPr>
        <w:t xml:space="preserve">A skin covered with scals </w:t>
      </w:r>
    </w:p>
    <w:p w:rsidR="00404D44" w:rsidRDefault="00404D44" w:rsidP="00404D44">
      <w:pPr>
        <w:pStyle w:val="Paragraphedeliste"/>
        <w:numPr>
          <w:ilvl w:val="0"/>
          <w:numId w:val="34"/>
        </w:numPr>
        <w:rPr>
          <w:rFonts w:asciiTheme="majorBidi" w:hAnsiTheme="majorBidi" w:cstheme="majorBidi"/>
          <w:b/>
          <w:bCs/>
          <w:sz w:val="28"/>
          <w:szCs w:val="28"/>
        </w:rPr>
      </w:pPr>
      <w:r>
        <w:rPr>
          <w:rFonts w:asciiTheme="majorBidi" w:hAnsiTheme="majorBidi" w:cstheme="majorBidi"/>
          <w:b/>
          <w:bCs/>
          <w:sz w:val="28"/>
          <w:szCs w:val="28"/>
        </w:rPr>
        <w:t xml:space="preserve">Temperature variable </w:t>
      </w:r>
    </w:p>
    <w:p w:rsidR="00404D44" w:rsidRPr="002A1936" w:rsidRDefault="002A1936" w:rsidP="00404D44">
      <w:pPr>
        <w:rPr>
          <w:rFonts w:asciiTheme="majorBidi" w:hAnsiTheme="majorBidi" w:cstheme="majorBidi"/>
          <w:b/>
          <w:bCs/>
          <w:color w:val="355D7E" w:themeColor="accent1" w:themeShade="80"/>
          <w:sz w:val="28"/>
          <w:szCs w:val="28"/>
        </w:rPr>
      </w:pPr>
      <w:r w:rsidRPr="002A1936">
        <w:rPr>
          <w:rFonts w:asciiTheme="majorBidi" w:hAnsiTheme="majorBidi" w:cstheme="majorBidi"/>
          <w:b/>
          <w:bCs/>
          <w:color w:val="355D7E" w:themeColor="accent1" w:themeShade="80"/>
          <w:sz w:val="28"/>
          <w:szCs w:val="28"/>
        </w:rPr>
        <w:t>Nutrition</w:t>
      </w:r>
      <w:r>
        <w:rPr>
          <w:rFonts w:asciiTheme="majorBidi" w:hAnsiTheme="majorBidi" w:cstheme="majorBidi"/>
          <w:b/>
          <w:bCs/>
          <w:color w:val="355D7E" w:themeColor="accent1" w:themeShade="80"/>
          <w:sz w:val="28"/>
          <w:szCs w:val="28"/>
        </w:rPr>
        <w:t> :</w:t>
      </w:r>
    </w:p>
    <w:p w:rsidR="002A1936" w:rsidRPr="002A1936" w:rsidRDefault="002A1936" w:rsidP="002A1936">
      <w:pPr>
        <w:spacing w:line="240" w:lineRule="auto"/>
        <w:rPr>
          <w:rFonts w:asciiTheme="majorBidi" w:hAnsiTheme="majorBidi" w:cstheme="majorBidi"/>
          <w:sz w:val="28"/>
          <w:szCs w:val="28"/>
        </w:rPr>
      </w:pPr>
      <w:r w:rsidRPr="002A1936">
        <w:rPr>
          <w:rFonts w:asciiTheme="majorBidi" w:hAnsiTheme="majorBidi" w:cstheme="majorBidi"/>
          <w:sz w:val="28"/>
          <w:szCs w:val="28"/>
        </w:rPr>
        <w:t>Nutrition of vertebrates varies depending on the type of organism seen:</w:t>
      </w:r>
    </w:p>
    <w:p w:rsidR="002A1936" w:rsidRPr="002A1936" w:rsidRDefault="002A1936" w:rsidP="002A1936">
      <w:pPr>
        <w:spacing w:line="240" w:lineRule="auto"/>
        <w:rPr>
          <w:rFonts w:asciiTheme="majorBidi" w:hAnsiTheme="majorBidi" w:cstheme="majorBidi"/>
          <w:sz w:val="28"/>
          <w:szCs w:val="28"/>
        </w:rPr>
      </w:pPr>
      <w:r w:rsidRPr="002A1936">
        <w:rPr>
          <w:rFonts w:asciiTheme="majorBidi" w:hAnsiTheme="majorBidi" w:cstheme="majorBidi"/>
          <w:sz w:val="28"/>
          <w:szCs w:val="28"/>
        </w:rPr>
        <w:t xml:space="preserve"> -Fish feed on marine life, plants and algae. </w:t>
      </w:r>
    </w:p>
    <w:p w:rsidR="002A1936" w:rsidRDefault="002A1936" w:rsidP="002A1936">
      <w:pPr>
        <w:spacing w:line="240" w:lineRule="auto"/>
        <w:rPr>
          <w:rFonts w:asciiTheme="majorBidi" w:hAnsiTheme="majorBidi" w:cstheme="majorBidi"/>
          <w:sz w:val="28"/>
          <w:szCs w:val="28"/>
        </w:rPr>
      </w:pPr>
      <w:r w:rsidRPr="002A1936">
        <w:rPr>
          <w:rFonts w:asciiTheme="majorBidi" w:hAnsiTheme="majorBidi" w:cstheme="majorBidi"/>
          <w:sz w:val="28"/>
          <w:szCs w:val="28"/>
        </w:rPr>
        <w:t xml:space="preserve">-Reptiles feed on insects, mammals, other reptiles or plants. </w:t>
      </w:r>
    </w:p>
    <w:p w:rsidR="002A1936" w:rsidRDefault="002A1936" w:rsidP="002A1936">
      <w:pPr>
        <w:spacing w:line="240" w:lineRule="auto"/>
        <w:rPr>
          <w:rFonts w:asciiTheme="majorBidi" w:hAnsiTheme="majorBidi" w:cstheme="majorBidi"/>
          <w:sz w:val="28"/>
          <w:szCs w:val="28"/>
        </w:rPr>
      </w:pPr>
      <w:r w:rsidRPr="002A1936">
        <w:rPr>
          <w:rFonts w:asciiTheme="majorBidi" w:hAnsiTheme="majorBidi" w:cstheme="majorBidi"/>
          <w:sz w:val="28"/>
          <w:szCs w:val="28"/>
        </w:rPr>
        <w:t xml:space="preserve">- Birds feed on insects, other animals and plant foods. </w:t>
      </w:r>
    </w:p>
    <w:p w:rsidR="002A1936" w:rsidRDefault="002A1936" w:rsidP="002A1936">
      <w:pPr>
        <w:spacing w:line="240" w:lineRule="auto"/>
        <w:rPr>
          <w:rFonts w:asciiTheme="majorBidi" w:hAnsiTheme="majorBidi" w:cstheme="majorBidi"/>
          <w:sz w:val="28"/>
          <w:szCs w:val="28"/>
        </w:rPr>
      </w:pPr>
      <w:r>
        <w:rPr>
          <w:rFonts w:asciiTheme="majorBidi" w:hAnsiTheme="majorBidi" w:cstheme="majorBidi"/>
          <w:sz w:val="28"/>
          <w:szCs w:val="28"/>
        </w:rPr>
        <w:t xml:space="preserve">- </w:t>
      </w:r>
      <w:r w:rsidRPr="002A1936">
        <w:rPr>
          <w:rFonts w:asciiTheme="majorBidi" w:hAnsiTheme="majorBidi" w:cstheme="majorBidi"/>
          <w:sz w:val="28"/>
          <w:szCs w:val="28"/>
        </w:rPr>
        <w:t xml:space="preserve">Mammals feed on meat and plants, including a variety of </w:t>
      </w:r>
      <w:proofErr w:type="gramStart"/>
      <w:r w:rsidRPr="002A1936">
        <w:rPr>
          <w:rFonts w:asciiTheme="majorBidi" w:hAnsiTheme="majorBidi" w:cstheme="majorBidi"/>
          <w:sz w:val="28"/>
          <w:szCs w:val="28"/>
        </w:rPr>
        <w:t xml:space="preserve">foods </w:t>
      </w:r>
      <w:r>
        <w:rPr>
          <w:rFonts w:asciiTheme="majorBidi" w:hAnsiTheme="majorBidi" w:cstheme="majorBidi"/>
          <w:sz w:val="28"/>
          <w:szCs w:val="28"/>
        </w:rPr>
        <w:t>.</w:t>
      </w:r>
      <w:proofErr w:type="gramEnd"/>
    </w:p>
    <w:p w:rsidR="00BB2967" w:rsidRDefault="00BB2967" w:rsidP="00BB2967">
      <w:pPr>
        <w:spacing w:line="240" w:lineRule="auto"/>
        <w:jc w:val="center"/>
        <w:rPr>
          <w:rFonts w:asciiTheme="majorBidi" w:hAnsiTheme="majorBidi" w:cstheme="majorBidi"/>
          <w:sz w:val="28"/>
          <w:szCs w:val="28"/>
        </w:rPr>
      </w:pPr>
      <w:r w:rsidRPr="00BB2967">
        <w:rPr>
          <w:rFonts w:asciiTheme="majorBidi" w:hAnsiTheme="majorBidi" w:cstheme="majorBidi"/>
          <w:noProof/>
          <w:sz w:val="28"/>
          <w:szCs w:val="28"/>
        </w:rPr>
        <w:drawing>
          <wp:inline distT="0" distB="0" distL="0" distR="0">
            <wp:extent cx="2988000" cy="1908313"/>
            <wp:effectExtent l="171450" t="152400" r="155250" b="110987"/>
            <wp:docPr id="18" name="Image 8" descr="Rapport phospho calcique pour vos reptiles"/>
            <wp:cNvGraphicFramePr/>
            <a:graphic xmlns:a="http://schemas.openxmlformats.org/drawingml/2006/main">
              <a:graphicData uri="http://schemas.openxmlformats.org/drawingml/2006/picture">
                <pic:pic xmlns:pic="http://schemas.openxmlformats.org/drawingml/2006/picture">
                  <pic:nvPicPr>
                    <pic:cNvPr id="20484" name="Picture 4" descr="Rapport phospho calcique pour vos reptiles"/>
                    <pic:cNvPicPr>
                      <a:picLocks noChangeAspect="1" noChangeArrowheads="1"/>
                    </pic:cNvPicPr>
                  </pic:nvPicPr>
                  <pic:blipFill>
                    <a:blip r:embed="rId24" cstate="print"/>
                    <a:srcRect/>
                    <a:stretch>
                      <a:fillRect/>
                    </a:stretch>
                  </pic:blipFill>
                  <pic:spPr bwMode="auto">
                    <a:xfrm>
                      <a:off x="0" y="0"/>
                      <a:ext cx="2988000" cy="19083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A1936" w:rsidRDefault="002A1936" w:rsidP="002A1936">
      <w:pPr>
        <w:spacing w:line="240" w:lineRule="auto"/>
        <w:jc w:val="center"/>
        <w:rPr>
          <w:rFonts w:asciiTheme="majorBidi" w:hAnsiTheme="majorBidi" w:cstheme="majorBidi"/>
          <w:sz w:val="28"/>
          <w:szCs w:val="28"/>
        </w:rPr>
      </w:pPr>
    </w:p>
    <w:p w:rsidR="002A1936" w:rsidRPr="002A1936" w:rsidRDefault="002A1936" w:rsidP="002A1936">
      <w:pPr>
        <w:rPr>
          <w:rFonts w:asciiTheme="majorBidi" w:hAnsiTheme="majorBidi" w:cstheme="majorBidi"/>
          <w:b/>
          <w:bCs/>
          <w:color w:val="355D7E" w:themeColor="accent1" w:themeShade="80"/>
          <w:sz w:val="28"/>
          <w:szCs w:val="28"/>
        </w:rPr>
      </w:pPr>
      <w:r w:rsidRPr="002A1936">
        <w:rPr>
          <w:rFonts w:asciiTheme="majorBidi" w:hAnsiTheme="majorBidi" w:cstheme="majorBidi"/>
          <w:b/>
          <w:bCs/>
          <w:color w:val="355D7E" w:themeColor="accent1" w:themeShade="80"/>
          <w:sz w:val="28"/>
          <w:szCs w:val="28"/>
        </w:rPr>
        <w:t xml:space="preserve">Locomotion: </w:t>
      </w:r>
    </w:p>
    <w:p w:rsidR="002A1936" w:rsidRDefault="002A1936" w:rsidP="002A1936">
      <w:pPr>
        <w:rPr>
          <w:rFonts w:asciiTheme="majorBidi" w:hAnsiTheme="majorBidi" w:cstheme="majorBidi"/>
          <w:sz w:val="28"/>
          <w:szCs w:val="28"/>
        </w:rPr>
      </w:pPr>
      <w:r w:rsidRPr="002A1936">
        <w:rPr>
          <w:rFonts w:asciiTheme="majorBidi" w:hAnsiTheme="majorBidi" w:cstheme="majorBidi"/>
          <w:sz w:val="28"/>
          <w:szCs w:val="28"/>
        </w:rPr>
        <w:t xml:space="preserve">Vertebrates have the ability to move thanks to </w:t>
      </w:r>
      <w:proofErr w:type="gramStart"/>
      <w:r w:rsidRPr="002A1936">
        <w:rPr>
          <w:rFonts w:asciiTheme="majorBidi" w:hAnsiTheme="majorBidi" w:cstheme="majorBidi"/>
          <w:sz w:val="28"/>
          <w:szCs w:val="28"/>
        </w:rPr>
        <w:t>a</w:t>
      </w:r>
      <w:proofErr w:type="gramEnd"/>
      <w:r w:rsidRPr="002A1936">
        <w:rPr>
          <w:rFonts w:asciiTheme="majorBidi" w:hAnsiTheme="majorBidi" w:cstheme="majorBidi"/>
          <w:sz w:val="28"/>
          <w:szCs w:val="28"/>
        </w:rPr>
        <w:t xml:space="preserve"> spine that helps support movement and muscular endurance. Some vertebrates move by different means, such as fish that swim using their fins, birds that fly using their wings, and reptiles and mammals that use all four limbs to walk, crawl or </w:t>
      </w:r>
      <w:proofErr w:type="gramStart"/>
      <w:r w:rsidRPr="002A1936">
        <w:rPr>
          <w:rFonts w:asciiTheme="majorBidi" w:hAnsiTheme="majorBidi" w:cstheme="majorBidi"/>
          <w:sz w:val="28"/>
          <w:szCs w:val="28"/>
        </w:rPr>
        <w:t xml:space="preserve">jump </w:t>
      </w:r>
      <w:r>
        <w:rPr>
          <w:rFonts w:asciiTheme="majorBidi" w:hAnsiTheme="majorBidi" w:cstheme="majorBidi"/>
          <w:sz w:val="28"/>
          <w:szCs w:val="28"/>
        </w:rPr>
        <w:t>.</w:t>
      </w:r>
      <w:proofErr w:type="gramEnd"/>
    </w:p>
    <w:p w:rsidR="00BB2967" w:rsidRDefault="00BB2967" w:rsidP="00BB2967">
      <w:pPr>
        <w:jc w:val="center"/>
        <w:rPr>
          <w:rFonts w:asciiTheme="majorBidi" w:hAnsiTheme="majorBidi" w:cstheme="majorBidi"/>
          <w:sz w:val="28"/>
          <w:szCs w:val="28"/>
        </w:rPr>
      </w:pPr>
      <w:r w:rsidRPr="00BB2967">
        <w:rPr>
          <w:rFonts w:asciiTheme="majorBidi" w:hAnsiTheme="majorBidi" w:cstheme="majorBidi"/>
          <w:noProof/>
          <w:sz w:val="28"/>
          <w:szCs w:val="28"/>
        </w:rPr>
        <w:lastRenderedPageBreak/>
        <w:drawing>
          <wp:inline distT="0" distB="0" distL="0" distR="0">
            <wp:extent cx="3312000" cy="1905331"/>
            <wp:effectExtent l="171450" t="152400" r="155100" b="113969"/>
            <wp:docPr id="17" name="Image 7" descr="vertébré - LAROUSSE"/>
            <wp:cNvGraphicFramePr/>
            <a:graphic xmlns:a="http://schemas.openxmlformats.org/drawingml/2006/main">
              <a:graphicData uri="http://schemas.openxmlformats.org/drawingml/2006/picture">
                <pic:pic xmlns:pic="http://schemas.openxmlformats.org/drawingml/2006/picture">
                  <pic:nvPicPr>
                    <pic:cNvPr id="21507" name="Picture 3" descr="vertébré - LAROUSSE"/>
                    <pic:cNvPicPr>
                      <a:picLocks noChangeAspect="1" noChangeArrowheads="1"/>
                    </pic:cNvPicPr>
                  </pic:nvPicPr>
                  <pic:blipFill>
                    <a:blip r:embed="rId25" cstate="print"/>
                    <a:srcRect/>
                    <a:stretch>
                      <a:fillRect/>
                    </a:stretch>
                  </pic:blipFill>
                  <pic:spPr bwMode="auto">
                    <a:xfrm>
                      <a:off x="0" y="0"/>
                      <a:ext cx="3312000" cy="19053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A1936" w:rsidRPr="002A1936" w:rsidRDefault="002A1936" w:rsidP="002A1936">
      <w:pPr>
        <w:rPr>
          <w:rFonts w:asciiTheme="majorBidi" w:hAnsiTheme="majorBidi" w:cstheme="majorBidi"/>
          <w:color w:val="355D7E" w:themeColor="accent1" w:themeShade="80"/>
          <w:sz w:val="28"/>
          <w:szCs w:val="28"/>
        </w:rPr>
      </w:pPr>
      <w:r w:rsidRPr="002A1936">
        <w:rPr>
          <w:rFonts w:asciiTheme="majorBidi" w:hAnsiTheme="majorBidi" w:cstheme="majorBidi"/>
          <w:b/>
          <w:bCs/>
          <w:color w:val="355D7E" w:themeColor="accent1" w:themeShade="80"/>
          <w:sz w:val="28"/>
          <w:szCs w:val="28"/>
        </w:rPr>
        <w:t xml:space="preserve">Reproduction: </w:t>
      </w:r>
    </w:p>
    <w:p w:rsidR="002A1936" w:rsidRPr="002A1936" w:rsidRDefault="002A1936" w:rsidP="002A1936">
      <w:pPr>
        <w:rPr>
          <w:rFonts w:asciiTheme="majorBidi" w:hAnsiTheme="majorBidi" w:cstheme="majorBidi"/>
          <w:sz w:val="28"/>
          <w:szCs w:val="28"/>
        </w:rPr>
      </w:pPr>
      <w:r w:rsidRPr="002A1936">
        <w:rPr>
          <w:rFonts w:asciiTheme="majorBidi" w:hAnsiTheme="majorBidi" w:cstheme="majorBidi"/>
          <w:sz w:val="28"/>
          <w:szCs w:val="28"/>
        </w:rPr>
        <w:t xml:space="preserve">Vertebrates reproduce sexually, with male and female mating to produce offspring. Some vertebrates can have internal embryos that grow and develop inside the female's body (as in mammals), while others give birth as eggs (as in birds and reptiles). Vertebrates can also be generated by asexual reproduction, as in the case of fish and </w:t>
      </w:r>
      <w:proofErr w:type="gramStart"/>
      <w:r w:rsidRPr="002A1936">
        <w:rPr>
          <w:rFonts w:asciiTheme="majorBidi" w:hAnsiTheme="majorBidi" w:cstheme="majorBidi"/>
          <w:sz w:val="28"/>
          <w:szCs w:val="28"/>
        </w:rPr>
        <w:t xml:space="preserve">reptiles </w:t>
      </w:r>
      <w:r>
        <w:rPr>
          <w:rFonts w:asciiTheme="majorBidi" w:hAnsiTheme="majorBidi" w:cstheme="majorBidi"/>
          <w:sz w:val="28"/>
          <w:szCs w:val="28"/>
        </w:rPr>
        <w:t>.</w:t>
      </w:r>
      <w:proofErr w:type="gramEnd"/>
    </w:p>
    <w:p w:rsidR="002A1936" w:rsidRPr="002A1936" w:rsidRDefault="00BB2967" w:rsidP="00BB2967">
      <w:pPr>
        <w:jc w:val="center"/>
        <w:rPr>
          <w:rFonts w:asciiTheme="majorBidi" w:hAnsiTheme="majorBidi" w:cstheme="majorBidi"/>
          <w:sz w:val="28"/>
          <w:szCs w:val="28"/>
        </w:rPr>
      </w:pPr>
      <w:r w:rsidRPr="00BB2967">
        <w:rPr>
          <w:rFonts w:asciiTheme="majorBidi" w:hAnsiTheme="majorBidi" w:cstheme="majorBidi"/>
          <w:noProof/>
          <w:sz w:val="28"/>
          <w:szCs w:val="28"/>
        </w:rPr>
        <w:drawing>
          <wp:inline distT="0" distB="0" distL="0" distR="0">
            <wp:extent cx="3381127" cy="1692000"/>
            <wp:effectExtent l="171450" t="152400" r="143123" b="98700"/>
            <wp:docPr id="16" name="Image 6" descr="C:\Users\SERVER\Desktop\الحيوانات الفقارية.jpg"/>
            <wp:cNvGraphicFramePr/>
            <a:graphic xmlns:a="http://schemas.openxmlformats.org/drawingml/2006/main">
              <a:graphicData uri="http://schemas.openxmlformats.org/drawingml/2006/picture">
                <pic:pic xmlns:pic="http://schemas.openxmlformats.org/drawingml/2006/picture">
                  <pic:nvPicPr>
                    <pic:cNvPr id="13" name="Picture 3" descr="C:\Users\SERVER\Desktop\الحيوانات الفقارية.jpg"/>
                    <pic:cNvPicPr>
                      <a:picLocks noChangeAspect="1" noChangeArrowheads="1"/>
                    </pic:cNvPicPr>
                  </pic:nvPicPr>
                  <pic:blipFill>
                    <a:blip r:embed="rId26"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t="8032"/>
                    <a:stretch>
                      <a:fillRect/>
                    </a:stretch>
                  </pic:blipFill>
                  <pic:spPr bwMode="auto">
                    <a:xfrm>
                      <a:off x="0" y="0"/>
                      <a:ext cx="3381127" cy="1692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2A1936" w:rsidRPr="002A1936" w:rsidRDefault="002A1936" w:rsidP="002A1936">
      <w:pPr>
        <w:rPr>
          <w:rFonts w:asciiTheme="majorBidi" w:hAnsiTheme="majorBidi" w:cstheme="majorBidi"/>
          <w:sz w:val="28"/>
          <w:szCs w:val="28"/>
        </w:rPr>
      </w:pPr>
    </w:p>
    <w:p w:rsidR="002A1936" w:rsidRPr="002A1936" w:rsidRDefault="002A1936" w:rsidP="00404D44">
      <w:pPr>
        <w:rPr>
          <w:rFonts w:asciiTheme="majorBidi" w:hAnsiTheme="majorBidi" w:cstheme="majorBidi"/>
          <w:b/>
          <w:bCs/>
          <w:sz w:val="28"/>
          <w:szCs w:val="28"/>
        </w:rPr>
      </w:pPr>
    </w:p>
    <w:p w:rsidR="002F07BD" w:rsidRPr="002F07BD" w:rsidRDefault="002F07BD" w:rsidP="002F07BD">
      <w:pPr>
        <w:pStyle w:val="Paragraphedeliste"/>
        <w:rPr>
          <w:rFonts w:asciiTheme="majorBidi" w:hAnsiTheme="majorBidi" w:cstheme="majorBidi"/>
          <w:color w:val="000000" w:themeColor="text1"/>
          <w:sz w:val="28"/>
          <w:szCs w:val="28"/>
        </w:rPr>
      </w:pPr>
    </w:p>
    <w:p w:rsidR="002F07BD" w:rsidRPr="002F07BD" w:rsidRDefault="002F07BD" w:rsidP="002F473A">
      <w:pPr>
        <w:rPr>
          <w:rFonts w:asciiTheme="majorBidi" w:hAnsiTheme="majorBidi" w:cstheme="majorBidi"/>
          <w:color w:val="355D7E" w:themeColor="accent1" w:themeShade="80"/>
          <w:sz w:val="28"/>
          <w:szCs w:val="28"/>
        </w:rPr>
      </w:pPr>
    </w:p>
    <w:p w:rsidR="002F473A" w:rsidRPr="002F473A" w:rsidRDefault="002F473A" w:rsidP="002F473A">
      <w:pPr>
        <w:rPr>
          <w:rFonts w:asciiTheme="majorBidi" w:hAnsiTheme="majorBidi" w:cstheme="majorBidi"/>
          <w:sz w:val="24"/>
          <w:szCs w:val="24"/>
        </w:rPr>
      </w:pPr>
    </w:p>
    <w:p w:rsidR="002F473A" w:rsidRPr="002F473A" w:rsidRDefault="002F473A" w:rsidP="002F473A">
      <w:pPr>
        <w:rPr>
          <w:rFonts w:asciiTheme="majorBidi" w:hAnsiTheme="majorBidi" w:cstheme="majorBidi"/>
          <w:b/>
          <w:bCs/>
          <w:color w:val="0070C0"/>
          <w:sz w:val="28"/>
          <w:szCs w:val="28"/>
        </w:rPr>
      </w:pPr>
    </w:p>
    <w:p w:rsidR="002F473A" w:rsidRPr="002F473A" w:rsidRDefault="002F473A" w:rsidP="002F473A">
      <w:pPr>
        <w:rPr>
          <w:rFonts w:asciiTheme="majorBidi" w:hAnsiTheme="majorBidi" w:cstheme="majorBidi"/>
          <w:b/>
          <w:bCs/>
          <w:color w:val="0070C0"/>
          <w:sz w:val="28"/>
          <w:szCs w:val="28"/>
        </w:rPr>
      </w:pPr>
    </w:p>
    <w:p w:rsidR="002F473A" w:rsidRPr="002F473A" w:rsidRDefault="002F473A" w:rsidP="002F473A">
      <w:pPr>
        <w:jc w:val="both"/>
        <w:rPr>
          <w:rFonts w:asciiTheme="majorBidi" w:hAnsiTheme="majorBidi" w:cstheme="majorBidi"/>
          <w:sz w:val="28"/>
          <w:szCs w:val="28"/>
        </w:rPr>
      </w:pPr>
    </w:p>
    <w:p w:rsidR="002F473A" w:rsidRDefault="002F473A" w:rsidP="001A4477"/>
    <w:p w:rsidR="002F473A" w:rsidRDefault="002F473A" w:rsidP="001A4477"/>
    <w:p w:rsidR="002F473A" w:rsidRDefault="002F473A" w:rsidP="001A4477"/>
    <w:p w:rsidR="002F473A" w:rsidRDefault="002F473A" w:rsidP="001A4477"/>
    <w:p w:rsidR="002F473A" w:rsidRDefault="002F473A" w:rsidP="001A4477"/>
    <w:p w:rsidR="002F473A" w:rsidRPr="001A4477" w:rsidRDefault="002F473A" w:rsidP="001A4477"/>
    <w:sectPr w:rsidR="002F473A" w:rsidRPr="001A4477" w:rsidSect="00D8110B">
      <w:headerReference w:type="default" r:id="rId27"/>
      <w:footerReference w:type="default" r:id="rId2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064" w:rsidRDefault="00222064" w:rsidP="00BA3FC0">
      <w:pPr>
        <w:spacing w:after="0" w:line="240" w:lineRule="auto"/>
      </w:pPr>
      <w:r>
        <w:separator/>
      </w:r>
    </w:p>
  </w:endnote>
  <w:endnote w:type="continuationSeparator" w:id="0">
    <w:p w:rsidR="00222064" w:rsidRDefault="00222064" w:rsidP="00BA3F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BoldMT-Identity">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59005"/>
      <w:docPartObj>
        <w:docPartGallery w:val="Page Numbers (Bottom of Page)"/>
        <w:docPartUnique/>
      </w:docPartObj>
    </w:sdtPr>
    <w:sdtContent>
      <w:p w:rsidR="00894C81" w:rsidRDefault="00FE5959">
        <w:pPr>
          <w:pStyle w:val="Pieddepage"/>
          <w:jc w:val="right"/>
        </w:pPr>
        <w:fldSimple w:instr=" PAGE   \* MERGEFORMAT ">
          <w:r w:rsidR="00D240AB">
            <w:rPr>
              <w:noProof/>
            </w:rPr>
            <w:t>1</w:t>
          </w:r>
        </w:fldSimple>
      </w:p>
    </w:sdtContent>
  </w:sdt>
  <w:p w:rsidR="00894C81" w:rsidRDefault="00894C8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064" w:rsidRDefault="00222064" w:rsidP="00BA3FC0">
      <w:pPr>
        <w:spacing w:after="0" w:line="240" w:lineRule="auto"/>
      </w:pPr>
      <w:r>
        <w:separator/>
      </w:r>
    </w:p>
  </w:footnote>
  <w:footnote w:type="continuationSeparator" w:id="0">
    <w:p w:rsidR="00222064" w:rsidRDefault="00222064" w:rsidP="00BA3F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70A" w:rsidRPr="0056170A" w:rsidRDefault="00080D96" w:rsidP="0056170A">
    <w:pPr>
      <w:rPr>
        <w:rFonts w:asciiTheme="majorBidi" w:hAnsiTheme="majorBidi" w:cstheme="majorBidi"/>
        <w:b/>
        <w:bCs/>
        <w:i/>
        <w:iCs/>
        <w:color w:val="355D7E" w:themeColor="accent1" w:themeShade="80"/>
        <w:sz w:val="20"/>
        <w:szCs w:val="20"/>
        <w:lang w:val="en-US"/>
      </w:rPr>
    </w:pPr>
    <w:r w:rsidRPr="0056170A">
      <w:rPr>
        <w:rFonts w:asciiTheme="majorBidi" w:hAnsiTheme="majorBidi" w:cstheme="majorBidi"/>
        <w:b/>
        <w:bCs/>
        <w:i/>
        <w:iCs/>
        <w:color w:val="355D7E" w:themeColor="accent1" w:themeShade="80"/>
        <w:sz w:val="20"/>
        <w:szCs w:val="20"/>
        <w:lang w:val="en-US"/>
      </w:rPr>
      <w:t>University</w:t>
    </w:r>
    <w:r w:rsidR="00075D43" w:rsidRPr="0056170A">
      <w:rPr>
        <w:rFonts w:asciiTheme="majorBidi" w:hAnsiTheme="majorBidi" w:cstheme="majorBidi"/>
        <w:b/>
        <w:bCs/>
        <w:i/>
        <w:iCs/>
        <w:color w:val="355D7E" w:themeColor="accent1" w:themeShade="80"/>
        <w:sz w:val="20"/>
        <w:szCs w:val="20"/>
        <w:lang w:val="en-US"/>
      </w:rPr>
      <w:t xml:space="preserve"> Laa</w:t>
    </w:r>
    <w:r w:rsidRPr="0056170A">
      <w:rPr>
        <w:rFonts w:asciiTheme="majorBidi" w:hAnsiTheme="majorBidi" w:cstheme="majorBidi"/>
        <w:b/>
        <w:bCs/>
        <w:i/>
        <w:iCs/>
        <w:color w:val="355D7E" w:themeColor="accent1" w:themeShade="80"/>
        <w:sz w:val="20"/>
        <w:szCs w:val="20"/>
        <w:lang w:val="en-US"/>
      </w:rPr>
      <w:t xml:space="preserve">rbi Ben M’hidi OEB   </w:t>
    </w:r>
    <w:r w:rsidR="0056170A">
      <w:rPr>
        <w:rFonts w:asciiTheme="majorBidi" w:hAnsiTheme="majorBidi" w:cstheme="majorBidi"/>
        <w:b/>
        <w:bCs/>
        <w:i/>
        <w:iCs/>
        <w:color w:val="355D7E" w:themeColor="accent1" w:themeShade="80"/>
        <w:sz w:val="20"/>
        <w:szCs w:val="20"/>
        <w:lang w:val="en-US"/>
      </w:rPr>
      <w:t xml:space="preserve">      </w:t>
    </w:r>
    <w:r w:rsidRPr="0056170A">
      <w:rPr>
        <w:rFonts w:asciiTheme="majorBidi" w:hAnsiTheme="majorBidi" w:cstheme="majorBidi"/>
        <w:b/>
        <w:bCs/>
        <w:i/>
        <w:iCs/>
        <w:color w:val="355D7E" w:themeColor="accent1" w:themeShade="80"/>
        <w:sz w:val="20"/>
        <w:szCs w:val="20"/>
        <w:lang w:val="en-US"/>
      </w:rPr>
      <w:t xml:space="preserve">       </w:t>
    </w:r>
    <w:r w:rsidR="00075D43" w:rsidRPr="0056170A">
      <w:rPr>
        <w:rFonts w:asciiTheme="majorBidi" w:hAnsiTheme="majorBidi" w:cstheme="majorBidi"/>
        <w:b/>
        <w:bCs/>
        <w:i/>
        <w:iCs/>
        <w:color w:val="355D7E" w:themeColor="accent1" w:themeShade="80"/>
        <w:sz w:val="20"/>
        <w:szCs w:val="20"/>
        <w:lang w:val="en-US"/>
      </w:rPr>
      <w:t xml:space="preserve"> </w:t>
    </w:r>
    <w:r w:rsidRPr="0056170A">
      <w:rPr>
        <w:rFonts w:asciiTheme="majorBidi" w:hAnsiTheme="majorBidi" w:cstheme="majorBidi"/>
        <w:b/>
        <w:bCs/>
        <w:i/>
        <w:iCs/>
        <w:color w:val="355D7E" w:themeColor="accent1" w:themeShade="80"/>
        <w:sz w:val="20"/>
        <w:szCs w:val="20"/>
        <w:lang w:val="en-US"/>
      </w:rPr>
      <w:t xml:space="preserve">1st year of geology       </w:t>
    </w:r>
    <w:r w:rsidR="0056170A">
      <w:rPr>
        <w:rFonts w:asciiTheme="majorBidi" w:hAnsiTheme="majorBidi" w:cstheme="majorBidi"/>
        <w:b/>
        <w:bCs/>
        <w:i/>
        <w:iCs/>
        <w:color w:val="355D7E" w:themeColor="accent1" w:themeShade="80"/>
        <w:sz w:val="20"/>
        <w:szCs w:val="20"/>
        <w:lang w:val="en-US"/>
      </w:rPr>
      <w:t xml:space="preserve">     </w:t>
    </w:r>
    <w:r w:rsidR="00075D43" w:rsidRPr="0056170A">
      <w:rPr>
        <w:rFonts w:asciiTheme="majorBidi" w:hAnsiTheme="majorBidi" w:cstheme="majorBidi"/>
        <w:b/>
        <w:bCs/>
        <w:i/>
        <w:iCs/>
        <w:color w:val="355D7E" w:themeColor="accent1" w:themeShade="80"/>
        <w:sz w:val="20"/>
        <w:szCs w:val="20"/>
        <w:lang w:val="en-US"/>
      </w:rPr>
      <w:t xml:space="preserve">    A</w:t>
    </w:r>
    <w:r w:rsidRPr="0056170A">
      <w:rPr>
        <w:rFonts w:asciiTheme="majorBidi" w:hAnsiTheme="majorBidi" w:cstheme="majorBidi"/>
        <w:b/>
        <w:bCs/>
        <w:i/>
        <w:iCs/>
        <w:color w:val="355D7E" w:themeColor="accent1" w:themeShade="80"/>
        <w:sz w:val="20"/>
        <w:szCs w:val="20"/>
        <w:lang w:val="en-US"/>
      </w:rPr>
      <w:t>cademic year</w:t>
    </w:r>
    <w:r w:rsidR="00075D43" w:rsidRPr="0056170A">
      <w:rPr>
        <w:rFonts w:asciiTheme="majorBidi" w:hAnsiTheme="majorBidi" w:cstheme="majorBidi"/>
        <w:b/>
        <w:bCs/>
        <w:i/>
        <w:iCs/>
        <w:color w:val="355D7E" w:themeColor="accent1" w:themeShade="80"/>
        <w:sz w:val="20"/>
        <w:szCs w:val="20"/>
        <w:lang w:val="en-US"/>
      </w:rPr>
      <w:t>: 2023/2024</w:t>
    </w:r>
    <w:r w:rsidR="00075D43" w:rsidRPr="0056170A">
      <w:rPr>
        <w:rFonts w:asciiTheme="majorBidi" w:hAnsiTheme="majorBidi" w:cstheme="majorBidi"/>
        <w:b/>
        <w:bCs/>
        <w:i/>
        <w:iCs/>
        <w:color w:val="355D7E" w:themeColor="accent1" w:themeShade="80"/>
        <w:sz w:val="20"/>
        <w:szCs w:val="20"/>
        <w:u w:val="single"/>
        <w:lang w:val="en-US"/>
      </w:rPr>
      <w:t xml:space="preserve">  </w:t>
    </w:r>
  </w:p>
  <w:p w:rsidR="00BA3FC0" w:rsidRPr="00080D96" w:rsidRDefault="0056170A" w:rsidP="0056170A">
    <w:pPr>
      <w:rPr>
        <w:lang w:val="en-US"/>
      </w:rPr>
    </w:pPr>
    <w:r w:rsidRPr="0056170A">
      <w:rPr>
        <w:rFonts w:asciiTheme="majorBidi" w:hAnsiTheme="majorBidi" w:cstheme="majorBidi"/>
        <w:b/>
        <w:bCs/>
        <w:i/>
        <w:iCs/>
        <w:color w:val="CC0000"/>
        <w:sz w:val="20"/>
        <w:szCs w:val="20"/>
        <w:lang w:val="en-US"/>
      </w:rPr>
      <w:t xml:space="preserve">                        </w:t>
    </w:r>
    <w:r w:rsidR="00163EFD">
      <w:rPr>
        <w:rFonts w:asciiTheme="majorBidi" w:hAnsiTheme="majorBidi" w:cstheme="majorBidi"/>
        <w:b/>
        <w:bCs/>
        <w:i/>
        <w:iCs/>
        <w:color w:val="CC0000"/>
        <w:sz w:val="20"/>
        <w:szCs w:val="20"/>
        <w:lang w:val="en-US"/>
      </w:rPr>
      <w:t xml:space="preserve">                         </w:t>
    </w:r>
    <w:proofErr w:type="gramStart"/>
    <w:r w:rsidR="00075D43" w:rsidRPr="00163EFD">
      <w:rPr>
        <w:rFonts w:asciiTheme="majorBidi" w:hAnsiTheme="majorBidi" w:cstheme="majorBidi"/>
        <w:b/>
        <w:bCs/>
        <w:i/>
        <w:iCs/>
        <w:color w:val="355D7E" w:themeColor="accent1" w:themeShade="80"/>
        <w:sz w:val="20"/>
        <w:szCs w:val="20"/>
        <w:u w:val="single"/>
        <w:lang w:val="en-US"/>
      </w:rPr>
      <w:t>Module </w:t>
    </w:r>
    <w:r w:rsidR="00075D43" w:rsidRPr="0056170A">
      <w:rPr>
        <w:rFonts w:asciiTheme="majorBidi" w:hAnsiTheme="majorBidi" w:cstheme="majorBidi"/>
        <w:b/>
        <w:bCs/>
        <w:i/>
        <w:iCs/>
        <w:color w:val="355D7E" w:themeColor="accent1" w:themeShade="80"/>
        <w:sz w:val="20"/>
        <w:szCs w:val="20"/>
        <w:lang w:val="en-US"/>
      </w:rPr>
      <w:t>:</w:t>
    </w:r>
    <w:proofErr w:type="gramEnd"/>
    <w:r w:rsidR="00D80706" w:rsidRPr="0056170A">
      <w:rPr>
        <w:rFonts w:asciiTheme="majorBidi" w:hAnsiTheme="majorBidi" w:cstheme="majorBidi"/>
        <w:b/>
        <w:bCs/>
        <w:i/>
        <w:iCs/>
        <w:color w:val="C00000"/>
        <w:sz w:val="20"/>
        <w:szCs w:val="20"/>
        <w:lang w:val="en-US"/>
      </w:rPr>
      <w:t xml:space="preserve"> </w:t>
    </w:r>
    <w:r w:rsidR="00080D96" w:rsidRPr="0056170A">
      <w:rPr>
        <w:rFonts w:asciiTheme="majorBidi" w:hAnsiTheme="majorBidi" w:cstheme="majorBidi"/>
        <w:b/>
        <w:bCs/>
        <w:i/>
        <w:iCs/>
        <w:color w:val="C00000"/>
        <w:sz w:val="20"/>
        <w:szCs w:val="20"/>
        <w:lang w:val="en-US"/>
      </w:rPr>
      <w:t>Biology</w:t>
    </w:r>
    <w:r w:rsidRPr="0056170A">
      <w:rPr>
        <w:rFonts w:asciiTheme="majorBidi" w:hAnsiTheme="majorBidi" w:cstheme="majorBidi"/>
        <w:b/>
        <w:bCs/>
        <w:i/>
        <w:iCs/>
        <w:color w:val="BA8E2C" w:themeColor="accent4" w:themeShade="BF"/>
        <w:sz w:val="20"/>
        <w:szCs w:val="20"/>
        <w:lang w:val="en-US"/>
      </w:rPr>
      <w:t xml:space="preserve">               </w:t>
    </w:r>
    <w:r w:rsidRPr="0056170A">
      <w:rPr>
        <w:rFonts w:asciiTheme="majorBidi" w:hAnsiTheme="majorBidi" w:cstheme="majorBidi"/>
        <w:b/>
        <w:bCs/>
        <w:i/>
        <w:iCs/>
        <w:color w:val="355D7E" w:themeColor="accent1" w:themeShade="80"/>
        <w:sz w:val="20"/>
        <w:szCs w:val="20"/>
        <w:lang w:val="en-US"/>
      </w:rPr>
      <w:t>Ms</w:t>
    </w:r>
    <w:r w:rsidR="00163EFD">
      <w:rPr>
        <w:rFonts w:asciiTheme="majorBidi" w:hAnsiTheme="majorBidi" w:cstheme="majorBidi"/>
        <w:b/>
        <w:bCs/>
        <w:i/>
        <w:iCs/>
        <w:color w:val="355D7E" w:themeColor="accent1" w:themeShade="80"/>
        <w:sz w:val="20"/>
        <w:szCs w:val="20"/>
        <w:lang w:val="en-US"/>
      </w:rPr>
      <w:t>:</w:t>
    </w:r>
    <w:r w:rsidRPr="0056170A">
      <w:rPr>
        <w:rFonts w:asciiTheme="majorBidi" w:hAnsiTheme="majorBidi" w:cstheme="majorBidi"/>
        <w:b/>
        <w:bCs/>
        <w:i/>
        <w:iCs/>
        <w:color w:val="355D7E" w:themeColor="accent1" w:themeShade="80"/>
        <w:sz w:val="20"/>
        <w:szCs w:val="20"/>
        <w:lang w:val="en-US"/>
      </w:rPr>
      <w:t xml:space="preserve"> LAMRAD.Y</w:t>
    </w:r>
    <w:r w:rsidRPr="0056170A">
      <w:rPr>
        <w:rFonts w:asciiTheme="majorBidi" w:hAnsiTheme="majorBidi" w:cstheme="majorBidi"/>
        <w:b/>
        <w:bCs/>
        <w:i/>
        <w:iCs/>
        <w:color w:val="BA8E2C" w:themeColor="accent4" w:themeShade="BF"/>
        <w:sz w:val="20"/>
        <w:szCs w:val="20"/>
        <w:lang w:val="en-US"/>
      </w:rPr>
      <w:t xml:space="preserve">  </w:t>
    </w:r>
    <w:r w:rsidR="00075D43" w:rsidRPr="00075D43">
      <w:rPr>
        <w:b/>
        <w:bCs/>
        <w:i/>
        <w:iCs/>
        <w:color w:val="548AB7" w:themeColor="accent1" w:themeShade="BF"/>
        <w:sz w:val="28"/>
        <w:szCs w:val="28"/>
      </w:rP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72B71"/>
    <w:multiLevelType w:val="hybridMultilevel"/>
    <w:tmpl w:val="455E9404"/>
    <w:lvl w:ilvl="0" w:tplc="0B4CA626">
      <w:start w:val="1"/>
      <w:numFmt w:val="upperRoman"/>
      <w:lvlText w:val="%1-"/>
      <w:lvlJc w:val="left"/>
      <w:pPr>
        <w:ind w:left="1080" w:hanging="720"/>
      </w:pPr>
      <w:rPr>
        <w:rFonts w:hint="default"/>
        <w:b/>
        <w:color w:val="FF000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6FF21E7"/>
    <w:multiLevelType w:val="hybridMultilevel"/>
    <w:tmpl w:val="B7247A24"/>
    <w:lvl w:ilvl="0" w:tplc="040C000B">
      <w:start w:val="1"/>
      <w:numFmt w:val="bullet"/>
      <w:lvlText w:val=""/>
      <w:lvlJc w:val="left"/>
      <w:pPr>
        <w:ind w:left="1690" w:hanging="360"/>
      </w:pPr>
      <w:rPr>
        <w:rFonts w:ascii="Wingdings" w:hAnsi="Wingdings" w:hint="default"/>
      </w:rPr>
    </w:lvl>
    <w:lvl w:ilvl="1" w:tplc="040C0003" w:tentative="1">
      <w:start w:val="1"/>
      <w:numFmt w:val="bullet"/>
      <w:lvlText w:val="o"/>
      <w:lvlJc w:val="left"/>
      <w:pPr>
        <w:ind w:left="2410" w:hanging="360"/>
      </w:pPr>
      <w:rPr>
        <w:rFonts w:ascii="Courier New" w:hAnsi="Courier New" w:cs="Courier New" w:hint="default"/>
      </w:rPr>
    </w:lvl>
    <w:lvl w:ilvl="2" w:tplc="040C0005" w:tentative="1">
      <w:start w:val="1"/>
      <w:numFmt w:val="bullet"/>
      <w:lvlText w:val=""/>
      <w:lvlJc w:val="left"/>
      <w:pPr>
        <w:ind w:left="3130" w:hanging="360"/>
      </w:pPr>
      <w:rPr>
        <w:rFonts w:ascii="Wingdings" w:hAnsi="Wingdings" w:hint="default"/>
      </w:rPr>
    </w:lvl>
    <w:lvl w:ilvl="3" w:tplc="040C0001" w:tentative="1">
      <w:start w:val="1"/>
      <w:numFmt w:val="bullet"/>
      <w:lvlText w:val=""/>
      <w:lvlJc w:val="left"/>
      <w:pPr>
        <w:ind w:left="3850" w:hanging="360"/>
      </w:pPr>
      <w:rPr>
        <w:rFonts w:ascii="Symbol" w:hAnsi="Symbol" w:hint="default"/>
      </w:rPr>
    </w:lvl>
    <w:lvl w:ilvl="4" w:tplc="040C0003" w:tentative="1">
      <w:start w:val="1"/>
      <w:numFmt w:val="bullet"/>
      <w:lvlText w:val="o"/>
      <w:lvlJc w:val="left"/>
      <w:pPr>
        <w:ind w:left="4570" w:hanging="360"/>
      </w:pPr>
      <w:rPr>
        <w:rFonts w:ascii="Courier New" w:hAnsi="Courier New" w:cs="Courier New" w:hint="default"/>
      </w:rPr>
    </w:lvl>
    <w:lvl w:ilvl="5" w:tplc="040C0005" w:tentative="1">
      <w:start w:val="1"/>
      <w:numFmt w:val="bullet"/>
      <w:lvlText w:val=""/>
      <w:lvlJc w:val="left"/>
      <w:pPr>
        <w:ind w:left="5290" w:hanging="360"/>
      </w:pPr>
      <w:rPr>
        <w:rFonts w:ascii="Wingdings" w:hAnsi="Wingdings" w:hint="default"/>
      </w:rPr>
    </w:lvl>
    <w:lvl w:ilvl="6" w:tplc="040C0001" w:tentative="1">
      <w:start w:val="1"/>
      <w:numFmt w:val="bullet"/>
      <w:lvlText w:val=""/>
      <w:lvlJc w:val="left"/>
      <w:pPr>
        <w:ind w:left="6010" w:hanging="360"/>
      </w:pPr>
      <w:rPr>
        <w:rFonts w:ascii="Symbol" w:hAnsi="Symbol" w:hint="default"/>
      </w:rPr>
    </w:lvl>
    <w:lvl w:ilvl="7" w:tplc="040C0003" w:tentative="1">
      <w:start w:val="1"/>
      <w:numFmt w:val="bullet"/>
      <w:lvlText w:val="o"/>
      <w:lvlJc w:val="left"/>
      <w:pPr>
        <w:ind w:left="6730" w:hanging="360"/>
      </w:pPr>
      <w:rPr>
        <w:rFonts w:ascii="Courier New" w:hAnsi="Courier New" w:cs="Courier New" w:hint="default"/>
      </w:rPr>
    </w:lvl>
    <w:lvl w:ilvl="8" w:tplc="040C0005" w:tentative="1">
      <w:start w:val="1"/>
      <w:numFmt w:val="bullet"/>
      <w:lvlText w:val=""/>
      <w:lvlJc w:val="left"/>
      <w:pPr>
        <w:ind w:left="7450" w:hanging="360"/>
      </w:pPr>
      <w:rPr>
        <w:rFonts w:ascii="Wingdings" w:hAnsi="Wingdings" w:hint="default"/>
      </w:rPr>
    </w:lvl>
  </w:abstractNum>
  <w:abstractNum w:abstractNumId="2">
    <w:nsid w:val="0B7A68EF"/>
    <w:multiLevelType w:val="hybridMultilevel"/>
    <w:tmpl w:val="E7CADE2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E44041E"/>
    <w:multiLevelType w:val="multilevel"/>
    <w:tmpl w:val="1DA0D49C"/>
    <w:lvl w:ilvl="0">
      <w:start w:val="1"/>
      <w:numFmt w:val="decimal"/>
      <w:lvlText w:val="%1"/>
      <w:lvlJc w:val="left"/>
      <w:pPr>
        <w:ind w:left="360" w:hanging="360"/>
      </w:pPr>
      <w:rPr>
        <w:rFonts w:eastAsiaTheme="minorEastAsia" w:hint="default"/>
        <w:color w:val="auto"/>
      </w:rPr>
    </w:lvl>
    <w:lvl w:ilvl="1">
      <w:start w:val="1"/>
      <w:numFmt w:val="decimal"/>
      <w:lvlText w:val="%1-%2"/>
      <w:lvlJc w:val="left"/>
      <w:pPr>
        <w:ind w:left="644" w:hanging="360"/>
      </w:pPr>
      <w:rPr>
        <w:rFonts w:eastAsiaTheme="minorEastAsia" w:hint="default"/>
        <w:b/>
        <w:bCs/>
        <w:color w:val="000000" w:themeColor="text1"/>
      </w:rPr>
    </w:lvl>
    <w:lvl w:ilvl="2">
      <w:start w:val="1"/>
      <w:numFmt w:val="decimal"/>
      <w:lvlText w:val="%1-%2.%3"/>
      <w:lvlJc w:val="left"/>
      <w:pPr>
        <w:ind w:left="720" w:hanging="720"/>
      </w:pPr>
      <w:rPr>
        <w:rFonts w:eastAsiaTheme="minorEastAsia" w:hint="default"/>
        <w:color w:val="auto"/>
      </w:rPr>
    </w:lvl>
    <w:lvl w:ilvl="3">
      <w:start w:val="1"/>
      <w:numFmt w:val="decimal"/>
      <w:lvlText w:val="%1-%2.%3.%4"/>
      <w:lvlJc w:val="left"/>
      <w:pPr>
        <w:ind w:left="720" w:hanging="720"/>
      </w:pPr>
      <w:rPr>
        <w:rFonts w:eastAsiaTheme="minorEastAsia" w:hint="default"/>
        <w:color w:val="auto"/>
      </w:rPr>
    </w:lvl>
    <w:lvl w:ilvl="4">
      <w:start w:val="1"/>
      <w:numFmt w:val="decimal"/>
      <w:lvlText w:val="%1-%2.%3.%4.%5"/>
      <w:lvlJc w:val="left"/>
      <w:pPr>
        <w:ind w:left="1080" w:hanging="1080"/>
      </w:pPr>
      <w:rPr>
        <w:rFonts w:eastAsiaTheme="minorEastAsia" w:hint="default"/>
        <w:color w:val="auto"/>
      </w:rPr>
    </w:lvl>
    <w:lvl w:ilvl="5">
      <w:start w:val="1"/>
      <w:numFmt w:val="decimal"/>
      <w:lvlText w:val="%1-%2.%3.%4.%5.%6"/>
      <w:lvlJc w:val="left"/>
      <w:pPr>
        <w:ind w:left="1080" w:hanging="1080"/>
      </w:pPr>
      <w:rPr>
        <w:rFonts w:eastAsiaTheme="minorEastAsia" w:hint="default"/>
        <w:color w:val="auto"/>
      </w:rPr>
    </w:lvl>
    <w:lvl w:ilvl="6">
      <w:start w:val="1"/>
      <w:numFmt w:val="decimal"/>
      <w:lvlText w:val="%1-%2.%3.%4.%5.%6.%7"/>
      <w:lvlJc w:val="left"/>
      <w:pPr>
        <w:ind w:left="1440" w:hanging="1440"/>
      </w:pPr>
      <w:rPr>
        <w:rFonts w:eastAsiaTheme="minorEastAsia" w:hint="default"/>
        <w:color w:val="auto"/>
      </w:rPr>
    </w:lvl>
    <w:lvl w:ilvl="7">
      <w:start w:val="1"/>
      <w:numFmt w:val="decimal"/>
      <w:lvlText w:val="%1-%2.%3.%4.%5.%6.%7.%8"/>
      <w:lvlJc w:val="left"/>
      <w:pPr>
        <w:ind w:left="1440" w:hanging="1440"/>
      </w:pPr>
      <w:rPr>
        <w:rFonts w:eastAsiaTheme="minorEastAsia" w:hint="default"/>
        <w:color w:val="auto"/>
      </w:rPr>
    </w:lvl>
    <w:lvl w:ilvl="8">
      <w:start w:val="1"/>
      <w:numFmt w:val="decimal"/>
      <w:lvlText w:val="%1-%2.%3.%4.%5.%6.%7.%8.%9"/>
      <w:lvlJc w:val="left"/>
      <w:pPr>
        <w:ind w:left="1800" w:hanging="1800"/>
      </w:pPr>
      <w:rPr>
        <w:rFonts w:eastAsiaTheme="minorEastAsia" w:hint="default"/>
        <w:color w:val="auto"/>
      </w:rPr>
    </w:lvl>
  </w:abstractNum>
  <w:abstractNum w:abstractNumId="4">
    <w:nsid w:val="10CD3222"/>
    <w:multiLevelType w:val="multilevel"/>
    <w:tmpl w:val="F3163E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0070C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99108C7"/>
    <w:multiLevelType w:val="hybridMultilevel"/>
    <w:tmpl w:val="F2DC70CE"/>
    <w:lvl w:ilvl="0" w:tplc="040C000B">
      <w:start w:val="1"/>
      <w:numFmt w:val="bullet"/>
      <w:lvlText w:val=""/>
      <w:lvlJc w:val="left"/>
      <w:pPr>
        <w:ind w:left="1706" w:hanging="360"/>
      </w:pPr>
      <w:rPr>
        <w:rFonts w:ascii="Wingdings" w:hAnsi="Wingdings" w:hint="default"/>
      </w:rPr>
    </w:lvl>
    <w:lvl w:ilvl="1" w:tplc="040C0003" w:tentative="1">
      <w:start w:val="1"/>
      <w:numFmt w:val="bullet"/>
      <w:lvlText w:val="o"/>
      <w:lvlJc w:val="left"/>
      <w:pPr>
        <w:ind w:left="2426" w:hanging="360"/>
      </w:pPr>
      <w:rPr>
        <w:rFonts w:ascii="Courier New" w:hAnsi="Courier New" w:cs="Courier New" w:hint="default"/>
      </w:rPr>
    </w:lvl>
    <w:lvl w:ilvl="2" w:tplc="040C0005" w:tentative="1">
      <w:start w:val="1"/>
      <w:numFmt w:val="bullet"/>
      <w:lvlText w:val=""/>
      <w:lvlJc w:val="left"/>
      <w:pPr>
        <w:ind w:left="3146" w:hanging="360"/>
      </w:pPr>
      <w:rPr>
        <w:rFonts w:ascii="Wingdings" w:hAnsi="Wingdings" w:hint="default"/>
      </w:rPr>
    </w:lvl>
    <w:lvl w:ilvl="3" w:tplc="040C0001" w:tentative="1">
      <w:start w:val="1"/>
      <w:numFmt w:val="bullet"/>
      <w:lvlText w:val=""/>
      <w:lvlJc w:val="left"/>
      <w:pPr>
        <w:ind w:left="3866" w:hanging="360"/>
      </w:pPr>
      <w:rPr>
        <w:rFonts w:ascii="Symbol" w:hAnsi="Symbol" w:hint="default"/>
      </w:rPr>
    </w:lvl>
    <w:lvl w:ilvl="4" w:tplc="040C0003" w:tentative="1">
      <w:start w:val="1"/>
      <w:numFmt w:val="bullet"/>
      <w:lvlText w:val="o"/>
      <w:lvlJc w:val="left"/>
      <w:pPr>
        <w:ind w:left="4586" w:hanging="360"/>
      </w:pPr>
      <w:rPr>
        <w:rFonts w:ascii="Courier New" w:hAnsi="Courier New" w:cs="Courier New" w:hint="default"/>
      </w:rPr>
    </w:lvl>
    <w:lvl w:ilvl="5" w:tplc="040C0005" w:tentative="1">
      <w:start w:val="1"/>
      <w:numFmt w:val="bullet"/>
      <w:lvlText w:val=""/>
      <w:lvlJc w:val="left"/>
      <w:pPr>
        <w:ind w:left="5306" w:hanging="360"/>
      </w:pPr>
      <w:rPr>
        <w:rFonts w:ascii="Wingdings" w:hAnsi="Wingdings" w:hint="default"/>
      </w:rPr>
    </w:lvl>
    <w:lvl w:ilvl="6" w:tplc="040C0001" w:tentative="1">
      <w:start w:val="1"/>
      <w:numFmt w:val="bullet"/>
      <w:lvlText w:val=""/>
      <w:lvlJc w:val="left"/>
      <w:pPr>
        <w:ind w:left="6026" w:hanging="360"/>
      </w:pPr>
      <w:rPr>
        <w:rFonts w:ascii="Symbol" w:hAnsi="Symbol" w:hint="default"/>
      </w:rPr>
    </w:lvl>
    <w:lvl w:ilvl="7" w:tplc="040C0003" w:tentative="1">
      <w:start w:val="1"/>
      <w:numFmt w:val="bullet"/>
      <w:lvlText w:val="o"/>
      <w:lvlJc w:val="left"/>
      <w:pPr>
        <w:ind w:left="6746" w:hanging="360"/>
      </w:pPr>
      <w:rPr>
        <w:rFonts w:ascii="Courier New" w:hAnsi="Courier New" w:cs="Courier New" w:hint="default"/>
      </w:rPr>
    </w:lvl>
    <w:lvl w:ilvl="8" w:tplc="040C0005" w:tentative="1">
      <w:start w:val="1"/>
      <w:numFmt w:val="bullet"/>
      <w:lvlText w:val=""/>
      <w:lvlJc w:val="left"/>
      <w:pPr>
        <w:ind w:left="7466" w:hanging="360"/>
      </w:pPr>
      <w:rPr>
        <w:rFonts w:ascii="Wingdings" w:hAnsi="Wingdings" w:hint="default"/>
      </w:rPr>
    </w:lvl>
  </w:abstractNum>
  <w:abstractNum w:abstractNumId="6">
    <w:nsid w:val="1E445649"/>
    <w:multiLevelType w:val="multilevel"/>
    <w:tmpl w:val="E138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8B5C90"/>
    <w:multiLevelType w:val="multilevel"/>
    <w:tmpl w:val="9ABE11B8"/>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2B0E7DE9"/>
    <w:multiLevelType w:val="hybridMultilevel"/>
    <w:tmpl w:val="44BA17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ECD3196"/>
    <w:multiLevelType w:val="hybridMultilevel"/>
    <w:tmpl w:val="F6525AAA"/>
    <w:lvl w:ilvl="0" w:tplc="2B327B2E">
      <w:start w:val="1"/>
      <w:numFmt w:val="decimal"/>
      <w:lvlText w:val="%1-"/>
      <w:lvlJc w:val="left"/>
      <w:pPr>
        <w:ind w:left="720" w:hanging="360"/>
      </w:pPr>
      <w:rPr>
        <w:rFonts w:hint="default"/>
        <w:b/>
        <w:color w:val="548AB7"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2F465D4"/>
    <w:multiLevelType w:val="hybridMultilevel"/>
    <w:tmpl w:val="73249A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31270A7"/>
    <w:multiLevelType w:val="hybridMultilevel"/>
    <w:tmpl w:val="770EC2B4"/>
    <w:lvl w:ilvl="0" w:tplc="A89252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63312F6"/>
    <w:multiLevelType w:val="hybridMultilevel"/>
    <w:tmpl w:val="01C071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7C23BF1"/>
    <w:multiLevelType w:val="multilevel"/>
    <w:tmpl w:val="82CC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730290"/>
    <w:multiLevelType w:val="multilevel"/>
    <w:tmpl w:val="E6F03BDC"/>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5">
    <w:nsid w:val="3DD7198B"/>
    <w:multiLevelType w:val="multilevel"/>
    <w:tmpl w:val="3B66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AD25E3"/>
    <w:multiLevelType w:val="hybridMultilevel"/>
    <w:tmpl w:val="A5C4FDA8"/>
    <w:lvl w:ilvl="0" w:tplc="AAEA4B7E">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275418A"/>
    <w:multiLevelType w:val="hybridMultilevel"/>
    <w:tmpl w:val="E19E2D92"/>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8">
    <w:nsid w:val="4BE42F3E"/>
    <w:multiLevelType w:val="multilevel"/>
    <w:tmpl w:val="223C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E95718"/>
    <w:multiLevelType w:val="hybridMultilevel"/>
    <w:tmpl w:val="1714BCE8"/>
    <w:lvl w:ilvl="0" w:tplc="8F1EF896">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E0553ED"/>
    <w:multiLevelType w:val="multilevel"/>
    <w:tmpl w:val="E6B0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CD74D0"/>
    <w:multiLevelType w:val="hybridMultilevel"/>
    <w:tmpl w:val="45DA44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53E6278"/>
    <w:multiLevelType w:val="hybridMultilevel"/>
    <w:tmpl w:val="946C77BC"/>
    <w:lvl w:ilvl="0" w:tplc="040C000F">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5DD56B1"/>
    <w:multiLevelType w:val="hybridMultilevel"/>
    <w:tmpl w:val="1BA83B26"/>
    <w:lvl w:ilvl="0" w:tplc="6B5E8BC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6FA1047"/>
    <w:multiLevelType w:val="hybridMultilevel"/>
    <w:tmpl w:val="2FBEE82A"/>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nsid w:val="5A8E35A0"/>
    <w:multiLevelType w:val="hybridMultilevel"/>
    <w:tmpl w:val="B7BC3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C627695"/>
    <w:multiLevelType w:val="hybridMultilevel"/>
    <w:tmpl w:val="D5AE2C2C"/>
    <w:lvl w:ilvl="0" w:tplc="B5725080">
      <w:start w:val="1"/>
      <w:numFmt w:val="upperLetter"/>
      <w:lvlText w:val="%1."/>
      <w:lvlJc w:val="left"/>
      <w:pPr>
        <w:ind w:left="720" w:hanging="360"/>
      </w:pPr>
      <w:rPr>
        <w:rFonts w:ascii="TimesNewRomanPS-BoldMT-Identity" w:cs="TimesNewRomanPS-BoldMT-Identity"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2FC3A32"/>
    <w:multiLevelType w:val="hybridMultilevel"/>
    <w:tmpl w:val="B1D83B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3126B98"/>
    <w:multiLevelType w:val="hybridMultilevel"/>
    <w:tmpl w:val="DA96515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6F776985"/>
    <w:multiLevelType w:val="hybridMultilevel"/>
    <w:tmpl w:val="D30631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03B4D6C"/>
    <w:multiLevelType w:val="hybridMultilevel"/>
    <w:tmpl w:val="EFA0884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nsid w:val="77AB2331"/>
    <w:multiLevelType w:val="hybridMultilevel"/>
    <w:tmpl w:val="71C4FDB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8C74D90"/>
    <w:multiLevelType w:val="multilevel"/>
    <w:tmpl w:val="8F7AA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DA4ABE"/>
    <w:multiLevelType w:val="hybridMultilevel"/>
    <w:tmpl w:val="3E84AFB0"/>
    <w:lvl w:ilvl="0" w:tplc="040C000B">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num w:numId="1">
    <w:abstractNumId w:val="12"/>
  </w:num>
  <w:num w:numId="2">
    <w:abstractNumId w:val="10"/>
  </w:num>
  <w:num w:numId="3">
    <w:abstractNumId w:val="8"/>
  </w:num>
  <w:num w:numId="4">
    <w:abstractNumId w:val="31"/>
  </w:num>
  <w:num w:numId="5">
    <w:abstractNumId w:val="16"/>
  </w:num>
  <w:num w:numId="6">
    <w:abstractNumId w:val="29"/>
  </w:num>
  <w:num w:numId="7">
    <w:abstractNumId w:val="27"/>
  </w:num>
  <w:num w:numId="8">
    <w:abstractNumId w:val="26"/>
  </w:num>
  <w:num w:numId="9">
    <w:abstractNumId w:val="22"/>
  </w:num>
  <w:num w:numId="10">
    <w:abstractNumId w:val="4"/>
  </w:num>
  <w:num w:numId="11">
    <w:abstractNumId w:val="14"/>
  </w:num>
  <w:num w:numId="12">
    <w:abstractNumId w:val="3"/>
  </w:num>
  <w:num w:numId="13">
    <w:abstractNumId w:val="7"/>
  </w:num>
  <w:num w:numId="14">
    <w:abstractNumId w:val="6"/>
  </w:num>
  <w:num w:numId="15">
    <w:abstractNumId w:val="15"/>
  </w:num>
  <w:num w:numId="16">
    <w:abstractNumId w:val="20"/>
  </w:num>
  <w:num w:numId="17">
    <w:abstractNumId w:val="18"/>
  </w:num>
  <w:num w:numId="18">
    <w:abstractNumId w:val="13"/>
  </w:num>
  <w:num w:numId="19">
    <w:abstractNumId w:val="32"/>
  </w:num>
  <w:num w:numId="20">
    <w:abstractNumId w:val="11"/>
  </w:num>
  <w:num w:numId="21">
    <w:abstractNumId w:val="9"/>
  </w:num>
  <w:num w:numId="22">
    <w:abstractNumId w:val="19"/>
  </w:num>
  <w:num w:numId="23">
    <w:abstractNumId w:val="23"/>
  </w:num>
  <w:num w:numId="24">
    <w:abstractNumId w:val="0"/>
  </w:num>
  <w:num w:numId="25">
    <w:abstractNumId w:val="25"/>
  </w:num>
  <w:num w:numId="26">
    <w:abstractNumId w:val="24"/>
  </w:num>
  <w:num w:numId="27">
    <w:abstractNumId w:val="21"/>
  </w:num>
  <w:num w:numId="28">
    <w:abstractNumId w:val="2"/>
  </w:num>
  <w:num w:numId="29">
    <w:abstractNumId w:val="17"/>
  </w:num>
  <w:num w:numId="30">
    <w:abstractNumId w:val="30"/>
  </w:num>
  <w:num w:numId="31">
    <w:abstractNumId w:val="5"/>
  </w:num>
  <w:num w:numId="32">
    <w:abstractNumId w:val="28"/>
  </w:num>
  <w:num w:numId="33">
    <w:abstractNumId w:val="33"/>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grammar="clean"/>
  <w:defaultTabStop w:val="708"/>
  <w:hyphenationZone w:val="425"/>
  <w:characterSpacingControl w:val="doNotCompress"/>
  <w:hdrShapeDefaults>
    <o:shapedefaults v:ext="edit" spidmax="36866">
      <o:colormru v:ext="edit" colors="#f9f"/>
      <o:colormenu v:ext="edit" fillcolor="none [2404]"/>
    </o:shapedefaults>
  </w:hdrShapeDefaults>
  <w:footnotePr>
    <w:footnote w:id="-1"/>
    <w:footnote w:id="0"/>
  </w:footnotePr>
  <w:endnotePr>
    <w:endnote w:id="-1"/>
    <w:endnote w:id="0"/>
  </w:endnotePr>
  <w:compat>
    <w:useFELayout/>
  </w:compat>
  <w:rsids>
    <w:rsidRoot w:val="00126640"/>
    <w:rsid w:val="000018C7"/>
    <w:rsid w:val="000233D1"/>
    <w:rsid w:val="000303E2"/>
    <w:rsid w:val="00046079"/>
    <w:rsid w:val="000547EB"/>
    <w:rsid w:val="00075D43"/>
    <w:rsid w:val="00077637"/>
    <w:rsid w:val="00080D96"/>
    <w:rsid w:val="00083DF7"/>
    <w:rsid w:val="0009273B"/>
    <w:rsid w:val="000E5315"/>
    <w:rsid w:val="001060AE"/>
    <w:rsid w:val="00126640"/>
    <w:rsid w:val="00163EFD"/>
    <w:rsid w:val="0019025F"/>
    <w:rsid w:val="001A4477"/>
    <w:rsid w:val="001B1C53"/>
    <w:rsid w:val="002024CF"/>
    <w:rsid w:val="00212272"/>
    <w:rsid w:val="00221F89"/>
    <w:rsid w:val="00222064"/>
    <w:rsid w:val="002677D3"/>
    <w:rsid w:val="002A1936"/>
    <w:rsid w:val="002F07BD"/>
    <w:rsid w:val="002F473A"/>
    <w:rsid w:val="0038306C"/>
    <w:rsid w:val="00404D44"/>
    <w:rsid w:val="0048628B"/>
    <w:rsid w:val="0049473A"/>
    <w:rsid w:val="00497C4D"/>
    <w:rsid w:val="004A1FE5"/>
    <w:rsid w:val="004C543F"/>
    <w:rsid w:val="00511EC9"/>
    <w:rsid w:val="00530A93"/>
    <w:rsid w:val="0056170A"/>
    <w:rsid w:val="00570E44"/>
    <w:rsid w:val="005830AD"/>
    <w:rsid w:val="00587643"/>
    <w:rsid w:val="005D104B"/>
    <w:rsid w:val="005F28BC"/>
    <w:rsid w:val="00625140"/>
    <w:rsid w:val="00654840"/>
    <w:rsid w:val="00671FE7"/>
    <w:rsid w:val="006760F3"/>
    <w:rsid w:val="006E28F3"/>
    <w:rsid w:val="00750DD3"/>
    <w:rsid w:val="007B3D5F"/>
    <w:rsid w:val="007C6474"/>
    <w:rsid w:val="007D72C2"/>
    <w:rsid w:val="00864C7B"/>
    <w:rsid w:val="00894C81"/>
    <w:rsid w:val="008C110A"/>
    <w:rsid w:val="00925CAB"/>
    <w:rsid w:val="0094472C"/>
    <w:rsid w:val="00961ACD"/>
    <w:rsid w:val="00981E24"/>
    <w:rsid w:val="00992DF9"/>
    <w:rsid w:val="009E0723"/>
    <w:rsid w:val="009E2A00"/>
    <w:rsid w:val="00A047FA"/>
    <w:rsid w:val="00A104D0"/>
    <w:rsid w:val="00A25DE9"/>
    <w:rsid w:val="00A37D5A"/>
    <w:rsid w:val="00A55AC6"/>
    <w:rsid w:val="00A66D6C"/>
    <w:rsid w:val="00AA0567"/>
    <w:rsid w:val="00AE3741"/>
    <w:rsid w:val="00AE4F66"/>
    <w:rsid w:val="00B34155"/>
    <w:rsid w:val="00BA3FC0"/>
    <w:rsid w:val="00BB23EC"/>
    <w:rsid w:val="00BB2967"/>
    <w:rsid w:val="00BB5CE8"/>
    <w:rsid w:val="00BF6C7C"/>
    <w:rsid w:val="00C65F29"/>
    <w:rsid w:val="00C704D2"/>
    <w:rsid w:val="00CC5BA5"/>
    <w:rsid w:val="00CC72B3"/>
    <w:rsid w:val="00D240AB"/>
    <w:rsid w:val="00D32802"/>
    <w:rsid w:val="00D4737F"/>
    <w:rsid w:val="00D80706"/>
    <w:rsid w:val="00D8110B"/>
    <w:rsid w:val="00D817E5"/>
    <w:rsid w:val="00D831E9"/>
    <w:rsid w:val="00D866EA"/>
    <w:rsid w:val="00F26438"/>
    <w:rsid w:val="00F725C2"/>
    <w:rsid w:val="00F90704"/>
    <w:rsid w:val="00FB1DDE"/>
    <w:rsid w:val="00FE5959"/>
    <w:rsid w:val="00FE65A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6866">
      <o:colormru v:ext="edit" colors="#f9f"/>
      <o:colormenu v:ext="edit" fill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10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A44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4477"/>
    <w:rPr>
      <w:rFonts w:ascii="Tahoma" w:hAnsi="Tahoma" w:cs="Tahoma"/>
      <w:sz w:val="16"/>
      <w:szCs w:val="16"/>
    </w:rPr>
  </w:style>
  <w:style w:type="paragraph" w:styleId="Paragraphedeliste">
    <w:name w:val="List Paragraph"/>
    <w:basedOn w:val="Normal"/>
    <w:uiPriority w:val="34"/>
    <w:qFormat/>
    <w:rsid w:val="00083DF7"/>
    <w:pPr>
      <w:ind w:left="720"/>
      <w:contextualSpacing/>
    </w:pPr>
  </w:style>
  <w:style w:type="paragraph" w:styleId="En-tte">
    <w:name w:val="header"/>
    <w:basedOn w:val="Normal"/>
    <w:link w:val="En-tteCar"/>
    <w:uiPriority w:val="99"/>
    <w:unhideWhenUsed/>
    <w:rsid w:val="00BA3FC0"/>
    <w:pPr>
      <w:tabs>
        <w:tab w:val="center" w:pos="4153"/>
        <w:tab w:val="right" w:pos="8306"/>
      </w:tabs>
      <w:spacing w:after="0" w:line="240" w:lineRule="auto"/>
    </w:pPr>
  </w:style>
  <w:style w:type="character" w:customStyle="1" w:styleId="En-tteCar">
    <w:name w:val="En-tête Car"/>
    <w:basedOn w:val="Policepardfaut"/>
    <w:link w:val="En-tte"/>
    <w:uiPriority w:val="99"/>
    <w:rsid w:val="00BA3FC0"/>
  </w:style>
  <w:style w:type="paragraph" w:styleId="Pieddepage">
    <w:name w:val="footer"/>
    <w:basedOn w:val="Normal"/>
    <w:link w:val="PieddepageCar"/>
    <w:uiPriority w:val="99"/>
    <w:unhideWhenUsed/>
    <w:rsid w:val="00BA3FC0"/>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BA3FC0"/>
  </w:style>
  <w:style w:type="paragraph" w:styleId="NormalWeb">
    <w:name w:val="Normal (Web)"/>
    <w:basedOn w:val="Normal"/>
    <w:uiPriority w:val="99"/>
    <w:semiHidden/>
    <w:unhideWhenUsed/>
    <w:rsid w:val="002F47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0416756">
      <w:bodyDiv w:val="1"/>
      <w:marLeft w:val="0"/>
      <w:marRight w:val="0"/>
      <w:marTop w:val="0"/>
      <w:marBottom w:val="0"/>
      <w:divBdr>
        <w:top w:val="none" w:sz="0" w:space="0" w:color="auto"/>
        <w:left w:val="none" w:sz="0" w:space="0" w:color="auto"/>
        <w:bottom w:val="none" w:sz="0" w:space="0" w:color="auto"/>
        <w:right w:val="none" w:sz="0" w:space="0" w:color="auto"/>
      </w:divBdr>
    </w:div>
    <w:div w:id="192037341">
      <w:bodyDiv w:val="1"/>
      <w:marLeft w:val="0"/>
      <w:marRight w:val="0"/>
      <w:marTop w:val="0"/>
      <w:marBottom w:val="0"/>
      <w:divBdr>
        <w:top w:val="none" w:sz="0" w:space="0" w:color="auto"/>
        <w:left w:val="none" w:sz="0" w:space="0" w:color="auto"/>
        <w:bottom w:val="none" w:sz="0" w:space="0" w:color="auto"/>
        <w:right w:val="none" w:sz="0" w:space="0" w:color="auto"/>
      </w:divBdr>
    </w:div>
    <w:div w:id="390539838">
      <w:bodyDiv w:val="1"/>
      <w:marLeft w:val="0"/>
      <w:marRight w:val="0"/>
      <w:marTop w:val="0"/>
      <w:marBottom w:val="0"/>
      <w:divBdr>
        <w:top w:val="none" w:sz="0" w:space="0" w:color="auto"/>
        <w:left w:val="none" w:sz="0" w:space="0" w:color="auto"/>
        <w:bottom w:val="none" w:sz="0" w:space="0" w:color="auto"/>
        <w:right w:val="none" w:sz="0" w:space="0" w:color="auto"/>
      </w:divBdr>
    </w:div>
    <w:div w:id="767654256">
      <w:bodyDiv w:val="1"/>
      <w:marLeft w:val="0"/>
      <w:marRight w:val="0"/>
      <w:marTop w:val="0"/>
      <w:marBottom w:val="0"/>
      <w:divBdr>
        <w:top w:val="none" w:sz="0" w:space="0" w:color="auto"/>
        <w:left w:val="none" w:sz="0" w:space="0" w:color="auto"/>
        <w:bottom w:val="none" w:sz="0" w:space="0" w:color="auto"/>
        <w:right w:val="none" w:sz="0" w:space="0" w:color="auto"/>
      </w:divBdr>
    </w:div>
    <w:div w:id="772215122">
      <w:bodyDiv w:val="1"/>
      <w:marLeft w:val="0"/>
      <w:marRight w:val="0"/>
      <w:marTop w:val="0"/>
      <w:marBottom w:val="0"/>
      <w:divBdr>
        <w:top w:val="none" w:sz="0" w:space="0" w:color="auto"/>
        <w:left w:val="none" w:sz="0" w:space="0" w:color="auto"/>
        <w:bottom w:val="none" w:sz="0" w:space="0" w:color="auto"/>
        <w:right w:val="none" w:sz="0" w:space="0" w:color="auto"/>
      </w:divBdr>
    </w:div>
    <w:div w:id="814953129">
      <w:bodyDiv w:val="1"/>
      <w:marLeft w:val="0"/>
      <w:marRight w:val="0"/>
      <w:marTop w:val="0"/>
      <w:marBottom w:val="0"/>
      <w:divBdr>
        <w:top w:val="none" w:sz="0" w:space="0" w:color="auto"/>
        <w:left w:val="none" w:sz="0" w:space="0" w:color="auto"/>
        <w:bottom w:val="none" w:sz="0" w:space="0" w:color="auto"/>
        <w:right w:val="none" w:sz="0" w:space="0" w:color="auto"/>
      </w:divBdr>
    </w:div>
    <w:div w:id="866218792">
      <w:bodyDiv w:val="1"/>
      <w:marLeft w:val="0"/>
      <w:marRight w:val="0"/>
      <w:marTop w:val="0"/>
      <w:marBottom w:val="0"/>
      <w:divBdr>
        <w:top w:val="none" w:sz="0" w:space="0" w:color="auto"/>
        <w:left w:val="none" w:sz="0" w:space="0" w:color="auto"/>
        <w:bottom w:val="none" w:sz="0" w:space="0" w:color="auto"/>
        <w:right w:val="none" w:sz="0" w:space="0" w:color="auto"/>
      </w:divBdr>
    </w:div>
    <w:div w:id="905191390">
      <w:bodyDiv w:val="1"/>
      <w:marLeft w:val="0"/>
      <w:marRight w:val="0"/>
      <w:marTop w:val="0"/>
      <w:marBottom w:val="0"/>
      <w:divBdr>
        <w:top w:val="none" w:sz="0" w:space="0" w:color="auto"/>
        <w:left w:val="none" w:sz="0" w:space="0" w:color="auto"/>
        <w:bottom w:val="none" w:sz="0" w:space="0" w:color="auto"/>
        <w:right w:val="none" w:sz="0" w:space="0" w:color="auto"/>
      </w:divBdr>
    </w:div>
    <w:div w:id="975527348">
      <w:bodyDiv w:val="1"/>
      <w:marLeft w:val="0"/>
      <w:marRight w:val="0"/>
      <w:marTop w:val="0"/>
      <w:marBottom w:val="0"/>
      <w:divBdr>
        <w:top w:val="none" w:sz="0" w:space="0" w:color="auto"/>
        <w:left w:val="none" w:sz="0" w:space="0" w:color="auto"/>
        <w:bottom w:val="none" w:sz="0" w:space="0" w:color="auto"/>
        <w:right w:val="none" w:sz="0" w:space="0" w:color="auto"/>
      </w:divBdr>
    </w:div>
    <w:div w:id="1168249084">
      <w:bodyDiv w:val="1"/>
      <w:marLeft w:val="0"/>
      <w:marRight w:val="0"/>
      <w:marTop w:val="0"/>
      <w:marBottom w:val="0"/>
      <w:divBdr>
        <w:top w:val="none" w:sz="0" w:space="0" w:color="auto"/>
        <w:left w:val="none" w:sz="0" w:space="0" w:color="auto"/>
        <w:bottom w:val="none" w:sz="0" w:space="0" w:color="auto"/>
        <w:right w:val="none" w:sz="0" w:space="0" w:color="auto"/>
      </w:divBdr>
    </w:div>
    <w:div w:id="1903369868">
      <w:bodyDiv w:val="1"/>
      <w:marLeft w:val="0"/>
      <w:marRight w:val="0"/>
      <w:marTop w:val="0"/>
      <w:marBottom w:val="0"/>
      <w:divBdr>
        <w:top w:val="none" w:sz="0" w:space="0" w:color="auto"/>
        <w:left w:val="none" w:sz="0" w:space="0" w:color="auto"/>
        <w:bottom w:val="none" w:sz="0" w:space="0" w:color="auto"/>
        <w:right w:val="none" w:sz="0" w:space="0" w:color="auto"/>
      </w:divBdr>
    </w:div>
    <w:div w:id="1909269364">
      <w:bodyDiv w:val="1"/>
      <w:marLeft w:val="0"/>
      <w:marRight w:val="0"/>
      <w:marTop w:val="0"/>
      <w:marBottom w:val="0"/>
      <w:divBdr>
        <w:top w:val="none" w:sz="0" w:space="0" w:color="auto"/>
        <w:left w:val="none" w:sz="0" w:space="0" w:color="auto"/>
        <w:bottom w:val="none" w:sz="0" w:space="0" w:color="auto"/>
        <w:right w:val="none" w:sz="0" w:space="0" w:color="auto"/>
      </w:divBdr>
    </w:div>
    <w:div w:id="1923172426">
      <w:bodyDiv w:val="1"/>
      <w:marLeft w:val="0"/>
      <w:marRight w:val="0"/>
      <w:marTop w:val="0"/>
      <w:marBottom w:val="0"/>
      <w:divBdr>
        <w:top w:val="none" w:sz="0" w:space="0" w:color="auto"/>
        <w:left w:val="none" w:sz="0" w:space="0" w:color="auto"/>
        <w:bottom w:val="none" w:sz="0" w:space="0" w:color="auto"/>
        <w:right w:val="none" w:sz="0" w:space="0" w:color="auto"/>
      </w:divBdr>
    </w:div>
    <w:div w:id="1937713901">
      <w:bodyDiv w:val="1"/>
      <w:marLeft w:val="0"/>
      <w:marRight w:val="0"/>
      <w:marTop w:val="0"/>
      <w:marBottom w:val="0"/>
      <w:divBdr>
        <w:top w:val="none" w:sz="0" w:space="0" w:color="auto"/>
        <w:left w:val="none" w:sz="0" w:space="0" w:color="auto"/>
        <w:bottom w:val="none" w:sz="0" w:space="0" w:color="auto"/>
        <w:right w:val="none" w:sz="0" w:space="0" w:color="auto"/>
      </w:divBdr>
    </w:div>
    <w:div w:id="2075542676">
      <w:bodyDiv w:val="1"/>
      <w:marLeft w:val="0"/>
      <w:marRight w:val="0"/>
      <w:marTop w:val="0"/>
      <w:marBottom w:val="0"/>
      <w:divBdr>
        <w:top w:val="none" w:sz="0" w:space="0" w:color="auto"/>
        <w:left w:val="none" w:sz="0" w:space="0" w:color="auto"/>
        <w:bottom w:val="none" w:sz="0" w:space="0" w:color="auto"/>
        <w:right w:val="none" w:sz="0" w:space="0" w:color="auto"/>
      </w:divBdr>
    </w:div>
    <w:div w:id="211813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byjus.com/neet/paramecium/" TargetMode="External"/><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Mé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529FB-8474-4D28-AB96-4B2E564FA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21</Pages>
  <Words>3446</Words>
  <Characters>18957</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18</cp:revision>
  <dcterms:created xsi:type="dcterms:W3CDTF">2023-10-08T07:46:00Z</dcterms:created>
  <dcterms:modified xsi:type="dcterms:W3CDTF">2013-03-08T00:56:00Z</dcterms:modified>
</cp:coreProperties>
</file>