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0E5" w:rsidRDefault="007740E5" w:rsidP="007740E5">
      <w:pPr>
        <w:bidi/>
        <w:jc w:val="both"/>
        <w:rPr>
          <w:rFonts w:ascii="Simplified Arabic" w:hAnsi="Simplified Arabic" w:cs="Simplified Arabic"/>
          <w:b/>
          <w:bCs/>
          <w:color w:val="FF0000"/>
          <w:sz w:val="32"/>
          <w:szCs w:val="32"/>
          <w:rtl/>
          <w:lang w:bidi="ar-DZ"/>
        </w:rPr>
      </w:pPr>
      <w:r w:rsidRPr="007740E5">
        <w:rPr>
          <w:rFonts w:ascii="Simplified Arabic" w:hAnsi="Simplified Arabic" w:cs="Simplified Arabic"/>
          <w:b/>
          <w:bCs/>
          <w:noProof/>
          <w:color w:val="FF0000"/>
          <w:sz w:val="96"/>
          <w:szCs w:val="96"/>
          <w:rtl/>
          <w:lang w:eastAsia="fr-FR"/>
        </w:rPr>
        <w:drawing>
          <wp:inline distT="0" distB="0" distL="0" distR="0">
            <wp:extent cx="5875367" cy="1805616"/>
            <wp:effectExtent l="19050" t="0" r="0" b="0"/>
            <wp:docPr id="4" name="Image 1" descr="C:\Users\elkima\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kima\Desktop\5.jpg"/>
                    <pic:cNvPicPr>
                      <a:picLocks noChangeAspect="1" noChangeArrowheads="1"/>
                    </pic:cNvPicPr>
                  </pic:nvPicPr>
                  <pic:blipFill>
                    <a:blip r:embed="rId7"/>
                    <a:srcRect/>
                    <a:stretch>
                      <a:fillRect/>
                    </a:stretch>
                  </pic:blipFill>
                  <pic:spPr bwMode="auto">
                    <a:xfrm rot="10800000">
                      <a:off x="0" y="0"/>
                      <a:ext cx="5877840" cy="1806376"/>
                    </a:xfrm>
                    <a:prstGeom prst="rect">
                      <a:avLst/>
                    </a:prstGeom>
                    <a:noFill/>
                    <a:ln w="9525">
                      <a:noFill/>
                      <a:miter lim="800000"/>
                      <a:headEnd/>
                      <a:tailEnd/>
                    </a:ln>
                  </pic:spPr>
                </pic:pic>
              </a:graphicData>
            </a:graphic>
          </wp:inline>
        </w:drawing>
      </w:r>
    </w:p>
    <w:p w:rsidR="007740E5" w:rsidRDefault="0063200C" w:rsidP="007740E5">
      <w:pPr>
        <w:bidi/>
        <w:jc w:val="center"/>
        <w:rPr>
          <w:rFonts w:ascii="Simplified Arabic" w:hAnsi="Simplified Arabic" w:cs="Simplified Arabic"/>
          <w:b/>
          <w:bCs/>
          <w:color w:val="FF0000"/>
          <w:sz w:val="32"/>
          <w:szCs w:val="32"/>
          <w:rtl/>
          <w:lang w:bidi="ar-DZ"/>
        </w:rPr>
      </w:pPr>
      <w:r w:rsidRPr="0063200C">
        <w:rPr>
          <w:sz w:val="180"/>
          <w:szCs w:val="1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23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0pt;v-text-kern:t" trim="t" fitpath="t" string="    مراحل إعداد&#10;    الاستراتيجية&#10;     الاتصاليــــة"/>
          </v:shape>
        </w:pict>
      </w:r>
    </w:p>
    <w:p w:rsidR="007740E5" w:rsidRDefault="007740E5" w:rsidP="007740E5">
      <w:pPr>
        <w:bidi/>
        <w:jc w:val="both"/>
        <w:rPr>
          <w:rFonts w:ascii="Simplified Arabic" w:hAnsi="Simplified Arabic" w:cs="Simplified Arabic"/>
          <w:b/>
          <w:bCs/>
          <w:color w:val="FF0000"/>
          <w:sz w:val="32"/>
          <w:szCs w:val="32"/>
          <w:rtl/>
          <w:lang w:bidi="ar-DZ"/>
        </w:rPr>
      </w:pPr>
      <w:r>
        <w:rPr>
          <w:rFonts w:ascii="Simplified Arabic" w:hAnsi="Simplified Arabic" w:cs="Simplified Arabic" w:hint="cs"/>
          <w:b/>
          <w:bCs/>
          <w:noProof/>
          <w:color w:val="FF0000"/>
          <w:sz w:val="32"/>
          <w:szCs w:val="32"/>
          <w:rtl/>
          <w:lang w:eastAsia="fr-FR"/>
        </w:rPr>
        <w:drawing>
          <wp:anchor distT="0" distB="0" distL="114300" distR="114300" simplePos="0" relativeHeight="251661312" behindDoc="0" locked="0" layoutInCell="1" allowOverlap="1">
            <wp:simplePos x="0" y="0"/>
            <wp:positionH relativeFrom="column">
              <wp:posOffset>-444500</wp:posOffset>
            </wp:positionH>
            <wp:positionV relativeFrom="paragraph">
              <wp:posOffset>825500</wp:posOffset>
            </wp:positionV>
            <wp:extent cx="6007100" cy="1765935"/>
            <wp:effectExtent l="38100" t="0" r="12700" b="520065"/>
            <wp:wrapSquare wrapText="bothSides"/>
            <wp:docPr id="6" name="Image 2" descr="C:\Users\elkima\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kima\Desktop\5.jpg"/>
                    <pic:cNvPicPr>
                      <a:picLocks noChangeAspect="1" noChangeArrowheads="1"/>
                    </pic:cNvPicPr>
                  </pic:nvPicPr>
                  <pic:blipFill>
                    <a:blip r:embed="rId7"/>
                    <a:srcRect/>
                    <a:stretch>
                      <a:fillRect/>
                    </a:stretch>
                  </pic:blipFill>
                  <pic:spPr bwMode="auto">
                    <a:xfrm>
                      <a:off x="0" y="0"/>
                      <a:ext cx="6007100" cy="17659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7740E5" w:rsidRDefault="007740E5" w:rsidP="007740E5">
      <w:pPr>
        <w:bidi/>
        <w:jc w:val="both"/>
        <w:rPr>
          <w:rFonts w:ascii="Simplified Arabic" w:hAnsi="Simplified Arabic" w:cs="Simplified Arabic"/>
          <w:b/>
          <w:bCs/>
          <w:color w:val="FF0000"/>
          <w:sz w:val="32"/>
          <w:szCs w:val="32"/>
          <w:rtl/>
          <w:lang w:bidi="ar-DZ"/>
        </w:rPr>
      </w:pPr>
    </w:p>
    <w:p w:rsidR="007A594B" w:rsidRPr="004F5523" w:rsidRDefault="003A4D4B" w:rsidP="004F5523">
      <w:pPr>
        <w:pStyle w:val="Paragraphedeliste"/>
        <w:numPr>
          <w:ilvl w:val="0"/>
          <w:numId w:val="2"/>
        </w:numPr>
        <w:bidi/>
        <w:jc w:val="center"/>
        <w:rPr>
          <w:rFonts w:ascii="Simplified Arabic" w:hAnsi="Simplified Arabic" w:cs="Simplified Arabic"/>
          <w:b/>
          <w:bCs/>
          <w:color w:val="FF0000"/>
          <w:sz w:val="32"/>
          <w:szCs w:val="32"/>
          <w:rtl/>
          <w:lang w:bidi="ar-DZ"/>
        </w:rPr>
      </w:pPr>
      <w:r w:rsidRPr="004F5523">
        <w:rPr>
          <w:rFonts w:ascii="Simplified Arabic" w:hAnsi="Simplified Arabic" w:cs="Simplified Arabic" w:hint="cs"/>
          <w:b/>
          <w:bCs/>
          <w:color w:val="FF0000"/>
          <w:sz w:val="36"/>
          <w:szCs w:val="36"/>
          <w:rtl/>
          <w:lang w:bidi="ar-DZ"/>
        </w:rPr>
        <w:lastRenderedPageBreak/>
        <w:t xml:space="preserve">مرحلة </w:t>
      </w:r>
      <w:r w:rsidR="00DB49B9" w:rsidRPr="004F5523">
        <w:rPr>
          <w:rFonts w:ascii="Simplified Arabic" w:hAnsi="Simplified Arabic" w:cs="Simplified Arabic" w:hint="cs"/>
          <w:b/>
          <w:bCs/>
          <w:color w:val="FF0000"/>
          <w:sz w:val="36"/>
          <w:szCs w:val="36"/>
          <w:rtl/>
          <w:lang w:bidi="ar-DZ"/>
        </w:rPr>
        <w:t>تحليل الوضع البيئي:</w:t>
      </w:r>
    </w:p>
    <w:p w:rsidR="00CD1DB1" w:rsidRDefault="00DB49B9" w:rsidP="00F11F2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هذه المرحلة تعد اطارا شاملا</w:t>
      </w:r>
      <w:r w:rsidR="00F13500">
        <w:rPr>
          <w:rFonts w:ascii="Simplified Arabic" w:hAnsi="Simplified Arabic" w:cs="Simplified Arabic" w:hint="cs"/>
          <w:sz w:val="28"/>
          <w:szCs w:val="28"/>
          <w:rtl/>
          <w:lang w:bidi="ar-DZ"/>
        </w:rPr>
        <w:t xml:space="preserve"> للمؤسسة كونها تحدد وتدرس محيطها داخليا وخارجيا </w:t>
      </w:r>
      <w:r w:rsidR="00F11F21">
        <w:rPr>
          <w:rFonts w:ascii="Simplified Arabic" w:hAnsi="Simplified Arabic" w:cs="Simplified Arabic" w:hint="cs"/>
          <w:sz w:val="28"/>
          <w:szCs w:val="28"/>
          <w:rtl/>
          <w:lang w:bidi="ar-DZ"/>
        </w:rPr>
        <w:t xml:space="preserve">وتحدد أهدافها في ظل ما درسته ضمن هذه البيئة، إضافة إلى أن تحديد الوضع البيئي يساعد المؤسسة على التنبؤ ومعرفة التهديدات التي تهددها أو العراقيل التي ىإمكانها أن تحول </w:t>
      </w:r>
      <w:r w:rsidR="00CD1DB1">
        <w:rPr>
          <w:rFonts w:ascii="Simplified Arabic" w:hAnsi="Simplified Arabic" w:cs="Simplified Arabic" w:hint="cs"/>
          <w:sz w:val="28"/>
          <w:szCs w:val="28"/>
          <w:rtl/>
          <w:lang w:bidi="ar-DZ"/>
        </w:rPr>
        <w:t xml:space="preserve">تحقيق أهدافها، ويتمثل تحليل البيئة ضمن هذه المستويين في: </w:t>
      </w:r>
    </w:p>
    <w:p w:rsidR="00CD1DB1" w:rsidRPr="003A4D4B" w:rsidRDefault="00CD1DB1" w:rsidP="003A4D4B">
      <w:pPr>
        <w:pStyle w:val="Paragraphedeliste"/>
        <w:numPr>
          <w:ilvl w:val="0"/>
          <w:numId w:val="1"/>
        </w:numPr>
        <w:tabs>
          <w:tab w:val="right" w:pos="283"/>
        </w:tabs>
        <w:bidi/>
        <w:ind w:left="0" w:firstLine="0"/>
        <w:jc w:val="both"/>
        <w:rPr>
          <w:rFonts w:ascii="Simplified Arabic" w:hAnsi="Simplified Arabic" w:cs="Simplified Arabic"/>
          <w:b/>
          <w:bCs/>
          <w:color w:val="4103BD"/>
          <w:sz w:val="28"/>
          <w:szCs w:val="28"/>
          <w:rtl/>
          <w:lang w:bidi="ar-DZ"/>
        </w:rPr>
      </w:pPr>
      <w:r w:rsidRPr="003A4D4B">
        <w:rPr>
          <w:rFonts w:ascii="Simplified Arabic" w:hAnsi="Simplified Arabic" w:cs="Simplified Arabic" w:hint="cs"/>
          <w:b/>
          <w:bCs/>
          <w:color w:val="4103BD"/>
          <w:sz w:val="28"/>
          <w:szCs w:val="28"/>
          <w:rtl/>
          <w:lang w:bidi="ar-DZ"/>
        </w:rPr>
        <w:t>أولا</w:t>
      </w:r>
      <w:r w:rsidR="00E95F80" w:rsidRPr="003A4D4B">
        <w:rPr>
          <w:rFonts w:ascii="Simplified Arabic" w:hAnsi="Simplified Arabic" w:cs="Simplified Arabic" w:hint="cs"/>
          <w:b/>
          <w:bCs/>
          <w:color w:val="4103BD"/>
          <w:sz w:val="28"/>
          <w:szCs w:val="28"/>
          <w:rtl/>
          <w:lang w:bidi="ar-DZ"/>
        </w:rPr>
        <w:t>:</w:t>
      </w:r>
      <w:r w:rsidRPr="003A4D4B">
        <w:rPr>
          <w:rFonts w:ascii="Simplified Arabic" w:hAnsi="Simplified Arabic" w:cs="Simplified Arabic" w:hint="cs"/>
          <w:b/>
          <w:bCs/>
          <w:color w:val="4103BD"/>
          <w:sz w:val="28"/>
          <w:szCs w:val="28"/>
          <w:rtl/>
          <w:lang w:bidi="ar-DZ"/>
        </w:rPr>
        <w:t xml:space="preserve"> تحليل البيئة الداخلية </w:t>
      </w:r>
    </w:p>
    <w:p w:rsidR="00E95F80" w:rsidRDefault="00CD1DB1" w:rsidP="00E95F8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خلالها يتم دراسة وتحديد مستويات الأداء وما تتضمنه مجالات القوة </w:t>
      </w:r>
      <w:r w:rsidR="0009024D">
        <w:rPr>
          <w:rFonts w:ascii="Simplified Arabic" w:hAnsi="Simplified Arabic" w:cs="Simplified Arabic" w:hint="cs"/>
          <w:sz w:val="28"/>
          <w:szCs w:val="28"/>
          <w:rtl/>
          <w:lang w:bidi="ar-DZ"/>
        </w:rPr>
        <w:t>والضعف (</w:t>
      </w:r>
      <w:r w:rsidR="00E95F80">
        <w:rPr>
          <w:rFonts w:ascii="Simplified Arabic" w:hAnsi="Simplified Arabic" w:cs="Simplified Arabic" w:hint="cs"/>
          <w:sz w:val="28"/>
          <w:szCs w:val="28"/>
          <w:rtl/>
          <w:lang w:bidi="ar-DZ"/>
        </w:rPr>
        <w:t>و</w:t>
      </w:r>
      <w:r w:rsidR="0009024D">
        <w:rPr>
          <w:rFonts w:ascii="Simplified Arabic" w:hAnsi="Simplified Arabic" w:cs="Simplified Arabic" w:hint="cs"/>
          <w:sz w:val="28"/>
          <w:szCs w:val="28"/>
          <w:rtl/>
          <w:lang w:bidi="ar-DZ"/>
        </w:rPr>
        <w:t xml:space="preserve">فقا لنموذج </w:t>
      </w:r>
      <w:r w:rsidR="0009024D">
        <w:rPr>
          <w:rFonts w:ascii="Simplified Arabic" w:hAnsi="Simplified Arabic" w:cs="Simplified Arabic"/>
          <w:sz w:val="28"/>
          <w:szCs w:val="28"/>
          <w:lang w:bidi="ar-DZ"/>
        </w:rPr>
        <w:t>SWOT</w:t>
      </w:r>
      <w:r w:rsidR="0009024D">
        <w:rPr>
          <w:rFonts w:ascii="Simplified Arabic" w:hAnsi="Simplified Arabic" w:cs="Simplified Arabic" w:hint="cs"/>
          <w:sz w:val="28"/>
          <w:szCs w:val="28"/>
          <w:rtl/>
          <w:lang w:bidi="ar-DZ"/>
        </w:rPr>
        <w:t>)</w:t>
      </w:r>
      <w:r w:rsidR="00E95F80">
        <w:rPr>
          <w:rFonts w:ascii="Simplified Arabic" w:hAnsi="Simplified Arabic" w:cs="Simplified Arabic" w:hint="cs"/>
          <w:sz w:val="28"/>
          <w:szCs w:val="28"/>
          <w:rtl/>
          <w:lang w:bidi="ar-DZ"/>
        </w:rPr>
        <w:t xml:space="preserve">، إذ تركز </w:t>
      </w:r>
      <w:r w:rsidR="00E95F80" w:rsidRPr="00E95F80">
        <w:rPr>
          <w:rFonts w:ascii="Simplified Arabic" w:hAnsi="Simplified Arabic" w:cs="Simplified Arabic" w:hint="cs"/>
          <w:b/>
          <w:bCs/>
          <w:sz w:val="28"/>
          <w:szCs w:val="28"/>
          <w:rtl/>
          <w:lang w:bidi="ar-DZ"/>
        </w:rPr>
        <w:t>نقاط ال</w:t>
      </w:r>
      <w:r w:rsidR="0011205A" w:rsidRPr="00E95F80">
        <w:rPr>
          <w:rFonts w:ascii="Simplified Arabic" w:hAnsi="Simplified Arabic" w:cs="Simplified Arabic" w:hint="cs"/>
          <w:b/>
          <w:bCs/>
          <w:sz w:val="28"/>
          <w:szCs w:val="28"/>
          <w:rtl/>
          <w:lang w:bidi="ar-DZ"/>
        </w:rPr>
        <w:t>قوة</w:t>
      </w:r>
      <w:r w:rsidR="0011205A">
        <w:rPr>
          <w:rFonts w:ascii="Simplified Arabic" w:hAnsi="Simplified Arabic" w:cs="Simplified Arabic" w:hint="cs"/>
          <w:sz w:val="28"/>
          <w:szCs w:val="28"/>
          <w:rtl/>
          <w:lang w:bidi="ar-DZ"/>
        </w:rPr>
        <w:t xml:space="preserve"> في مجملها على مجموع العوامل التي توجد داخل المؤسسة </w:t>
      </w:r>
      <w:r w:rsidR="00E95F80">
        <w:rPr>
          <w:rFonts w:ascii="Simplified Arabic" w:hAnsi="Simplified Arabic" w:cs="Simplified Arabic" w:hint="cs"/>
          <w:sz w:val="28"/>
          <w:szCs w:val="28"/>
          <w:rtl/>
          <w:lang w:bidi="ar-DZ"/>
        </w:rPr>
        <w:t xml:space="preserve">وتحرص على تحقيق </w:t>
      </w:r>
      <w:r w:rsidR="008313FD">
        <w:rPr>
          <w:rFonts w:ascii="Simplified Arabic" w:hAnsi="Simplified Arabic" w:cs="Simplified Arabic" w:hint="cs"/>
          <w:sz w:val="28"/>
          <w:szCs w:val="28"/>
          <w:rtl/>
          <w:lang w:bidi="ar-DZ"/>
        </w:rPr>
        <w:t>الأداء</w:t>
      </w:r>
      <w:r w:rsidR="00E95F80">
        <w:rPr>
          <w:rFonts w:ascii="Simplified Arabic" w:hAnsi="Simplified Arabic" w:cs="Simplified Arabic" w:hint="cs"/>
          <w:sz w:val="28"/>
          <w:szCs w:val="28"/>
          <w:rtl/>
          <w:lang w:bidi="ar-DZ"/>
        </w:rPr>
        <w:t xml:space="preserve"> بطرق جيدة وتعمل على توسيع دائرة العملاء لتزيد في المقابل من الفضاء التنافسي. في حين تركز </w:t>
      </w:r>
      <w:r w:rsidR="00E95F80" w:rsidRPr="00E95F80">
        <w:rPr>
          <w:rFonts w:ascii="Simplified Arabic" w:hAnsi="Simplified Arabic" w:cs="Simplified Arabic" w:hint="cs"/>
          <w:b/>
          <w:bCs/>
          <w:sz w:val="28"/>
          <w:szCs w:val="28"/>
          <w:rtl/>
          <w:lang w:bidi="ar-DZ"/>
        </w:rPr>
        <w:t>نقاط الضعف</w:t>
      </w:r>
      <w:r w:rsidR="00E95F80">
        <w:rPr>
          <w:rFonts w:ascii="Simplified Arabic" w:hAnsi="Simplified Arabic" w:cs="Simplified Arabic" w:hint="cs"/>
          <w:sz w:val="28"/>
          <w:szCs w:val="28"/>
          <w:rtl/>
          <w:lang w:bidi="ar-DZ"/>
        </w:rPr>
        <w:t xml:space="preserve"> على تحديد جوانب القصور التي تعاني منها المؤسسة سواء تعلقت بالامكانيات أو المهارات أو الموارد وكل ما بإمكانه ان يكون عائقا سلبيا امام تحقيق أهداف المؤسسة من الجانب الداخلي، ويمكننا القول أن تقييم الوضع الب</w:t>
      </w:r>
      <w:r w:rsidR="009C4014">
        <w:rPr>
          <w:rFonts w:ascii="Simplified Arabic" w:hAnsi="Simplified Arabic" w:cs="Simplified Arabic" w:hint="cs"/>
          <w:sz w:val="28"/>
          <w:szCs w:val="28"/>
          <w:rtl/>
          <w:lang w:bidi="ar-DZ"/>
        </w:rPr>
        <w:t>ي</w:t>
      </w:r>
      <w:r w:rsidR="00E95F80">
        <w:rPr>
          <w:rFonts w:ascii="Simplified Arabic" w:hAnsi="Simplified Arabic" w:cs="Simplified Arabic" w:hint="cs"/>
          <w:sz w:val="28"/>
          <w:szCs w:val="28"/>
          <w:rtl/>
          <w:lang w:bidi="ar-DZ"/>
        </w:rPr>
        <w:t xml:space="preserve">ئي الداخلي في مجمله يركز على عوامل عدة لعل اهما: </w:t>
      </w:r>
    </w:p>
    <w:p w:rsidR="00E95F80" w:rsidRDefault="00E95F80" w:rsidP="009C4014">
      <w:pPr>
        <w:pStyle w:val="Paragraphedeliste"/>
        <w:numPr>
          <w:ilvl w:val="0"/>
          <w:numId w:val="3"/>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w:t>
      </w:r>
      <w:r w:rsidR="009C401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تمتلكه المؤسسة من موارد </w:t>
      </w:r>
      <w:r w:rsidR="009C4014">
        <w:rPr>
          <w:rFonts w:ascii="Simplified Arabic" w:hAnsi="Simplified Arabic" w:cs="Simplified Arabic" w:hint="cs"/>
          <w:sz w:val="28"/>
          <w:szCs w:val="28"/>
          <w:rtl/>
          <w:lang w:bidi="ar-DZ"/>
        </w:rPr>
        <w:t>وإمكانيات</w:t>
      </w:r>
      <w:r>
        <w:rPr>
          <w:rFonts w:ascii="Simplified Arabic" w:hAnsi="Simplified Arabic" w:cs="Simplified Arabic" w:hint="cs"/>
          <w:sz w:val="28"/>
          <w:szCs w:val="28"/>
          <w:rtl/>
          <w:lang w:bidi="ar-DZ"/>
        </w:rPr>
        <w:t xml:space="preserve"> </w:t>
      </w:r>
    </w:p>
    <w:p w:rsidR="009C4014" w:rsidRDefault="00E95F80" w:rsidP="009C4014">
      <w:pPr>
        <w:pStyle w:val="Paragraphedeliste"/>
        <w:numPr>
          <w:ilvl w:val="0"/>
          <w:numId w:val="3"/>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w:t>
      </w:r>
      <w:r w:rsidR="009C401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تمتلكه المؤسسة من </w:t>
      </w:r>
      <w:r w:rsidR="009C4014">
        <w:rPr>
          <w:rFonts w:ascii="Simplified Arabic" w:hAnsi="Simplified Arabic" w:cs="Simplified Arabic" w:hint="cs"/>
          <w:sz w:val="28"/>
          <w:szCs w:val="28"/>
          <w:rtl/>
          <w:lang w:bidi="ar-DZ"/>
        </w:rPr>
        <w:t xml:space="preserve">كوادر بشرية تتمتع بمؤهلات ومهارات جيدة </w:t>
      </w:r>
    </w:p>
    <w:p w:rsidR="009C4014" w:rsidRDefault="009C4014" w:rsidP="009C4014">
      <w:pPr>
        <w:pStyle w:val="Paragraphedeliste"/>
        <w:numPr>
          <w:ilvl w:val="0"/>
          <w:numId w:val="3"/>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مدى تمتع المؤسسة بالثقافة التنظيمية </w:t>
      </w:r>
    </w:p>
    <w:p w:rsidR="00E95F80" w:rsidRPr="00E95F80" w:rsidRDefault="009C4014" w:rsidP="009C4014">
      <w:pPr>
        <w:pStyle w:val="Paragraphedeliste"/>
        <w:numPr>
          <w:ilvl w:val="0"/>
          <w:numId w:val="3"/>
        </w:numPr>
        <w:tabs>
          <w:tab w:val="right" w:pos="283"/>
        </w:tabs>
        <w:bidi/>
        <w:ind w:left="0"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مدى حرص المؤسسة على سمعتها بين موظفيها وفي السوق (وهو عامل مهم حتى في البيئة الخارجية)</w:t>
      </w:r>
      <w:r w:rsidR="00E95F80" w:rsidRPr="00E95F80">
        <w:rPr>
          <w:rFonts w:ascii="Simplified Arabic" w:hAnsi="Simplified Arabic" w:cs="Simplified Arabic" w:hint="cs"/>
          <w:sz w:val="28"/>
          <w:szCs w:val="28"/>
          <w:rtl/>
          <w:lang w:bidi="ar-DZ"/>
        </w:rPr>
        <w:t xml:space="preserve"> </w:t>
      </w:r>
    </w:p>
    <w:p w:rsidR="00E95F80" w:rsidRPr="00E95F80" w:rsidRDefault="006E35D7" w:rsidP="006E35D7">
      <w:pPr>
        <w:pStyle w:val="Paragraphedeliste"/>
        <w:tabs>
          <w:tab w:val="right" w:pos="283"/>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وجب الإشارة إلى أن للقيم والعادات لها دور بالغ في دراسة البيئة الداخلية فهي تحكم الممارسات الادارية والفنية والانسانية وجانب التسيير ووسائل نقل ونشر المعلومات، هذه الأخيرة التي تستدعي توظيف طرقا رسمية كالاجابة على بعض الاسئلة مثل من، ماذا، أين، متى، كيف،...إلخ، اضافة إلى مراقبة ومتابعة مجريات الاتصال الداخلي للتأكد من مطابقتها للآليات والامكانيات الموجودة بالمؤسسة، ثم ضمن ذات البيئة الداخلية تحرص المؤسسة على التحليل والتشخيص </w:t>
      </w:r>
      <w:r w:rsidR="000303B9">
        <w:rPr>
          <w:rFonts w:ascii="Simplified Arabic" w:hAnsi="Simplified Arabic" w:cs="Simplified Arabic" w:hint="cs"/>
          <w:sz w:val="28"/>
          <w:szCs w:val="28"/>
          <w:rtl/>
          <w:lang w:bidi="ar-DZ"/>
        </w:rPr>
        <w:t>لما تم جمعه من معلومات عبر الوسائل والادوات المختلفة</w:t>
      </w:r>
      <w:r w:rsidR="00BE0ADF">
        <w:rPr>
          <w:rFonts w:ascii="Simplified Arabic" w:hAnsi="Simplified Arabic" w:cs="Simplified Arabic" w:hint="cs"/>
          <w:sz w:val="28"/>
          <w:szCs w:val="28"/>
          <w:rtl/>
          <w:lang w:bidi="ar-DZ"/>
        </w:rPr>
        <w:t>، وقد تكون الطرق الموظفة في دراسة البيئة الداخلية طرقا غير رسمية مثل الطرق الادارية كتأطير الموظفين أو طرق أداتية كالجريدة الخاصة بالمؤسسة...إلخ</w:t>
      </w:r>
      <w:r w:rsidR="000303B9">
        <w:rPr>
          <w:rFonts w:ascii="Simplified Arabic" w:hAnsi="Simplified Arabic" w:cs="Simplified Arabic" w:hint="cs"/>
          <w:sz w:val="28"/>
          <w:szCs w:val="28"/>
          <w:rtl/>
          <w:lang w:bidi="ar-DZ"/>
        </w:rPr>
        <w:t xml:space="preserve">. </w:t>
      </w:r>
    </w:p>
    <w:p w:rsidR="00BE0ADF" w:rsidRPr="003A4D4B" w:rsidRDefault="000303B9" w:rsidP="003A4D4B">
      <w:pPr>
        <w:pStyle w:val="Paragraphedeliste"/>
        <w:numPr>
          <w:ilvl w:val="0"/>
          <w:numId w:val="1"/>
        </w:numPr>
        <w:tabs>
          <w:tab w:val="right" w:pos="283"/>
        </w:tabs>
        <w:bidi/>
        <w:ind w:left="0" w:firstLine="0"/>
        <w:jc w:val="both"/>
        <w:rPr>
          <w:rFonts w:ascii="Simplified Arabic" w:hAnsi="Simplified Arabic" w:cs="Simplified Arabic"/>
          <w:color w:val="4103BD"/>
          <w:sz w:val="28"/>
          <w:szCs w:val="28"/>
          <w:rtl/>
          <w:lang w:bidi="ar-DZ"/>
        </w:rPr>
      </w:pPr>
      <w:r w:rsidRPr="003A4D4B">
        <w:rPr>
          <w:rFonts w:ascii="Simplified Arabic" w:hAnsi="Simplified Arabic" w:cs="Simplified Arabic" w:hint="cs"/>
          <w:b/>
          <w:bCs/>
          <w:color w:val="4103BD"/>
          <w:sz w:val="28"/>
          <w:szCs w:val="28"/>
          <w:rtl/>
          <w:lang w:bidi="ar-DZ"/>
        </w:rPr>
        <w:lastRenderedPageBreak/>
        <w:t>ثانيا: تحليل البيئة الخارجية</w:t>
      </w:r>
      <w:r w:rsidR="00E95F80" w:rsidRPr="003A4D4B">
        <w:rPr>
          <w:rFonts w:ascii="Simplified Arabic" w:hAnsi="Simplified Arabic" w:cs="Simplified Arabic" w:hint="cs"/>
          <w:color w:val="4103BD"/>
          <w:sz w:val="28"/>
          <w:szCs w:val="28"/>
          <w:rtl/>
          <w:lang w:bidi="ar-DZ"/>
        </w:rPr>
        <w:t xml:space="preserve"> </w:t>
      </w:r>
      <w:r w:rsidR="00CD1DB1" w:rsidRPr="003A4D4B">
        <w:rPr>
          <w:rFonts w:ascii="Simplified Arabic" w:hAnsi="Simplified Arabic" w:cs="Simplified Arabic" w:hint="cs"/>
          <w:color w:val="4103BD"/>
          <w:sz w:val="28"/>
          <w:szCs w:val="28"/>
          <w:rtl/>
          <w:lang w:bidi="ar-DZ"/>
        </w:rPr>
        <w:t xml:space="preserve"> </w:t>
      </w:r>
      <w:r w:rsidR="00F11F21" w:rsidRPr="003A4D4B">
        <w:rPr>
          <w:rFonts w:ascii="Simplified Arabic" w:hAnsi="Simplified Arabic" w:cs="Simplified Arabic" w:hint="cs"/>
          <w:color w:val="4103BD"/>
          <w:sz w:val="28"/>
          <w:szCs w:val="28"/>
          <w:rtl/>
          <w:lang w:bidi="ar-DZ"/>
        </w:rPr>
        <w:t xml:space="preserve">  </w:t>
      </w:r>
    </w:p>
    <w:p w:rsidR="00DB49B9" w:rsidRDefault="00F13500" w:rsidP="00E5009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50091">
        <w:rPr>
          <w:rFonts w:ascii="Simplified Arabic" w:hAnsi="Simplified Arabic" w:cs="Simplified Arabic" w:hint="cs"/>
          <w:sz w:val="28"/>
          <w:szCs w:val="28"/>
          <w:rtl/>
          <w:lang w:bidi="ar-DZ"/>
        </w:rPr>
        <w:t xml:space="preserve">تشمل البيئة الخارجية كل العوامل التي تحيط بالمؤسسة خارجيا، وكذا كل ما بإمكانه أن ينعكس على إستراتيجيتها، تكون دراسة البيئة الخارجية للمؤسسة متمثلة في دراسة هذه الانعكاسات التي قد تكون فرصا </w:t>
      </w:r>
      <w:r w:rsidR="007A1F2B">
        <w:rPr>
          <w:rFonts w:ascii="Simplified Arabic" w:hAnsi="Simplified Arabic" w:cs="Simplified Arabic" w:hint="cs"/>
          <w:sz w:val="28"/>
          <w:szCs w:val="28"/>
          <w:rtl/>
          <w:lang w:bidi="ar-DZ"/>
        </w:rPr>
        <w:t>أو</w:t>
      </w:r>
      <w:r w:rsidR="00E50091">
        <w:rPr>
          <w:rFonts w:ascii="Simplified Arabic" w:hAnsi="Simplified Arabic" w:cs="Simplified Arabic" w:hint="cs"/>
          <w:sz w:val="28"/>
          <w:szCs w:val="28"/>
          <w:rtl/>
          <w:lang w:bidi="ar-DZ"/>
        </w:rPr>
        <w:t xml:space="preserve"> تهديدات، ويتم دراستها من خلال تقييم جملة العوامل الآتية: </w:t>
      </w:r>
    </w:p>
    <w:p w:rsidR="00E50091" w:rsidRDefault="00E50091" w:rsidP="003A4D4B">
      <w:pPr>
        <w:pStyle w:val="Paragraphedeliste"/>
        <w:numPr>
          <w:ilvl w:val="0"/>
          <w:numId w:val="4"/>
        </w:numPr>
        <w:tabs>
          <w:tab w:val="right" w:pos="425"/>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الوضع البيئي الاقتصادي</w:t>
      </w:r>
    </w:p>
    <w:p w:rsidR="00E50091" w:rsidRDefault="00E50091" w:rsidP="003A4D4B">
      <w:pPr>
        <w:pStyle w:val="Paragraphedeliste"/>
        <w:numPr>
          <w:ilvl w:val="0"/>
          <w:numId w:val="4"/>
        </w:numPr>
        <w:tabs>
          <w:tab w:val="right" w:pos="425"/>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الوضع البيئي السياسي</w:t>
      </w:r>
    </w:p>
    <w:p w:rsidR="00E50091" w:rsidRDefault="00E50091" w:rsidP="003A4D4B">
      <w:pPr>
        <w:pStyle w:val="Paragraphedeliste"/>
        <w:numPr>
          <w:ilvl w:val="0"/>
          <w:numId w:val="4"/>
        </w:numPr>
        <w:tabs>
          <w:tab w:val="right" w:pos="425"/>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الوضع البيئي الاجتماعي</w:t>
      </w:r>
    </w:p>
    <w:p w:rsidR="00E50091" w:rsidRDefault="00E50091" w:rsidP="003A4D4B">
      <w:pPr>
        <w:pStyle w:val="Paragraphedeliste"/>
        <w:numPr>
          <w:ilvl w:val="0"/>
          <w:numId w:val="4"/>
        </w:numPr>
        <w:tabs>
          <w:tab w:val="right" w:pos="425"/>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الوضع البيئي التكنولوجي</w:t>
      </w:r>
    </w:p>
    <w:p w:rsidR="00E50091" w:rsidRDefault="00E50091" w:rsidP="003A4D4B">
      <w:pPr>
        <w:pStyle w:val="Paragraphedeliste"/>
        <w:numPr>
          <w:ilvl w:val="0"/>
          <w:numId w:val="4"/>
        </w:numPr>
        <w:tabs>
          <w:tab w:val="right" w:pos="425"/>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ودراسة بيئة المنافسة.</w:t>
      </w:r>
    </w:p>
    <w:p w:rsidR="00760655" w:rsidRDefault="00760655" w:rsidP="00760655">
      <w:pPr>
        <w:pStyle w:val="Paragraphedeliste"/>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العوامل التي بإمكانها أن تساعد المؤسسة على تحديد التهديدات هي الإجابة على جملة من التساؤلات منها:</w:t>
      </w:r>
    </w:p>
    <w:p w:rsidR="00760655" w:rsidRDefault="00760655" w:rsidP="003A4D4B">
      <w:pPr>
        <w:pStyle w:val="Paragraphedeliste"/>
        <w:numPr>
          <w:ilvl w:val="0"/>
          <w:numId w:val="4"/>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من المسؤول على مرحلة تحليل البيئة؟</w:t>
      </w:r>
    </w:p>
    <w:p w:rsidR="00760655" w:rsidRDefault="00760655" w:rsidP="003A4D4B">
      <w:pPr>
        <w:pStyle w:val="Paragraphedeliste"/>
        <w:numPr>
          <w:ilvl w:val="0"/>
          <w:numId w:val="4"/>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ما مدى توفر المؤسسة على المعلومات الكافية للقيام بعملية التحليل البيئي؟</w:t>
      </w:r>
    </w:p>
    <w:p w:rsidR="00760655" w:rsidRDefault="00760655" w:rsidP="003A4D4B">
      <w:pPr>
        <w:pStyle w:val="Paragraphedeliste"/>
        <w:numPr>
          <w:ilvl w:val="0"/>
          <w:numId w:val="4"/>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تتمثل الفرص التي تمتلكها المؤسسة؟ وهل هي كافية للصمود أمام التهديدات التي يمكن أن تصادفها المؤسسة؟</w:t>
      </w:r>
    </w:p>
    <w:p w:rsidR="00760655" w:rsidRDefault="00760655" w:rsidP="003A4D4B">
      <w:pPr>
        <w:pStyle w:val="Paragraphedeliste"/>
        <w:numPr>
          <w:ilvl w:val="0"/>
          <w:numId w:val="4"/>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فيما تتمثل أهم المخاطر التي يمكن أن تصاف المؤسسة؟ وما هي الوسائل والطرق التي يمكن اعتمادها لمواجهة هذه المخاطر؟ </w:t>
      </w:r>
    </w:p>
    <w:p w:rsidR="00760655" w:rsidRDefault="00760655" w:rsidP="003A4D4B">
      <w:pPr>
        <w:pStyle w:val="Paragraphedeliste"/>
        <w:numPr>
          <w:ilvl w:val="0"/>
          <w:numId w:val="4"/>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ما مدى احتمالية حدوث هذه المخاطر؟ </w:t>
      </w:r>
    </w:p>
    <w:p w:rsidR="003E347B" w:rsidRPr="00523C60" w:rsidRDefault="003879EA" w:rsidP="00523C6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A1F2B">
        <w:rPr>
          <w:rFonts w:ascii="Simplified Arabic" w:hAnsi="Simplified Arabic" w:cs="Simplified Arabic" w:hint="cs"/>
          <w:sz w:val="28"/>
          <w:szCs w:val="28"/>
          <w:rtl/>
          <w:lang w:bidi="ar-DZ"/>
        </w:rPr>
        <w:t xml:space="preserve">إن دراسة المؤسسة للانعكاسات التي قد تعيقها والتي تكون في </w:t>
      </w:r>
      <w:r w:rsidR="007A1F2B" w:rsidRPr="007A1F2B">
        <w:rPr>
          <w:rFonts w:ascii="Simplified Arabic" w:hAnsi="Simplified Arabic" w:cs="Simplified Arabic" w:hint="cs"/>
          <w:b/>
          <w:bCs/>
          <w:sz w:val="28"/>
          <w:szCs w:val="28"/>
          <w:rtl/>
          <w:lang w:bidi="ar-DZ"/>
        </w:rPr>
        <w:t>شكل تهديدات</w:t>
      </w:r>
      <w:r w:rsidR="007A1F2B">
        <w:rPr>
          <w:rFonts w:ascii="Simplified Arabic" w:hAnsi="Simplified Arabic" w:cs="Simplified Arabic" w:hint="cs"/>
          <w:sz w:val="28"/>
          <w:szCs w:val="28"/>
          <w:rtl/>
          <w:lang w:bidi="ar-DZ"/>
        </w:rPr>
        <w:t xml:space="preserve"> من خلال تحديد كل ما بإمكانه أن يؤثر على السير الحسن والمخطط له في الإستراتيجية المؤسساتية، وتختلف المصادر التي تهدد المؤسسة سواء من حيث النطاق (محلي، جهوي، إقليمي، وطني، دولي) أو من حيث المجال (سياسي، اجتماعي، اقتصادي، أمني،....إلخ)، بينما تتمثل </w:t>
      </w:r>
      <w:r w:rsidR="007A1F2B" w:rsidRPr="007A1F2B">
        <w:rPr>
          <w:rFonts w:ascii="Simplified Arabic" w:hAnsi="Simplified Arabic" w:cs="Simplified Arabic" w:hint="cs"/>
          <w:b/>
          <w:bCs/>
          <w:sz w:val="28"/>
          <w:szCs w:val="28"/>
          <w:rtl/>
          <w:lang w:bidi="ar-DZ"/>
        </w:rPr>
        <w:t>الفرص</w:t>
      </w:r>
      <w:r w:rsidR="007A1F2B">
        <w:rPr>
          <w:rFonts w:ascii="Simplified Arabic" w:hAnsi="Simplified Arabic" w:cs="Simplified Arabic" w:hint="cs"/>
          <w:sz w:val="28"/>
          <w:szCs w:val="28"/>
          <w:rtl/>
          <w:lang w:bidi="ar-DZ"/>
        </w:rPr>
        <w:t xml:space="preserve"> في عناصر الدعم التي بإمكانها أن تقدم مساعدات للمؤسسة وتساهم في تطويرها </w:t>
      </w:r>
      <w:r>
        <w:rPr>
          <w:rFonts w:ascii="Simplified Arabic" w:hAnsi="Simplified Arabic" w:cs="Simplified Arabic" w:hint="cs"/>
          <w:sz w:val="28"/>
          <w:szCs w:val="28"/>
          <w:rtl/>
          <w:lang w:bidi="ar-DZ"/>
        </w:rPr>
        <w:t xml:space="preserve">وتساعد على تحقيق الأهداف المسطرة في استراتيجيتها، ويمكننا القول في خضم الانعكاس السلبي والايجابي للبيئة الخارجية (الفرص والتهديدات) أن المؤسسة متى كانت دراستها البيئية الخارجية بدقة للتهديدات ستقلل من الانعكاسات السلبية التي ستواجهها بل وإن </w:t>
      </w:r>
      <w:r>
        <w:rPr>
          <w:rFonts w:ascii="Simplified Arabic" w:hAnsi="Simplified Arabic" w:cs="Simplified Arabic" w:hint="cs"/>
          <w:sz w:val="28"/>
          <w:szCs w:val="28"/>
          <w:rtl/>
          <w:lang w:bidi="ar-DZ"/>
        </w:rPr>
        <w:lastRenderedPageBreak/>
        <w:t xml:space="preserve">أحسنت الدراسة والتحليل فبإمكانها أن تحولها إلى نقاط قوة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أي إلى فرص-</w:t>
      </w:r>
      <w:r w:rsidR="00760655">
        <w:rPr>
          <w:rFonts w:ascii="Simplified Arabic" w:hAnsi="Simplified Arabic" w:cs="Simplified Arabic" w:hint="cs"/>
          <w:sz w:val="28"/>
          <w:szCs w:val="28"/>
          <w:rtl/>
          <w:lang w:bidi="ar-DZ"/>
        </w:rPr>
        <w:t xml:space="preserve">، ويبقى تحليل البيئة الخارجية للمؤسسة معتمدا على الفرص والتهديدات التي يجب </w:t>
      </w:r>
      <w:r w:rsidR="004A3116">
        <w:rPr>
          <w:rFonts w:ascii="Simplified Arabic" w:hAnsi="Simplified Arabic" w:cs="Simplified Arabic" w:hint="cs"/>
          <w:sz w:val="28"/>
          <w:szCs w:val="28"/>
          <w:rtl/>
          <w:lang w:bidi="ar-DZ"/>
        </w:rPr>
        <w:t>أن</w:t>
      </w:r>
      <w:r w:rsidR="00760655">
        <w:rPr>
          <w:rFonts w:ascii="Simplified Arabic" w:hAnsi="Simplified Arabic" w:cs="Simplified Arabic" w:hint="cs"/>
          <w:sz w:val="28"/>
          <w:szCs w:val="28"/>
          <w:rtl/>
          <w:lang w:bidi="ar-DZ"/>
        </w:rPr>
        <w:t xml:space="preserve"> تراقبها المؤسسة وهو ما يعرف باليقضة </w:t>
      </w:r>
      <w:r w:rsidR="004A3116">
        <w:rPr>
          <w:rFonts w:ascii="Simplified Arabic" w:hAnsi="Simplified Arabic" w:cs="Simplified Arabic" w:hint="cs"/>
          <w:sz w:val="28"/>
          <w:szCs w:val="28"/>
          <w:rtl/>
          <w:lang w:bidi="ar-DZ"/>
        </w:rPr>
        <w:t>الإستراتيجية</w:t>
      </w:r>
      <w:r w:rsidR="00760655">
        <w:rPr>
          <w:rFonts w:ascii="Simplified Arabic" w:hAnsi="Simplified Arabic" w:cs="Simplified Arabic" w:hint="cs"/>
          <w:sz w:val="28"/>
          <w:szCs w:val="28"/>
          <w:rtl/>
          <w:lang w:bidi="ar-DZ"/>
        </w:rPr>
        <w:t>.</w:t>
      </w:r>
    </w:p>
    <w:p w:rsidR="003879EA" w:rsidRPr="004F5523" w:rsidRDefault="003A4D4B" w:rsidP="004F5523">
      <w:pPr>
        <w:pStyle w:val="Paragraphedeliste"/>
        <w:numPr>
          <w:ilvl w:val="0"/>
          <w:numId w:val="2"/>
        </w:numPr>
        <w:bidi/>
        <w:jc w:val="center"/>
        <w:rPr>
          <w:rFonts w:ascii="Simplified Arabic" w:hAnsi="Simplified Arabic" w:cs="Simplified Arabic"/>
          <w:sz w:val="32"/>
          <w:szCs w:val="32"/>
          <w:lang w:bidi="ar-DZ"/>
        </w:rPr>
      </w:pPr>
      <w:r w:rsidRPr="004F5523">
        <w:rPr>
          <w:rFonts w:ascii="Simplified Arabic" w:hAnsi="Simplified Arabic" w:cs="Simplified Arabic" w:hint="cs"/>
          <w:b/>
          <w:bCs/>
          <w:color w:val="FF0000"/>
          <w:sz w:val="36"/>
          <w:szCs w:val="36"/>
          <w:rtl/>
          <w:lang w:bidi="ar-DZ"/>
        </w:rPr>
        <w:t>مرحلة تحديد الأهداف:</w:t>
      </w:r>
    </w:p>
    <w:p w:rsidR="00F37F00" w:rsidRDefault="003A4D4B" w:rsidP="003B0ADA">
      <w:pPr>
        <w:pStyle w:val="Paragraphedeliste"/>
        <w:bidi/>
        <w:ind w:left="0"/>
        <w:jc w:val="both"/>
        <w:rPr>
          <w:rFonts w:ascii="Simplified Arabic" w:hAnsi="Simplified Arabic" w:cs="Simplified Arabic"/>
          <w:color w:val="000000" w:themeColor="text1"/>
          <w:sz w:val="28"/>
          <w:szCs w:val="28"/>
          <w:rtl/>
          <w:lang w:bidi="ar-DZ"/>
        </w:rPr>
      </w:pPr>
      <w:r w:rsidRPr="003A4D4B">
        <w:rPr>
          <w:rFonts w:ascii="Simplified Arabic" w:hAnsi="Simplified Arabic" w:cs="Simplified Arabic" w:hint="cs"/>
          <w:color w:val="000000" w:themeColor="text1"/>
          <w:sz w:val="28"/>
          <w:szCs w:val="28"/>
          <w:rtl/>
          <w:lang w:bidi="ar-DZ"/>
        </w:rPr>
        <w:t xml:space="preserve">   إن مرحلة تحديد </w:t>
      </w:r>
      <w:r>
        <w:rPr>
          <w:rFonts w:ascii="Simplified Arabic" w:hAnsi="Simplified Arabic" w:cs="Simplified Arabic" w:hint="cs"/>
          <w:color w:val="000000" w:themeColor="text1"/>
          <w:sz w:val="28"/>
          <w:szCs w:val="28"/>
          <w:rtl/>
          <w:lang w:bidi="ar-DZ"/>
        </w:rPr>
        <w:t xml:space="preserve">الأهداف تعد مرحلة جد مهمة في </w:t>
      </w:r>
      <w:r w:rsidR="00F37F00">
        <w:rPr>
          <w:rFonts w:ascii="Simplified Arabic" w:hAnsi="Simplified Arabic" w:cs="Simplified Arabic" w:hint="cs"/>
          <w:color w:val="000000" w:themeColor="text1"/>
          <w:sz w:val="28"/>
          <w:szCs w:val="28"/>
          <w:rtl/>
          <w:lang w:bidi="ar-DZ"/>
        </w:rPr>
        <w:t>الإستراتيجية</w:t>
      </w:r>
      <w:r>
        <w:rPr>
          <w:rFonts w:ascii="Simplified Arabic" w:hAnsi="Simplified Arabic" w:cs="Simplified Arabic" w:hint="cs"/>
          <w:color w:val="000000" w:themeColor="text1"/>
          <w:sz w:val="28"/>
          <w:szCs w:val="28"/>
          <w:rtl/>
          <w:lang w:bidi="ar-DZ"/>
        </w:rPr>
        <w:t xml:space="preserve"> الاتصالية أين تقوم المؤسسة في هذه المرحلة بتحديد مساعيها وطموحاتها التي ترغب في تحقيقها وتطبيقها واقعيا، وهي تمثل دليلا ومنهجا يساعد المؤسسة على استغلال ما تمتلكه من فرص (وفق ما قامت بدراسته في بيئتها الخارجية)، ولتنجح المؤسسة في تحقيق أهدافها</w:t>
      </w:r>
      <w:r w:rsidR="00F37F00">
        <w:rPr>
          <w:rFonts w:ascii="Simplified Arabic" w:hAnsi="Simplified Arabic" w:cs="Simplified Arabic" w:hint="cs"/>
          <w:color w:val="000000" w:themeColor="text1"/>
          <w:sz w:val="28"/>
          <w:szCs w:val="28"/>
          <w:rtl/>
          <w:lang w:bidi="ar-DZ"/>
        </w:rPr>
        <w:t xml:space="preserve"> يجب أن تكون هذه الأخيرة متضمنة لجملة من الخصائص منها: </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واقعية بإمكانية تطبيقها وتجسيدها على أرض الواقع</w:t>
      </w:r>
      <w:r w:rsidR="00564DF1">
        <w:rPr>
          <w:rFonts w:ascii="Simplified Arabic" w:hAnsi="Simplified Arabic" w:cs="Simplified Arabic" w:hint="cs"/>
          <w:color w:val="000000" w:themeColor="text1"/>
          <w:sz w:val="28"/>
          <w:szCs w:val="28"/>
          <w:rtl/>
          <w:lang w:bidi="ar-DZ"/>
        </w:rPr>
        <w:t>؛</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قابلة للقياس: أي إمكانية تحويلها إلى جانب كمي</w:t>
      </w:r>
      <w:r w:rsidR="00564DF1">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 xml:space="preserve"> </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مضبوطة ومحددة</w:t>
      </w:r>
      <w:r w:rsidR="00564DF1">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 xml:space="preserve"> </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واضحة</w:t>
      </w:r>
      <w:r w:rsidR="003A4D4B">
        <w:rPr>
          <w:rFonts w:ascii="Simplified Arabic" w:hAnsi="Simplified Arabic" w:cs="Simplified Arabic" w:hint="cs"/>
          <w:color w:val="000000" w:themeColor="text1"/>
          <w:sz w:val="28"/>
          <w:szCs w:val="28"/>
          <w:rtl/>
          <w:lang w:bidi="ar-DZ"/>
        </w:rPr>
        <w:t xml:space="preserve"> </w:t>
      </w:r>
      <w:r>
        <w:rPr>
          <w:rFonts w:ascii="Simplified Arabic" w:hAnsi="Simplified Arabic" w:cs="Simplified Arabic" w:hint="cs"/>
          <w:color w:val="000000" w:themeColor="text1"/>
          <w:sz w:val="28"/>
          <w:szCs w:val="28"/>
          <w:rtl/>
          <w:lang w:bidi="ar-DZ"/>
        </w:rPr>
        <w:t>سواء للجمهور الداخلي أو الخارجي</w:t>
      </w:r>
      <w:r w:rsidR="00564DF1">
        <w:rPr>
          <w:rFonts w:ascii="Simplified Arabic" w:hAnsi="Simplified Arabic" w:cs="Simplified Arabic" w:hint="cs"/>
          <w:color w:val="000000" w:themeColor="text1"/>
          <w:sz w:val="28"/>
          <w:szCs w:val="28"/>
          <w:rtl/>
          <w:lang w:bidi="ar-DZ"/>
        </w:rPr>
        <w:t>؛</w:t>
      </w:r>
      <w:r w:rsidR="003A4D4B">
        <w:rPr>
          <w:rFonts w:ascii="Simplified Arabic" w:hAnsi="Simplified Arabic" w:cs="Simplified Arabic" w:hint="cs"/>
          <w:color w:val="000000" w:themeColor="text1"/>
          <w:sz w:val="28"/>
          <w:szCs w:val="28"/>
          <w:rtl/>
          <w:lang w:bidi="ar-DZ"/>
        </w:rPr>
        <w:t xml:space="preserve"> </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بسيطة</w:t>
      </w:r>
      <w:r w:rsidR="00564DF1">
        <w:rPr>
          <w:rFonts w:ascii="Simplified Arabic" w:hAnsi="Simplified Arabic" w:cs="Simplified Arabic" w:hint="cs"/>
          <w:color w:val="000000" w:themeColor="text1"/>
          <w:sz w:val="28"/>
          <w:szCs w:val="28"/>
          <w:rtl/>
          <w:lang w:bidi="ar-DZ"/>
        </w:rPr>
        <w:t>؛</w:t>
      </w:r>
      <w:r>
        <w:rPr>
          <w:rFonts w:ascii="Simplified Arabic" w:hAnsi="Simplified Arabic" w:cs="Simplified Arabic" w:hint="cs"/>
          <w:color w:val="000000" w:themeColor="text1"/>
          <w:sz w:val="28"/>
          <w:szCs w:val="28"/>
          <w:rtl/>
          <w:lang w:bidi="ar-DZ"/>
        </w:rPr>
        <w:t xml:space="preserve"> </w:t>
      </w:r>
    </w:p>
    <w:p w:rsidR="00F37F00" w:rsidRPr="00F37F00"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تكون مرتبطة وذات علاقة برسالة المؤسسة ولا تتعرض مع إستراتيجيتها</w:t>
      </w:r>
      <w:r w:rsidR="00564DF1">
        <w:rPr>
          <w:rFonts w:ascii="Simplified Arabic" w:hAnsi="Simplified Arabic" w:cs="Simplified Arabic" w:hint="cs"/>
          <w:color w:val="000000" w:themeColor="text1"/>
          <w:sz w:val="28"/>
          <w:szCs w:val="28"/>
          <w:rtl/>
          <w:lang w:bidi="ar-DZ"/>
        </w:rPr>
        <w:t>؛</w:t>
      </w:r>
    </w:p>
    <w:p w:rsidR="001E0ADA" w:rsidRPr="001E0ADA" w:rsidRDefault="00F37F00" w:rsidP="003B0ADA">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color w:val="000000" w:themeColor="text1"/>
          <w:sz w:val="28"/>
          <w:szCs w:val="28"/>
          <w:rtl/>
          <w:lang w:bidi="ar-DZ"/>
        </w:rPr>
        <w:t>أن لا تتعارض وعادات وتقاليد وهوية المجتمع الذي ت</w:t>
      </w:r>
      <w:r w:rsidR="001E0ADA">
        <w:rPr>
          <w:rFonts w:ascii="Simplified Arabic" w:hAnsi="Simplified Arabic" w:cs="Simplified Arabic" w:hint="cs"/>
          <w:color w:val="000000" w:themeColor="text1"/>
          <w:sz w:val="28"/>
          <w:szCs w:val="28"/>
          <w:rtl/>
          <w:lang w:bidi="ar-DZ"/>
        </w:rPr>
        <w:t>نشط فيه.</w:t>
      </w:r>
    </w:p>
    <w:p w:rsidR="00564DF1" w:rsidRDefault="001E0ADA" w:rsidP="003B0ADA">
      <w:pPr>
        <w:bidi/>
        <w:jc w:val="both"/>
        <w:rPr>
          <w:rFonts w:ascii="Simplified Arabic" w:hAnsi="Simplified Arabic" w:cs="Simplified Arabic"/>
          <w:b/>
          <w:bCs/>
          <w:color w:val="000000" w:themeColor="text1"/>
          <w:sz w:val="28"/>
          <w:szCs w:val="28"/>
          <w:rtl/>
          <w:lang w:bidi="ar-DZ"/>
        </w:rPr>
      </w:pPr>
      <w:r w:rsidRPr="00564DF1">
        <w:rPr>
          <w:rFonts w:ascii="Simplified Arabic" w:hAnsi="Simplified Arabic" w:cs="Simplified Arabic" w:hint="cs"/>
          <w:b/>
          <w:bCs/>
          <w:color w:val="000000" w:themeColor="text1"/>
          <w:sz w:val="28"/>
          <w:szCs w:val="28"/>
          <w:rtl/>
          <w:lang w:bidi="ar-DZ"/>
        </w:rPr>
        <w:t xml:space="preserve">إن هناك عدة تقسيمات لأنواع الأهداف منها الأهداف </w:t>
      </w:r>
      <w:r w:rsidR="00564DF1" w:rsidRPr="00564DF1">
        <w:rPr>
          <w:rFonts w:ascii="Simplified Arabic" w:hAnsi="Simplified Arabic" w:cs="Simplified Arabic" w:hint="cs"/>
          <w:b/>
          <w:bCs/>
          <w:color w:val="000000" w:themeColor="text1"/>
          <w:sz w:val="28"/>
          <w:szCs w:val="28"/>
          <w:rtl/>
          <w:lang w:bidi="ar-DZ"/>
        </w:rPr>
        <w:t>الإستراتيجية</w:t>
      </w:r>
      <w:r w:rsidRPr="00564DF1">
        <w:rPr>
          <w:rFonts w:ascii="Simplified Arabic" w:hAnsi="Simplified Arabic" w:cs="Simplified Arabic" w:hint="cs"/>
          <w:b/>
          <w:bCs/>
          <w:color w:val="000000" w:themeColor="text1"/>
          <w:sz w:val="28"/>
          <w:szCs w:val="28"/>
          <w:rtl/>
          <w:lang w:bidi="ar-DZ"/>
        </w:rPr>
        <w:t xml:space="preserve"> والأهداف الاتصالية</w:t>
      </w:r>
      <w:r w:rsidR="00564DF1">
        <w:rPr>
          <w:rFonts w:ascii="Simplified Arabic" w:hAnsi="Simplified Arabic" w:cs="Simplified Arabic" w:hint="cs"/>
          <w:b/>
          <w:bCs/>
          <w:color w:val="000000" w:themeColor="text1"/>
          <w:sz w:val="28"/>
          <w:szCs w:val="28"/>
          <w:rtl/>
          <w:lang w:bidi="ar-DZ"/>
        </w:rPr>
        <w:t xml:space="preserve"> </w:t>
      </w:r>
    </w:p>
    <w:p w:rsidR="00564DF1" w:rsidRPr="00564DF1" w:rsidRDefault="00564DF1" w:rsidP="003B0ADA">
      <w:pPr>
        <w:pStyle w:val="Paragraphedeliste"/>
        <w:numPr>
          <w:ilvl w:val="0"/>
          <w:numId w:val="6"/>
        </w:numPr>
        <w:tabs>
          <w:tab w:val="right" w:pos="283"/>
        </w:tabs>
        <w:bidi/>
        <w:ind w:left="0" w:firstLine="0"/>
        <w:jc w:val="both"/>
        <w:rPr>
          <w:rFonts w:ascii="Simplified Arabic" w:hAnsi="Simplified Arabic" w:cs="Simplified Arabic"/>
          <w:b/>
          <w:bCs/>
          <w:sz w:val="28"/>
          <w:szCs w:val="28"/>
          <w:rtl/>
          <w:lang w:bidi="ar-DZ"/>
        </w:rPr>
      </w:pPr>
      <w:r w:rsidRPr="00564DF1">
        <w:rPr>
          <w:rFonts w:ascii="Simplified Arabic" w:hAnsi="Simplified Arabic" w:cs="Simplified Arabic" w:hint="cs"/>
          <w:b/>
          <w:bCs/>
          <w:sz w:val="28"/>
          <w:szCs w:val="28"/>
          <w:rtl/>
          <w:lang w:bidi="ar-DZ"/>
        </w:rPr>
        <w:t>الأهداف الإستراتيجية (العامة)</w:t>
      </w:r>
      <w:r>
        <w:rPr>
          <w:rFonts w:ascii="Simplified Arabic" w:hAnsi="Simplified Arabic" w:cs="Simplified Arabic" w:hint="cs"/>
          <w:b/>
          <w:bCs/>
          <w:sz w:val="28"/>
          <w:szCs w:val="28"/>
          <w:rtl/>
          <w:lang w:bidi="ar-DZ"/>
        </w:rPr>
        <w:t>:</w:t>
      </w:r>
      <w:r w:rsidRPr="00564DF1">
        <w:rPr>
          <w:rFonts w:ascii="Simplified Arabic" w:hAnsi="Simplified Arabic" w:cs="Simplified Arabic" w:hint="cs"/>
          <w:b/>
          <w:bCs/>
          <w:sz w:val="28"/>
          <w:szCs w:val="28"/>
          <w:rtl/>
          <w:lang w:bidi="ar-DZ"/>
        </w:rPr>
        <w:t xml:space="preserve"> </w:t>
      </w:r>
      <w:r w:rsidRPr="00564DF1">
        <w:rPr>
          <w:rFonts w:ascii="Simplified Arabic" w:hAnsi="Simplified Arabic" w:cs="Simplified Arabic" w:hint="cs"/>
          <w:sz w:val="28"/>
          <w:szCs w:val="28"/>
          <w:rtl/>
          <w:lang w:bidi="ar-DZ"/>
        </w:rPr>
        <w:t>وهي تبحث في الجانب التنظيمي وتقوم بتحديد الموظفين الذين بإمكانهم تحقيق مشروع ما</w:t>
      </w:r>
      <w:r>
        <w:rPr>
          <w:rFonts w:ascii="Simplified Arabic" w:hAnsi="Simplified Arabic" w:cs="Simplified Arabic" w:hint="cs"/>
          <w:sz w:val="28"/>
          <w:szCs w:val="28"/>
          <w:rtl/>
          <w:lang w:bidi="ar-DZ"/>
        </w:rPr>
        <w:t>.</w:t>
      </w:r>
      <w:r w:rsidRPr="00564DF1">
        <w:rPr>
          <w:rFonts w:ascii="Simplified Arabic" w:hAnsi="Simplified Arabic" w:cs="Simplified Arabic" w:hint="cs"/>
          <w:sz w:val="28"/>
          <w:szCs w:val="28"/>
          <w:rtl/>
          <w:lang w:bidi="ar-DZ"/>
        </w:rPr>
        <w:t xml:space="preserve"> </w:t>
      </w:r>
    </w:p>
    <w:p w:rsidR="003B0ADA" w:rsidRPr="003B0ADA" w:rsidRDefault="00564DF1" w:rsidP="00D912EA">
      <w:pPr>
        <w:pStyle w:val="Paragraphedeliste"/>
        <w:numPr>
          <w:ilvl w:val="0"/>
          <w:numId w:val="5"/>
        </w:numPr>
        <w:tabs>
          <w:tab w:val="right" w:pos="283"/>
        </w:tabs>
        <w:bidi/>
        <w:ind w:left="0" w:firstLine="0"/>
        <w:jc w:val="both"/>
        <w:rPr>
          <w:rFonts w:ascii="Simplified Arabic" w:hAnsi="Simplified Arabic" w:cs="Simplified Arabic"/>
          <w:b/>
          <w:bCs/>
          <w:sz w:val="28"/>
          <w:szCs w:val="28"/>
          <w:lang w:bidi="ar-DZ"/>
        </w:rPr>
      </w:pPr>
      <w:r w:rsidRPr="00564DF1">
        <w:rPr>
          <w:rFonts w:ascii="Simplified Arabic" w:hAnsi="Simplified Arabic" w:cs="Simplified Arabic" w:hint="cs"/>
          <w:b/>
          <w:bCs/>
          <w:sz w:val="28"/>
          <w:szCs w:val="28"/>
          <w:rtl/>
          <w:lang w:bidi="ar-DZ"/>
        </w:rPr>
        <w:t>الأهداف الاتصالية (الخاصة)</w:t>
      </w:r>
      <w:r>
        <w:rPr>
          <w:rFonts w:ascii="Simplified Arabic" w:hAnsi="Simplified Arabic" w:cs="Simplified Arabic" w:hint="cs"/>
          <w:b/>
          <w:bCs/>
          <w:sz w:val="28"/>
          <w:szCs w:val="28"/>
          <w:rtl/>
          <w:lang w:bidi="ar-DZ"/>
        </w:rPr>
        <w:t>:</w:t>
      </w:r>
      <w:r w:rsidR="001E0ADA" w:rsidRPr="00564DF1">
        <w:rPr>
          <w:rFonts w:ascii="Simplified Arabic" w:hAnsi="Simplified Arabic" w:cs="Simplified Arabic" w:hint="cs"/>
          <w:b/>
          <w:bCs/>
          <w:sz w:val="28"/>
          <w:szCs w:val="28"/>
          <w:rtl/>
          <w:lang w:bidi="ar-DZ"/>
        </w:rPr>
        <w:t xml:space="preserve"> </w:t>
      </w:r>
      <w:r w:rsidRPr="00945FE9">
        <w:rPr>
          <w:rFonts w:ascii="Simplified Arabic" w:hAnsi="Simplified Arabic" w:cs="Simplified Arabic" w:hint="cs"/>
          <w:sz w:val="28"/>
          <w:szCs w:val="28"/>
          <w:rtl/>
          <w:lang w:bidi="ar-DZ"/>
        </w:rPr>
        <w:t xml:space="preserve">وهي جزء أساسي </w:t>
      </w:r>
      <w:r w:rsidR="00945FE9" w:rsidRPr="00945FE9">
        <w:rPr>
          <w:rFonts w:ascii="Simplified Arabic" w:hAnsi="Simplified Arabic" w:cs="Simplified Arabic" w:hint="cs"/>
          <w:sz w:val="28"/>
          <w:szCs w:val="28"/>
          <w:rtl/>
          <w:lang w:bidi="ar-DZ"/>
        </w:rPr>
        <w:t xml:space="preserve">في أي </w:t>
      </w:r>
      <w:r w:rsidR="003B0ADA" w:rsidRPr="00945FE9">
        <w:rPr>
          <w:rFonts w:ascii="Simplified Arabic" w:hAnsi="Simplified Arabic" w:cs="Simplified Arabic" w:hint="cs"/>
          <w:sz w:val="28"/>
          <w:szCs w:val="28"/>
          <w:rtl/>
          <w:lang w:bidi="ar-DZ"/>
        </w:rPr>
        <w:t>إستراتيجية</w:t>
      </w:r>
      <w:r w:rsidR="00945FE9" w:rsidRPr="00945FE9">
        <w:rPr>
          <w:rFonts w:ascii="Simplified Arabic" w:hAnsi="Simplified Arabic" w:cs="Simplified Arabic" w:hint="cs"/>
          <w:sz w:val="28"/>
          <w:szCs w:val="28"/>
          <w:rtl/>
          <w:lang w:bidi="ar-DZ"/>
        </w:rPr>
        <w:t xml:space="preserve"> اتصالية </w:t>
      </w:r>
      <w:r w:rsidR="00945FE9">
        <w:rPr>
          <w:rFonts w:ascii="Simplified Arabic" w:hAnsi="Simplified Arabic" w:cs="Simplified Arabic" w:hint="cs"/>
          <w:sz w:val="28"/>
          <w:szCs w:val="28"/>
          <w:rtl/>
          <w:lang w:bidi="ar-DZ"/>
        </w:rPr>
        <w:t>من خلالها يتم توجيه عملية صنع القرار</w:t>
      </w:r>
      <w:r w:rsidR="00D912EA">
        <w:rPr>
          <w:rFonts w:ascii="Simplified Arabic" w:hAnsi="Simplified Arabic" w:cs="Simplified Arabic" w:hint="cs"/>
          <w:sz w:val="28"/>
          <w:szCs w:val="28"/>
          <w:rtl/>
          <w:lang w:bidi="ar-DZ"/>
        </w:rPr>
        <w:t>، والأهداف الاتصالية تبنى في ظل أهداف المؤسسة.</w:t>
      </w:r>
    </w:p>
    <w:p w:rsidR="003B0ADA" w:rsidRDefault="003B0ADA" w:rsidP="003B0ADA">
      <w:pPr>
        <w:pStyle w:val="Paragraphedeliste"/>
        <w:tabs>
          <w:tab w:val="right" w:pos="283"/>
        </w:tabs>
        <w:bidi/>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وهناك تقسيم آخر للأهداف بين نوعي الأهداف الداخلية والأهداف الخارجية </w:t>
      </w:r>
    </w:p>
    <w:p w:rsidR="00CD56F0" w:rsidRPr="00CD56F0" w:rsidRDefault="003B0ADA" w:rsidP="00CD56F0">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lang w:bidi="ar-DZ"/>
        </w:rPr>
      </w:pPr>
      <w:r>
        <w:rPr>
          <w:rFonts w:ascii="Simplified Arabic" w:hAnsi="Simplified Arabic" w:cs="Simplified Arabic" w:hint="cs"/>
          <w:b/>
          <w:bCs/>
          <w:sz w:val="28"/>
          <w:szCs w:val="28"/>
          <w:rtl/>
          <w:lang w:bidi="ar-DZ"/>
        </w:rPr>
        <w:t>الأهداف الداخلية:</w:t>
      </w:r>
      <w:r w:rsidRPr="003B0ADA">
        <w:rPr>
          <w:rFonts w:ascii="Simplified Arabic" w:hAnsi="Simplified Arabic" w:cs="Simplified Arabic" w:hint="cs"/>
          <w:sz w:val="28"/>
          <w:szCs w:val="28"/>
          <w:rtl/>
          <w:lang w:bidi="ar-DZ"/>
        </w:rPr>
        <w:t xml:space="preserve"> تركز أهداف المؤسسة في هذا النوع على عملية تحفيز الموظفين لتحقيق الرضا الوظيفي</w:t>
      </w:r>
      <w:r>
        <w:rPr>
          <w:rFonts w:ascii="Simplified Arabic" w:hAnsi="Simplified Arabic" w:cs="Simplified Arabic" w:hint="cs"/>
          <w:b/>
          <w:bCs/>
          <w:sz w:val="28"/>
          <w:szCs w:val="28"/>
          <w:rtl/>
          <w:lang w:bidi="ar-DZ"/>
        </w:rPr>
        <w:t xml:space="preserve">، </w:t>
      </w:r>
      <w:r w:rsidRPr="00293BC1">
        <w:rPr>
          <w:rFonts w:ascii="Simplified Arabic" w:hAnsi="Simplified Arabic" w:cs="Simplified Arabic" w:hint="cs"/>
          <w:sz w:val="28"/>
          <w:szCs w:val="28"/>
          <w:rtl/>
          <w:lang w:bidi="ar-DZ"/>
        </w:rPr>
        <w:t>وكذا الحرص على المعلومات التي تصل المؤسسة بتصحيحها أو محاولات التظليل وال</w:t>
      </w:r>
      <w:r w:rsidR="00293BC1">
        <w:rPr>
          <w:rFonts w:ascii="Simplified Arabic" w:hAnsi="Simplified Arabic" w:cs="Simplified Arabic" w:hint="cs"/>
          <w:sz w:val="28"/>
          <w:szCs w:val="28"/>
          <w:rtl/>
          <w:lang w:bidi="ar-DZ"/>
        </w:rPr>
        <w:t>إ</w:t>
      </w:r>
      <w:r w:rsidRPr="00293BC1">
        <w:rPr>
          <w:rFonts w:ascii="Simplified Arabic" w:hAnsi="Simplified Arabic" w:cs="Simplified Arabic" w:hint="cs"/>
          <w:sz w:val="28"/>
          <w:szCs w:val="28"/>
          <w:rtl/>
          <w:lang w:bidi="ar-DZ"/>
        </w:rPr>
        <w:t>ش</w:t>
      </w:r>
      <w:r w:rsidR="00293BC1">
        <w:rPr>
          <w:rFonts w:ascii="Simplified Arabic" w:hAnsi="Simplified Arabic" w:cs="Simplified Arabic" w:hint="cs"/>
          <w:sz w:val="28"/>
          <w:szCs w:val="28"/>
          <w:rtl/>
          <w:lang w:bidi="ar-DZ"/>
        </w:rPr>
        <w:t>ا</w:t>
      </w:r>
      <w:r w:rsidRPr="00293BC1">
        <w:rPr>
          <w:rFonts w:ascii="Simplified Arabic" w:hAnsi="Simplified Arabic" w:cs="Simplified Arabic" w:hint="cs"/>
          <w:sz w:val="28"/>
          <w:szCs w:val="28"/>
          <w:rtl/>
          <w:lang w:bidi="ar-DZ"/>
        </w:rPr>
        <w:t xml:space="preserve">عات التي يمكن </w:t>
      </w:r>
      <w:r w:rsidR="00293BC1" w:rsidRPr="00293BC1">
        <w:rPr>
          <w:rFonts w:ascii="Simplified Arabic" w:hAnsi="Simplified Arabic" w:cs="Simplified Arabic" w:hint="cs"/>
          <w:sz w:val="28"/>
          <w:szCs w:val="28"/>
          <w:rtl/>
          <w:lang w:bidi="ar-DZ"/>
        </w:rPr>
        <w:t>أن</w:t>
      </w:r>
      <w:r w:rsidRPr="00293BC1">
        <w:rPr>
          <w:rFonts w:ascii="Simplified Arabic" w:hAnsi="Simplified Arabic" w:cs="Simplified Arabic" w:hint="cs"/>
          <w:sz w:val="28"/>
          <w:szCs w:val="28"/>
          <w:rtl/>
          <w:lang w:bidi="ar-DZ"/>
        </w:rPr>
        <w:t xml:space="preserve"> تهدد استقرار المؤسسة</w:t>
      </w:r>
      <w:r w:rsidR="00CD56F0">
        <w:rPr>
          <w:rFonts w:ascii="Simplified Arabic" w:hAnsi="Simplified Arabic" w:cs="Simplified Arabic" w:hint="cs"/>
          <w:sz w:val="28"/>
          <w:szCs w:val="28"/>
          <w:rtl/>
          <w:lang w:bidi="ar-DZ"/>
        </w:rPr>
        <w:t xml:space="preserve">، وكذا يتم من خلال هذه الأهداف تهيئة الموظفين لأي تغيرات قد </w:t>
      </w:r>
      <w:r w:rsidR="00CD56F0">
        <w:rPr>
          <w:rFonts w:ascii="Simplified Arabic" w:hAnsi="Simplified Arabic" w:cs="Simplified Arabic" w:hint="cs"/>
          <w:sz w:val="28"/>
          <w:szCs w:val="28"/>
          <w:rtl/>
          <w:lang w:bidi="ar-DZ"/>
        </w:rPr>
        <w:lastRenderedPageBreak/>
        <w:t>تقع في المؤسسة بتزويدهم بالمعلومات اللازمة في الأوقات المناسبة، ويتم</w:t>
      </w:r>
      <w:r w:rsidR="00CE4F24">
        <w:rPr>
          <w:rFonts w:ascii="Simplified Arabic" w:hAnsi="Simplified Arabic" w:cs="Simplified Arabic" w:hint="cs"/>
          <w:sz w:val="28"/>
          <w:szCs w:val="28"/>
          <w:rtl/>
          <w:lang w:bidi="ar-DZ"/>
        </w:rPr>
        <w:t xml:space="preserve"> كذلك بناء </w:t>
      </w:r>
      <w:r w:rsidR="00CD56F0">
        <w:rPr>
          <w:rFonts w:ascii="Simplified Arabic" w:hAnsi="Simplified Arabic" w:cs="Simplified Arabic" w:hint="cs"/>
          <w:sz w:val="28"/>
          <w:szCs w:val="28"/>
          <w:rtl/>
          <w:lang w:bidi="ar-DZ"/>
        </w:rPr>
        <w:t xml:space="preserve">علاقات اتصالية جيدة بين الموظفين (وهو ما أشارت إليه الأهداف الاتصالية السابقة الذكر). </w:t>
      </w:r>
    </w:p>
    <w:p w:rsidR="003A4D4B" w:rsidRPr="001E0ADA" w:rsidRDefault="00CD56F0" w:rsidP="00CE4F24">
      <w:pPr>
        <w:pStyle w:val="Paragraphedeliste"/>
        <w:numPr>
          <w:ilvl w:val="0"/>
          <w:numId w:val="4"/>
        </w:numPr>
        <w:tabs>
          <w:tab w:val="right" w:pos="283"/>
        </w:tabs>
        <w:bidi/>
        <w:ind w:left="0" w:firstLine="0"/>
        <w:jc w:val="both"/>
        <w:rPr>
          <w:rFonts w:ascii="Simplified Arabic" w:hAnsi="Simplified Arabic" w:cs="Simplified Arabic"/>
          <w:color w:val="000000" w:themeColor="text1"/>
          <w:sz w:val="24"/>
          <w:szCs w:val="24"/>
          <w:rtl/>
          <w:lang w:bidi="ar-DZ"/>
        </w:rPr>
      </w:pPr>
      <w:r>
        <w:rPr>
          <w:rFonts w:ascii="Simplified Arabic" w:hAnsi="Simplified Arabic" w:cs="Simplified Arabic" w:hint="cs"/>
          <w:b/>
          <w:bCs/>
          <w:sz w:val="28"/>
          <w:szCs w:val="28"/>
          <w:rtl/>
          <w:lang w:bidi="ar-DZ"/>
        </w:rPr>
        <w:t>الأهداف الخارجية:</w:t>
      </w:r>
      <w:r w:rsidR="00CE4F24">
        <w:rPr>
          <w:rFonts w:ascii="Simplified Arabic" w:hAnsi="Simplified Arabic" w:cs="Simplified Arabic" w:hint="cs"/>
          <w:b/>
          <w:bCs/>
          <w:sz w:val="28"/>
          <w:szCs w:val="28"/>
          <w:rtl/>
          <w:lang w:bidi="ar-DZ"/>
        </w:rPr>
        <w:t xml:space="preserve"> </w:t>
      </w:r>
      <w:r w:rsidR="00CE4F24" w:rsidRPr="00CE4F24">
        <w:rPr>
          <w:rFonts w:ascii="Simplified Arabic" w:hAnsi="Simplified Arabic" w:cs="Simplified Arabic" w:hint="cs"/>
          <w:sz w:val="28"/>
          <w:szCs w:val="28"/>
          <w:rtl/>
          <w:lang w:bidi="ar-DZ"/>
        </w:rPr>
        <w:t>من خلالها تقوم المؤسسة ببناء رسالتها</w:t>
      </w:r>
      <w:r w:rsidR="00CE4F24">
        <w:rPr>
          <w:rFonts w:ascii="Simplified Arabic" w:hAnsi="Simplified Arabic" w:cs="Simplified Arabic" w:hint="cs"/>
          <w:sz w:val="28"/>
          <w:szCs w:val="28"/>
          <w:rtl/>
          <w:lang w:bidi="ar-DZ"/>
        </w:rPr>
        <w:t xml:space="preserve"> وهويتها وفق ما يحقق لها التأثير على جمهورها المستهدف (وتتضمن أيضا دراسة المضمون الاتصالي-الرسالة-، وكذا اختيار الوسائل المناسبة)، كما يجب أن لا تتغافل المؤسسة عن ضرورة ترسيخ قواعدها التي تبنى في ظل الهوية والقيم.</w:t>
      </w:r>
      <w:r w:rsidR="00CE4F24" w:rsidRPr="00CE4F24">
        <w:rPr>
          <w:rFonts w:ascii="Simplified Arabic" w:hAnsi="Simplified Arabic" w:cs="Simplified Arabic" w:hint="cs"/>
          <w:sz w:val="28"/>
          <w:szCs w:val="28"/>
          <w:rtl/>
          <w:lang w:bidi="ar-DZ"/>
        </w:rPr>
        <w:t xml:space="preserve">  </w:t>
      </w:r>
      <w:r w:rsidRPr="00CE4F2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sectPr w:rsidR="003A4D4B" w:rsidRPr="001E0ADA" w:rsidSect="007A594B">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4F" w:rsidRDefault="00FE2E4F" w:rsidP="007740E5">
      <w:pPr>
        <w:spacing w:after="0" w:line="240" w:lineRule="auto"/>
      </w:pPr>
      <w:r>
        <w:separator/>
      </w:r>
    </w:p>
  </w:endnote>
  <w:endnote w:type="continuationSeparator" w:id="1">
    <w:p w:rsidR="00FE2E4F" w:rsidRDefault="00FE2E4F" w:rsidP="00774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4F" w:rsidRDefault="00FE2E4F" w:rsidP="007740E5">
      <w:pPr>
        <w:spacing w:after="0" w:line="240" w:lineRule="auto"/>
      </w:pPr>
      <w:r>
        <w:separator/>
      </w:r>
    </w:p>
  </w:footnote>
  <w:footnote w:type="continuationSeparator" w:id="1">
    <w:p w:rsidR="00FE2E4F" w:rsidRDefault="00FE2E4F" w:rsidP="007740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E5" w:rsidRDefault="007740E5">
    <w:pPr>
      <w:pStyle w:val="En-tte"/>
      <w:rPr>
        <w:rtl/>
        <w:lang w:bidi="ar-DZ"/>
      </w:rPr>
    </w:pPr>
  </w:p>
  <w:p w:rsidR="007740E5" w:rsidRDefault="007740E5">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65pt;height:10.65pt" o:bullet="t">
        <v:imagedata r:id="rId1" o:title="msoE976"/>
      </v:shape>
    </w:pict>
  </w:numPicBullet>
  <w:abstractNum w:abstractNumId="0">
    <w:nsid w:val="16FE3C72"/>
    <w:multiLevelType w:val="hybridMultilevel"/>
    <w:tmpl w:val="18FE101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75C0C"/>
    <w:multiLevelType w:val="hybridMultilevel"/>
    <w:tmpl w:val="204458FA"/>
    <w:lvl w:ilvl="0" w:tplc="040C0005">
      <w:start w:val="1"/>
      <w:numFmt w:val="bullet"/>
      <w:lvlText w:val=""/>
      <w:lvlJc w:val="left"/>
      <w:pPr>
        <w:ind w:left="806" w:hanging="360"/>
      </w:pPr>
      <w:rPr>
        <w:rFonts w:ascii="Wingdings" w:hAnsi="Wingdings"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abstractNum w:abstractNumId="2">
    <w:nsid w:val="29153F80"/>
    <w:multiLevelType w:val="hybridMultilevel"/>
    <w:tmpl w:val="3BF0F9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7F520D"/>
    <w:multiLevelType w:val="hybridMultilevel"/>
    <w:tmpl w:val="6526D366"/>
    <w:lvl w:ilvl="0" w:tplc="040C0005">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AF7BAE"/>
    <w:multiLevelType w:val="hybridMultilevel"/>
    <w:tmpl w:val="B78AD6CA"/>
    <w:lvl w:ilvl="0" w:tplc="040C0001">
      <w:start w:val="1"/>
      <w:numFmt w:val="bullet"/>
      <w:lvlText w:val=""/>
      <w:lvlJc w:val="left"/>
      <w:pPr>
        <w:ind w:left="720" w:hanging="360"/>
      </w:pPr>
      <w:rPr>
        <w:rFonts w:ascii="Symbol" w:hAnsi="Symbo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4F34A2"/>
    <w:multiLevelType w:val="hybridMultilevel"/>
    <w:tmpl w:val="78F25560"/>
    <w:lvl w:ilvl="0" w:tplc="BF36201C">
      <w:start w:val="1"/>
      <w:numFmt w:val="bullet"/>
      <w:lvlText w:val=""/>
      <w:lvlJc w:val="left"/>
      <w:pPr>
        <w:ind w:left="720" w:hanging="360"/>
      </w:pPr>
      <w:rPr>
        <w:rFonts w:ascii="Wingdings" w:hAnsi="Wingdings" w:hint="default"/>
        <w:color w:val="4103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defaultTabStop w:val="708"/>
  <w:hyphenationZone w:val="425"/>
  <w:characterSpacingControl w:val="doNotCompress"/>
  <w:footnotePr>
    <w:footnote w:id="0"/>
    <w:footnote w:id="1"/>
  </w:footnotePr>
  <w:endnotePr>
    <w:endnote w:id="0"/>
    <w:endnote w:id="1"/>
  </w:endnotePr>
  <w:compat/>
  <w:rsids>
    <w:rsidRoot w:val="00DB49B9"/>
    <w:rsid w:val="000303B9"/>
    <w:rsid w:val="0009024D"/>
    <w:rsid w:val="0011205A"/>
    <w:rsid w:val="001E0ADA"/>
    <w:rsid w:val="00293BC1"/>
    <w:rsid w:val="003879EA"/>
    <w:rsid w:val="003A4D4B"/>
    <w:rsid w:val="003B0ADA"/>
    <w:rsid w:val="003E347B"/>
    <w:rsid w:val="004A3116"/>
    <w:rsid w:val="004F5523"/>
    <w:rsid w:val="00523C60"/>
    <w:rsid w:val="00564DF1"/>
    <w:rsid w:val="005F497D"/>
    <w:rsid w:val="0063200C"/>
    <w:rsid w:val="006E35D7"/>
    <w:rsid w:val="00760655"/>
    <w:rsid w:val="007740E5"/>
    <w:rsid w:val="007A1F2B"/>
    <w:rsid w:val="007A594B"/>
    <w:rsid w:val="008313FD"/>
    <w:rsid w:val="00945FE9"/>
    <w:rsid w:val="009C4014"/>
    <w:rsid w:val="00BE0ADF"/>
    <w:rsid w:val="00CD1DB1"/>
    <w:rsid w:val="00CD56F0"/>
    <w:rsid w:val="00CE4F24"/>
    <w:rsid w:val="00D912EA"/>
    <w:rsid w:val="00DB49B9"/>
    <w:rsid w:val="00E50091"/>
    <w:rsid w:val="00E74CA2"/>
    <w:rsid w:val="00E95F80"/>
    <w:rsid w:val="00F11F21"/>
    <w:rsid w:val="00F13500"/>
    <w:rsid w:val="00F37F00"/>
    <w:rsid w:val="00FE2E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9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F80"/>
    <w:pPr>
      <w:ind w:left="720"/>
      <w:contextualSpacing/>
    </w:pPr>
  </w:style>
  <w:style w:type="paragraph" w:styleId="Textedebulles">
    <w:name w:val="Balloon Text"/>
    <w:basedOn w:val="Normal"/>
    <w:link w:val="TextedebullesCar"/>
    <w:uiPriority w:val="99"/>
    <w:semiHidden/>
    <w:unhideWhenUsed/>
    <w:rsid w:val="007740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40E5"/>
    <w:rPr>
      <w:rFonts w:ascii="Tahoma" w:hAnsi="Tahoma" w:cs="Tahoma"/>
      <w:sz w:val="16"/>
      <w:szCs w:val="16"/>
    </w:rPr>
  </w:style>
  <w:style w:type="paragraph" w:styleId="En-tte">
    <w:name w:val="header"/>
    <w:basedOn w:val="Normal"/>
    <w:link w:val="En-tteCar"/>
    <w:uiPriority w:val="99"/>
    <w:semiHidden/>
    <w:unhideWhenUsed/>
    <w:rsid w:val="007740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40E5"/>
  </w:style>
  <w:style w:type="paragraph" w:styleId="Pieddepage">
    <w:name w:val="footer"/>
    <w:basedOn w:val="Normal"/>
    <w:link w:val="PieddepageCar"/>
    <w:uiPriority w:val="99"/>
    <w:semiHidden/>
    <w:unhideWhenUsed/>
    <w:rsid w:val="007740E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40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5</Pages>
  <Words>816</Words>
  <Characters>4493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2023-12-23T10:15:00Z</dcterms:created>
  <dcterms:modified xsi:type="dcterms:W3CDTF">2023-12-23T17:50:00Z</dcterms:modified>
</cp:coreProperties>
</file>