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pPr w:leftFromText="180" w:rightFromText="180" w:horzAnchor="margin" w:tblpY="-105"/>
        <w:tblW w:w="0" w:type="auto"/>
        <w:tblLayout w:type="fixed"/>
        <w:tblLook w:val="04A0"/>
      </w:tblPr>
      <w:tblGrid>
        <w:gridCol w:w="4644"/>
        <w:gridCol w:w="2977"/>
        <w:gridCol w:w="2410"/>
        <w:gridCol w:w="575"/>
      </w:tblGrid>
      <w:tr w:rsidR="0066403A" w:rsidRPr="0066403A" w:rsidTr="00F50D90">
        <w:tc>
          <w:tcPr>
            <w:tcW w:w="10606" w:type="dxa"/>
            <w:gridSpan w:val="4"/>
            <w:tcBorders>
              <w:top w:val="nil"/>
              <w:left w:val="nil"/>
              <w:bottom w:val="single" w:sz="4" w:space="0" w:color="000000" w:themeColor="text1"/>
              <w:right w:val="nil"/>
            </w:tcBorders>
          </w:tcPr>
          <w:p w:rsidR="0066403A" w:rsidRPr="0066403A" w:rsidRDefault="0066403A" w:rsidP="002247CA">
            <w:pPr>
              <w:bidi/>
              <w:jc w:val="center"/>
              <w:rPr>
                <w:rFonts w:ascii="Sakkal Majalla" w:hAnsi="Sakkal Majalla" w:cs="Sakkal Majalla"/>
                <w:sz w:val="32"/>
                <w:szCs w:val="32"/>
                <w:rtl/>
                <w:lang w:bidi="ar-DZ"/>
              </w:rPr>
            </w:pPr>
            <w:r w:rsidRPr="0066403A">
              <w:rPr>
                <w:rFonts w:ascii="Sakkal Majalla" w:hAnsi="Sakkal Majalla" w:cs="Sakkal Majalla" w:hint="cs"/>
                <w:sz w:val="36"/>
                <w:szCs w:val="36"/>
                <w:rtl/>
                <w:lang w:bidi="ar-DZ"/>
              </w:rPr>
              <w:t>المحاضرة السادسة</w:t>
            </w:r>
          </w:p>
        </w:tc>
      </w:tr>
      <w:tr w:rsidR="0066403A" w:rsidRPr="0066403A" w:rsidTr="0066403A">
        <w:tc>
          <w:tcPr>
            <w:tcW w:w="4644" w:type="dxa"/>
            <w:tcBorders>
              <w:top w:val="single" w:sz="4" w:space="0" w:color="000000" w:themeColor="text1"/>
            </w:tcBorders>
          </w:tcPr>
          <w:p w:rsidR="0066403A" w:rsidRPr="0066403A" w:rsidRDefault="0066403A" w:rsidP="002247CA">
            <w:pPr>
              <w:bidi/>
              <w:jc w:val="center"/>
              <w:rPr>
                <w:rFonts w:ascii="Sakkal Majalla" w:hAnsi="Sakkal Majalla" w:cs="Sakkal Majalla"/>
                <w:sz w:val="32"/>
                <w:szCs w:val="32"/>
                <w:rtl/>
                <w:lang w:bidi="ar-DZ"/>
              </w:rPr>
            </w:pPr>
            <w:r w:rsidRPr="0066403A">
              <w:rPr>
                <w:rFonts w:ascii="Sakkal Majalla" w:hAnsi="Sakkal Majalla" w:cs="Sakkal Majalla" w:hint="cs"/>
                <w:sz w:val="32"/>
                <w:szCs w:val="32"/>
                <w:rtl/>
                <w:lang w:bidi="ar-DZ"/>
              </w:rPr>
              <w:t>وقائع مادية، سواء من فعل الإنسان ( الميلاد أو الوفاة) أو الطبعة ( سقوط شجرة بسبب الرياح  وتحطيمها لسيارة )، لا أثر فيها للإرادة .</w:t>
            </w:r>
          </w:p>
        </w:tc>
        <w:tc>
          <w:tcPr>
            <w:tcW w:w="2977" w:type="dxa"/>
            <w:tcBorders>
              <w:top w:val="single" w:sz="4" w:space="0" w:color="000000" w:themeColor="text1"/>
            </w:tcBorders>
          </w:tcPr>
          <w:p w:rsidR="0066403A" w:rsidRPr="0066403A" w:rsidRDefault="0066403A" w:rsidP="002247CA">
            <w:pPr>
              <w:bidi/>
              <w:jc w:val="center"/>
              <w:rPr>
                <w:rFonts w:ascii="Sakkal Majalla" w:hAnsi="Sakkal Majalla" w:cs="Sakkal Majalla"/>
                <w:sz w:val="32"/>
                <w:szCs w:val="32"/>
                <w:lang w:bidi="ar-DZ"/>
              </w:rPr>
            </w:pPr>
            <w:r w:rsidRPr="0066403A">
              <w:rPr>
                <w:rFonts w:ascii="Sakkal Majalla" w:hAnsi="Sakkal Majalla" w:cs="Sakkal Majalla"/>
                <w:sz w:val="32"/>
                <w:szCs w:val="32"/>
                <w:lang w:bidi="ar-DZ"/>
              </w:rPr>
              <w:t>Faits juridiques</w:t>
            </w:r>
          </w:p>
        </w:tc>
        <w:tc>
          <w:tcPr>
            <w:tcW w:w="2410" w:type="dxa"/>
            <w:tcBorders>
              <w:top w:val="single" w:sz="4" w:space="0" w:color="000000" w:themeColor="text1"/>
            </w:tcBorders>
          </w:tcPr>
          <w:p w:rsidR="0066403A" w:rsidRPr="0066403A" w:rsidRDefault="0066403A" w:rsidP="002247CA">
            <w:pPr>
              <w:bidi/>
              <w:jc w:val="center"/>
              <w:rPr>
                <w:rFonts w:ascii="Sakkal Majalla" w:hAnsi="Sakkal Majalla" w:cs="Sakkal Majalla"/>
                <w:sz w:val="32"/>
                <w:szCs w:val="32"/>
                <w:rtl/>
                <w:lang w:bidi="ar-DZ"/>
              </w:rPr>
            </w:pPr>
            <w:r w:rsidRPr="0066403A">
              <w:rPr>
                <w:rFonts w:ascii="Sakkal Majalla" w:hAnsi="Sakkal Majalla" w:cs="Sakkal Majalla" w:hint="cs"/>
                <w:sz w:val="32"/>
                <w:szCs w:val="32"/>
                <w:rtl/>
                <w:lang w:bidi="ar-DZ"/>
              </w:rPr>
              <w:t>الوقائع القانونية</w:t>
            </w:r>
          </w:p>
        </w:tc>
        <w:tc>
          <w:tcPr>
            <w:tcW w:w="575" w:type="dxa"/>
            <w:tcBorders>
              <w:top w:val="single" w:sz="4" w:space="0" w:color="000000" w:themeColor="text1"/>
            </w:tcBorders>
          </w:tcPr>
          <w:p w:rsidR="0066403A" w:rsidRPr="0066403A" w:rsidRDefault="0066403A" w:rsidP="002247CA">
            <w:pPr>
              <w:bidi/>
              <w:jc w:val="center"/>
              <w:rPr>
                <w:rFonts w:ascii="Sakkal Majalla" w:hAnsi="Sakkal Majalla" w:cs="Sakkal Majalla"/>
                <w:sz w:val="32"/>
                <w:szCs w:val="32"/>
                <w:rtl/>
                <w:lang w:bidi="ar-DZ"/>
              </w:rPr>
            </w:pPr>
            <w:r w:rsidRPr="0066403A">
              <w:rPr>
                <w:rFonts w:ascii="Sakkal Majalla" w:hAnsi="Sakkal Majalla" w:cs="Sakkal Majalla" w:hint="cs"/>
                <w:sz w:val="32"/>
                <w:szCs w:val="32"/>
                <w:rtl/>
                <w:lang w:bidi="ar-DZ"/>
              </w:rPr>
              <w:t>63</w:t>
            </w:r>
          </w:p>
        </w:tc>
      </w:tr>
      <w:tr w:rsidR="0066403A" w:rsidRPr="0066403A" w:rsidTr="002247CA">
        <w:tc>
          <w:tcPr>
            <w:tcW w:w="4644" w:type="dxa"/>
          </w:tcPr>
          <w:p w:rsidR="0066403A" w:rsidRPr="0066403A" w:rsidRDefault="0066403A" w:rsidP="002247CA">
            <w:pPr>
              <w:bidi/>
              <w:jc w:val="center"/>
              <w:rPr>
                <w:rFonts w:ascii="Sakkal Majalla" w:hAnsi="Sakkal Majalla" w:cs="Sakkal Majalla"/>
                <w:sz w:val="32"/>
                <w:szCs w:val="32"/>
                <w:rtl/>
                <w:lang w:bidi="ar-DZ"/>
              </w:rPr>
            </w:pPr>
            <w:r w:rsidRPr="0066403A">
              <w:rPr>
                <w:rFonts w:ascii="Sakkal Majalla" w:hAnsi="Sakkal Majalla" w:cs="Sakkal Majalla" w:hint="cs"/>
                <w:sz w:val="32"/>
                <w:szCs w:val="32"/>
                <w:rtl/>
                <w:lang w:bidi="ar-DZ"/>
              </w:rPr>
              <w:t xml:space="preserve">هي الاعمال التي تتجه فيها الارادة المنفردة لإحداث أثر قانوني </w:t>
            </w:r>
          </w:p>
        </w:tc>
        <w:tc>
          <w:tcPr>
            <w:tcW w:w="2977" w:type="dxa"/>
          </w:tcPr>
          <w:p w:rsidR="0066403A" w:rsidRPr="0066403A" w:rsidRDefault="0066403A" w:rsidP="002247CA">
            <w:pPr>
              <w:bidi/>
              <w:jc w:val="center"/>
              <w:rPr>
                <w:rFonts w:ascii="Sakkal Majalla" w:hAnsi="Sakkal Majalla" w:cs="Sakkal Majalla"/>
                <w:sz w:val="32"/>
                <w:szCs w:val="32"/>
                <w:lang w:bidi="ar-DZ"/>
              </w:rPr>
            </w:pPr>
            <w:r w:rsidRPr="0066403A">
              <w:rPr>
                <w:rFonts w:ascii="Sakkal Majalla" w:hAnsi="Sakkal Majalla" w:cs="Sakkal Majalla"/>
                <w:sz w:val="32"/>
                <w:szCs w:val="32"/>
                <w:lang w:bidi="ar-DZ"/>
              </w:rPr>
              <w:t>Actes juridiques unilatéral</w:t>
            </w:r>
          </w:p>
        </w:tc>
        <w:tc>
          <w:tcPr>
            <w:tcW w:w="2410" w:type="dxa"/>
          </w:tcPr>
          <w:p w:rsidR="0066403A" w:rsidRPr="0066403A" w:rsidRDefault="0066403A" w:rsidP="002247CA">
            <w:pPr>
              <w:bidi/>
              <w:jc w:val="center"/>
              <w:rPr>
                <w:rFonts w:ascii="Sakkal Majalla" w:hAnsi="Sakkal Majalla" w:cs="Sakkal Majalla"/>
                <w:sz w:val="32"/>
                <w:szCs w:val="32"/>
                <w:rtl/>
                <w:lang w:bidi="ar-DZ"/>
              </w:rPr>
            </w:pPr>
            <w:r w:rsidRPr="0066403A">
              <w:rPr>
                <w:rFonts w:ascii="Sakkal Majalla" w:hAnsi="Sakkal Majalla" w:cs="Sakkal Majalla" w:hint="cs"/>
                <w:sz w:val="32"/>
                <w:szCs w:val="32"/>
                <w:rtl/>
                <w:lang w:bidi="ar-DZ"/>
              </w:rPr>
              <w:t xml:space="preserve">التصرفات القانونية بالإرادة المنفردة </w:t>
            </w:r>
          </w:p>
        </w:tc>
        <w:tc>
          <w:tcPr>
            <w:tcW w:w="575" w:type="dxa"/>
          </w:tcPr>
          <w:p w:rsidR="0066403A" w:rsidRPr="0066403A" w:rsidRDefault="0066403A" w:rsidP="002247CA">
            <w:pPr>
              <w:bidi/>
              <w:jc w:val="center"/>
              <w:rPr>
                <w:rFonts w:ascii="Sakkal Majalla" w:hAnsi="Sakkal Majalla" w:cs="Sakkal Majalla"/>
                <w:sz w:val="32"/>
                <w:szCs w:val="32"/>
                <w:rtl/>
                <w:lang w:bidi="ar-DZ"/>
              </w:rPr>
            </w:pPr>
            <w:r w:rsidRPr="0066403A">
              <w:rPr>
                <w:rFonts w:ascii="Sakkal Majalla" w:hAnsi="Sakkal Majalla" w:cs="Sakkal Majalla" w:hint="cs"/>
                <w:sz w:val="32"/>
                <w:szCs w:val="32"/>
                <w:rtl/>
                <w:lang w:bidi="ar-DZ"/>
              </w:rPr>
              <w:t>64</w:t>
            </w:r>
          </w:p>
        </w:tc>
      </w:tr>
      <w:tr w:rsidR="0066403A" w:rsidRPr="0066403A" w:rsidTr="002247CA">
        <w:tc>
          <w:tcPr>
            <w:tcW w:w="4644" w:type="dxa"/>
          </w:tcPr>
          <w:p w:rsidR="0066403A" w:rsidRPr="0066403A" w:rsidRDefault="0066403A" w:rsidP="002247CA">
            <w:pPr>
              <w:bidi/>
              <w:jc w:val="center"/>
              <w:rPr>
                <w:rFonts w:ascii="Sakkal Majalla" w:hAnsi="Sakkal Majalla" w:cs="Sakkal Majalla"/>
                <w:sz w:val="32"/>
                <w:szCs w:val="32"/>
                <w:rtl/>
                <w:lang w:bidi="ar-DZ"/>
              </w:rPr>
            </w:pPr>
            <w:r w:rsidRPr="0066403A">
              <w:rPr>
                <w:rFonts w:ascii="Sakkal Majalla" w:hAnsi="Sakkal Majalla" w:cs="Sakkal Majalla" w:hint="cs"/>
                <w:sz w:val="32"/>
                <w:szCs w:val="32"/>
                <w:rtl/>
                <w:lang w:bidi="ar-DZ"/>
              </w:rPr>
              <w:t>هي الأعمال التي يتجه فيها اتفاق إرادتين أو أكثر لإحداث أثر قانوني.</w:t>
            </w:r>
          </w:p>
        </w:tc>
        <w:tc>
          <w:tcPr>
            <w:tcW w:w="2977" w:type="dxa"/>
          </w:tcPr>
          <w:p w:rsidR="0066403A" w:rsidRPr="0066403A" w:rsidRDefault="0066403A" w:rsidP="002247CA">
            <w:pPr>
              <w:bidi/>
              <w:jc w:val="center"/>
              <w:rPr>
                <w:rFonts w:ascii="Sakkal Majalla" w:hAnsi="Sakkal Majalla" w:cs="Sakkal Majalla"/>
                <w:sz w:val="32"/>
                <w:szCs w:val="32"/>
                <w:lang w:bidi="ar-DZ"/>
              </w:rPr>
            </w:pPr>
            <w:r w:rsidRPr="0066403A">
              <w:rPr>
                <w:rFonts w:ascii="Sakkal Majalla" w:hAnsi="Sakkal Majalla" w:cs="Sakkal Majalla"/>
                <w:sz w:val="32"/>
                <w:szCs w:val="32"/>
                <w:lang w:bidi="ar-DZ"/>
              </w:rPr>
              <w:t>Actes juridiques multilatéral</w:t>
            </w:r>
          </w:p>
        </w:tc>
        <w:tc>
          <w:tcPr>
            <w:tcW w:w="2410" w:type="dxa"/>
          </w:tcPr>
          <w:p w:rsidR="0066403A" w:rsidRPr="0066403A" w:rsidRDefault="0066403A" w:rsidP="002247CA">
            <w:pPr>
              <w:bidi/>
              <w:jc w:val="center"/>
              <w:rPr>
                <w:rFonts w:ascii="Sakkal Majalla" w:hAnsi="Sakkal Majalla" w:cs="Sakkal Majalla"/>
                <w:sz w:val="32"/>
                <w:szCs w:val="32"/>
                <w:rtl/>
                <w:lang w:bidi="ar-DZ"/>
              </w:rPr>
            </w:pPr>
            <w:r w:rsidRPr="0066403A">
              <w:rPr>
                <w:rFonts w:ascii="Sakkal Majalla" w:hAnsi="Sakkal Majalla" w:cs="Sakkal Majalla" w:hint="cs"/>
                <w:sz w:val="32"/>
                <w:szCs w:val="32"/>
                <w:rtl/>
                <w:lang w:bidi="ar-DZ"/>
              </w:rPr>
              <w:t>التصرفات القانونية الاتفاقية</w:t>
            </w:r>
          </w:p>
        </w:tc>
        <w:tc>
          <w:tcPr>
            <w:tcW w:w="575" w:type="dxa"/>
          </w:tcPr>
          <w:p w:rsidR="0066403A" w:rsidRPr="0066403A" w:rsidRDefault="0066403A" w:rsidP="002247CA">
            <w:pPr>
              <w:bidi/>
              <w:jc w:val="center"/>
              <w:rPr>
                <w:rFonts w:ascii="Sakkal Majalla" w:hAnsi="Sakkal Majalla" w:cs="Sakkal Majalla"/>
                <w:sz w:val="32"/>
                <w:szCs w:val="32"/>
                <w:rtl/>
                <w:lang w:bidi="ar-DZ"/>
              </w:rPr>
            </w:pPr>
            <w:r w:rsidRPr="0066403A">
              <w:rPr>
                <w:rFonts w:ascii="Sakkal Majalla" w:hAnsi="Sakkal Majalla" w:cs="Sakkal Majalla" w:hint="cs"/>
                <w:sz w:val="32"/>
                <w:szCs w:val="32"/>
                <w:rtl/>
                <w:lang w:bidi="ar-DZ"/>
              </w:rPr>
              <w:t>65</w:t>
            </w:r>
          </w:p>
        </w:tc>
      </w:tr>
      <w:tr w:rsidR="0066403A" w:rsidRPr="0066403A" w:rsidTr="002247CA">
        <w:tc>
          <w:tcPr>
            <w:tcW w:w="4644" w:type="dxa"/>
          </w:tcPr>
          <w:p w:rsidR="0066403A" w:rsidRPr="0066403A" w:rsidRDefault="0066403A" w:rsidP="002247CA">
            <w:pPr>
              <w:bidi/>
              <w:jc w:val="center"/>
              <w:rPr>
                <w:rFonts w:ascii="Sakkal Majalla" w:hAnsi="Sakkal Majalla" w:cs="Sakkal Majalla"/>
                <w:sz w:val="32"/>
                <w:szCs w:val="32"/>
                <w:rtl/>
                <w:lang w:bidi="ar-DZ"/>
              </w:rPr>
            </w:pPr>
            <w:r w:rsidRPr="0066403A">
              <w:rPr>
                <w:rFonts w:ascii="Sakkal Majalla" w:hAnsi="Sakkal Majalla" w:cs="Sakkal Majalla" w:hint="cs"/>
                <w:sz w:val="32"/>
                <w:szCs w:val="32"/>
                <w:rtl/>
                <w:lang w:bidi="ar-DZ"/>
              </w:rPr>
              <w:t>افصاح جهة إدارية عمومية بصورة انفرادية عن ارادتها الملزمة بما لها من سلطة بمقتضى القانون عن نيتها لإحداث أثر قانوني بإنشاء وضع قانوني جديد أو تعديل أو الغاء وضع قانوني قائم.</w:t>
            </w:r>
          </w:p>
        </w:tc>
        <w:tc>
          <w:tcPr>
            <w:tcW w:w="2977" w:type="dxa"/>
          </w:tcPr>
          <w:p w:rsidR="0066403A" w:rsidRPr="0066403A" w:rsidRDefault="0066403A" w:rsidP="002247CA">
            <w:pPr>
              <w:bidi/>
              <w:jc w:val="center"/>
              <w:rPr>
                <w:rFonts w:ascii="Sakkal Majalla" w:hAnsi="Sakkal Majalla" w:cs="Sakkal Majalla"/>
                <w:sz w:val="32"/>
                <w:szCs w:val="32"/>
                <w:lang w:bidi="ar-DZ"/>
              </w:rPr>
            </w:pPr>
            <w:r w:rsidRPr="0066403A">
              <w:rPr>
                <w:rFonts w:ascii="Sakkal Majalla" w:hAnsi="Sakkal Majalla" w:cs="Sakkal Majalla"/>
                <w:sz w:val="32"/>
                <w:szCs w:val="32"/>
                <w:lang w:bidi="ar-DZ"/>
              </w:rPr>
              <w:t>Acte Administratif (Décision)</w:t>
            </w:r>
          </w:p>
        </w:tc>
        <w:tc>
          <w:tcPr>
            <w:tcW w:w="2410" w:type="dxa"/>
          </w:tcPr>
          <w:p w:rsidR="0066403A" w:rsidRPr="0066403A" w:rsidRDefault="0066403A" w:rsidP="002247CA">
            <w:pPr>
              <w:bidi/>
              <w:jc w:val="center"/>
              <w:rPr>
                <w:rFonts w:ascii="Sakkal Majalla" w:hAnsi="Sakkal Majalla" w:cs="Sakkal Majalla"/>
                <w:sz w:val="32"/>
                <w:szCs w:val="32"/>
                <w:rtl/>
                <w:lang w:bidi="ar-DZ"/>
              </w:rPr>
            </w:pPr>
            <w:r w:rsidRPr="0066403A">
              <w:rPr>
                <w:rFonts w:ascii="Sakkal Majalla" w:hAnsi="Sakkal Majalla" w:cs="Sakkal Majalla" w:hint="cs"/>
                <w:sz w:val="32"/>
                <w:szCs w:val="32"/>
                <w:rtl/>
                <w:lang w:bidi="ar-DZ"/>
              </w:rPr>
              <w:t>القرار الإداري</w:t>
            </w:r>
          </w:p>
        </w:tc>
        <w:tc>
          <w:tcPr>
            <w:tcW w:w="575" w:type="dxa"/>
          </w:tcPr>
          <w:p w:rsidR="0066403A" w:rsidRPr="0066403A" w:rsidRDefault="0066403A" w:rsidP="002247CA">
            <w:pPr>
              <w:bidi/>
              <w:jc w:val="center"/>
              <w:rPr>
                <w:rFonts w:ascii="Sakkal Majalla" w:hAnsi="Sakkal Majalla" w:cs="Sakkal Majalla"/>
                <w:sz w:val="32"/>
                <w:szCs w:val="32"/>
                <w:rtl/>
                <w:lang w:bidi="ar-DZ"/>
              </w:rPr>
            </w:pPr>
            <w:r w:rsidRPr="0066403A">
              <w:rPr>
                <w:rFonts w:ascii="Sakkal Majalla" w:hAnsi="Sakkal Majalla" w:cs="Sakkal Majalla" w:hint="cs"/>
                <w:sz w:val="32"/>
                <w:szCs w:val="32"/>
                <w:rtl/>
                <w:lang w:bidi="ar-DZ"/>
              </w:rPr>
              <w:t>66</w:t>
            </w:r>
          </w:p>
        </w:tc>
      </w:tr>
      <w:tr w:rsidR="0066403A" w:rsidRPr="0066403A" w:rsidTr="002247CA">
        <w:tc>
          <w:tcPr>
            <w:tcW w:w="4644" w:type="dxa"/>
          </w:tcPr>
          <w:p w:rsidR="0066403A" w:rsidRPr="0066403A" w:rsidRDefault="0066403A" w:rsidP="002247CA">
            <w:pPr>
              <w:bidi/>
              <w:jc w:val="center"/>
              <w:rPr>
                <w:rFonts w:ascii="Sakkal Majalla" w:hAnsi="Sakkal Majalla" w:cs="Sakkal Majalla"/>
                <w:sz w:val="32"/>
                <w:szCs w:val="32"/>
                <w:rtl/>
                <w:lang w:bidi="ar-DZ"/>
              </w:rPr>
            </w:pPr>
            <w:r w:rsidRPr="0066403A">
              <w:rPr>
                <w:rFonts w:ascii="Sakkal Majalla" w:hAnsi="Sakkal Majalla" w:cs="Sakkal Majalla" w:hint="cs"/>
                <w:sz w:val="32"/>
                <w:szCs w:val="32"/>
                <w:rtl/>
                <w:lang w:bidi="ar-DZ"/>
              </w:rPr>
              <w:t>قرار يتعلق بشخص أو عدة أشخاص معينين بذاتهم.</w:t>
            </w:r>
          </w:p>
        </w:tc>
        <w:tc>
          <w:tcPr>
            <w:tcW w:w="2977" w:type="dxa"/>
          </w:tcPr>
          <w:p w:rsidR="0066403A" w:rsidRPr="0066403A" w:rsidRDefault="0066403A" w:rsidP="002247CA">
            <w:pPr>
              <w:bidi/>
              <w:jc w:val="center"/>
              <w:rPr>
                <w:rFonts w:ascii="Sakkal Majalla" w:hAnsi="Sakkal Majalla" w:cs="Sakkal Majalla"/>
                <w:sz w:val="32"/>
                <w:szCs w:val="32"/>
                <w:lang w:bidi="ar-DZ"/>
              </w:rPr>
            </w:pPr>
            <w:r w:rsidRPr="0066403A">
              <w:rPr>
                <w:rFonts w:ascii="Sakkal Majalla" w:hAnsi="Sakkal Majalla" w:cs="Sakkal Majalla"/>
                <w:sz w:val="32"/>
                <w:szCs w:val="32"/>
                <w:lang w:bidi="ar-DZ"/>
              </w:rPr>
              <w:t>Acte Individuel</w:t>
            </w:r>
          </w:p>
        </w:tc>
        <w:tc>
          <w:tcPr>
            <w:tcW w:w="2410" w:type="dxa"/>
          </w:tcPr>
          <w:p w:rsidR="0066403A" w:rsidRPr="0066403A" w:rsidRDefault="0066403A" w:rsidP="002247CA">
            <w:pPr>
              <w:bidi/>
              <w:jc w:val="center"/>
              <w:rPr>
                <w:rFonts w:ascii="Sakkal Majalla" w:hAnsi="Sakkal Majalla" w:cs="Sakkal Majalla"/>
                <w:sz w:val="32"/>
                <w:szCs w:val="32"/>
                <w:rtl/>
                <w:lang w:bidi="ar-DZ"/>
              </w:rPr>
            </w:pPr>
            <w:r w:rsidRPr="0066403A">
              <w:rPr>
                <w:rFonts w:ascii="Sakkal Majalla" w:hAnsi="Sakkal Majalla" w:cs="Sakkal Majalla" w:hint="cs"/>
                <w:sz w:val="32"/>
                <w:szCs w:val="32"/>
                <w:rtl/>
                <w:lang w:bidi="ar-DZ"/>
              </w:rPr>
              <w:t>القرار الفردي</w:t>
            </w:r>
          </w:p>
        </w:tc>
        <w:tc>
          <w:tcPr>
            <w:tcW w:w="575" w:type="dxa"/>
          </w:tcPr>
          <w:p w:rsidR="0066403A" w:rsidRPr="0066403A" w:rsidRDefault="0066403A" w:rsidP="002247CA">
            <w:pPr>
              <w:bidi/>
              <w:jc w:val="center"/>
              <w:rPr>
                <w:rFonts w:ascii="Sakkal Majalla" w:hAnsi="Sakkal Majalla" w:cs="Sakkal Majalla"/>
                <w:sz w:val="32"/>
                <w:szCs w:val="32"/>
                <w:rtl/>
                <w:lang w:bidi="ar-DZ"/>
              </w:rPr>
            </w:pPr>
            <w:r w:rsidRPr="0066403A">
              <w:rPr>
                <w:rFonts w:ascii="Sakkal Majalla" w:hAnsi="Sakkal Majalla" w:cs="Sakkal Majalla" w:hint="cs"/>
                <w:sz w:val="32"/>
                <w:szCs w:val="32"/>
                <w:rtl/>
                <w:lang w:bidi="ar-DZ"/>
              </w:rPr>
              <w:t>67</w:t>
            </w:r>
          </w:p>
        </w:tc>
      </w:tr>
      <w:tr w:rsidR="0066403A" w:rsidRPr="0066403A" w:rsidTr="002247CA">
        <w:tc>
          <w:tcPr>
            <w:tcW w:w="4644" w:type="dxa"/>
          </w:tcPr>
          <w:p w:rsidR="0066403A" w:rsidRPr="0066403A" w:rsidRDefault="0066403A" w:rsidP="002247CA">
            <w:pPr>
              <w:bidi/>
              <w:jc w:val="center"/>
              <w:rPr>
                <w:rFonts w:ascii="Sakkal Majalla" w:hAnsi="Sakkal Majalla" w:cs="Sakkal Majalla"/>
                <w:sz w:val="32"/>
                <w:szCs w:val="32"/>
                <w:rtl/>
                <w:lang w:bidi="ar-DZ"/>
              </w:rPr>
            </w:pPr>
            <w:r w:rsidRPr="0066403A">
              <w:rPr>
                <w:rFonts w:ascii="Sakkal Majalla" w:hAnsi="Sakkal Majalla" w:cs="Sakkal Majalla" w:hint="cs"/>
                <w:sz w:val="32"/>
                <w:szCs w:val="32"/>
                <w:rtl/>
                <w:lang w:bidi="ar-DZ"/>
              </w:rPr>
              <w:t>قرار يتضمن قواعد عامة ملزمة تطبق على عدد غير محدود من الأفراد.</w:t>
            </w:r>
          </w:p>
        </w:tc>
        <w:tc>
          <w:tcPr>
            <w:tcW w:w="2977" w:type="dxa"/>
          </w:tcPr>
          <w:p w:rsidR="0066403A" w:rsidRPr="0066403A" w:rsidRDefault="0066403A" w:rsidP="002247CA">
            <w:pPr>
              <w:bidi/>
              <w:jc w:val="center"/>
              <w:rPr>
                <w:rFonts w:ascii="Sakkal Majalla" w:hAnsi="Sakkal Majalla" w:cs="Sakkal Majalla"/>
                <w:sz w:val="32"/>
                <w:szCs w:val="32"/>
                <w:lang w:bidi="ar-DZ"/>
              </w:rPr>
            </w:pPr>
            <w:r w:rsidRPr="0066403A">
              <w:rPr>
                <w:rFonts w:ascii="Sakkal Majalla" w:hAnsi="Sakkal Majalla" w:cs="Sakkal Majalla"/>
                <w:sz w:val="32"/>
                <w:szCs w:val="32"/>
                <w:lang w:bidi="ar-DZ"/>
              </w:rPr>
              <w:t>Acte Réglementaire</w:t>
            </w:r>
          </w:p>
        </w:tc>
        <w:tc>
          <w:tcPr>
            <w:tcW w:w="2410" w:type="dxa"/>
          </w:tcPr>
          <w:p w:rsidR="0066403A" w:rsidRPr="0066403A" w:rsidRDefault="0066403A" w:rsidP="002247CA">
            <w:pPr>
              <w:bidi/>
              <w:jc w:val="center"/>
              <w:rPr>
                <w:rFonts w:ascii="Sakkal Majalla" w:hAnsi="Sakkal Majalla" w:cs="Sakkal Majalla"/>
                <w:sz w:val="32"/>
                <w:szCs w:val="32"/>
                <w:rtl/>
                <w:lang w:bidi="ar-DZ"/>
              </w:rPr>
            </w:pPr>
            <w:r w:rsidRPr="0066403A">
              <w:rPr>
                <w:rFonts w:ascii="Sakkal Majalla" w:hAnsi="Sakkal Majalla" w:cs="Sakkal Majalla" w:hint="cs"/>
                <w:sz w:val="32"/>
                <w:szCs w:val="32"/>
                <w:rtl/>
                <w:lang w:bidi="ar-DZ"/>
              </w:rPr>
              <w:t>القرار التنظيمي</w:t>
            </w:r>
          </w:p>
        </w:tc>
        <w:tc>
          <w:tcPr>
            <w:tcW w:w="575" w:type="dxa"/>
          </w:tcPr>
          <w:p w:rsidR="0066403A" w:rsidRPr="0066403A" w:rsidRDefault="0066403A" w:rsidP="002247CA">
            <w:pPr>
              <w:bidi/>
              <w:jc w:val="center"/>
              <w:rPr>
                <w:rFonts w:ascii="Sakkal Majalla" w:hAnsi="Sakkal Majalla" w:cs="Sakkal Majalla"/>
                <w:sz w:val="32"/>
                <w:szCs w:val="32"/>
                <w:rtl/>
                <w:lang w:bidi="ar-DZ"/>
              </w:rPr>
            </w:pPr>
            <w:r w:rsidRPr="0066403A">
              <w:rPr>
                <w:rFonts w:ascii="Sakkal Majalla" w:hAnsi="Sakkal Majalla" w:cs="Sakkal Majalla" w:hint="cs"/>
                <w:sz w:val="32"/>
                <w:szCs w:val="32"/>
                <w:rtl/>
                <w:lang w:bidi="ar-DZ"/>
              </w:rPr>
              <w:t>68</w:t>
            </w:r>
          </w:p>
        </w:tc>
      </w:tr>
      <w:tr w:rsidR="0066403A" w:rsidRPr="0066403A" w:rsidTr="002247CA">
        <w:tc>
          <w:tcPr>
            <w:tcW w:w="4644" w:type="dxa"/>
          </w:tcPr>
          <w:p w:rsidR="0066403A" w:rsidRPr="0066403A" w:rsidRDefault="0066403A" w:rsidP="002247CA">
            <w:pPr>
              <w:bidi/>
              <w:jc w:val="center"/>
              <w:rPr>
                <w:rFonts w:ascii="Sakkal Majalla" w:hAnsi="Sakkal Majalla" w:cs="Sakkal Majalla"/>
                <w:sz w:val="32"/>
                <w:szCs w:val="32"/>
                <w:rtl/>
                <w:lang w:bidi="ar-DZ"/>
              </w:rPr>
            </w:pPr>
            <w:r w:rsidRPr="0066403A">
              <w:rPr>
                <w:rFonts w:ascii="Sakkal Majalla" w:hAnsi="Sakkal Majalla" w:cs="Sakkal Majalla" w:hint="cs"/>
                <w:sz w:val="32"/>
                <w:szCs w:val="32"/>
                <w:rtl/>
                <w:lang w:bidi="ar-DZ"/>
              </w:rPr>
              <w:t>قرار يستحدث أثرا قانونيا جديدا .</w:t>
            </w:r>
          </w:p>
        </w:tc>
        <w:tc>
          <w:tcPr>
            <w:tcW w:w="2977" w:type="dxa"/>
          </w:tcPr>
          <w:p w:rsidR="0066403A" w:rsidRPr="0066403A" w:rsidRDefault="0066403A" w:rsidP="002247CA">
            <w:pPr>
              <w:bidi/>
              <w:jc w:val="center"/>
              <w:rPr>
                <w:rFonts w:ascii="Sakkal Majalla" w:hAnsi="Sakkal Majalla" w:cs="Sakkal Majalla"/>
                <w:sz w:val="32"/>
                <w:szCs w:val="32"/>
                <w:lang w:bidi="ar-DZ"/>
              </w:rPr>
            </w:pPr>
            <w:r w:rsidRPr="0066403A">
              <w:rPr>
                <w:rFonts w:ascii="Sakkal Majalla" w:hAnsi="Sakkal Majalla" w:cs="Sakkal Majalla"/>
                <w:sz w:val="32"/>
                <w:szCs w:val="32"/>
                <w:lang w:bidi="ar-DZ"/>
              </w:rPr>
              <w:t>Acte Constitutif</w:t>
            </w:r>
          </w:p>
        </w:tc>
        <w:tc>
          <w:tcPr>
            <w:tcW w:w="2410" w:type="dxa"/>
          </w:tcPr>
          <w:p w:rsidR="0066403A" w:rsidRPr="0066403A" w:rsidRDefault="0066403A" w:rsidP="002247CA">
            <w:pPr>
              <w:bidi/>
              <w:jc w:val="center"/>
              <w:rPr>
                <w:rFonts w:ascii="Sakkal Majalla" w:hAnsi="Sakkal Majalla" w:cs="Sakkal Majalla"/>
                <w:sz w:val="32"/>
                <w:szCs w:val="32"/>
                <w:rtl/>
                <w:lang w:bidi="ar-DZ"/>
              </w:rPr>
            </w:pPr>
            <w:r w:rsidRPr="0066403A">
              <w:rPr>
                <w:rFonts w:ascii="Sakkal Majalla" w:hAnsi="Sakkal Majalla" w:cs="Sakkal Majalla" w:hint="cs"/>
                <w:sz w:val="32"/>
                <w:szCs w:val="32"/>
                <w:rtl/>
                <w:lang w:bidi="ar-DZ"/>
              </w:rPr>
              <w:t>القرار المنشيء</w:t>
            </w:r>
          </w:p>
        </w:tc>
        <w:tc>
          <w:tcPr>
            <w:tcW w:w="575" w:type="dxa"/>
          </w:tcPr>
          <w:p w:rsidR="0066403A" w:rsidRPr="0066403A" w:rsidRDefault="0066403A" w:rsidP="002247CA">
            <w:pPr>
              <w:bidi/>
              <w:jc w:val="center"/>
              <w:rPr>
                <w:rFonts w:ascii="Sakkal Majalla" w:hAnsi="Sakkal Majalla" w:cs="Sakkal Majalla"/>
                <w:sz w:val="32"/>
                <w:szCs w:val="32"/>
                <w:rtl/>
                <w:lang w:bidi="ar-DZ"/>
              </w:rPr>
            </w:pPr>
            <w:r w:rsidRPr="0066403A">
              <w:rPr>
                <w:rFonts w:ascii="Sakkal Majalla" w:hAnsi="Sakkal Majalla" w:cs="Sakkal Majalla" w:hint="cs"/>
                <w:sz w:val="32"/>
                <w:szCs w:val="32"/>
                <w:rtl/>
                <w:lang w:bidi="ar-DZ"/>
              </w:rPr>
              <w:t>69</w:t>
            </w:r>
          </w:p>
        </w:tc>
      </w:tr>
      <w:tr w:rsidR="0066403A" w:rsidRPr="0066403A" w:rsidTr="002247CA">
        <w:tc>
          <w:tcPr>
            <w:tcW w:w="4644" w:type="dxa"/>
          </w:tcPr>
          <w:p w:rsidR="0066403A" w:rsidRPr="0066403A" w:rsidRDefault="0066403A" w:rsidP="002247CA">
            <w:pPr>
              <w:bidi/>
              <w:jc w:val="center"/>
              <w:rPr>
                <w:rFonts w:ascii="Sakkal Majalla" w:hAnsi="Sakkal Majalla" w:cs="Sakkal Majalla"/>
                <w:sz w:val="32"/>
                <w:szCs w:val="32"/>
                <w:rtl/>
                <w:lang w:bidi="ar-DZ"/>
              </w:rPr>
            </w:pPr>
            <w:r w:rsidRPr="0066403A">
              <w:rPr>
                <w:rFonts w:ascii="Sakkal Majalla" w:hAnsi="Sakkal Majalla" w:cs="Sakkal Majalla" w:hint="cs"/>
                <w:sz w:val="32"/>
                <w:szCs w:val="32"/>
                <w:rtl/>
                <w:lang w:bidi="ar-DZ"/>
              </w:rPr>
              <w:t>قرار يقتصر على إثبات أو تقرير حالة موجودة من قبل، دون أن يستحدث أثرا قانونيا جديدا.</w:t>
            </w:r>
          </w:p>
        </w:tc>
        <w:tc>
          <w:tcPr>
            <w:tcW w:w="2977" w:type="dxa"/>
          </w:tcPr>
          <w:p w:rsidR="0066403A" w:rsidRPr="0066403A" w:rsidRDefault="0066403A" w:rsidP="002247CA">
            <w:pPr>
              <w:bidi/>
              <w:jc w:val="center"/>
              <w:rPr>
                <w:rFonts w:ascii="Sakkal Majalla" w:hAnsi="Sakkal Majalla" w:cs="Sakkal Majalla"/>
                <w:sz w:val="32"/>
                <w:szCs w:val="32"/>
                <w:lang w:bidi="ar-DZ"/>
              </w:rPr>
            </w:pPr>
            <w:r w:rsidRPr="0066403A">
              <w:rPr>
                <w:rFonts w:ascii="Sakkal Majalla" w:hAnsi="Sakkal Majalla" w:cs="Sakkal Majalla"/>
                <w:sz w:val="32"/>
                <w:szCs w:val="32"/>
                <w:lang w:bidi="ar-DZ"/>
              </w:rPr>
              <w:t>Acte Déclaratif</w:t>
            </w:r>
          </w:p>
        </w:tc>
        <w:tc>
          <w:tcPr>
            <w:tcW w:w="2410" w:type="dxa"/>
          </w:tcPr>
          <w:p w:rsidR="0066403A" w:rsidRPr="0066403A" w:rsidRDefault="0066403A" w:rsidP="002247CA">
            <w:pPr>
              <w:bidi/>
              <w:jc w:val="center"/>
              <w:rPr>
                <w:rFonts w:ascii="Sakkal Majalla" w:hAnsi="Sakkal Majalla" w:cs="Sakkal Majalla"/>
                <w:sz w:val="32"/>
                <w:szCs w:val="32"/>
                <w:rtl/>
                <w:lang w:bidi="ar-DZ"/>
              </w:rPr>
            </w:pPr>
            <w:r w:rsidRPr="0066403A">
              <w:rPr>
                <w:rFonts w:ascii="Sakkal Majalla" w:hAnsi="Sakkal Majalla" w:cs="Sakkal Majalla" w:hint="cs"/>
                <w:sz w:val="32"/>
                <w:szCs w:val="32"/>
                <w:rtl/>
                <w:lang w:bidi="ar-DZ"/>
              </w:rPr>
              <w:t>القرار الكاشف</w:t>
            </w:r>
          </w:p>
        </w:tc>
        <w:tc>
          <w:tcPr>
            <w:tcW w:w="575" w:type="dxa"/>
          </w:tcPr>
          <w:p w:rsidR="0066403A" w:rsidRPr="0066403A" w:rsidRDefault="0066403A" w:rsidP="002247CA">
            <w:pPr>
              <w:bidi/>
              <w:jc w:val="center"/>
              <w:rPr>
                <w:rFonts w:ascii="Sakkal Majalla" w:hAnsi="Sakkal Majalla" w:cs="Sakkal Majalla"/>
                <w:sz w:val="32"/>
                <w:szCs w:val="32"/>
                <w:rtl/>
                <w:lang w:bidi="ar-DZ"/>
              </w:rPr>
            </w:pPr>
            <w:r w:rsidRPr="0066403A">
              <w:rPr>
                <w:rFonts w:ascii="Sakkal Majalla" w:hAnsi="Sakkal Majalla" w:cs="Sakkal Majalla" w:hint="cs"/>
                <w:sz w:val="32"/>
                <w:szCs w:val="32"/>
                <w:rtl/>
                <w:lang w:bidi="ar-DZ"/>
              </w:rPr>
              <w:t>70</w:t>
            </w:r>
          </w:p>
        </w:tc>
      </w:tr>
      <w:tr w:rsidR="0066403A" w:rsidRPr="0066403A" w:rsidTr="002247CA">
        <w:tc>
          <w:tcPr>
            <w:tcW w:w="4644" w:type="dxa"/>
          </w:tcPr>
          <w:p w:rsidR="0066403A" w:rsidRPr="0066403A" w:rsidRDefault="0066403A" w:rsidP="002247CA">
            <w:pPr>
              <w:bidi/>
              <w:jc w:val="center"/>
              <w:rPr>
                <w:rFonts w:ascii="Sakkal Majalla" w:hAnsi="Sakkal Majalla" w:cs="Sakkal Majalla"/>
                <w:sz w:val="32"/>
                <w:szCs w:val="32"/>
                <w:rtl/>
                <w:lang w:bidi="ar-DZ"/>
              </w:rPr>
            </w:pPr>
            <w:r w:rsidRPr="0066403A">
              <w:rPr>
                <w:rFonts w:ascii="Sakkal Majalla" w:hAnsi="Sakkal Majalla" w:cs="Sakkal Majalla" w:hint="cs"/>
                <w:sz w:val="32"/>
                <w:szCs w:val="32"/>
                <w:rtl/>
                <w:lang w:bidi="ar-DZ"/>
              </w:rPr>
              <w:t>قرار  يصدر لتفسير تشريع أو قرار سابق .</w:t>
            </w:r>
          </w:p>
        </w:tc>
        <w:tc>
          <w:tcPr>
            <w:tcW w:w="2977" w:type="dxa"/>
          </w:tcPr>
          <w:p w:rsidR="0066403A" w:rsidRPr="0066403A" w:rsidRDefault="0066403A" w:rsidP="002247CA">
            <w:pPr>
              <w:bidi/>
              <w:jc w:val="center"/>
              <w:rPr>
                <w:rFonts w:ascii="Sakkal Majalla" w:hAnsi="Sakkal Majalla" w:cs="Sakkal Majalla"/>
                <w:sz w:val="32"/>
                <w:szCs w:val="32"/>
                <w:lang w:bidi="ar-DZ"/>
              </w:rPr>
            </w:pPr>
            <w:r w:rsidRPr="0066403A">
              <w:rPr>
                <w:rFonts w:ascii="Sakkal Majalla" w:hAnsi="Sakkal Majalla" w:cs="Sakkal Majalla"/>
                <w:sz w:val="32"/>
                <w:szCs w:val="32"/>
                <w:lang w:bidi="ar-DZ"/>
              </w:rPr>
              <w:t>Acte Interprétatif</w:t>
            </w:r>
          </w:p>
        </w:tc>
        <w:tc>
          <w:tcPr>
            <w:tcW w:w="2410" w:type="dxa"/>
          </w:tcPr>
          <w:p w:rsidR="0066403A" w:rsidRPr="0066403A" w:rsidRDefault="0066403A" w:rsidP="002247CA">
            <w:pPr>
              <w:bidi/>
              <w:jc w:val="center"/>
              <w:rPr>
                <w:rFonts w:ascii="Sakkal Majalla" w:hAnsi="Sakkal Majalla" w:cs="Sakkal Majalla"/>
                <w:sz w:val="32"/>
                <w:szCs w:val="32"/>
                <w:rtl/>
                <w:lang w:bidi="ar-DZ"/>
              </w:rPr>
            </w:pPr>
            <w:r w:rsidRPr="0066403A">
              <w:rPr>
                <w:rFonts w:ascii="Sakkal Majalla" w:hAnsi="Sakkal Majalla" w:cs="Sakkal Majalla" w:hint="cs"/>
                <w:sz w:val="32"/>
                <w:szCs w:val="32"/>
                <w:rtl/>
                <w:lang w:bidi="ar-DZ"/>
              </w:rPr>
              <w:t>القرار المفسر</w:t>
            </w:r>
          </w:p>
        </w:tc>
        <w:tc>
          <w:tcPr>
            <w:tcW w:w="575" w:type="dxa"/>
          </w:tcPr>
          <w:p w:rsidR="0066403A" w:rsidRPr="0066403A" w:rsidRDefault="0066403A" w:rsidP="002247CA">
            <w:pPr>
              <w:bidi/>
              <w:jc w:val="center"/>
              <w:rPr>
                <w:rFonts w:ascii="Sakkal Majalla" w:hAnsi="Sakkal Majalla" w:cs="Sakkal Majalla"/>
                <w:sz w:val="32"/>
                <w:szCs w:val="32"/>
                <w:rtl/>
                <w:lang w:bidi="ar-DZ"/>
              </w:rPr>
            </w:pPr>
            <w:r w:rsidRPr="0066403A">
              <w:rPr>
                <w:rFonts w:ascii="Sakkal Majalla" w:hAnsi="Sakkal Majalla" w:cs="Sakkal Majalla" w:hint="cs"/>
                <w:sz w:val="32"/>
                <w:szCs w:val="32"/>
                <w:rtl/>
                <w:lang w:bidi="ar-DZ"/>
              </w:rPr>
              <w:t>71</w:t>
            </w:r>
          </w:p>
        </w:tc>
      </w:tr>
      <w:tr w:rsidR="0066403A" w:rsidRPr="0066403A" w:rsidTr="002247CA">
        <w:tc>
          <w:tcPr>
            <w:tcW w:w="4644" w:type="dxa"/>
          </w:tcPr>
          <w:p w:rsidR="0066403A" w:rsidRPr="0066403A" w:rsidRDefault="0066403A" w:rsidP="002247CA">
            <w:pPr>
              <w:bidi/>
              <w:jc w:val="center"/>
              <w:rPr>
                <w:rFonts w:ascii="Sakkal Majalla" w:hAnsi="Sakkal Majalla" w:cs="Sakkal Majalla"/>
                <w:sz w:val="32"/>
                <w:szCs w:val="32"/>
                <w:rtl/>
                <w:lang w:bidi="ar-DZ"/>
              </w:rPr>
            </w:pPr>
            <w:r w:rsidRPr="0066403A">
              <w:rPr>
                <w:rFonts w:ascii="Sakkal Majalla" w:hAnsi="Sakkal Majalla" w:cs="Sakkal Majalla" w:hint="cs"/>
                <w:sz w:val="32"/>
                <w:szCs w:val="32"/>
                <w:rtl/>
                <w:lang w:bidi="ar-DZ"/>
              </w:rPr>
              <w:t>قرار يدخل في تكوين عملية إدارية مركبة، و يمكن الطعن فيه استقلالا( كالقرار المتعلق بإحدى مراحل الصفقات العمومية ) .</w:t>
            </w:r>
          </w:p>
        </w:tc>
        <w:tc>
          <w:tcPr>
            <w:tcW w:w="2977" w:type="dxa"/>
          </w:tcPr>
          <w:p w:rsidR="0066403A" w:rsidRPr="0066403A" w:rsidRDefault="0066403A" w:rsidP="002247CA">
            <w:pPr>
              <w:bidi/>
              <w:jc w:val="center"/>
              <w:rPr>
                <w:rFonts w:ascii="Sakkal Majalla" w:hAnsi="Sakkal Majalla" w:cs="Sakkal Majalla"/>
                <w:sz w:val="32"/>
                <w:szCs w:val="32"/>
                <w:lang w:bidi="ar-DZ"/>
              </w:rPr>
            </w:pPr>
            <w:r w:rsidRPr="0066403A">
              <w:rPr>
                <w:rFonts w:ascii="Sakkal Majalla" w:hAnsi="Sakkal Majalla" w:cs="Sakkal Majalla"/>
                <w:sz w:val="32"/>
                <w:szCs w:val="32"/>
                <w:lang w:bidi="ar-DZ"/>
              </w:rPr>
              <w:t>Acte Détachable</w:t>
            </w:r>
          </w:p>
        </w:tc>
        <w:tc>
          <w:tcPr>
            <w:tcW w:w="2410" w:type="dxa"/>
          </w:tcPr>
          <w:p w:rsidR="0066403A" w:rsidRPr="0066403A" w:rsidRDefault="0066403A" w:rsidP="002247CA">
            <w:pPr>
              <w:bidi/>
              <w:jc w:val="center"/>
              <w:rPr>
                <w:rFonts w:ascii="Sakkal Majalla" w:hAnsi="Sakkal Majalla" w:cs="Sakkal Majalla"/>
                <w:sz w:val="32"/>
                <w:szCs w:val="32"/>
                <w:rtl/>
                <w:lang w:bidi="ar-DZ"/>
              </w:rPr>
            </w:pPr>
            <w:r w:rsidRPr="0066403A">
              <w:rPr>
                <w:rFonts w:ascii="Sakkal Majalla" w:hAnsi="Sakkal Majalla" w:cs="Sakkal Majalla" w:hint="cs"/>
                <w:sz w:val="32"/>
                <w:szCs w:val="32"/>
                <w:rtl/>
                <w:lang w:bidi="ar-DZ"/>
              </w:rPr>
              <w:t>القرار المنفصل</w:t>
            </w:r>
          </w:p>
        </w:tc>
        <w:tc>
          <w:tcPr>
            <w:tcW w:w="575" w:type="dxa"/>
          </w:tcPr>
          <w:p w:rsidR="0066403A" w:rsidRPr="0066403A" w:rsidRDefault="0066403A" w:rsidP="002247CA">
            <w:pPr>
              <w:bidi/>
              <w:jc w:val="center"/>
              <w:rPr>
                <w:rFonts w:ascii="Sakkal Majalla" w:hAnsi="Sakkal Majalla" w:cs="Sakkal Majalla"/>
                <w:sz w:val="32"/>
                <w:szCs w:val="32"/>
                <w:rtl/>
                <w:lang w:bidi="ar-DZ"/>
              </w:rPr>
            </w:pPr>
            <w:r w:rsidRPr="0066403A">
              <w:rPr>
                <w:rFonts w:ascii="Sakkal Majalla" w:hAnsi="Sakkal Majalla" w:cs="Sakkal Majalla" w:hint="cs"/>
                <w:sz w:val="32"/>
                <w:szCs w:val="32"/>
                <w:rtl/>
                <w:lang w:bidi="ar-DZ"/>
              </w:rPr>
              <w:t>72</w:t>
            </w:r>
          </w:p>
        </w:tc>
      </w:tr>
      <w:tr w:rsidR="0066403A" w:rsidRPr="0066403A" w:rsidTr="002247CA">
        <w:tc>
          <w:tcPr>
            <w:tcW w:w="4644" w:type="dxa"/>
          </w:tcPr>
          <w:p w:rsidR="0066403A" w:rsidRPr="0066403A" w:rsidRDefault="0066403A" w:rsidP="002247CA">
            <w:pPr>
              <w:bidi/>
              <w:jc w:val="center"/>
              <w:rPr>
                <w:rFonts w:ascii="Sakkal Majalla" w:hAnsi="Sakkal Majalla" w:cs="Sakkal Majalla"/>
                <w:sz w:val="32"/>
                <w:szCs w:val="32"/>
                <w:rtl/>
                <w:lang w:bidi="ar-DZ"/>
              </w:rPr>
            </w:pPr>
            <w:r w:rsidRPr="0066403A">
              <w:rPr>
                <w:rFonts w:ascii="Sakkal Majalla" w:hAnsi="Sakkal Majalla" w:cs="Sakkal Majalla" w:hint="cs"/>
                <w:sz w:val="32"/>
                <w:szCs w:val="32"/>
                <w:rtl/>
                <w:lang w:bidi="ar-DZ"/>
              </w:rPr>
              <w:t>حيث يمارس رئيس الجمهورية السلطة التنظيمية في المائل غير المخصصة للقانون</w:t>
            </w:r>
          </w:p>
        </w:tc>
        <w:tc>
          <w:tcPr>
            <w:tcW w:w="2977" w:type="dxa"/>
          </w:tcPr>
          <w:p w:rsidR="0066403A" w:rsidRPr="0066403A" w:rsidRDefault="0066403A" w:rsidP="002247CA">
            <w:pPr>
              <w:bidi/>
              <w:jc w:val="center"/>
              <w:rPr>
                <w:rFonts w:ascii="Sakkal Majalla" w:hAnsi="Sakkal Majalla" w:cs="Sakkal Majalla"/>
                <w:sz w:val="32"/>
                <w:szCs w:val="32"/>
                <w:lang w:bidi="ar-DZ"/>
              </w:rPr>
            </w:pPr>
            <w:r w:rsidRPr="0066403A">
              <w:rPr>
                <w:rFonts w:ascii="Sakkal Majalla" w:hAnsi="Sakkal Majalla" w:cs="Sakkal Majalla"/>
                <w:sz w:val="32"/>
                <w:szCs w:val="32"/>
                <w:lang w:bidi="ar-DZ"/>
              </w:rPr>
              <w:t>Décret présidentiel</w:t>
            </w:r>
          </w:p>
        </w:tc>
        <w:tc>
          <w:tcPr>
            <w:tcW w:w="2410" w:type="dxa"/>
          </w:tcPr>
          <w:p w:rsidR="0066403A" w:rsidRPr="0066403A" w:rsidRDefault="0066403A" w:rsidP="002247CA">
            <w:pPr>
              <w:bidi/>
              <w:jc w:val="center"/>
              <w:rPr>
                <w:rFonts w:ascii="Sakkal Majalla" w:hAnsi="Sakkal Majalla" w:cs="Sakkal Majalla"/>
                <w:sz w:val="32"/>
                <w:szCs w:val="32"/>
                <w:rtl/>
                <w:lang w:bidi="ar-DZ"/>
              </w:rPr>
            </w:pPr>
            <w:r w:rsidRPr="0066403A">
              <w:rPr>
                <w:rFonts w:ascii="Sakkal Majalla" w:hAnsi="Sakkal Majalla" w:cs="Sakkal Majalla" w:hint="cs"/>
                <w:sz w:val="32"/>
                <w:szCs w:val="32"/>
                <w:rtl/>
                <w:lang w:bidi="ar-DZ"/>
              </w:rPr>
              <w:t>مرسوم رئاسي</w:t>
            </w:r>
          </w:p>
        </w:tc>
        <w:tc>
          <w:tcPr>
            <w:tcW w:w="575" w:type="dxa"/>
          </w:tcPr>
          <w:p w:rsidR="0066403A" w:rsidRPr="0066403A" w:rsidRDefault="0066403A" w:rsidP="002247CA">
            <w:pPr>
              <w:bidi/>
              <w:jc w:val="center"/>
              <w:rPr>
                <w:rFonts w:ascii="Sakkal Majalla" w:hAnsi="Sakkal Majalla" w:cs="Sakkal Majalla"/>
                <w:sz w:val="32"/>
                <w:szCs w:val="32"/>
                <w:rtl/>
                <w:lang w:bidi="ar-DZ"/>
              </w:rPr>
            </w:pPr>
            <w:r w:rsidRPr="0066403A">
              <w:rPr>
                <w:rFonts w:ascii="Sakkal Majalla" w:hAnsi="Sakkal Majalla" w:cs="Sakkal Majalla" w:hint="cs"/>
                <w:sz w:val="32"/>
                <w:szCs w:val="32"/>
                <w:rtl/>
                <w:lang w:bidi="ar-DZ"/>
              </w:rPr>
              <w:t>73</w:t>
            </w:r>
          </w:p>
        </w:tc>
      </w:tr>
      <w:tr w:rsidR="0066403A" w:rsidRPr="0066403A" w:rsidTr="002247CA">
        <w:tc>
          <w:tcPr>
            <w:tcW w:w="4644" w:type="dxa"/>
          </w:tcPr>
          <w:p w:rsidR="0066403A" w:rsidRPr="0066403A" w:rsidRDefault="0066403A" w:rsidP="002247CA">
            <w:pPr>
              <w:bidi/>
              <w:jc w:val="center"/>
              <w:rPr>
                <w:rFonts w:ascii="Sakkal Majalla" w:hAnsi="Sakkal Majalla" w:cs="Sakkal Majalla"/>
                <w:sz w:val="32"/>
                <w:szCs w:val="32"/>
                <w:rtl/>
                <w:lang w:bidi="ar-DZ"/>
              </w:rPr>
            </w:pPr>
            <w:r w:rsidRPr="0066403A">
              <w:rPr>
                <w:rFonts w:ascii="Sakkal Majalla" w:hAnsi="Sakkal Majalla" w:cs="Sakkal Majalla" w:hint="cs"/>
                <w:sz w:val="32"/>
                <w:szCs w:val="32"/>
                <w:rtl/>
                <w:lang w:bidi="ar-DZ"/>
              </w:rPr>
              <w:t>القرارات الصادرة عن الوزير الاول و المتعلقة بتفسير ووضع حيز التنفيذ قانون صادر عن السلطة التشريعية.</w:t>
            </w:r>
          </w:p>
        </w:tc>
        <w:tc>
          <w:tcPr>
            <w:tcW w:w="2977" w:type="dxa"/>
          </w:tcPr>
          <w:p w:rsidR="0066403A" w:rsidRPr="0066403A" w:rsidRDefault="0066403A" w:rsidP="002247CA">
            <w:pPr>
              <w:bidi/>
              <w:jc w:val="center"/>
              <w:rPr>
                <w:rFonts w:ascii="Sakkal Majalla" w:hAnsi="Sakkal Majalla" w:cs="Sakkal Majalla"/>
                <w:sz w:val="32"/>
                <w:szCs w:val="32"/>
                <w:lang w:bidi="ar-DZ"/>
              </w:rPr>
            </w:pPr>
            <w:r w:rsidRPr="0066403A">
              <w:rPr>
                <w:rFonts w:ascii="Sakkal Majalla" w:hAnsi="Sakkal Majalla" w:cs="Sakkal Majalla"/>
                <w:sz w:val="32"/>
                <w:szCs w:val="32"/>
                <w:lang w:bidi="ar-DZ"/>
              </w:rPr>
              <w:t>Décret exécutif</w:t>
            </w:r>
          </w:p>
        </w:tc>
        <w:tc>
          <w:tcPr>
            <w:tcW w:w="2410" w:type="dxa"/>
          </w:tcPr>
          <w:p w:rsidR="0066403A" w:rsidRPr="0066403A" w:rsidRDefault="0066403A" w:rsidP="002247CA">
            <w:pPr>
              <w:bidi/>
              <w:jc w:val="center"/>
              <w:rPr>
                <w:rFonts w:ascii="Sakkal Majalla" w:hAnsi="Sakkal Majalla" w:cs="Sakkal Majalla"/>
                <w:sz w:val="32"/>
                <w:szCs w:val="32"/>
                <w:rtl/>
                <w:lang w:bidi="ar-DZ"/>
              </w:rPr>
            </w:pPr>
            <w:r w:rsidRPr="0066403A">
              <w:rPr>
                <w:rFonts w:ascii="Sakkal Majalla" w:hAnsi="Sakkal Majalla" w:cs="Sakkal Majalla" w:hint="cs"/>
                <w:sz w:val="32"/>
                <w:szCs w:val="32"/>
                <w:rtl/>
                <w:lang w:bidi="ar-DZ"/>
              </w:rPr>
              <w:t>مرسوم تنفيذي</w:t>
            </w:r>
          </w:p>
        </w:tc>
        <w:tc>
          <w:tcPr>
            <w:tcW w:w="575" w:type="dxa"/>
          </w:tcPr>
          <w:p w:rsidR="0066403A" w:rsidRPr="0066403A" w:rsidRDefault="0066403A" w:rsidP="002247CA">
            <w:pPr>
              <w:bidi/>
              <w:jc w:val="center"/>
              <w:rPr>
                <w:rFonts w:ascii="Sakkal Majalla" w:hAnsi="Sakkal Majalla" w:cs="Sakkal Majalla"/>
                <w:sz w:val="32"/>
                <w:szCs w:val="32"/>
                <w:rtl/>
                <w:lang w:bidi="ar-DZ"/>
              </w:rPr>
            </w:pPr>
            <w:r w:rsidRPr="0066403A">
              <w:rPr>
                <w:rFonts w:ascii="Sakkal Majalla" w:hAnsi="Sakkal Majalla" w:cs="Sakkal Majalla" w:hint="cs"/>
                <w:sz w:val="32"/>
                <w:szCs w:val="32"/>
                <w:rtl/>
                <w:lang w:bidi="ar-DZ"/>
              </w:rPr>
              <w:t>74</w:t>
            </w:r>
          </w:p>
        </w:tc>
      </w:tr>
      <w:tr w:rsidR="0066403A" w:rsidRPr="0066403A" w:rsidTr="002247CA">
        <w:tc>
          <w:tcPr>
            <w:tcW w:w="4644" w:type="dxa"/>
            <w:tcBorders>
              <w:bottom w:val="single" w:sz="4" w:space="0" w:color="auto"/>
            </w:tcBorders>
          </w:tcPr>
          <w:p w:rsidR="0066403A" w:rsidRPr="0066403A" w:rsidRDefault="0066403A" w:rsidP="002247CA">
            <w:pPr>
              <w:bidi/>
              <w:jc w:val="center"/>
              <w:rPr>
                <w:rFonts w:ascii="Sakkal Majalla" w:hAnsi="Sakkal Majalla" w:cs="Sakkal Majalla"/>
                <w:sz w:val="32"/>
                <w:szCs w:val="32"/>
                <w:rtl/>
                <w:lang w:bidi="ar-DZ"/>
              </w:rPr>
            </w:pPr>
            <w:r w:rsidRPr="0066403A">
              <w:rPr>
                <w:rFonts w:ascii="Sakkal Majalla" w:hAnsi="Sakkal Majalla" w:cs="Sakkal Majalla" w:hint="cs"/>
                <w:sz w:val="32"/>
                <w:szCs w:val="32"/>
                <w:rtl/>
                <w:lang w:bidi="ar-DZ"/>
              </w:rPr>
              <w:t>القرارات الوزارية المشتركة أو القرارات الوزارية</w:t>
            </w:r>
          </w:p>
        </w:tc>
        <w:tc>
          <w:tcPr>
            <w:tcW w:w="2977" w:type="dxa"/>
            <w:tcBorders>
              <w:bottom w:val="single" w:sz="4" w:space="0" w:color="auto"/>
            </w:tcBorders>
          </w:tcPr>
          <w:p w:rsidR="0066403A" w:rsidRPr="0066403A" w:rsidRDefault="0066403A" w:rsidP="002247CA">
            <w:pPr>
              <w:bidi/>
              <w:jc w:val="center"/>
              <w:rPr>
                <w:rFonts w:ascii="Sakkal Majalla" w:hAnsi="Sakkal Majalla" w:cs="Sakkal Majalla"/>
                <w:sz w:val="32"/>
                <w:szCs w:val="32"/>
                <w:lang w:bidi="ar-DZ"/>
              </w:rPr>
            </w:pPr>
            <w:r w:rsidRPr="0066403A">
              <w:rPr>
                <w:rFonts w:ascii="Sakkal Majalla" w:hAnsi="Sakkal Majalla" w:cs="Sakkal Majalla"/>
                <w:sz w:val="32"/>
                <w:szCs w:val="32"/>
                <w:lang w:bidi="ar-DZ"/>
              </w:rPr>
              <w:t xml:space="preserve">Arrêté Ministériel </w:t>
            </w:r>
          </w:p>
        </w:tc>
        <w:tc>
          <w:tcPr>
            <w:tcW w:w="2410" w:type="dxa"/>
            <w:tcBorders>
              <w:bottom w:val="single" w:sz="4" w:space="0" w:color="auto"/>
            </w:tcBorders>
          </w:tcPr>
          <w:p w:rsidR="0066403A" w:rsidRPr="0066403A" w:rsidRDefault="0066403A" w:rsidP="002247CA">
            <w:pPr>
              <w:bidi/>
              <w:jc w:val="center"/>
              <w:rPr>
                <w:rFonts w:ascii="Sakkal Majalla" w:hAnsi="Sakkal Majalla" w:cs="Sakkal Majalla"/>
                <w:sz w:val="32"/>
                <w:szCs w:val="32"/>
                <w:rtl/>
                <w:lang w:bidi="ar-DZ"/>
              </w:rPr>
            </w:pPr>
            <w:r w:rsidRPr="0066403A">
              <w:rPr>
                <w:rFonts w:ascii="Sakkal Majalla" w:hAnsi="Sakkal Majalla" w:cs="Sakkal Majalla" w:hint="cs"/>
                <w:sz w:val="32"/>
                <w:szCs w:val="32"/>
                <w:rtl/>
                <w:lang w:bidi="ar-DZ"/>
              </w:rPr>
              <w:t>قرار وزاري</w:t>
            </w:r>
          </w:p>
        </w:tc>
        <w:tc>
          <w:tcPr>
            <w:tcW w:w="575" w:type="dxa"/>
            <w:tcBorders>
              <w:bottom w:val="single" w:sz="4" w:space="0" w:color="auto"/>
            </w:tcBorders>
          </w:tcPr>
          <w:p w:rsidR="0066403A" w:rsidRPr="0066403A" w:rsidRDefault="0066403A" w:rsidP="002247CA">
            <w:pPr>
              <w:bidi/>
              <w:jc w:val="center"/>
              <w:rPr>
                <w:rFonts w:ascii="Sakkal Majalla" w:hAnsi="Sakkal Majalla" w:cs="Sakkal Majalla"/>
                <w:sz w:val="32"/>
                <w:szCs w:val="32"/>
                <w:rtl/>
                <w:lang w:bidi="ar-DZ"/>
              </w:rPr>
            </w:pPr>
            <w:r w:rsidRPr="0066403A">
              <w:rPr>
                <w:rFonts w:ascii="Sakkal Majalla" w:hAnsi="Sakkal Majalla" w:cs="Sakkal Majalla" w:hint="cs"/>
                <w:sz w:val="32"/>
                <w:szCs w:val="32"/>
                <w:rtl/>
                <w:lang w:bidi="ar-DZ"/>
              </w:rPr>
              <w:t>75</w:t>
            </w:r>
          </w:p>
        </w:tc>
      </w:tr>
      <w:tr w:rsidR="0066403A" w:rsidRPr="0066403A" w:rsidTr="002247CA">
        <w:tc>
          <w:tcPr>
            <w:tcW w:w="4644" w:type="dxa"/>
            <w:tcBorders>
              <w:bottom w:val="single" w:sz="4" w:space="0" w:color="auto"/>
            </w:tcBorders>
          </w:tcPr>
          <w:p w:rsidR="0066403A" w:rsidRPr="0066403A" w:rsidRDefault="0066403A" w:rsidP="002247CA">
            <w:pPr>
              <w:bidi/>
              <w:jc w:val="center"/>
              <w:rPr>
                <w:rFonts w:ascii="Sakkal Majalla" w:hAnsi="Sakkal Majalla" w:cs="Sakkal Majalla"/>
                <w:sz w:val="32"/>
                <w:szCs w:val="32"/>
                <w:rtl/>
                <w:lang w:bidi="ar-DZ"/>
              </w:rPr>
            </w:pPr>
            <w:r w:rsidRPr="0066403A">
              <w:rPr>
                <w:rFonts w:ascii="Sakkal Majalla" w:hAnsi="Sakkal Majalla" w:cs="Sakkal Majalla" w:hint="cs"/>
                <w:sz w:val="32"/>
                <w:szCs w:val="32"/>
                <w:rtl/>
                <w:lang w:bidi="ar-DZ"/>
              </w:rPr>
              <w:t>القرارات الصادرة عن الوزير الاول و المتعلقة بتفسير و وضع حيز التنفيذ قانون صادر عن السلطة التشريعية .</w:t>
            </w:r>
          </w:p>
        </w:tc>
        <w:tc>
          <w:tcPr>
            <w:tcW w:w="2977" w:type="dxa"/>
            <w:tcBorders>
              <w:bottom w:val="single" w:sz="4" w:space="0" w:color="auto"/>
            </w:tcBorders>
          </w:tcPr>
          <w:p w:rsidR="0066403A" w:rsidRPr="0066403A" w:rsidRDefault="0066403A" w:rsidP="002247CA">
            <w:pPr>
              <w:bidi/>
              <w:jc w:val="center"/>
              <w:rPr>
                <w:rFonts w:ascii="Sakkal Majalla" w:hAnsi="Sakkal Majalla" w:cs="Sakkal Majalla"/>
                <w:sz w:val="32"/>
                <w:szCs w:val="32"/>
                <w:lang w:bidi="ar-DZ"/>
              </w:rPr>
            </w:pPr>
            <w:r w:rsidRPr="0066403A">
              <w:rPr>
                <w:rFonts w:ascii="Sakkal Majalla" w:hAnsi="Sakkal Majalla" w:cs="Sakkal Majalla"/>
                <w:sz w:val="32"/>
                <w:szCs w:val="32"/>
                <w:lang w:bidi="ar-DZ"/>
              </w:rPr>
              <w:t xml:space="preserve">Régulations </w:t>
            </w:r>
          </w:p>
        </w:tc>
        <w:tc>
          <w:tcPr>
            <w:tcW w:w="2410" w:type="dxa"/>
            <w:tcBorders>
              <w:bottom w:val="single" w:sz="4" w:space="0" w:color="auto"/>
            </w:tcBorders>
          </w:tcPr>
          <w:p w:rsidR="0066403A" w:rsidRPr="0066403A" w:rsidRDefault="0066403A" w:rsidP="002247CA">
            <w:pPr>
              <w:bidi/>
              <w:jc w:val="center"/>
              <w:rPr>
                <w:rFonts w:ascii="Sakkal Majalla" w:hAnsi="Sakkal Majalla" w:cs="Sakkal Majalla"/>
                <w:sz w:val="32"/>
                <w:szCs w:val="32"/>
                <w:rtl/>
                <w:lang w:bidi="ar-DZ"/>
              </w:rPr>
            </w:pPr>
            <w:r w:rsidRPr="0066403A">
              <w:rPr>
                <w:rFonts w:ascii="Sakkal Majalla" w:hAnsi="Sakkal Majalla" w:cs="Sakkal Majalla" w:hint="cs"/>
                <w:sz w:val="32"/>
                <w:szCs w:val="32"/>
                <w:rtl/>
                <w:lang w:bidi="ar-DZ"/>
              </w:rPr>
              <w:t>لائحة تنظيمية</w:t>
            </w:r>
          </w:p>
        </w:tc>
        <w:tc>
          <w:tcPr>
            <w:tcW w:w="575" w:type="dxa"/>
            <w:tcBorders>
              <w:bottom w:val="single" w:sz="4" w:space="0" w:color="auto"/>
            </w:tcBorders>
          </w:tcPr>
          <w:p w:rsidR="0066403A" w:rsidRPr="0066403A" w:rsidRDefault="0066403A" w:rsidP="002247CA">
            <w:pPr>
              <w:bidi/>
              <w:jc w:val="center"/>
              <w:rPr>
                <w:rFonts w:ascii="Sakkal Majalla" w:hAnsi="Sakkal Majalla" w:cs="Sakkal Majalla"/>
                <w:sz w:val="32"/>
                <w:szCs w:val="32"/>
                <w:rtl/>
                <w:lang w:bidi="ar-DZ"/>
              </w:rPr>
            </w:pPr>
            <w:r w:rsidRPr="0066403A">
              <w:rPr>
                <w:rFonts w:ascii="Sakkal Majalla" w:hAnsi="Sakkal Majalla" w:cs="Sakkal Majalla" w:hint="cs"/>
                <w:sz w:val="32"/>
                <w:szCs w:val="32"/>
                <w:rtl/>
                <w:lang w:bidi="ar-DZ"/>
              </w:rPr>
              <w:t>76</w:t>
            </w:r>
          </w:p>
        </w:tc>
      </w:tr>
    </w:tbl>
    <w:p w:rsidR="0071144A" w:rsidRDefault="0071144A" w:rsidP="0066403A">
      <w:pPr>
        <w:bidi/>
      </w:pPr>
    </w:p>
    <w:sectPr w:rsidR="0071144A" w:rsidSect="0066403A">
      <w:footerReference w:type="default" r:id="rId6"/>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7656" w:rsidRDefault="00DF7656" w:rsidP="0066403A">
      <w:pPr>
        <w:spacing w:after="0" w:line="240" w:lineRule="auto"/>
      </w:pPr>
      <w:r>
        <w:separator/>
      </w:r>
    </w:p>
  </w:endnote>
  <w:endnote w:type="continuationSeparator" w:id="1">
    <w:p w:rsidR="00DF7656" w:rsidRDefault="00DF7656" w:rsidP="006640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7F" w:usb1="C000204B" w:usb2="00000008" w:usb3="00000000" w:csb0="000000D3"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03A" w:rsidRPr="0066403A" w:rsidRDefault="0066403A" w:rsidP="0066403A">
    <w:pPr>
      <w:pStyle w:val="Pieddepage"/>
      <w:jc w:val="right"/>
      <w:rPr>
        <w:rFonts w:ascii="Segoe UI" w:hAnsi="Segoe UI" w:cs="Segoe UI"/>
        <w:sz w:val="16"/>
        <w:szCs w:val="16"/>
        <w:lang w:bidi="ar-DZ"/>
      </w:rPr>
    </w:pPr>
    <w:r w:rsidRPr="000872BD">
      <w:rPr>
        <w:rFonts w:ascii="Segoe UI" w:hAnsi="Segoe UI" w:cs="Segoe UI"/>
        <w:sz w:val="16"/>
        <w:szCs w:val="16"/>
        <w:rtl/>
        <w:lang w:bidi="ar-DZ"/>
      </w:rPr>
      <w:t>الأستاذ : مقراني نور الدين</w:t>
    </w:r>
  </w:p>
  <w:p w:rsidR="0066403A" w:rsidRDefault="0066403A">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7656" w:rsidRDefault="00DF7656" w:rsidP="0066403A">
      <w:pPr>
        <w:spacing w:after="0" w:line="240" w:lineRule="auto"/>
      </w:pPr>
      <w:r>
        <w:separator/>
      </w:r>
    </w:p>
  </w:footnote>
  <w:footnote w:type="continuationSeparator" w:id="1">
    <w:p w:rsidR="00DF7656" w:rsidRDefault="00DF7656" w:rsidP="0066403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cumentProtection w:edit="readOnly" w:enforcement="1" w:cryptProviderType="rsaFull" w:cryptAlgorithmClass="hash" w:cryptAlgorithmType="typeAny" w:cryptAlgorithmSid="4" w:cryptSpinCount="50000" w:hash="YbJlH019Bp8XPbNU4dIZREEXLlE=" w:salt="sP/PZn+44nkaRx3ngD6qDw=="/>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66403A"/>
    <w:rsid w:val="0066403A"/>
    <w:rsid w:val="0071144A"/>
    <w:rsid w:val="00DF765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03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6640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semiHidden/>
    <w:unhideWhenUsed/>
    <w:rsid w:val="0066403A"/>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66403A"/>
  </w:style>
  <w:style w:type="paragraph" w:styleId="Pieddepage">
    <w:name w:val="footer"/>
    <w:basedOn w:val="Normal"/>
    <w:link w:val="PieddepageCar"/>
    <w:uiPriority w:val="99"/>
    <w:unhideWhenUsed/>
    <w:rsid w:val="0066403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6403A"/>
  </w:style>
  <w:style w:type="paragraph" w:styleId="Textedebulles">
    <w:name w:val="Balloon Text"/>
    <w:basedOn w:val="Normal"/>
    <w:link w:val="TextedebullesCar"/>
    <w:uiPriority w:val="99"/>
    <w:semiHidden/>
    <w:unhideWhenUsed/>
    <w:rsid w:val="0066403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6403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265</Words>
  <Characters>1458</Characters>
  <Application>Microsoft Office Word</Application>
  <DocSecurity>8</DocSecurity>
  <Lines>12</Lines>
  <Paragraphs>3</Paragraphs>
  <ScaleCrop>false</ScaleCrop>
  <Company>HP</Company>
  <LinksUpToDate>false</LinksUpToDate>
  <CharactersWithSpaces>1720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kassa</dc:creator>
  <cp:lastModifiedBy>kassa</cp:lastModifiedBy>
  <cp:revision>1</cp:revision>
  <dcterms:created xsi:type="dcterms:W3CDTF">2023-12-25T22:12:00Z</dcterms:created>
  <dcterms:modified xsi:type="dcterms:W3CDTF">2023-12-25T22:16:00Z</dcterms:modified>
</cp:coreProperties>
</file>