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bidiVisual/>
        <w:tblW w:w="10314" w:type="dxa"/>
        <w:tblLook w:val="04A0"/>
      </w:tblPr>
      <w:tblGrid>
        <w:gridCol w:w="665"/>
        <w:gridCol w:w="1832"/>
        <w:gridCol w:w="3616"/>
        <w:gridCol w:w="4201"/>
      </w:tblGrid>
      <w:tr w:rsidR="002F26D4" w:rsidRPr="008F025D" w:rsidTr="00060EC1">
        <w:trPr>
          <w:cantSplit/>
        </w:trPr>
        <w:tc>
          <w:tcPr>
            <w:tcW w:w="1031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2F26D4" w:rsidRPr="008F025D" w:rsidRDefault="002F26D4" w:rsidP="00060EC1">
            <w:pPr>
              <w:bidi/>
              <w:ind w:firstLine="0"/>
              <w:jc w:val="center"/>
              <w:rPr>
                <w:rFonts w:cs="Simplified Arabic"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cs="Simplified Arabic" w:hint="cs"/>
                <w:sz w:val="32"/>
                <w:szCs w:val="32"/>
                <w:rtl/>
                <w:lang w:bidi="ar-DZ"/>
              </w:rPr>
              <w:t>المحاضرة</w:t>
            </w:r>
            <w:proofErr w:type="gramEnd"/>
            <w:r>
              <w:rPr>
                <w:rFonts w:cs="Simplified Arabic" w:hint="cs"/>
                <w:sz w:val="32"/>
                <w:szCs w:val="32"/>
                <w:rtl/>
                <w:lang w:bidi="ar-DZ"/>
              </w:rPr>
              <w:t xml:space="preserve"> الثامنة</w:t>
            </w:r>
          </w:p>
        </w:tc>
      </w:tr>
      <w:tr w:rsidR="002F26D4" w:rsidRPr="008F025D" w:rsidTr="00060EC1">
        <w:trPr>
          <w:cantSplit/>
        </w:trPr>
        <w:tc>
          <w:tcPr>
            <w:tcW w:w="665" w:type="dxa"/>
            <w:tcBorders>
              <w:top w:val="single" w:sz="4" w:space="0" w:color="auto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2F26D4" w:rsidRPr="008F025D" w:rsidRDefault="002F26D4" w:rsidP="00060EC1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t>66</w:t>
            </w:r>
          </w:p>
        </w:tc>
        <w:tc>
          <w:tcPr>
            <w:tcW w:w="1832" w:type="dxa"/>
            <w:tcBorders>
              <w:top w:val="single" w:sz="4" w:space="0" w:color="auto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2F26D4" w:rsidRPr="008F025D" w:rsidRDefault="002F26D4" w:rsidP="00060EC1">
            <w:pPr>
              <w:bidi/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proofErr w:type="gramStart"/>
            <w:r w:rsidRPr="008F025D">
              <w:rPr>
                <w:rFonts w:cs="Simplified Arabic" w:hint="cs"/>
                <w:sz w:val="32"/>
                <w:szCs w:val="32"/>
                <w:rtl/>
              </w:rPr>
              <w:t>أحوال</w:t>
            </w:r>
            <w:proofErr w:type="gramEnd"/>
            <w:r w:rsidRPr="008F025D">
              <w:rPr>
                <w:rFonts w:cs="Simplified Arabic" w:hint="cs"/>
                <w:sz w:val="32"/>
                <w:szCs w:val="32"/>
                <w:rtl/>
              </w:rPr>
              <w:t xml:space="preserve"> شخصية</w:t>
            </w:r>
          </w:p>
        </w:tc>
        <w:tc>
          <w:tcPr>
            <w:tcW w:w="3616" w:type="dxa"/>
            <w:tcBorders>
              <w:top w:val="single" w:sz="4" w:space="0" w:color="auto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2F26D4" w:rsidRPr="008F025D" w:rsidRDefault="002F26D4" w:rsidP="00060EC1">
            <w:pPr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t>Statuts Personnels</w:t>
            </w:r>
          </w:p>
        </w:tc>
        <w:tc>
          <w:tcPr>
            <w:tcW w:w="4201" w:type="dxa"/>
            <w:tcBorders>
              <w:top w:val="single" w:sz="4" w:space="0" w:color="auto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2F26D4" w:rsidRPr="008F025D" w:rsidRDefault="002F26D4" w:rsidP="00060EC1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</w:rPr>
              <w:t>مجموعة القوانين التي تحكم المسائل التي يكون موضوعها الشخص.</w:t>
            </w:r>
          </w:p>
        </w:tc>
      </w:tr>
      <w:tr w:rsidR="002F26D4" w:rsidRPr="008F025D" w:rsidTr="00060EC1">
        <w:trPr>
          <w:cantSplit/>
        </w:trPr>
        <w:tc>
          <w:tcPr>
            <w:tcW w:w="665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2F26D4" w:rsidRPr="008F025D" w:rsidRDefault="002F26D4" w:rsidP="00060EC1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t>67</w:t>
            </w:r>
          </w:p>
        </w:tc>
        <w:tc>
          <w:tcPr>
            <w:tcW w:w="1832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2F26D4" w:rsidRPr="008F025D" w:rsidRDefault="002F26D4" w:rsidP="00060EC1">
            <w:pPr>
              <w:bidi/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proofErr w:type="gramStart"/>
            <w:r w:rsidRPr="008F025D">
              <w:rPr>
                <w:rFonts w:cs="Simplified Arabic" w:hint="cs"/>
                <w:sz w:val="32"/>
                <w:szCs w:val="32"/>
                <w:rtl/>
              </w:rPr>
              <w:t>الخطبة</w:t>
            </w:r>
            <w:proofErr w:type="gramEnd"/>
          </w:p>
        </w:tc>
        <w:tc>
          <w:tcPr>
            <w:tcW w:w="3616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2F26D4" w:rsidRPr="008F025D" w:rsidRDefault="002F26D4" w:rsidP="00060EC1">
            <w:pPr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t>Fiançailles</w:t>
            </w:r>
          </w:p>
        </w:tc>
        <w:tc>
          <w:tcPr>
            <w:tcW w:w="4201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2F26D4" w:rsidRPr="008F025D" w:rsidRDefault="002F26D4" w:rsidP="00060EC1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</w:rPr>
              <w:t>هي وعد بالزواج</w:t>
            </w:r>
          </w:p>
        </w:tc>
      </w:tr>
      <w:tr w:rsidR="002F26D4" w:rsidRPr="008F025D" w:rsidTr="00060EC1">
        <w:trPr>
          <w:cantSplit/>
        </w:trPr>
        <w:tc>
          <w:tcPr>
            <w:tcW w:w="665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2F26D4" w:rsidRPr="008F025D" w:rsidRDefault="002F26D4" w:rsidP="00060EC1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t>68</w:t>
            </w:r>
          </w:p>
        </w:tc>
        <w:tc>
          <w:tcPr>
            <w:tcW w:w="1832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2F26D4" w:rsidRPr="008F025D" w:rsidRDefault="002F26D4" w:rsidP="00060EC1">
            <w:pPr>
              <w:bidi/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proofErr w:type="gramStart"/>
            <w:r w:rsidRPr="008F025D">
              <w:rPr>
                <w:rFonts w:cs="Simplified Arabic" w:hint="cs"/>
                <w:sz w:val="32"/>
                <w:szCs w:val="32"/>
                <w:rtl/>
              </w:rPr>
              <w:t>الزواج</w:t>
            </w:r>
            <w:proofErr w:type="gramEnd"/>
          </w:p>
        </w:tc>
        <w:tc>
          <w:tcPr>
            <w:tcW w:w="3616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2F26D4" w:rsidRPr="008F025D" w:rsidRDefault="002F26D4" w:rsidP="00060EC1">
            <w:pPr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t>Mariage</w:t>
            </w:r>
          </w:p>
        </w:tc>
        <w:tc>
          <w:tcPr>
            <w:tcW w:w="4201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2F26D4" w:rsidRPr="008F025D" w:rsidRDefault="002F26D4" w:rsidP="00060EC1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proofErr w:type="gramStart"/>
            <w:r w:rsidRPr="008F025D">
              <w:rPr>
                <w:rFonts w:cs="Simplified Arabic" w:hint="cs"/>
                <w:sz w:val="32"/>
                <w:szCs w:val="32"/>
                <w:rtl/>
              </w:rPr>
              <w:t>عقد</w:t>
            </w:r>
            <w:proofErr w:type="gramEnd"/>
            <w:r w:rsidRPr="008F025D">
              <w:rPr>
                <w:rFonts w:cs="Simplified Arabic" w:hint="cs"/>
                <w:sz w:val="32"/>
                <w:szCs w:val="32"/>
                <w:rtl/>
              </w:rPr>
              <w:t xml:space="preserve"> رضائي يتم بين رجل وامرأة على الوجه الشرعي، من أهدافه تكوين أسرة أساسها المودة والرحمة والتعاون إحصان الزوجين والمحافظة على الأنساب.</w:t>
            </w:r>
          </w:p>
        </w:tc>
      </w:tr>
      <w:tr w:rsidR="002F26D4" w:rsidRPr="008F025D" w:rsidTr="00060EC1">
        <w:trPr>
          <w:cantSplit/>
        </w:trPr>
        <w:tc>
          <w:tcPr>
            <w:tcW w:w="665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2F26D4" w:rsidRPr="008F025D" w:rsidRDefault="002F26D4" w:rsidP="00060EC1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t>69</w:t>
            </w:r>
          </w:p>
        </w:tc>
        <w:tc>
          <w:tcPr>
            <w:tcW w:w="1832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2F26D4" w:rsidRPr="008F025D" w:rsidRDefault="002F26D4" w:rsidP="00060EC1">
            <w:pPr>
              <w:bidi/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</w:rPr>
              <w:t>قرابة النسب</w:t>
            </w:r>
          </w:p>
        </w:tc>
        <w:tc>
          <w:tcPr>
            <w:tcW w:w="3616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2F26D4" w:rsidRPr="008F025D" w:rsidRDefault="002F26D4" w:rsidP="00060EC1">
            <w:pPr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t>Parenté</w:t>
            </w:r>
          </w:p>
        </w:tc>
        <w:tc>
          <w:tcPr>
            <w:tcW w:w="4201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2F26D4" w:rsidRPr="008F025D" w:rsidRDefault="002F26D4" w:rsidP="00060EC1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</w:rPr>
              <w:t>القرابة التي تقوم بين أشخاص على أساس من صلة الدم.</w:t>
            </w:r>
          </w:p>
        </w:tc>
      </w:tr>
      <w:tr w:rsidR="002F26D4" w:rsidRPr="008F025D" w:rsidTr="00060EC1">
        <w:trPr>
          <w:cantSplit/>
        </w:trPr>
        <w:tc>
          <w:tcPr>
            <w:tcW w:w="665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2F26D4" w:rsidRPr="008F025D" w:rsidRDefault="002F26D4" w:rsidP="00060EC1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t>70</w:t>
            </w:r>
          </w:p>
        </w:tc>
        <w:tc>
          <w:tcPr>
            <w:tcW w:w="1832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2F26D4" w:rsidRPr="008F025D" w:rsidRDefault="002F26D4" w:rsidP="00060EC1">
            <w:pPr>
              <w:bidi/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proofErr w:type="gramStart"/>
            <w:r w:rsidRPr="008F025D">
              <w:rPr>
                <w:rFonts w:cs="Simplified Arabic" w:hint="cs"/>
                <w:sz w:val="32"/>
                <w:szCs w:val="32"/>
                <w:rtl/>
              </w:rPr>
              <w:t>قرابة</w:t>
            </w:r>
            <w:proofErr w:type="gramEnd"/>
            <w:r w:rsidRPr="008F025D">
              <w:rPr>
                <w:rFonts w:cs="Simplified Arabic" w:hint="cs"/>
                <w:sz w:val="32"/>
                <w:szCs w:val="32"/>
                <w:rtl/>
              </w:rPr>
              <w:t xml:space="preserve"> المصاهرة</w:t>
            </w:r>
          </w:p>
        </w:tc>
        <w:tc>
          <w:tcPr>
            <w:tcW w:w="3616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2F26D4" w:rsidRPr="008F025D" w:rsidRDefault="002F26D4" w:rsidP="00060EC1">
            <w:pPr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t>Alliance</w:t>
            </w:r>
          </w:p>
        </w:tc>
        <w:tc>
          <w:tcPr>
            <w:tcW w:w="4201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2F26D4" w:rsidRPr="008F025D" w:rsidRDefault="002F26D4" w:rsidP="00060EC1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</w:rPr>
              <w:t>قرابة تنشأ بالزواج بين كل من الزوجين وأقارب الزوج الآخر.</w:t>
            </w:r>
          </w:p>
        </w:tc>
      </w:tr>
      <w:tr w:rsidR="002F26D4" w:rsidRPr="008F025D" w:rsidTr="00060EC1">
        <w:trPr>
          <w:cantSplit/>
        </w:trPr>
        <w:tc>
          <w:tcPr>
            <w:tcW w:w="665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2F26D4" w:rsidRPr="008F025D" w:rsidRDefault="002F26D4" w:rsidP="00060EC1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lastRenderedPageBreak/>
              <w:t>71</w:t>
            </w:r>
          </w:p>
        </w:tc>
        <w:tc>
          <w:tcPr>
            <w:tcW w:w="1832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2F26D4" w:rsidRPr="008F025D" w:rsidRDefault="002F26D4" w:rsidP="00060EC1">
            <w:pPr>
              <w:bidi/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  <w:lang w:bidi="ar-DZ"/>
              </w:rPr>
              <w:t>قرابة</w:t>
            </w:r>
            <w:r w:rsidRPr="008F025D">
              <w:rPr>
                <w:rFonts w:cs="Simplified Arabic" w:hint="cs"/>
                <w:sz w:val="32"/>
                <w:szCs w:val="32"/>
                <w:rtl/>
              </w:rPr>
              <w:t>الحواشي</w:t>
            </w:r>
          </w:p>
        </w:tc>
        <w:tc>
          <w:tcPr>
            <w:tcW w:w="3616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2F26D4" w:rsidRPr="008F025D" w:rsidRDefault="002F26D4" w:rsidP="00060EC1">
            <w:pPr>
              <w:ind w:firstLine="0"/>
              <w:jc w:val="left"/>
              <w:rPr>
                <w:rFonts w:cs="Simplified Arabic"/>
                <w:sz w:val="32"/>
                <w:szCs w:val="32"/>
              </w:rPr>
            </w:pPr>
            <w:r w:rsidRPr="008F025D">
              <w:rPr>
                <w:rFonts w:cs="Simplified Arabic"/>
                <w:sz w:val="32"/>
                <w:szCs w:val="32"/>
              </w:rPr>
              <w:t>Parenté en Ligne Collatérale</w:t>
            </w:r>
          </w:p>
        </w:tc>
        <w:tc>
          <w:tcPr>
            <w:tcW w:w="4201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2F26D4" w:rsidRPr="008F025D" w:rsidRDefault="002F26D4" w:rsidP="00060EC1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proofErr w:type="gramStart"/>
            <w:r w:rsidRPr="008F025D">
              <w:rPr>
                <w:rFonts w:cs="Simplified Arabic" w:hint="cs"/>
                <w:sz w:val="32"/>
                <w:szCs w:val="32"/>
                <w:rtl/>
              </w:rPr>
              <w:t>قرابة</w:t>
            </w:r>
            <w:proofErr w:type="gramEnd"/>
            <w:r w:rsidRPr="008F025D">
              <w:rPr>
                <w:rFonts w:cs="Simplified Arabic" w:hint="cs"/>
                <w:sz w:val="32"/>
                <w:szCs w:val="32"/>
                <w:rtl/>
              </w:rPr>
              <w:t xml:space="preserve"> النسب بين أشخاص يجمعهم أصل مشترك دون أن تكون قرابة مباشرة.</w:t>
            </w:r>
          </w:p>
        </w:tc>
      </w:tr>
      <w:tr w:rsidR="002F26D4" w:rsidRPr="008F025D" w:rsidTr="00060EC1">
        <w:trPr>
          <w:cantSplit/>
        </w:trPr>
        <w:tc>
          <w:tcPr>
            <w:tcW w:w="665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2F26D4" w:rsidRPr="008F025D" w:rsidRDefault="002F26D4" w:rsidP="00060EC1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t>72</w:t>
            </w:r>
          </w:p>
        </w:tc>
        <w:tc>
          <w:tcPr>
            <w:tcW w:w="1832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2F26D4" w:rsidRPr="008F025D" w:rsidRDefault="002F26D4" w:rsidP="00060EC1">
            <w:pPr>
              <w:bidi/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proofErr w:type="gramStart"/>
            <w:r w:rsidRPr="008F025D">
              <w:rPr>
                <w:rFonts w:cs="Simplified Arabic" w:hint="cs"/>
                <w:sz w:val="32"/>
                <w:szCs w:val="32"/>
                <w:rtl/>
              </w:rPr>
              <w:t>الأصول</w:t>
            </w:r>
            <w:proofErr w:type="gramEnd"/>
          </w:p>
        </w:tc>
        <w:tc>
          <w:tcPr>
            <w:tcW w:w="3616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2F26D4" w:rsidRPr="008F025D" w:rsidRDefault="002F26D4" w:rsidP="00060EC1">
            <w:pPr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t>Ascendants</w:t>
            </w:r>
          </w:p>
        </w:tc>
        <w:tc>
          <w:tcPr>
            <w:tcW w:w="4201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2F26D4" w:rsidRPr="008F025D" w:rsidRDefault="002F26D4" w:rsidP="00060EC1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proofErr w:type="gramStart"/>
            <w:r w:rsidRPr="008F025D">
              <w:rPr>
                <w:rFonts w:cs="Simplified Arabic" w:hint="cs"/>
                <w:sz w:val="32"/>
                <w:szCs w:val="32"/>
                <w:rtl/>
              </w:rPr>
              <w:t>من</w:t>
            </w:r>
            <w:proofErr w:type="gramEnd"/>
            <w:r w:rsidRPr="008F025D">
              <w:rPr>
                <w:rFonts w:cs="Simplified Arabic" w:hint="cs"/>
                <w:sz w:val="32"/>
                <w:szCs w:val="32"/>
                <w:rtl/>
              </w:rPr>
              <w:t xml:space="preserve"> يكون أبا أو أما أو جدا، وإن علوا لشخص من الأشخاص.</w:t>
            </w:r>
          </w:p>
        </w:tc>
      </w:tr>
      <w:tr w:rsidR="002F26D4" w:rsidRPr="008F025D" w:rsidTr="00060EC1">
        <w:trPr>
          <w:cantSplit/>
        </w:trPr>
        <w:tc>
          <w:tcPr>
            <w:tcW w:w="665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2F26D4" w:rsidRPr="008F025D" w:rsidRDefault="002F26D4" w:rsidP="00060EC1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t>73</w:t>
            </w:r>
          </w:p>
        </w:tc>
        <w:tc>
          <w:tcPr>
            <w:tcW w:w="1832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2F26D4" w:rsidRPr="008F025D" w:rsidRDefault="002F26D4" w:rsidP="00060EC1">
            <w:pPr>
              <w:bidi/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proofErr w:type="gramStart"/>
            <w:r w:rsidRPr="008F025D">
              <w:rPr>
                <w:rFonts w:cs="Simplified Arabic" w:hint="cs"/>
                <w:sz w:val="32"/>
                <w:szCs w:val="32"/>
                <w:rtl/>
              </w:rPr>
              <w:t>الأصهار</w:t>
            </w:r>
            <w:proofErr w:type="gramEnd"/>
          </w:p>
        </w:tc>
        <w:tc>
          <w:tcPr>
            <w:tcW w:w="3616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2F26D4" w:rsidRPr="008F025D" w:rsidRDefault="002F26D4" w:rsidP="00060EC1">
            <w:pPr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t>Alliés</w:t>
            </w:r>
          </w:p>
        </w:tc>
        <w:tc>
          <w:tcPr>
            <w:tcW w:w="4201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2F26D4" w:rsidRPr="008F025D" w:rsidRDefault="002F26D4" w:rsidP="00060EC1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</w:rPr>
              <w:t>أقارب المصاهرة.</w:t>
            </w:r>
          </w:p>
        </w:tc>
      </w:tr>
      <w:tr w:rsidR="002F26D4" w:rsidRPr="008F025D" w:rsidTr="00060EC1">
        <w:trPr>
          <w:cantSplit/>
        </w:trPr>
        <w:tc>
          <w:tcPr>
            <w:tcW w:w="665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2F26D4" w:rsidRPr="008F025D" w:rsidRDefault="002F26D4" w:rsidP="00060EC1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t>74</w:t>
            </w:r>
          </w:p>
        </w:tc>
        <w:tc>
          <w:tcPr>
            <w:tcW w:w="1832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2F26D4" w:rsidRPr="008F025D" w:rsidRDefault="002F26D4" w:rsidP="00060EC1">
            <w:pPr>
              <w:bidi/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proofErr w:type="gramStart"/>
            <w:r w:rsidRPr="008F025D">
              <w:rPr>
                <w:rFonts w:cs="Simplified Arabic" w:hint="cs"/>
                <w:sz w:val="32"/>
                <w:szCs w:val="32"/>
                <w:rtl/>
              </w:rPr>
              <w:t>التبني</w:t>
            </w:r>
            <w:proofErr w:type="gramEnd"/>
          </w:p>
        </w:tc>
        <w:tc>
          <w:tcPr>
            <w:tcW w:w="3616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2F26D4" w:rsidRPr="008F025D" w:rsidRDefault="002F26D4" w:rsidP="00060EC1">
            <w:pPr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t>Adoption</w:t>
            </w:r>
          </w:p>
        </w:tc>
        <w:tc>
          <w:tcPr>
            <w:tcW w:w="4201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2F26D4" w:rsidRPr="008F025D" w:rsidRDefault="002F26D4" w:rsidP="00060EC1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</w:rPr>
              <w:t>قرابة حكمية تنشأ وفقا لبعض القوانين بإجراءات تهدف إلى اعتبار أحد الأشخاص ابنا لآخر.</w:t>
            </w:r>
          </w:p>
        </w:tc>
      </w:tr>
      <w:tr w:rsidR="002F26D4" w:rsidRPr="008F025D" w:rsidTr="00060EC1">
        <w:trPr>
          <w:cantSplit/>
        </w:trPr>
        <w:tc>
          <w:tcPr>
            <w:tcW w:w="665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2F26D4" w:rsidRPr="008F025D" w:rsidRDefault="002F26D4" w:rsidP="00060EC1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t>75</w:t>
            </w:r>
          </w:p>
        </w:tc>
        <w:tc>
          <w:tcPr>
            <w:tcW w:w="1832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2F26D4" w:rsidRPr="008F025D" w:rsidRDefault="002F26D4" w:rsidP="00060EC1">
            <w:pPr>
              <w:bidi/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</w:rPr>
              <w:t>ولي</w:t>
            </w:r>
          </w:p>
        </w:tc>
        <w:tc>
          <w:tcPr>
            <w:tcW w:w="3616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2F26D4" w:rsidRPr="008F025D" w:rsidRDefault="002F26D4" w:rsidP="00060EC1">
            <w:pPr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t>Tuteur Légal</w:t>
            </w:r>
          </w:p>
        </w:tc>
        <w:tc>
          <w:tcPr>
            <w:tcW w:w="4201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2F26D4" w:rsidRPr="008F025D" w:rsidRDefault="002F26D4" w:rsidP="00060EC1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proofErr w:type="gramStart"/>
            <w:r w:rsidRPr="008F025D">
              <w:rPr>
                <w:rFonts w:cs="Simplified Arabic" w:hint="cs"/>
                <w:sz w:val="32"/>
                <w:szCs w:val="32"/>
                <w:rtl/>
              </w:rPr>
              <w:t>الأب</w:t>
            </w:r>
            <w:proofErr w:type="gramEnd"/>
            <w:r w:rsidRPr="008F025D">
              <w:rPr>
                <w:rFonts w:cs="Simplified Arabic" w:hint="cs"/>
                <w:sz w:val="32"/>
                <w:szCs w:val="32"/>
                <w:rtl/>
              </w:rPr>
              <w:t xml:space="preserve"> أو الجد الصحيح، على ابنه أو حفيده الذي لم يبلغ سن الرشد.</w:t>
            </w:r>
          </w:p>
        </w:tc>
      </w:tr>
      <w:tr w:rsidR="002F26D4" w:rsidRPr="008F025D" w:rsidTr="00060EC1">
        <w:trPr>
          <w:cantSplit/>
        </w:trPr>
        <w:tc>
          <w:tcPr>
            <w:tcW w:w="665" w:type="dxa"/>
            <w:tcBorders>
              <w:bottom w:val="single" w:sz="4" w:space="0" w:color="000000" w:themeColor="text1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2F26D4" w:rsidRPr="008F025D" w:rsidRDefault="002F26D4" w:rsidP="00060EC1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t>76</w:t>
            </w:r>
          </w:p>
        </w:tc>
        <w:tc>
          <w:tcPr>
            <w:tcW w:w="1832" w:type="dxa"/>
            <w:tcBorders>
              <w:bottom w:val="single" w:sz="4" w:space="0" w:color="000000" w:themeColor="text1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2F26D4" w:rsidRPr="008F025D" w:rsidRDefault="002F26D4" w:rsidP="00060EC1">
            <w:pPr>
              <w:bidi/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</w:rPr>
              <w:t>وصي</w:t>
            </w:r>
          </w:p>
        </w:tc>
        <w:tc>
          <w:tcPr>
            <w:tcW w:w="3616" w:type="dxa"/>
            <w:tcBorders>
              <w:bottom w:val="single" w:sz="4" w:space="0" w:color="000000" w:themeColor="text1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2F26D4" w:rsidRPr="008F025D" w:rsidRDefault="002F26D4" w:rsidP="00060EC1">
            <w:pPr>
              <w:ind w:firstLine="0"/>
              <w:jc w:val="left"/>
              <w:rPr>
                <w:rFonts w:cs="Simplified Arabic"/>
                <w:sz w:val="32"/>
                <w:szCs w:val="32"/>
                <w:rtl/>
                <w:lang w:val="en-GB"/>
              </w:rPr>
            </w:pPr>
            <w:proofErr w:type="spellStart"/>
            <w:r w:rsidRPr="008F025D">
              <w:rPr>
                <w:rFonts w:cs="Simplified Arabic"/>
                <w:sz w:val="32"/>
                <w:szCs w:val="32"/>
                <w:lang w:val="en-GB"/>
              </w:rPr>
              <w:t>Tuteur</w:t>
            </w:r>
            <w:proofErr w:type="spellEnd"/>
          </w:p>
        </w:tc>
        <w:tc>
          <w:tcPr>
            <w:tcW w:w="4201" w:type="dxa"/>
            <w:tcBorders>
              <w:bottom w:val="single" w:sz="4" w:space="0" w:color="000000" w:themeColor="text1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2F26D4" w:rsidRPr="008F025D" w:rsidRDefault="002F26D4" w:rsidP="00060EC1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</w:rPr>
              <w:t>نائب قانوني للقاصر، يختاره الأب أو يعينه القاضي.</w:t>
            </w:r>
          </w:p>
        </w:tc>
      </w:tr>
      <w:tr w:rsidR="002F26D4" w:rsidRPr="008F025D" w:rsidTr="00060EC1">
        <w:trPr>
          <w:cantSplit/>
        </w:trPr>
        <w:tc>
          <w:tcPr>
            <w:tcW w:w="665" w:type="dxa"/>
            <w:tcBorders>
              <w:tl2br w:val="single" w:sz="4" w:space="0" w:color="auto"/>
              <w:tr2bl w:val="single" w:sz="4" w:space="0" w:color="auto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2F26D4" w:rsidRPr="008F025D" w:rsidRDefault="002F26D4" w:rsidP="00060EC1">
            <w:pPr>
              <w:bidi/>
              <w:ind w:firstLine="0"/>
              <w:rPr>
                <w:rFonts w:cs="Simplified Arabic"/>
                <w:sz w:val="16"/>
                <w:szCs w:val="16"/>
                <w:rtl/>
              </w:rPr>
            </w:pPr>
          </w:p>
        </w:tc>
        <w:tc>
          <w:tcPr>
            <w:tcW w:w="1832" w:type="dxa"/>
            <w:tcBorders>
              <w:tl2br w:val="single" w:sz="4" w:space="0" w:color="auto"/>
              <w:tr2bl w:val="single" w:sz="4" w:space="0" w:color="auto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2F26D4" w:rsidRPr="008F025D" w:rsidRDefault="002F26D4" w:rsidP="00060EC1">
            <w:pPr>
              <w:bidi/>
              <w:ind w:firstLine="0"/>
              <w:jc w:val="left"/>
              <w:rPr>
                <w:rFonts w:cs="Simplified Arabic"/>
                <w:sz w:val="16"/>
                <w:szCs w:val="16"/>
                <w:rtl/>
              </w:rPr>
            </w:pPr>
          </w:p>
        </w:tc>
        <w:tc>
          <w:tcPr>
            <w:tcW w:w="3616" w:type="dxa"/>
            <w:tcBorders>
              <w:tl2br w:val="single" w:sz="4" w:space="0" w:color="auto"/>
              <w:tr2bl w:val="single" w:sz="4" w:space="0" w:color="auto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2F26D4" w:rsidRPr="008F025D" w:rsidRDefault="002F26D4" w:rsidP="00060EC1">
            <w:pPr>
              <w:ind w:firstLine="0"/>
              <w:jc w:val="left"/>
              <w:rPr>
                <w:rFonts w:cs="Simplified Arabic"/>
                <w:sz w:val="16"/>
                <w:szCs w:val="16"/>
                <w:rtl/>
              </w:rPr>
            </w:pPr>
          </w:p>
        </w:tc>
        <w:tc>
          <w:tcPr>
            <w:tcW w:w="4201" w:type="dxa"/>
            <w:tcBorders>
              <w:tl2br w:val="single" w:sz="4" w:space="0" w:color="auto"/>
              <w:tr2bl w:val="single" w:sz="4" w:space="0" w:color="auto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2F26D4" w:rsidRPr="008F025D" w:rsidRDefault="002F26D4" w:rsidP="00060EC1">
            <w:pPr>
              <w:bidi/>
              <w:ind w:firstLine="0"/>
              <w:rPr>
                <w:rFonts w:cs="Simplified Arabic"/>
                <w:sz w:val="16"/>
                <w:szCs w:val="16"/>
                <w:rtl/>
              </w:rPr>
            </w:pPr>
          </w:p>
        </w:tc>
      </w:tr>
      <w:tr w:rsidR="002F26D4" w:rsidRPr="008F025D" w:rsidTr="00060EC1">
        <w:trPr>
          <w:cantSplit/>
        </w:trPr>
        <w:tc>
          <w:tcPr>
            <w:tcW w:w="665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2F26D4" w:rsidRPr="008F025D" w:rsidRDefault="002F26D4" w:rsidP="00060EC1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lastRenderedPageBreak/>
              <w:t>77</w:t>
            </w:r>
          </w:p>
        </w:tc>
        <w:tc>
          <w:tcPr>
            <w:tcW w:w="1832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2F26D4" w:rsidRPr="008F025D" w:rsidRDefault="002F26D4" w:rsidP="00060EC1">
            <w:pPr>
              <w:bidi/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</w:rPr>
              <w:t>الإخلال بالآداب العامة</w:t>
            </w:r>
          </w:p>
        </w:tc>
        <w:tc>
          <w:tcPr>
            <w:tcW w:w="3616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2F26D4" w:rsidRPr="008F025D" w:rsidRDefault="002F26D4" w:rsidP="00060EC1">
            <w:pPr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t>Outrage aux bonnes mœurs</w:t>
            </w:r>
          </w:p>
        </w:tc>
        <w:tc>
          <w:tcPr>
            <w:tcW w:w="4201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2F26D4" w:rsidRPr="008F025D" w:rsidRDefault="002F26D4" w:rsidP="00060EC1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</w:rPr>
              <w:t>جريمة تقوم بتحرير كتابة أو وضع صور أو رسوم أو الجهر بأقوال تناقض الآداب العامة.</w:t>
            </w:r>
          </w:p>
        </w:tc>
      </w:tr>
      <w:tr w:rsidR="002F26D4" w:rsidRPr="008F025D" w:rsidTr="00060EC1">
        <w:trPr>
          <w:cantSplit/>
        </w:trPr>
        <w:tc>
          <w:tcPr>
            <w:tcW w:w="665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2F26D4" w:rsidRPr="008F025D" w:rsidRDefault="002F26D4" w:rsidP="00060EC1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t>78</w:t>
            </w:r>
          </w:p>
        </w:tc>
        <w:tc>
          <w:tcPr>
            <w:tcW w:w="1832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2F26D4" w:rsidRPr="008F025D" w:rsidRDefault="002F26D4" w:rsidP="00060EC1">
            <w:pPr>
              <w:bidi/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</w:rPr>
              <w:t>تسجيل سري لمحادثات خاصة</w:t>
            </w:r>
          </w:p>
        </w:tc>
        <w:tc>
          <w:tcPr>
            <w:tcW w:w="3616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2F26D4" w:rsidRPr="008F025D" w:rsidRDefault="002F26D4" w:rsidP="00060EC1">
            <w:pPr>
              <w:ind w:firstLine="0"/>
              <w:jc w:val="left"/>
              <w:rPr>
                <w:rFonts w:cs="Simplified Arabic"/>
                <w:sz w:val="32"/>
                <w:szCs w:val="32"/>
              </w:rPr>
            </w:pPr>
            <w:r w:rsidRPr="008F025D">
              <w:rPr>
                <w:rFonts w:cs="Simplified Arabic"/>
                <w:sz w:val="32"/>
                <w:szCs w:val="32"/>
              </w:rPr>
              <w:t>Enregistrement Clandestin des Conversations Privées</w:t>
            </w:r>
          </w:p>
        </w:tc>
        <w:tc>
          <w:tcPr>
            <w:tcW w:w="4201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2F26D4" w:rsidRPr="008F025D" w:rsidRDefault="002F26D4" w:rsidP="00060EC1">
            <w:pPr>
              <w:bidi/>
              <w:ind w:firstLine="0"/>
              <w:rPr>
                <w:rFonts w:cs="Simplified Arabic"/>
                <w:sz w:val="32"/>
                <w:szCs w:val="32"/>
                <w:rtl/>
                <w:lang w:bidi="ar-DZ"/>
              </w:rPr>
            </w:pPr>
            <w:proofErr w:type="gramStart"/>
            <w:r w:rsidRPr="008F025D">
              <w:rPr>
                <w:rFonts w:cs="Simplified Arabic" w:hint="cs"/>
                <w:sz w:val="32"/>
                <w:szCs w:val="32"/>
                <w:rtl/>
                <w:lang w:bidi="ar-DZ"/>
              </w:rPr>
              <w:t>حفظ</w:t>
            </w:r>
            <w:proofErr w:type="gramEnd"/>
            <w:r w:rsidRPr="008F025D">
              <w:rPr>
                <w:rFonts w:cs="Simplified Arabic" w:hint="cs"/>
                <w:sz w:val="32"/>
                <w:szCs w:val="32"/>
                <w:rtl/>
                <w:lang w:bidi="ar-DZ"/>
              </w:rPr>
              <w:t xml:space="preserve"> حديث أو تسجيل على مادة معدة لذلك دون رضاء من المتحدث، كي يسمع أو يشاهد فيما بعد، وهو جريمة اعتداء على حرمة الحياة الخاصة.</w:t>
            </w:r>
          </w:p>
        </w:tc>
      </w:tr>
      <w:tr w:rsidR="002F26D4" w:rsidRPr="008F025D" w:rsidTr="00060EC1">
        <w:trPr>
          <w:cantSplit/>
        </w:trPr>
        <w:tc>
          <w:tcPr>
            <w:tcW w:w="665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2F26D4" w:rsidRPr="008F025D" w:rsidRDefault="002F26D4" w:rsidP="00060EC1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t>79</w:t>
            </w:r>
          </w:p>
        </w:tc>
        <w:tc>
          <w:tcPr>
            <w:tcW w:w="1832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2F26D4" w:rsidRPr="008F025D" w:rsidRDefault="002F26D4" w:rsidP="00060EC1">
            <w:pPr>
              <w:bidi/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</w:rPr>
              <w:t xml:space="preserve">إصدار شيك بدون </w:t>
            </w:r>
            <w:proofErr w:type="gramStart"/>
            <w:r w:rsidRPr="008F025D">
              <w:rPr>
                <w:rFonts w:cs="Simplified Arabic" w:hint="cs"/>
                <w:sz w:val="32"/>
                <w:szCs w:val="32"/>
                <w:rtl/>
              </w:rPr>
              <w:t>رصيد</w:t>
            </w:r>
            <w:proofErr w:type="gramEnd"/>
          </w:p>
        </w:tc>
        <w:tc>
          <w:tcPr>
            <w:tcW w:w="3616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2F26D4" w:rsidRPr="008F025D" w:rsidRDefault="002F26D4" w:rsidP="00060EC1">
            <w:pPr>
              <w:ind w:firstLine="0"/>
              <w:jc w:val="left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/>
                <w:sz w:val="32"/>
                <w:szCs w:val="32"/>
              </w:rPr>
              <w:t xml:space="preserve">Emission d’un </w:t>
            </w:r>
            <w:proofErr w:type="gramStart"/>
            <w:r w:rsidRPr="008F025D">
              <w:rPr>
                <w:rFonts w:cs="Simplified Arabic"/>
                <w:sz w:val="32"/>
                <w:szCs w:val="32"/>
              </w:rPr>
              <w:t>chèques</w:t>
            </w:r>
            <w:proofErr w:type="gramEnd"/>
            <w:r w:rsidRPr="008F025D">
              <w:rPr>
                <w:rFonts w:cs="Simplified Arabic"/>
                <w:sz w:val="32"/>
                <w:szCs w:val="32"/>
              </w:rPr>
              <w:t xml:space="preserve"> sans provision</w:t>
            </w:r>
          </w:p>
        </w:tc>
        <w:tc>
          <w:tcPr>
            <w:tcW w:w="4201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:rsidR="002F26D4" w:rsidRPr="008F025D" w:rsidRDefault="002F26D4" w:rsidP="00060EC1">
            <w:pPr>
              <w:bidi/>
              <w:ind w:firstLine="0"/>
              <w:rPr>
                <w:rFonts w:cs="Simplified Arabic"/>
                <w:sz w:val="32"/>
                <w:szCs w:val="32"/>
                <w:rtl/>
              </w:rPr>
            </w:pPr>
            <w:r w:rsidRPr="008F025D">
              <w:rPr>
                <w:rFonts w:cs="Simplified Arabic" w:hint="cs"/>
                <w:sz w:val="32"/>
                <w:szCs w:val="32"/>
                <w:rtl/>
              </w:rPr>
              <w:t>جريمة تقوم بفعل الساحب الذي يعطي شيكا لا يقابله رصيد قائم وقابل للسحب، أو يسحب الرصيد بعد إعطاء الشيك، أو يأمر البنك المسحوب عليه بعدم الدفع.</w:t>
            </w:r>
          </w:p>
        </w:tc>
      </w:tr>
    </w:tbl>
    <w:p w:rsidR="002F26D4" w:rsidRDefault="002F26D4" w:rsidP="002F26D4">
      <w:pPr>
        <w:bidi/>
      </w:pPr>
    </w:p>
    <w:p w:rsidR="002F26D4" w:rsidRDefault="002F26D4" w:rsidP="002F26D4">
      <w:pPr>
        <w:tabs>
          <w:tab w:val="left" w:pos="2613"/>
        </w:tabs>
        <w:bidi/>
        <w:ind w:firstLine="0"/>
        <w:jc w:val="left"/>
        <w:rPr>
          <w:rFonts w:cs="Simplified Arabic"/>
          <w:sz w:val="32"/>
          <w:szCs w:val="32"/>
        </w:rPr>
      </w:pPr>
      <w:r w:rsidRPr="00B1558A">
        <w:rPr>
          <w:rFonts w:cs="Simplified Arabic" w:hint="cs"/>
          <w:b/>
          <w:bCs/>
          <w:sz w:val="32"/>
          <w:szCs w:val="32"/>
          <w:rtl/>
        </w:rPr>
        <w:t xml:space="preserve">المادة </w:t>
      </w:r>
      <w:proofErr w:type="gramStart"/>
      <w:r w:rsidRPr="00B1558A">
        <w:rPr>
          <w:rFonts w:cs="Simplified Arabic" w:hint="cs"/>
          <w:b/>
          <w:bCs/>
          <w:sz w:val="32"/>
          <w:szCs w:val="32"/>
          <w:rtl/>
        </w:rPr>
        <w:t xml:space="preserve">54 </w:t>
      </w:r>
      <w:r>
        <w:rPr>
          <w:rFonts w:cs="Simplified Arabic" w:hint="cs"/>
          <w:b/>
          <w:bCs/>
          <w:sz w:val="32"/>
          <w:szCs w:val="32"/>
          <w:rtl/>
        </w:rPr>
        <w:t>:</w:t>
      </w:r>
      <w:proofErr w:type="gramEnd"/>
      <w:r>
        <w:rPr>
          <w:rFonts w:cs="Simplified Arabic" w:hint="cs"/>
          <w:b/>
          <w:bCs/>
          <w:sz w:val="32"/>
          <w:szCs w:val="32"/>
          <w:rtl/>
        </w:rPr>
        <w:t xml:space="preserve"> </w:t>
      </w:r>
      <w:r w:rsidRPr="002F26D4">
        <w:rPr>
          <w:rFonts w:cs="Simplified Arabic" w:hint="cs"/>
          <w:sz w:val="32"/>
          <w:szCs w:val="32"/>
          <w:rtl/>
        </w:rPr>
        <w:t>من القانون المدني الجزائري</w:t>
      </w:r>
      <w:r w:rsidRPr="002F26D4">
        <w:rPr>
          <w:rFonts w:cs="Simplified Arabic" w:hint="cs"/>
          <w:sz w:val="32"/>
          <w:szCs w:val="32"/>
          <w:rtl/>
        </w:rPr>
        <w:br/>
      </w:r>
      <w:r>
        <w:rPr>
          <w:rFonts w:cs="Simplified Arabic" w:hint="cs"/>
          <w:sz w:val="32"/>
          <w:szCs w:val="32"/>
          <w:rtl/>
        </w:rPr>
        <w:t>العقد هو أتفاق يلتزم بموجبه شخص أو عدة أشخاص نحو شخص أخر أو عدة أشخاص آخرين بمنح   أو فعل أو عدم فعل شيء ما</w:t>
      </w:r>
      <w:r>
        <w:rPr>
          <w:rFonts w:cs="Simplified Arabic"/>
          <w:sz w:val="32"/>
          <w:szCs w:val="32"/>
          <w:rtl/>
        </w:rPr>
        <w:br/>
      </w:r>
    </w:p>
    <w:p w:rsidR="002F26D4" w:rsidRPr="002F26D4" w:rsidRDefault="002F26D4" w:rsidP="002F26D4">
      <w:pPr>
        <w:bidi/>
        <w:ind w:firstLine="0"/>
        <w:jc w:val="right"/>
        <w:rPr>
          <w:lang w:bidi="ar-DZ"/>
        </w:rPr>
      </w:pPr>
      <w:r w:rsidRPr="002F26D4">
        <w:rPr>
          <w:rFonts w:cs="Simplified Arabic"/>
          <w:b/>
          <w:bCs/>
          <w:sz w:val="32"/>
          <w:szCs w:val="32"/>
        </w:rPr>
        <w:lastRenderedPageBreak/>
        <w:t>Article 54 :</w:t>
      </w:r>
      <w:r>
        <w:rPr>
          <w:rFonts w:cs="Simplified Arabic"/>
          <w:sz w:val="32"/>
          <w:szCs w:val="32"/>
        </w:rPr>
        <w:t xml:space="preserve"> du Code Civil Algérien </w:t>
      </w:r>
      <w:r>
        <w:rPr>
          <w:rFonts w:cs="Simplified Arabic"/>
          <w:sz w:val="32"/>
          <w:szCs w:val="32"/>
        </w:rPr>
        <w:br/>
        <w:t>le contrat est une convention par laquelle une ou plusieurs personnes s’obligent, envers une ou plusieurs autres, à donner à faire ou à ne pas faire quelques choses.</w:t>
      </w:r>
    </w:p>
    <w:sectPr w:rsidR="002F26D4" w:rsidRPr="002F26D4" w:rsidSect="006506A8">
      <w:footerReference w:type="default" r:id="rId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06A8" w:rsidRPr="006506A8" w:rsidRDefault="002F26D4" w:rsidP="006506A8">
    <w:pPr>
      <w:pStyle w:val="Pieddepage"/>
      <w:jc w:val="right"/>
      <w:rPr>
        <w:rFonts w:ascii="Segoe UI" w:hAnsi="Segoe UI" w:cs="Segoe UI"/>
        <w:sz w:val="16"/>
        <w:szCs w:val="16"/>
        <w:lang w:bidi="ar-DZ"/>
      </w:rPr>
    </w:pPr>
    <w:r w:rsidRPr="000872BD">
      <w:rPr>
        <w:rFonts w:ascii="Segoe UI" w:hAnsi="Segoe UI" w:cs="Segoe UI"/>
        <w:sz w:val="16"/>
        <w:szCs w:val="16"/>
        <w:rtl/>
        <w:lang w:bidi="ar-DZ"/>
      </w:rPr>
      <w:t xml:space="preserve">الأستاذ : </w:t>
    </w:r>
    <w:proofErr w:type="spellStart"/>
    <w:r w:rsidRPr="000872BD">
      <w:rPr>
        <w:rFonts w:ascii="Segoe UI" w:hAnsi="Segoe UI" w:cs="Segoe UI"/>
        <w:sz w:val="16"/>
        <w:szCs w:val="16"/>
        <w:rtl/>
        <w:lang w:bidi="ar-DZ"/>
      </w:rPr>
      <w:t>مقراني</w:t>
    </w:r>
    <w:proofErr w:type="spellEnd"/>
    <w:r w:rsidRPr="000872BD">
      <w:rPr>
        <w:rFonts w:ascii="Segoe UI" w:hAnsi="Segoe UI" w:cs="Segoe UI"/>
        <w:sz w:val="16"/>
        <w:szCs w:val="16"/>
        <w:rtl/>
        <w:lang w:bidi="ar-DZ"/>
      </w:rPr>
      <w:t xml:space="preserve"> نور الدين</w:t>
    </w:r>
  </w:p>
  <w:p w:rsidR="006506A8" w:rsidRDefault="002F26D4">
    <w:pPr>
      <w:pStyle w:val="Pieddepage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F26D4"/>
    <w:rsid w:val="002F26D4"/>
    <w:rsid w:val="009E0B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26D4"/>
    <w:pPr>
      <w:spacing w:after="0" w:line="360" w:lineRule="auto"/>
      <w:ind w:firstLine="397"/>
      <w:jc w:val="both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F26D4"/>
    <w:pPr>
      <w:spacing w:after="0" w:line="240" w:lineRule="auto"/>
      <w:ind w:firstLine="397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depage">
    <w:name w:val="footer"/>
    <w:basedOn w:val="Normal"/>
    <w:link w:val="PieddepageCar"/>
    <w:uiPriority w:val="99"/>
    <w:unhideWhenUsed/>
    <w:rsid w:val="002F26D4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F26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282</Words>
  <Characters>1552</Characters>
  <Application>Microsoft Office Word</Application>
  <DocSecurity>0</DocSecurity>
  <Lines>12</Lines>
  <Paragraphs>3</Paragraphs>
  <ScaleCrop>false</ScaleCrop>
  <Company>HP</Company>
  <LinksUpToDate>false</LinksUpToDate>
  <CharactersWithSpaces>1831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kassa</dc:creator>
  <cp:lastModifiedBy>kassa</cp:lastModifiedBy>
  <cp:revision>1</cp:revision>
  <dcterms:created xsi:type="dcterms:W3CDTF">2025-12-15T12:26:00Z</dcterms:created>
  <dcterms:modified xsi:type="dcterms:W3CDTF">2025-12-15T12:41:00Z</dcterms:modified>
</cp:coreProperties>
</file>