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9069" w14:textId="4CEDC699" w:rsidR="004A5C64" w:rsidRDefault="004A5C64" w:rsidP="006C4A94">
      <w:pPr>
        <w:bidi/>
        <w:spacing w:line="360" w:lineRule="auto"/>
        <w:jc w:val="center"/>
        <w:rPr>
          <w:rFonts w:asciiTheme="majorBidi" w:hAnsiTheme="majorBidi" w:cstheme="majorBidi" w:hint="cs"/>
          <w:b/>
          <w:bCs/>
          <w:sz w:val="40"/>
          <w:szCs w:val="40"/>
          <w:rtl/>
          <w:lang w:bidi="ar-DZ"/>
        </w:rPr>
      </w:pPr>
      <w:proofErr w:type="gramStart"/>
      <w:r>
        <w:rPr>
          <w:rFonts w:asciiTheme="majorBidi" w:hAnsiTheme="majorBidi" w:cstheme="majorBidi" w:hint="cs"/>
          <w:b/>
          <w:bCs/>
          <w:sz w:val="40"/>
          <w:szCs w:val="40"/>
          <w:rtl/>
          <w:lang w:bidi="ar-DZ"/>
        </w:rPr>
        <w:t>كلية</w:t>
      </w:r>
      <w:proofErr w:type="gramEnd"/>
      <w:r>
        <w:rPr>
          <w:rFonts w:asciiTheme="majorBidi" w:hAnsiTheme="majorBidi" w:cstheme="majorBidi" w:hint="cs"/>
          <w:b/>
          <w:bCs/>
          <w:sz w:val="40"/>
          <w:szCs w:val="40"/>
          <w:rtl/>
          <w:lang w:bidi="ar-DZ"/>
        </w:rPr>
        <w:t xml:space="preserve"> الحقوق والعلوم السياسية</w:t>
      </w:r>
    </w:p>
    <w:p w14:paraId="0E041030" w14:textId="2B608406" w:rsidR="004A5C64" w:rsidRDefault="004A5C64" w:rsidP="004A5C64">
      <w:pPr>
        <w:bidi/>
        <w:spacing w:line="360" w:lineRule="auto"/>
        <w:jc w:val="center"/>
        <w:rPr>
          <w:rFonts w:asciiTheme="majorBidi" w:hAnsiTheme="majorBidi" w:cstheme="majorBidi" w:hint="cs"/>
          <w:b/>
          <w:bCs/>
          <w:sz w:val="40"/>
          <w:szCs w:val="40"/>
          <w:rtl/>
          <w:lang w:bidi="ar-DZ"/>
        </w:rPr>
      </w:pPr>
      <w:r>
        <w:rPr>
          <w:rFonts w:asciiTheme="majorBidi" w:hAnsiTheme="majorBidi" w:cstheme="majorBidi" w:hint="cs"/>
          <w:b/>
          <w:bCs/>
          <w:sz w:val="40"/>
          <w:szCs w:val="40"/>
          <w:rtl/>
          <w:lang w:bidi="ar-DZ"/>
        </w:rPr>
        <w:t>قسم الحقوق</w:t>
      </w:r>
    </w:p>
    <w:p w14:paraId="7087F8CB" w14:textId="77777777" w:rsidR="004A5C64" w:rsidRDefault="004A5C64" w:rsidP="004A5C64">
      <w:pPr>
        <w:bidi/>
        <w:spacing w:line="360" w:lineRule="auto"/>
        <w:jc w:val="center"/>
        <w:rPr>
          <w:rFonts w:asciiTheme="majorBidi" w:hAnsiTheme="majorBidi" w:cstheme="majorBidi" w:hint="cs"/>
          <w:b/>
          <w:bCs/>
          <w:sz w:val="40"/>
          <w:szCs w:val="40"/>
          <w:rtl/>
          <w:lang w:bidi="ar-DZ"/>
        </w:rPr>
      </w:pPr>
    </w:p>
    <w:p w14:paraId="30B5B2D2" w14:textId="77777777" w:rsidR="004A5C64" w:rsidRDefault="004A5C64" w:rsidP="004A5C64">
      <w:pPr>
        <w:bidi/>
        <w:spacing w:line="360" w:lineRule="auto"/>
        <w:jc w:val="center"/>
        <w:rPr>
          <w:rFonts w:asciiTheme="majorBidi" w:hAnsiTheme="majorBidi" w:cstheme="majorBidi" w:hint="cs"/>
          <w:b/>
          <w:bCs/>
          <w:sz w:val="40"/>
          <w:szCs w:val="40"/>
          <w:lang w:bidi="ar-DZ"/>
        </w:rPr>
      </w:pPr>
    </w:p>
    <w:p w14:paraId="4A05C64A" w14:textId="77777777" w:rsidR="004A5C64" w:rsidRDefault="004A5C64" w:rsidP="004A5C64">
      <w:pPr>
        <w:bidi/>
        <w:spacing w:line="360" w:lineRule="auto"/>
        <w:jc w:val="center"/>
        <w:rPr>
          <w:rFonts w:asciiTheme="majorBidi" w:hAnsiTheme="majorBidi" w:cstheme="majorBidi"/>
          <w:b/>
          <w:bCs/>
          <w:sz w:val="40"/>
          <w:szCs w:val="40"/>
          <w:lang w:bidi="ar-DZ"/>
        </w:rPr>
      </w:pPr>
    </w:p>
    <w:p w14:paraId="5A94F3ED" w14:textId="77777777" w:rsidR="004A5C64" w:rsidRDefault="004A5C64" w:rsidP="004A5C64">
      <w:pPr>
        <w:bidi/>
        <w:spacing w:line="360" w:lineRule="auto"/>
        <w:jc w:val="center"/>
        <w:rPr>
          <w:rFonts w:asciiTheme="majorBidi" w:hAnsiTheme="majorBidi" w:cstheme="majorBidi"/>
          <w:b/>
          <w:bCs/>
          <w:sz w:val="40"/>
          <w:szCs w:val="40"/>
          <w:lang w:bidi="ar-DZ"/>
        </w:rPr>
      </w:pPr>
    </w:p>
    <w:p w14:paraId="7DB3953E" w14:textId="416DCF44" w:rsidR="007F3DA3" w:rsidRPr="004A5C64" w:rsidRDefault="00A86177" w:rsidP="004A5C64">
      <w:pPr>
        <w:bidi/>
        <w:spacing w:line="360" w:lineRule="auto"/>
        <w:jc w:val="center"/>
        <w:rPr>
          <w:rFonts w:asciiTheme="majorBidi" w:hAnsiTheme="majorBidi" w:cstheme="majorBidi"/>
          <w:b/>
          <w:bCs/>
          <w:sz w:val="56"/>
          <w:szCs w:val="56"/>
          <w:rtl/>
          <w:lang w:bidi="ar-DZ"/>
        </w:rPr>
      </w:pPr>
      <w:r w:rsidRPr="004A5C64">
        <w:rPr>
          <w:rFonts w:asciiTheme="majorBidi" w:hAnsiTheme="majorBidi" w:cstheme="majorBidi"/>
          <w:b/>
          <w:bCs/>
          <w:sz w:val="56"/>
          <w:szCs w:val="56"/>
          <w:rtl/>
          <w:lang w:bidi="ar-DZ"/>
        </w:rPr>
        <w:t xml:space="preserve">محاضرات في المجتمع الدولي </w:t>
      </w:r>
      <w:r w:rsidR="007E1E4B" w:rsidRPr="004A5C64">
        <w:rPr>
          <w:rFonts w:asciiTheme="majorBidi" w:hAnsiTheme="majorBidi" w:cstheme="majorBidi"/>
          <w:b/>
          <w:bCs/>
          <w:sz w:val="56"/>
          <w:szCs w:val="56"/>
          <w:rtl/>
          <w:lang w:bidi="ar-DZ"/>
        </w:rPr>
        <w:t>(التطور-الأشخاص)</w:t>
      </w:r>
    </w:p>
    <w:p w14:paraId="1CF59B1B" w14:textId="6B86BBA5" w:rsidR="004A5C64" w:rsidRDefault="004A5C64" w:rsidP="006C4A94">
      <w:pPr>
        <w:bidi/>
        <w:spacing w:line="360" w:lineRule="auto"/>
        <w:jc w:val="center"/>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 xml:space="preserve">مقدمة لطلبة السنة الأولى </w:t>
      </w:r>
      <w:proofErr w:type="gramStart"/>
      <w:r>
        <w:rPr>
          <w:rFonts w:asciiTheme="majorBidi" w:hAnsiTheme="majorBidi" w:cstheme="majorBidi" w:hint="cs"/>
          <w:b/>
          <w:bCs/>
          <w:sz w:val="36"/>
          <w:szCs w:val="36"/>
          <w:rtl/>
          <w:lang w:bidi="ar-DZ"/>
        </w:rPr>
        <w:t>ليسانس</w:t>
      </w:r>
      <w:proofErr w:type="gramEnd"/>
      <w:r>
        <w:rPr>
          <w:rFonts w:asciiTheme="majorBidi" w:hAnsiTheme="majorBidi" w:cstheme="majorBidi" w:hint="cs"/>
          <w:b/>
          <w:bCs/>
          <w:sz w:val="36"/>
          <w:szCs w:val="36"/>
          <w:rtl/>
          <w:lang w:bidi="ar-DZ"/>
        </w:rPr>
        <w:t xml:space="preserve"> جذع مشترك </w:t>
      </w:r>
    </w:p>
    <w:p w14:paraId="5E9DEC7F" w14:textId="7999F503" w:rsidR="004A5C64" w:rsidRDefault="004A5C64" w:rsidP="004A5C64">
      <w:pPr>
        <w:bidi/>
        <w:spacing w:line="360" w:lineRule="auto"/>
        <w:jc w:val="center"/>
        <w:rPr>
          <w:rFonts w:asciiTheme="majorBidi" w:hAnsiTheme="majorBidi" w:cstheme="majorBidi" w:hint="cs"/>
          <w:b/>
          <w:bCs/>
          <w:sz w:val="36"/>
          <w:szCs w:val="36"/>
          <w:rtl/>
          <w:lang w:bidi="ar-DZ"/>
        </w:rPr>
      </w:pPr>
      <w:r>
        <w:rPr>
          <w:rFonts w:asciiTheme="majorBidi" w:hAnsiTheme="majorBidi" w:cstheme="majorBidi" w:hint="cs"/>
          <w:b/>
          <w:bCs/>
          <w:sz w:val="36"/>
          <w:szCs w:val="36"/>
          <w:rtl/>
          <w:lang w:bidi="ar-DZ"/>
        </w:rPr>
        <w:t>من إعداد الأستاذ: حسام بخوش</w:t>
      </w:r>
      <w:bookmarkStart w:id="0" w:name="_GoBack"/>
      <w:bookmarkEnd w:id="0"/>
    </w:p>
    <w:p w14:paraId="154C1DCC"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757E488E"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08B26501"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3ED97CC1"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3893C417"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17D6873E"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1C0F03AF"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070CFFDC"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18C03FA4" w14:textId="77777777" w:rsidR="004A5C64" w:rsidRDefault="004A5C64" w:rsidP="004A5C64">
      <w:pPr>
        <w:bidi/>
        <w:spacing w:line="360" w:lineRule="auto"/>
        <w:jc w:val="center"/>
        <w:rPr>
          <w:rFonts w:asciiTheme="majorBidi" w:hAnsiTheme="majorBidi" w:cstheme="majorBidi" w:hint="cs"/>
          <w:b/>
          <w:bCs/>
          <w:sz w:val="36"/>
          <w:szCs w:val="36"/>
          <w:rtl/>
          <w:lang w:bidi="ar-DZ"/>
        </w:rPr>
      </w:pPr>
    </w:p>
    <w:p w14:paraId="371E4C5A" w14:textId="241FDD6C" w:rsidR="006C4A94" w:rsidRPr="006C4A94" w:rsidRDefault="006C4A94" w:rsidP="004A5C64">
      <w:pPr>
        <w:bidi/>
        <w:spacing w:line="360" w:lineRule="auto"/>
        <w:jc w:val="center"/>
        <w:rPr>
          <w:rFonts w:asciiTheme="majorBidi" w:hAnsiTheme="majorBidi" w:cstheme="majorBidi"/>
          <w:b/>
          <w:bCs/>
          <w:sz w:val="36"/>
          <w:szCs w:val="36"/>
          <w:rtl/>
          <w:lang w:bidi="ar-DZ"/>
        </w:rPr>
      </w:pPr>
      <w:r>
        <w:rPr>
          <w:rFonts w:asciiTheme="majorBidi" w:hAnsiTheme="majorBidi" w:cstheme="majorBidi"/>
          <w:b/>
          <w:bCs/>
          <w:noProof/>
          <w:sz w:val="36"/>
          <w:szCs w:val="36"/>
          <w:rtl/>
          <w:lang w:val="fr-FR" w:eastAsia="fr-FR"/>
        </w:rPr>
        <mc:AlternateContent>
          <mc:Choice Requires="wps">
            <w:drawing>
              <wp:anchor distT="0" distB="0" distL="114300" distR="114300" simplePos="0" relativeHeight="251660288" behindDoc="1" locked="0" layoutInCell="1" allowOverlap="1" wp14:anchorId="5200E390" wp14:editId="69684DD3">
                <wp:simplePos x="0" y="0"/>
                <wp:positionH relativeFrom="margin">
                  <wp:align>center</wp:align>
                </wp:positionH>
                <wp:positionV relativeFrom="paragraph">
                  <wp:posOffset>310944</wp:posOffset>
                </wp:positionV>
                <wp:extent cx="3295135" cy="790832"/>
                <wp:effectExtent l="0" t="0" r="19685" b="28575"/>
                <wp:wrapNone/>
                <wp:docPr id="881508807" name="Rectangle: Rounded Corners 2"/>
                <wp:cNvGraphicFramePr/>
                <a:graphic xmlns:a="http://schemas.openxmlformats.org/drawingml/2006/main">
                  <a:graphicData uri="http://schemas.microsoft.com/office/word/2010/wordprocessingShape">
                    <wps:wsp>
                      <wps:cNvSpPr/>
                      <wps:spPr>
                        <a:xfrm>
                          <a:off x="0" y="0"/>
                          <a:ext cx="3295135" cy="79083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46C59E" id="Rectangle: Rounded Corners 2" o:spid="_x0000_s1026" style="position:absolute;margin-left:0;margin-top:24.5pt;width:259.45pt;height:62.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" fillcolor="white [3201]" strokecolor="black [3200]" strokeweight="1pt">
                <v:stroke joinstyle="miter"/>
                <w10:wrap anchorx="margin"/>
              </v:roundrect>
            </w:pict>
          </mc:Fallback>
        </mc:AlternateContent>
      </w:r>
      <w:r w:rsidR="004A5C64">
        <w:rPr>
          <w:rFonts w:asciiTheme="majorBidi" w:hAnsiTheme="majorBidi" w:cstheme="majorBidi" w:hint="cs"/>
          <w:b/>
          <w:bCs/>
          <w:sz w:val="36"/>
          <w:szCs w:val="36"/>
          <w:rtl/>
          <w:lang w:bidi="ar-DZ"/>
        </w:rPr>
        <w:t xml:space="preserve"> </w:t>
      </w:r>
    </w:p>
    <w:p w14:paraId="3ED61CE0" w14:textId="020FD9C1" w:rsidR="007E1E4B" w:rsidRDefault="007E1E4B" w:rsidP="006C4A94">
      <w:pPr>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المحور </w:t>
      </w:r>
      <w:proofErr w:type="gramStart"/>
      <w:r w:rsidRPr="006C4A94">
        <w:rPr>
          <w:rFonts w:asciiTheme="majorBidi" w:hAnsiTheme="majorBidi" w:cstheme="majorBidi"/>
          <w:b/>
          <w:bCs/>
          <w:sz w:val="36"/>
          <w:szCs w:val="36"/>
          <w:rtl/>
          <w:lang w:bidi="ar-DZ"/>
        </w:rPr>
        <w:t>الأول :</w:t>
      </w:r>
      <w:proofErr w:type="gramEnd"/>
      <w:r w:rsidRPr="006C4A94">
        <w:rPr>
          <w:rFonts w:asciiTheme="majorBidi" w:hAnsiTheme="majorBidi" w:cstheme="majorBidi"/>
          <w:b/>
          <w:bCs/>
          <w:sz w:val="36"/>
          <w:szCs w:val="36"/>
          <w:rtl/>
          <w:lang w:bidi="ar-DZ"/>
        </w:rPr>
        <w:t xml:space="preserve"> مفهوم المجتمع الدولي</w:t>
      </w:r>
    </w:p>
    <w:p w14:paraId="1BD77218" w14:textId="77777777" w:rsidR="006C4A94" w:rsidRPr="006C4A94" w:rsidRDefault="006C4A94" w:rsidP="006C4A94">
      <w:pPr>
        <w:bidi/>
        <w:spacing w:line="360" w:lineRule="auto"/>
        <w:jc w:val="center"/>
        <w:rPr>
          <w:rFonts w:asciiTheme="majorBidi" w:hAnsiTheme="majorBidi" w:cstheme="majorBidi"/>
          <w:b/>
          <w:bCs/>
          <w:sz w:val="36"/>
          <w:szCs w:val="36"/>
          <w:rtl/>
          <w:lang w:bidi="ar-DZ"/>
        </w:rPr>
      </w:pPr>
    </w:p>
    <w:p w14:paraId="63F0B29C" w14:textId="77777777" w:rsidR="00CC004A" w:rsidRPr="006C4A94" w:rsidRDefault="007E1E4B"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أولا:</w:t>
      </w:r>
      <w:r w:rsidR="00CD35E7" w:rsidRPr="006C4A94">
        <w:rPr>
          <w:rFonts w:asciiTheme="majorBidi" w:hAnsiTheme="majorBidi" w:cstheme="majorBidi"/>
          <w:b/>
          <w:bCs/>
          <w:sz w:val="32"/>
          <w:szCs w:val="32"/>
          <w:rtl/>
          <w:lang w:bidi="ar-DZ"/>
        </w:rPr>
        <w:t xml:space="preserve"> </w:t>
      </w:r>
      <w:r w:rsidR="00393BB2" w:rsidRPr="006C4A94">
        <w:rPr>
          <w:rFonts w:asciiTheme="majorBidi" w:hAnsiTheme="majorBidi" w:cstheme="majorBidi"/>
          <w:b/>
          <w:bCs/>
          <w:sz w:val="32"/>
          <w:szCs w:val="32"/>
          <w:rtl/>
          <w:lang w:bidi="ar-DZ"/>
        </w:rPr>
        <w:t xml:space="preserve">تعريف المجتمع الدولي: </w:t>
      </w:r>
      <w:r w:rsidR="00393BB2" w:rsidRPr="006C4A94">
        <w:rPr>
          <w:rFonts w:asciiTheme="majorBidi" w:hAnsiTheme="majorBidi" w:cstheme="majorBidi"/>
          <w:sz w:val="32"/>
          <w:szCs w:val="32"/>
          <w:rtl/>
          <w:lang w:bidi="ar-DZ"/>
        </w:rPr>
        <w:t xml:space="preserve">هناك تعريف للمجتمع الدولي على أنه يشمل جميع الدول المنطوية تحت لواء منظمة الأمم المتحدة باعتبارها أكبر منظمة دولية من حيث العضوية، ما دامت هذه المنظمة تعترف للدول بحقوق وتفرض عليها التزامات في إطار القانون لتسيير العلاقات بين الدول إذا أخذنا بهذا التعريف فإننا نحصر المجتمع الدولي في الدول فقط في حين هناك عدة مؤسسات وأطراف فاعلة فيه لا ينبغي إقصاؤها وهي تظهر من خلال العلاقات </w:t>
      </w:r>
      <w:r w:rsidR="007A0395" w:rsidRPr="006C4A94">
        <w:rPr>
          <w:rFonts w:asciiTheme="majorBidi" w:hAnsiTheme="majorBidi" w:cstheme="majorBidi"/>
          <w:sz w:val="32"/>
          <w:szCs w:val="32"/>
          <w:rtl/>
          <w:lang w:bidi="ar-DZ"/>
        </w:rPr>
        <w:t xml:space="preserve">الدولية مثل المنظمات الدولية بما فيها أكبر منظمة دولية </w:t>
      </w:r>
      <w:proofErr w:type="spellStart"/>
      <w:r w:rsidR="007A0395" w:rsidRPr="006C4A94">
        <w:rPr>
          <w:rFonts w:asciiTheme="majorBidi" w:hAnsiTheme="majorBidi" w:cstheme="majorBidi"/>
          <w:sz w:val="32"/>
          <w:szCs w:val="32"/>
          <w:rtl/>
          <w:lang w:bidi="ar-DZ"/>
        </w:rPr>
        <w:t>مؤطرة</w:t>
      </w:r>
      <w:proofErr w:type="spellEnd"/>
      <w:r w:rsidR="007A0395" w:rsidRPr="006C4A94">
        <w:rPr>
          <w:rFonts w:asciiTheme="majorBidi" w:hAnsiTheme="majorBidi" w:cstheme="majorBidi"/>
          <w:sz w:val="32"/>
          <w:szCs w:val="32"/>
          <w:rtl/>
          <w:lang w:bidi="ar-DZ"/>
        </w:rPr>
        <w:t xml:space="preserve"> للعلاقات بين الدول وهي منظمة الأمم المتحدة ومنظمات دولية أخرى حكومية منها وغير حكومية، إضافة الى الشركات المتعددة الجنسيات وكذلك حركات التحرير الوطني مثلما سنوضحه لاحقا من خلال هذه المحاضرات. </w:t>
      </w:r>
    </w:p>
    <w:p w14:paraId="2A6171AE" w14:textId="23E6AFBD" w:rsidR="007A0395" w:rsidRPr="006C4A94" w:rsidRDefault="007A0395"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وبالتالي فإن تعريف المجتمع الدولي هو الكيانات والوحدات الموجودة على المستوى الدولي تمييزا لها عن تلك الموجودة على المستوى الداخلي، بحيث يتكون هذا المجتمع من الدول بالدرجة الأولى ثم المنظمات الدولية و بعض الكيانات الأخرى التي فرضت نفسها كمؤثر في العلاقات الدولية مثل الشركات المتعددة الجنسيات وحركات التحرير الوطني على أن ينظم هذه العلاقات القانون الدولي</w:t>
      </w:r>
      <w:r w:rsidRPr="006C4A94">
        <w:rPr>
          <w:rFonts w:asciiTheme="majorBidi" w:hAnsiTheme="majorBidi" w:cstheme="majorBidi"/>
          <w:sz w:val="32"/>
          <w:szCs w:val="32"/>
          <w:lang w:bidi="ar-DZ"/>
        </w:rPr>
        <w:t>.</w:t>
      </w:r>
    </w:p>
    <w:p w14:paraId="6AD4026F" w14:textId="7DD0A3B7" w:rsidR="00CC07C0" w:rsidRPr="006C4A94" w:rsidRDefault="007A0395" w:rsidP="006C4A94">
      <w:pPr>
        <w:bidi/>
        <w:spacing w:line="360" w:lineRule="auto"/>
        <w:jc w:val="both"/>
        <w:rPr>
          <w:rFonts w:asciiTheme="majorBidi" w:hAnsiTheme="majorBidi" w:cstheme="majorBidi"/>
          <w:sz w:val="32"/>
          <w:szCs w:val="32"/>
          <w:rtl/>
          <w:lang w:bidi="ar-DZ"/>
        </w:rPr>
      </w:pPr>
      <w:proofErr w:type="gramStart"/>
      <w:r w:rsidRPr="006C4A94">
        <w:rPr>
          <w:rFonts w:asciiTheme="majorBidi" w:hAnsiTheme="majorBidi" w:cstheme="majorBidi"/>
          <w:b/>
          <w:bCs/>
          <w:sz w:val="32"/>
          <w:szCs w:val="32"/>
          <w:rtl/>
          <w:lang w:bidi="ar-DZ"/>
        </w:rPr>
        <w:t xml:space="preserve">ثانيا </w:t>
      </w:r>
      <w:r w:rsidR="00DB3429" w:rsidRPr="006C4A94">
        <w:rPr>
          <w:rFonts w:asciiTheme="majorBidi" w:hAnsiTheme="majorBidi" w:cstheme="majorBidi"/>
          <w:b/>
          <w:bCs/>
          <w:sz w:val="32"/>
          <w:szCs w:val="32"/>
          <w:rtl/>
          <w:lang w:bidi="ar-DZ"/>
        </w:rPr>
        <w:t>:</w:t>
      </w:r>
      <w:proofErr w:type="gramEnd"/>
      <w:r w:rsidRPr="006C4A94">
        <w:rPr>
          <w:rFonts w:asciiTheme="majorBidi" w:hAnsiTheme="majorBidi" w:cstheme="majorBidi"/>
          <w:b/>
          <w:bCs/>
          <w:sz w:val="32"/>
          <w:szCs w:val="32"/>
          <w:rtl/>
          <w:lang w:bidi="ar-DZ"/>
        </w:rPr>
        <w:t xml:space="preserve"> خصوصية المجتمع الدولي</w:t>
      </w:r>
      <w:r w:rsidR="00DB3429" w:rsidRPr="006C4A94">
        <w:rPr>
          <w:rFonts w:asciiTheme="majorBidi" w:hAnsiTheme="majorBidi" w:cstheme="majorBidi"/>
          <w:sz w:val="32"/>
          <w:szCs w:val="32"/>
          <w:rtl/>
          <w:lang w:bidi="ar-DZ"/>
        </w:rPr>
        <w:t>:</w:t>
      </w:r>
      <w:r w:rsidRPr="006C4A94">
        <w:rPr>
          <w:rFonts w:asciiTheme="majorBidi" w:hAnsiTheme="majorBidi" w:cstheme="majorBidi"/>
          <w:sz w:val="32"/>
          <w:szCs w:val="32"/>
          <w:rtl/>
          <w:lang w:bidi="ar-DZ"/>
        </w:rPr>
        <w:t xml:space="preserve"> للمجتمع الدولي خصوصية تجعله يتميز من</w:t>
      </w:r>
      <w:r w:rsidR="00CC07C0"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حيث إدارة العلاقات بين أشخاص هذا المجتمع، تتجلى هذه الخصوصية فيما يلي:</w:t>
      </w:r>
    </w:p>
    <w:p w14:paraId="7197BBAB" w14:textId="6507752C" w:rsidR="00DB3429" w:rsidRPr="006C4A94" w:rsidRDefault="007A0395" w:rsidP="006C4A94">
      <w:pPr>
        <w:pStyle w:val="Paragraphedeliste"/>
        <w:numPr>
          <w:ilvl w:val="0"/>
          <w:numId w:val="1"/>
        </w:numPr>
        <w:bidi/>
        <w:spacing w:line="360" w:lineRule="auto"/>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تعد</w:t>
      </w:r>
      <w:proofErr w:type="gramEnd"/>
      <w:r w:rsidRPr="006C4A94">
        <w:rPr>
          <w:rFonts w:asciiTheme="majorBidi" w:hAnsiTheme="majorBidi" w:cstheme="majorBidi"/>
          <w:sz w:val="32"/>
          <w:szCs w:val="32"/>
          <w:rtl/>
          <w:lang w:bidi="ar-DZ"/>
        </w:rPr>
        <w:t xml:space="preserve"> الدولة كشخص رئيسي من بين أشخاص القانون الدولي بحيث تتساوى جميع هذه</w:t>
      </w:r>
      <w:r w:rsidR="00DB3429"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الدول في السيادة فيما بينها.</w:t>
      </w:r>
    </w:p>
    <w:p w14:paraId="44F73BE4" w14:textId="77777777" w:rsidR="00DB3429" w:rsidRPr="006C4A94" w:rsidRDefault="007A0395" w:rsidP="006C4A94">
      <w:pPr>
        <w:pStyle w:val="Paragraphedeliste"/>
        <w:numPr>
          <w:ilvl w:val="0"/>
          <w:numId w:val="1"/>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lastRenderedPageBreak/>
        <w:t xml:space="preserve">  </w:t>
      </w:r>
      <w:proofErr w:type="gramStart"/>
      <w:r w:rsidRPr="006C4A94">
        <w:rPr>
          <w:rFonts w:asciiTheme="majorBidi" w:hAnsiTheme="majorBidi" w:cstheme="majorBidi"/>
          <w:sz w:val="32"/>
          <w:szCs w:val="32"/>
          <w:rtl/>
          <w:lang w:bidi="ar-DZ"/>
        </w:rPr>
        <w:t>تعد</w:t>
      </w:r>
      <w:proofErr w:type="gramEnd"/>
      <w:r w:rsidRPr="006C4A94">
        <w:rPr>
          <w:rFonts w:asciiTheme="majorBidi" w:hAnsiTheme="majorBidi" w:cstheme="majorBidi"/>
          <w:sz w:val="32"/>
          <w:szCs w:val="32"/>
          <w:rtl/>
          <w:lang w:bidi="ar-DZ"/>
        </w:rPr>
        <w:t xml:space="preserve"> المنظمات الدولية وكذلك حركات التحرير الوطني من بين أشخاص القانون</w:t>
      </w:r>
      <w:r w:rsidR="00DB3429"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الدولي ويعترف لها هذا القانون بالأهلية لممارسة العلاقات الدولية.</w:t>
      </w:r>
    </w:p>
    <w:p w14:paraId="25D4EE9E" w14:textId="77777777" w:rsidR="00DB3429" w:rsidRPr="006C4A94" w:rsidRDefault="007A0395" w:rsidP="006C4A94">
      <w:pPr>
        <w:pStyle w:val="Paragraphedeliste"/>
        <w:numPr>
          <w:ilvl w:val="0"/>
          <w:numId w:val="1"/>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  في ظل الدولة، نجد لها على المستوى الداخلي مجموعة من السلطات من سلطة تشريعية تنفيذية و كذلك القضائية حيث أن لكل سلطة وظيفة تقوم بها ويخضع لها الجميع، أما على مستوى المجتمع الدولي فالوضع مغاير في ظل غياب سلطة عليا آمرة وكذلك عدم وجود سلطة تشريعية تتولى التشريع فالقانون الدولي هو قانون اتفاقي مصدره الاتفاقيات الدولية بالدرجة الأولى التي تنبع من إرادة الدول، ولا وجود لهيئة عليا كذلك تفرض تطبيق القانون بالإلزام وتوقيع جزاء على من يخالفه إلا في حالة اتفاق الدول</w:t>
      </w:r>
      <w:r w:rsidR="00DB3429"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ورضاها بضرورة توقيع جزاء عند مخالفة النص الاتفاقي.</w:t>
      </w:r>
    </w:p>
    <w:p w14:paraId="35A09483" w14:textId="77777777" w:rsidR="00F62E8D" w:rsidRPr="006C4A94" w:rsidRDefault="00DB3429" w:rsidP="006C4A94">
      <w:pPr>
        <w:pStyle w:val="Paragraphedeliste"/>
        <w:numPr>
          <w:ilvl w:val="0"/>
          <w:numId w:val="1"/>
        </w:num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t>العلاقات</w:t>
      </w:r>
      <w:proofErr w:type="gramEnd"/>
      <w:r w:rsidRPr="006C4A94">
        <w:rPr>
          <w:rFonts w:asciiTheme="majorBidi" w:hAnsiTheme="majorBidi" w:cstheme="majorBidi"/>
          <w:sz w:val="32"/>
          <w:szCs w:val="32"/>
          <w:rtl/>
          <w:lang w:bidi="ar-DZ"/>
        </w:rPr>
        <w:t xml:space="preserve"> بين أعضاء المجتمع الدولي تحركها مصلحة وإرادة الدول وهو أمر بديهي مادامت الدول هي الشخص الرئيسي للمجتمع الدولي، كما أن المصالح الدولية تهيمن</w:t>
      </w:r>
      <w:r w:rsidR="00F62E8D"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 xml:space="preserve">على هذه العلاقات وهو ما يعاب على القانون الدولي. </w:t>
      </w:r>
    </w:p>
    <w:p w14:paraId="1267568A" w14:textId="5959951A" w:rsidR="00DB3429" w:rsidRPr="006C4A94" w:rsidRDefault="00DB3429" w:rsidP="006C4A94">
      <w:pPr>
        <w:pStyle w:val="Paragraphedeliste"/>
        <w:numPr>
          <w:ilvl w:val="0"/>
          <w:numId w:val="1"/>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وجود قضاء دولي يتمثل في محكمة العدل الدولية والمحكمة الجنائية بحيث تتولى الأولى الفصل في المنازعات بين أشخاص القانون الدولي من أجل جبر الضرر، في حين تتولى الثانية النظر في الجرائم الدولية وتحاكم الأفراد هذا القضاء </w:t>
      </w:r>
      <w:proofErr w:type="spellStart"/>
      <w:r w:rsidRPr="006C4A94">
        <w:rPr>
          <w:rFonts w:asciiTheme="majorBidi" w:hAnsiTheme="majorBidi" w:cstheme="majorBidi"/>
          <w:sz w:val="32"/>
          <w:szCs w:val="32"/>
          <w:rtl/>
          <w:lang w:bidi="ar-DZ"/>
        </w:rPr>
        <w:t>يشبة</w:t>
      </w:r>
      <w:proofErr w:type="spellEnd"/>
      <w:r w:rsidRPr="006C4A94">
        <w:rPr>
          <w:rFonts w:asciiTheme="majorBidi" w:hAnsiTheme="majorBidi" w:cstheme="majorBidi"/>
          <w:sz w:val="32"/>
          <w:szCs w:val="32"/>
          <w:rtl/>
          <w:lang w:bidi="ar-DZ"/>
        </w:rPr>
        <w:t xml:space="preserve"> القضاء المدني والقضاء الجزائي الموجود على المستوى الوطني، لكن يبقى القضاء الدولي فعاليته نسبية إذ يخضع في اللجوء إليه إلى إرادة الدول في ذلك وتعبيرها عن ذلك بواسطة </w:t>
      </w:r>
      <w:proofErr w:type="spellStart"/>
      <w:r w:rsidRPr="006C4A94">
        <w:rPr>
          <w:rFonts w:asciiTheme="majorBidi" w:hAnsiTheme="majorBidi" w:cstheme="majorBidi"/>
          <w:sz w:val="32"/>
          <w:szCs w:val="32"/>
          <w:rtl/>
          <w:lang w:bidi="ar-DZ"/>
        </w:rPr>
        <w:t>الإنضمام</w:t>
      </w:r>
      <w:proofErr w:type="spellEnd"/>
      <w:r w:rsidRPr="006C4A94">
        <w:rPr>
          <w:rFonts w:asciiTheme="majorBidi" w:hAnsiTheme="majorBidi" w:cstheme="majorBidi"/>
          <w:sz w:val="32"/>
          <w:szCs w:val="32"/>
          <w:rtl/>
          <w:lang w:bidi="ar-DZ"/>
        </w:rPr>
        <w:t xml:space="preserve"> الى هذه المحاكم الدولية و القبول باختصاصها في ذلك</w:t>
      </w:r>
      <w:r w:rsidRPr="006C4A94">
        <w:rPr>
          <w:rFonts w:asciiTheme="majorBidi" w:hAnsiTheme="majorBidi" w:cstheme="majorBidi"/>
          <w:sz w:val="32"/>
          <w:szCs w:val="32"/>
          <w:lang w:bidi="ar-DZ"/>
        </w:rPr>
        <w:t>.</w:t>
      </w:r>
    </w:p>
    <w:p w14:paraId="39C9F683" w14:textId="77777777" w:rsidR="00DB3429" w:rsidRPr="006C4A94" w:rsidRDefault="00DB3429" w:rsidP="006C4A94">
      <w:pPr>
        <w:pStyle w:val="Paragraphedeliste"/>
        <w:bidi/>
        <w:spacing w:line="360" w:lineRule="auto"/>
        <w:ind w:left="600"/>
        <w:jc w:val="both"/>
        <w:rPr>
          <w:rFonts w:asciiTheme="majorBidi" w:hAnsiTheme="majorBidi" w:cstheme="majorBidi"/>
          <w:sz w:val="32"/>
          <w:szCs w:val="32"/>
          <w:rtl/>
          <w:lang w:bidi="ar-DZ"/>
        </w:rPr>
      </w:pPr>
    </w:p>
    <w:p w14:paraId="17FEA1E3" w14:textId="34A12B83" w:rsidR="00DB3429" w:rsidRPr="006C4A94" w:rsidRDefault="00DB3429" w:rsidP="006C4A94">
      <w:pPr>
        <w:pStyle w:val="Paragraphedeliste"/>
        <w:bidi/>
        <w:spacing w:line="360" w:lineRule="auto"/>
        <w:ind w:left="600"/>
        <w:jc w:val="center"/>
        <w:rPr>
          <w:rFonts w:asciiTheme="majorBidi" w:hAnsiTheme="majorBidi" w:cstheme="majorBidi"/>
          <w:b/>
          <w:bCs/>
          <w:sz w:val="36"/>
          <w:szCs w:val="36"/>
          <w:rtl/>
          <w:lang w:bidi="ar-DZ"/>
        </w:rPr>
      </w:pPr>
      <w:proofErr w:type="gramStart"/>
      <w:r w:rsidRPr="006C4A94">
        <w:rPr>
          <w:rFonts w:asciiTheme="majorBidi" w:hAnsiTheme="majorBidi" w:cstheme="majorBidi"/>
          <w:b/>
          <w:bCs/>
          <w:sz w:val="36"/>
          <w:szCs w:val="36"/>
          <w:rtl/>
          <w:lang w:bidi="ar-DZ"/>
        </w:rPr>
        <w:t>ثالثا</w:t>
      </w:r>
      <w:r w:rsidR="00F62E8D" w:rsidRPr="006C4A94">
        <w:rPr>
          <w:rFonts w:asciiTheme="majorBidi" w:hAnsiTheme="majorBidi" w:cstheme="majorBidi"/>
          <w:b/>
          <w:bCs/>
          <w:sz w:val="36"/>
          <w:szCs w:val="36"/>
          <w:rtl/>
          <w:lang w:bidi="ar-DZ"/>
        </w:rPr>
        <w:t xml:space="preserve"> :</w:t>
      </w:r>
      <w:proofErr w:type="gramEnd"/>
      <w:r w:rsidR="00F62E8D" w:rsidRPr="006C4A94">
        <w:rPr>
          <w:rFonts w:asciiTheme="majorBidi" w:hAnsiTheme="majorBidi" w:cstheme="majorBidi"/>
          <w:b/>
          <w:bCs/>
          <w:sz w:val="36"/>
          <w:szCs w:val="36"/>
          <w:rtl/>
          <w:lang w:bidi="ar-DZ"/>
        </w:rPr>
        <w:t xml:space="preserve"> </w:t>
      </w:r>
      <w:r w:rsidRPr="006C4A94">
        <w:rPr>
          <w:rFonts w:asciiTheme="majorBidi" w:hAnsiTheme="majorBidi" w:cstheme="majorBidi"/>
          <w:b/>
          <w:bCs/>
          <w:sz w:val="36"/>
          <w:szCs w:val="36"/>
          <w:rtl/>
          <w:lang w:bidi="ar-DZ"/>
        </w:rPr>
        <w:t>قانون المجتمع الدولي</w:t>
      </w:r>
    </w:p>
    <w:p w14:paraId="527CF1A2" w14:textId="6F7C40D3" w:rsidR="00DB3429" w:rsidRPr="006C4A94" w:rsidRDefault="00DB3429" w:rsidP="006C4A94">
      <w:pPr>
        <w:bidi/>
        <w:spacing w:line="360" w:lineRule="auto"/>
        <w:ind w:firstLine="60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بعد أن تطرقنا إلى تعريف المجتمع الدولي فإن هناك نقطة جوهرية أخرى ينبغي الوقوف عليها وهي التي تتعلق بالقانون الذي ينظم أو يحكم العلاقات بين أعضاء المجتمع الدولي وهو القانون الدولي الذي لا يقتصر تطبيقه على العلاقات بين الدول فحسب بل يشمل حتى أشخاص القانون الدولي الأخرى كالمنظمات الدولية وبعض الكيانات التي تؤثر في </w:t>
      </w:r>
      <w:r w:rsidRPr="006C4A94">
        <w:rPr>
          <w:rFonts w:asciiTheme="majorBidi" w:hAnsiTheme="majorBidi" w:cstheme="majorBidi"/>
          <w:sz w:val="32"/>
          <w:szCs w:val="32"/>
          <w:rtl/>
          <w:lang w:bidi="ar-DZ"/>
        </w:rPr>
        <w:lastRenderedPageBreak/>
        <w:t>العلاقات الدولية كالشركات المتعددة الجنسيات و حركات التحرير الوطني، وحتى توضح أكثر حول هذا القانون سنتطرق إلى تعريف القانون الدولي ثم</w:t>
      </w:r>
      <w:r w:rsidR="00F62E8D"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مصادره</w:t>
      </w:r>
    </w:p>
    <w:p w14:paraId="0A894AE0" w14:textId="77777777" w:rsidR="0046031C" w:rsidRPr="006C4A94" w:rsidRDefault="00DB3429" w:rsidP="006C4A94">
      <w:pPr>
        <w:pStyle w:val="Paragraphedeliste"/>
        <w:numPr>
          <w:ilvl w:val="0"/>
          <w:numId w:val="2"/>
        </w:num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 الفرع الأول </w:t>
      </w:r>
      <w:r w:rsidR="00C048E5" w:rsidRPr="006C4A94">
        <w:rPr>
          <w:rFonts w:asciiTheme="majorBidi" w:hAnsiTheme="majorBidi" w:cstheme="majorBidi"/>
          <w:b/>
          <w:bCs/>
          <w:sz w:val="32"/>
          <w:szCs w:val="32"/>
          <w:rtl/>
          <w:lang w:bidi="ar-DZ"/>
        </w:rPr>
        <w:t>:</w:t>
      </w:r>
      <w:r w:rsidRPr="006C4A94">
        <w:rPr>
          <w:rFonts w:asciiTheme="majorBidi" w:hAnsiTheme="majorBidi" w:cstheme="majorBidi"/>
          <w:b/>
          <w:bCs/>
          <w:sz w:val="32"/>
          <w:szCs w:val="32"/>
          <w:rtl/>
          <w:lang w:bidi="ar-DZ"/>
        </w:rPr>
        <w:t xml:space="preserve"> تعريف القانون الدولي</w:t>
      </w:r>
      <w:r w:rsidR="00C048E5" w:rsidRPr="006C4A94">
        <w:rPr>
          <w:rFonts w:asciiTheme="majorBidi" w:hAnsiTheme="majorBidi" w:cstheme="majorBidi"/>
          <w:b/>
          <w:bCs/>
          <w:sz w:val="32"/>
          <w:szCs w:val="32"/>
          <w:rtl/>
          <w:lang w:bidi="ar-DZ"/>
        </w:rPr>
        <w:t>:</w:t>
      </w:r>
      <w:r w:rsidRPr="006C4A94">
        <w:rPr>
          <w:rFonts w:asciiTheme="majorBidi" w:hAnsiTheme="majorBidi" w:cstheme="majorBidi"/>
          <w:sz w:val="32"/>
          <w:szCs w:val="32"/>
          <w:rtl/>
          <w:lang w:bidi="ar-DZ"/>
        </w:rPr>
        <w:t xml:space="preserve"> في الدراسات والأبحاث القانونية كثيرا ما يحتدم النقاش حول التعريف القانوني للموضوع محل الدراسة وهو الحال الذي يصدق على</w:t>
      </w:r>
      <w:r w:rsidR="00F62E8D" w:rsidRPr="006C4A94">
        <w:rPr>
          <w:rFonts w:asciiTheme="majorBidi" w:hAnsiTheme="majorBidi" w:cstheme="majorBidi"/>
          <w:sz w:val="32"/>
          <w:szCs w:val="32"/>
          <w:rtl/>
          <w:lang w:bidi="ar-DZ"/>
        </w:rPr>
        <w:t xml:space="preserve"> </w:t>
      </w:r>
      <w:r w:rsidR="00C048E5" w:rsidRPr="006C4A94">
        <w:rPr>
          <w:rFonts w:asciiTheme="majorBidi" w:hAnsiTheme="majorBidi" w:cstheme="majorBidi"/>
          <w:sz w:val="32"/>
          <w:szCs w:val="32"/>
          <w:rtl/>
          <w:lang w:bidi="ar-DZ"/>
        </w:rPr>
        <w:t xml:space="preserve">تعريف القانون الدولي الذي تعددت و تنوعت حوله آراء الفقهاء </w:t>
      </w:r>
      <w:proofErr w:type="spellStart"/>
      <w:r w:rsidR="00C048E5" w:rsidRPr="006C4A94">
        <w:rPr>
          <w:rFonts w:asciiTheme="majorBidi" w:hAnsiTheme="majorBidi" w:cstheme="majorBidi"/>
          <w:sz w:val="32"/>
          <w:szCs w:val="32"/>
          <w:rtl/>
          <w:lang w:bidi="ar-DZ"/>
        </w:rPr>
        <w:t>القدامي</w:t>
      </w:r>
      <w:proofErr w:type="spellEnd"/>
      <w:r w:rsidR="00C048E5" w:rsidRPr="006C4A94">
        <w:rPr>
          <w:rFonts w:asciiTheme="majorBidi" w:hAnsiTheme="majorBidi" w:cstheme="majorBidi"/>
          <w:sz w:val="32"/>
          <w:szCs w:val="32"/>
          <w:rtl/>
          <w:lang w:bidi="ar-DZ"/>
        </w:rPr>
        <w:t xml:space="preserve"> وكذلك فقهاء</w:t>
      </w:r>
      <w:r w:rsidR="0046031C" w:rsidRPr="006C4A94">
        <w:rPr>
          <w:rFonts w:asciiTheme="majorBidi" w:hAnsiTheme="majorBidi" w:cstheme="majorBidi"/>
          <w:sz w:val="32"/>
          <w:szCs w:val="32"/>
          <w:rtl/>
          <w:lang w:bidi="ar-DZ"/>
        </w:rPr>
        <w:t xml:space="preserve"> </w:t>
      </w:r>
      <w:r w:rsidR="00C048E5" w:rsidRPr="006C4A94">
        <w:rPr>
          <w:rFonts w:asciiTheme="majorBidi" w:hAnsiTheme="majorBidi" w:cstheme="majorBidi"/>
          <w:sz w:val="32"/>
          <w:szCs w:val="32"/>
          <w:rtl/>
          <w:lang w:bidi="ar-DZ"/>
        </w:rPr>
        <w:t>العصر الحديث في ظل القانون الدولي المعاصر</w:t>
      </w:r>
    </w:p>
    <w:p w14:paraId="5654E078" w14:textId="6F577DFD" w:rsidR="00C048E5" w:rsidRPr="006C4A94" w:rsidRDefault="0046031C" w:rsidP="006C4A94">
      <w:pPr>
        <w:bidi/>
        <w:spacing w:line="360" w:lineRule="auto"/>
        <w:ind w:left="142"/>
        <w:jc w:val="both"/>
        <w:rPr>
          <w:rFonts w:asciiTheme="majorBidi" w:hAnsiTheme="majorBidi" w:cstheme="majorBidi"/>
          <w:b/>
          <w:bCs/>
          <w:sz w:val="32"/>
          <w:szCs w:val="32"/>
          <w:rtl/>
          <w:lang w:bidi="ar-DZ"/>
        </w:rPr>
      </w:pPr>
      <w:r w:rsidRPr="006C4A94">
        <w:rPr>
          <w:rFonts w:asciiTheme="majorBidi" w:hAnsiTheme="majorBidi" w:cstheme="majorBidi"/>
          <w:b/>
          <w:bCs/>
          <w:sz w:val="32"/>
          <w:szCs w:val="32"/>
          <w:rtl/>
          <w:lang w:bidi="ar-DZ"/>
        </w:rPr>
        <w:t xml:space="preserve"> </w:t>
      </w:r>
      <w:r w:rsidR="00C048E5" w:rsidRPr="006C4A94">
        <w:rPr>
          <w:rFonts w:asciiTheme="majorBidi" w:hAnsiTheme="majorBidi" w:cstheme="majorBidi"/>
          <w:b/>
          <w:bCs/>
          <w:sz w:val="32"/>
          <w:szCs w:val="32"/>
          <w:rtl/>
          <w:lang w:bidi="ar-DZ"/>
        </w:rPr>
        <w:t xml:space="preserve">في هذا الشأن ظهر اتجاهين </w:t>
      </w:r>
      <w:proofErr w:type="gramStart"/>
      <w:r w:rsidR="00C048E5" w:rsidRPr="006C4A94">
        <w:rPr>
          <w:rFonts w:asciiTheme="majorBidi" w:hAnsiTheme="majorBidi" w:cstheme="majorBidi"/>
          <w:b/>
          <w:bCs/>
          <w:sz w:val="32"/>
          <w:szCs w:val="32"/>
          <w:rtl/>
          <w:lang w:bidi="ar-DZ"/>
        </w:rPr>
        <w:t>وهما</w:t>
      </w:r>
      <w:r w:rsidR="00C048E5" w:rsidRPr="006C4A94">
        <w:rPr>
          <w:rFonts w:asciiTheme="majorBidi" w:hAnsiTheme="majorBidi" w:cstheme="majorBidi"/>
          <w:b/>
          <w:bCs/>
          <w:sz w:val="32"/>
          <w:szCs w:val="32"/>
          <w:lang w:bidi="ar-DZ"/>
        </w:rPr>
        <w:t xml:space="preserve"> :</w:t>
      </w:r>
      <w:proofErr w:type="gramEnd"/>
    </w:p>
    <w:p w14:paraId="57EA006D" w14:textId="2B21664B" w:rsidR="00C048E5" w:rsidRPr="006C4A94" w:rsidRDefault="00C048E5" w:rsidP="006C4A94">
      <w:pPr>
        <w:bidi/>
        <w:spacing w:line="360" w:lineRule="auto"/>
        <w:ind w:firstLine="720"/>
        <w:jc w:val="both"/>
        <w:rPr>
          <w:rFonts w:asciiTheme="majorBidi" w:hAnsiTheme="majorBidi" w:cstheme="majorBidi"/>
          <w:sz w:val="32"/>
          <w:szCs w:val="32"/>
          <w:rtl/>
          <w:lang w:bidi="ar-DZ"/>
        </w:rPr>
      </w:pPr>
      <w:proofErr w:type="spellStart"/>
      <w:r w:rsidRPr="006C4A94">
        <w:rPr>
          <w:rFonts w:asciiTheme="majorBidi" w:hAnsiTheme="majorBidi" w:cstheme="majorBidi"/>
          <w:sz w:val="32"/>
          <w:szCs w:val="32"/>
          <w:rtl/>
          <w:lang w:bidi="ar-DZ"/>
        </w:rPr>
        <w:t>لإتجاه</w:t>
      </w:r>
      <w:proofErr w:type="spellEnd"/>
      <w:r w:rsidRPr="006C4A94">
        <w:rPr>
          <w:rFonts w:asciiTheme="majorBidi" w:hAnsiTheme="majorBidi" w:cstheme="majorBidi"/>
          <w:sz w:val="32"/>
          <w:szCs w:val="32"/>
          <w:rtl/>
          <w:lang w:bidi="ar-DZ"/>
        </w:rPr>
        <w:t xml:space="preserve"> الأول ظهر خلال المرحلة التي سبقت عصر التنظيم الدولي أي قبل ظهور المنظمات الدولية سواء العالمية أو الإقليمية، أين كانت الدول فقط هي الشخص الوحيد من أشخاص القانون الدولي وهو ما جعل من تعريف القانون الدولي على أنه القانون الذي ينظم العلاقات بين الدول، بينما </w:t>
      </w:r>
      <w:proofErr w:type="spellStart"/>
      <w:r w:rsidRPr="006C4A94">
        <w:rPr>
          <w:rFonts w:asciiTheme="majorBidi" w:hAnsiTheme="majorBidi" w:cstheme="majorBidi"/>
          <w:sz w:val="32"/>
          <w:szCs w:val="32"/>
          <w:rtl/>
          <w:lang w:bidi="ar-DZ"/>
        </w:rPr>
        <w:t>الإتجاه</w:t>
      </w:r>
      <w:proofErr w:type="spellEnd"/>
      <w:r w:rsidRPr="006C4A94">
        <w:rPr>
          <w:rFonts w:asciiTheme="majorBidi" w:hAnsiTheme="majorBidi" w:cstheme="majorBidi"/>
          <w:sz w:val="32"/>
          <w:szCs w:val="32"/>
          <w:rtl/>
          <w:lang w:bidi="ar-DZ"/>
        </w:rPr>
        <w:t xml:space="preserve"> الثاني ظهر بعد الفترة التي ازدهرت من خلالها المنظمات الدولية وعرف القانون الدولي على أنه مجموعة القواعد العرفية</w:t>
      </w:r>
      <w:r w:rsidR="0046031C"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والاتفاقية التي تحكم العلاقات بين أشخاص القانون الدولي</w:t>
      </w:r>
      <w:r w:rsidRPr="006C4A94">
        <w:rPr>
          <w:rFonts w:asciiTheme="majorBidi" w:hAnsiTheme="majorBidi" w:cstheme="majorBidi"/>
          <w:sz w:val="32"/>
          <w:szCs w:val="32"/>
          <w:lang w:bidi="ar-DZ"/>
        </w:rPr>
        <w:t>.</w:t>
      </w:r>
    </w:p>
    <w:p w14:paraId="10F89228" w14:textId="09229EF0" w:rsidR="00C048E5" w:rsidRPr="006C4A94" w:rsidRDefault="00C048E5"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كما ظهر </w:t>
      </w:r>
      <w:proofErr w:type="spellStart"/>
      <w:r w:rsidRPr="006C4A94">
        <w:rPr>
          <w:rFonts w:asciiTheme="majorBidi" w:hAnsiTheme="majorBidi" w:cstheme="majorBidi"/>
          <w:sz w:val="32"/>
          <w:szCs w:val="32"/>
          <w:rtl/>
          <w:lang w:bidi="ar-DZ"/>
        </w:rPr>
        <w:t>إتجاه</w:t>
      </w:r>
      <w:proofErr w:type="spellEnd"/>
      <w:r w:rsidRPr="006C4A94">
        <w:rPr>
          <w:rFonts w:asciiTheme="majorBidi" w:hAnsiTheme="majorBidi" w:cstheme="majorBidi"/>
          <w:sz w:val="32"/>
          <w:szCs w:val="32"/>
          <w:rtl/>
          <w:lang w:bidi="ar-DZ"/>
        </w:rPr>
        <w:t xml:space="preserve"> ثالث يجمع بين الاتجاهين السابقين الذي يعرف القانون الدولي بأنه مجموعة القواعد القانونية المطبقة في المجتمع الدولي سواء كان ذلك في إطار العلاقات بين الدول ذات السيادة أم بين المنظمات الدولية في علاقاتها المتبادلة أو في علاقاتها مع الدول، وبعض القواعد تكون جزء من القانون الدولي وتطبق مباشرة على الأفراد</w:t>
      </w:r>
      <w:r w:rsidR="0046031C"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لاسيما في العلاقات بين هؤلاء وبعض المنظمات الدولية</w:t>
      </w:r>
      <w:r w:rsidRPr="006C4A94">
        <w:rPr>
          <w:rFonts w:asciiTheme="majorBidi" w:hAnsiTheme="majorBidi" w:cstheme="majorBidi"/>
          <w:sz w:val="32"/>
          <w:szCs w:val="32"/>
          <w:lang w:bidi="ar-DZ"/>
        </w:rPr>
        <w:t>.</w:t>
      </w:r>
    </w:p>
    <w:p w14:paraId="2C6DF3E3" w14:textId="4FCC7DAD" w:rsidR="00C048E5" w:rsidRPr="006C4A94" w:rsidRDefault="00C048E5"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من خلال ما تم ذكره نقول بأن القانون الدولي هو مجموعة القواعد القانونية التي تجد مصدرها في الاتفاقيات الدولية العرف الدولي، والمبادئ العامة للقانون بحيث تطبق هذه القواعد على أشخاص القانون الدولي في علاقاتها مع بعضها وتحدد حقوقها</w:t>
      </w:r>
      <w:r w:rsidR="0046031C"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وواجباتها .</w:t>
      </w:r>
    </w:p>
    <w:p w14:paraId="54DAA929" w14:textId="77777777" w:rsidR="002E3E3A" w:rsidRPr="006C4A94" w:rsidRDefault="00F20C0E" w:rsidP="006C4A94">
      <w:pPr>
        <w:pStyle w:val="Paragraphedeliste"/>
        <w:numPr>
          <w:ilvl w:val="0"/>
          <w:numId w:val="2"/>
        </w:num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 </w:t>
      </w:r>
      <w:proofErr w:type="gramStart"/>
      <w:r w:rsidRPr="006C4A94">
        <w:rPr>
          <w:rFonts w:asciiTheme="majorBidi" w:hAnsiTheme="majorBidi" w:cstheme="majorBidi"/>
          <w:b/>
          <w:bCs/>
          <w:sz w:val="32"/>
          <w:szCs w:val="32"/>
          <w:rtl/>
          <w:lang w:bidi="ar-DZ"/>
        </w:rPr>
        <w:t>مصادر</w:t>
      </w:r>
      <w:proofErr w:type="gramEnd"/>
      <w:r w:rsidRPr="006C4A94">
        <w:rPr>
          <w:rFonts w:asciiTheme="majorBidi" w:hAnsiTheme="majorBidi" w:cstheme="majorBidi"/>
          <w:b/>
          <w:bCs/>
          <w:sz w:val="32"/>
          <w:szCs w:val="32"/>
          <w:rtl/>
          <w:lang w:bidi="ar-DZ"/>
        </w:rPr>
        <w:t xml:space="preserve"> القانون الدولي:</w:t>
      </w:r>
      <w:r w:rsidRPr="006C4A94">
        <w:rPr>
          <w:rFonts w:asciiTheme="majorBidi" w:hAnsiTheme="majorBidi" w:cstheme="majorBidi"/>
          <w:sz w:val="32"/>
          <w:szCs w:val="32"/>
          <w:rtl/>
          <w:lang w:bidi="ar-DZ"/>
        </w:rPr>
        <w:t xml:space="preserve"> يتفق فقهاء القانون بأن مصادر القانون الدولي</w:t>
      </w:r>
      <w:r w:rsidR="002E3E3A"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 xml:space="preserve">تنقسم بين المصادر الأصلية وأخرى احتياطية وهي على النحو الآتي: </w:t>
      </w:r>
    </w:p>
    <w:p w14:paraId="3E1557B7" w14:textId="7E4D8080" w:rsidR="00F20C0E" w:rsidRPr="006C4A94" w:rsidRDefault="00F20C0E" w:rsidP="006C4A94">
      <w:pPr>
        <w:pStyle w:val="Paragraphedeliste"/>
        <w:numPr>
          <w:ilvl w:val="0"/>
          <w:numId w:val="3"/>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lastRenderedPageBreak/>
        <w:t>المعاهدات</w:t>
      </w:r>
      <w:r w:rsidRPr="006C4A94">
        <w:rPr>
          <w:rFonts w:asciiTheme="majorBidi" w:hAnsiTheme="majorBidi" w:cstheme="majorBidi"/>
          <w:sz w:val="32"/>
          <w:szCs w:val="32"/>
          <w:rtl/>
          <w:lang w:bidi="ar-DZ"/>
        </w:rPr>
        <w:t xml:space="preserve">: تحتل المعاهدات المرتبة الأولى من حيث ترتيب مصادر القانون الدولي وهذا ما جاء به النظام الأساسي لمحكمة العدل الدولية ، فالمعاهدات و </w:t>
      </w:r>
      <w:proofErr w:type="spellStart"/>
      <w:r w:rsidRPr="006C4A94">
        <w:rPr>
          <w:rFonts w:asciiTheme="majorBidi" w:hAnsiTheme="majorBidi" w:cstheme="majorBidi"/>
          <w:sz w:val="32"/>
          <w:szCs w:val="32"/>
          <w:rtl/>
          <w:lang w:bidi="ar-DZ"/>
        </w:rPr>
        <w:t>الإتفاقيات</w:t>
      </w:r>
      <w:proofErr w:type="spellEnd"/>
      <w:r w:rsidRPr="006C4A94">
        <w:rPr>
          <w:rFonts w:asciiTheme="majorBidi" w:hAnsiTheme="majorBidi" w:cstheme="majorBidi"/>
          <w:sz w:val="32"/>
          <w:szCs w:val="32"/>
          <w:rtl/>
          <w:lang w:bidi="ar-DZ"/>
        </w:rPr>
        <w:t xml:space="preserve"> الدولية</w:t>
      </w:r>
    </w:p>
    <w:p w14:paraId="0AAB66D5" w14:textId="2EF8FAE0" w:rsidR="00F20C0E" w:rsidRPr="006C4A94" w:rsidRDefault="00F20C0E" w:rsidP="006C4A94">
      <w:pPr>
        <w:bidi/>
        <w:spacing w:line="360" w:lineRule="auto"/>
        <w:ind w:firstLine="720"/>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هي</w:t>
      </w:r>
      <w:proofErr w:type="gramEnd"/>
      <w:r w:rsidRPr="006C4A94">
        <w:rPr>
          <w:rFonts w:asciiTheme="majorBidi" w:hAnsiTheme="majorBidi" w:cstheme="majorBidi"/>
          <w:sz w:val="32"/>
          <w:szCs w:val="32"/>
          <w:rtl/>
          <w:lang w:bidi="ar-DZ"/>
        </w:rPr>
        <w:t xml:space="preserve"> الأكثر شيوعا بين أشخاص القانون الدولي بمقارنتها مع المصادر الأخرى. فيقصد بالاتفاقية الدولية أن تتلاقى إرادتين أو أكثر الأشخاص القانون الدولي لتنظيم العلاقات القائمة بينهما، أو أنها اتفاق مكتوب بين الدول أو غيره من أشخاص القانون الدولي كالمنظمات الدولية بحيث يتضمن هذا </w:t>
      </w:r>
      <w:proofErr w:type="spellStart"/>
      <w:r w:rsidRPr="006C4A94">
        <w:rPr>
          <w:rFonts w:asciiTheme="majorBidi" w:hAnsiTheme="majorBidi" w:cstheme="majorBidi"/>
          <w:sz w:val="32"/>
          <w:szCs w:val="32"/>
          <w:rtl/>
          <w:lang w:bidi="ar-DZ"/>
        </w:rPr>
        <w:t>الإتفاق</w:t>
      </w:r>
      <w:proofErr w:type="spellEnd"/>
      <w:r w:rsidRPr="006C4A94">
        <w:rPr>
          <w:rFonts w:asciiTheme="majorBidi" w:hAnsiTheme="majorBidi" w:cstheme="majorBidi"/>
          <w:sz w:val="32"/>
          <w:szCs w:val="32"/>
          <w:rtl/>
          <w:lang w:bidi="ar-DZ"/>
        </w:rPr>
        <w:t xml:space="preserve"> إنشاء التزامات أو حقوق</w:t>
      </w:r>
      <w:r w:rsidR="002E3E3A"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 xml:space="preserve">معترف بها وفقا لما </w:t>
      </w:r>
      <w:proofErr w:type="spellStart"/>
      <w:r w:rsidRPr="006C4A94">
        <w:rPr>
          <w:rFonts w:asciiTheme="majorBidi" w:hAnsiTheme="majorBidi" w:cstheme="majorBidi"/>
          <w:sz w:val="32"/>
          <w:szCs w:val="32"/>
          <w:rtl/>
          <w:lang w:bidi="ar-DZ"/>
        </w:rPr>
        <w:t>تقتضيه</w:t>
      </w:r>
      <w:proofErr w:type="spellEnd"/>
      <w:r w:rsidRPr="006C4A94">
        <w:rPr>
          <w:rFonts w:asciiTheme="majorBidi" w:hAnsiTheme="majorBidi" w:cstheme="majorBidi"/>
          <w:sz w:val="32"/>
          <w:szCs w:val="32"/>
          <w:rtl/>
          <w:lang w:bidi="ar-DZ"/>
        </w:rPr>
        <w:t xml:space="preserve"> أحكام القانون الدولي</w:t>
      </w:r>
      <w:r w:rsidRPr="006C4A94">
        <w:rPr>
          <w:rFonts w:asciiTheme="majorBidi" w:hAnsiTheme="majorBidi" w:cstheme="majorBidi"/>
          <w:sz w:val="32"/>
          <w:szCs w:val="32"/>
          <w:lang w:bidi="ar-DZ"/>
        </w:rPr>
        <w:t xml:space="preserve"> .</w:t>
      </w:r>
    </w:p>
    <w:p w14:paraId="1EDD7D8D" w14:textId="20BD2371" w:rsidR="00F20C0E" w:rsidRPr="006C4A94" w:rsidRDefault="00F20C0E"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وعليه فإن </w:t>
      </w:r>
      <w:proofErr w:type="spellStart"/>
      <w:r w:rsidRPr="006C4A94">
        <w:rPr>
          <w:rFonts w:asciiTheme="majorBidi" w:hAnsiTheme="majorBidi" w:cstheme="majorBidi"/>
          <w:sz w:val="32"/>
          <w:szCs w:val="32"/>
          <w:rtl/>
          <w:lang w:bidi="ar-DZ"/>
        </w:rPr>
        <w:t>للإتفاقية</w:t>
      </w:r>
      <w:proofErr w:type="spellEnd"/>
      <w:r w:rsidRPr="006C4A94">
        <w:rPr>
          <w:rFonts w:asciiTheme="majorBidi" w:hAnsiTheme="majorBidi" w:cstheme="majorBidi"/>
          <w:sz w:val="32"/>
          <w:szCs w:val="32"/>
          <w:rtl/>
          <w:lang w:bidi="ar-DZ"/>
        </w:rPr>
        <w:t xml:space="preserve"> الدولية ثلاث شروط</w:t>
      </w:r>
      <w:r w:rsidR="002E3E3A" w:rsidRPr="006C4A94">
        <w:rPr>
          <w:rFonts w:asciiTheme="majorBidi" w:hAnsiTheme="majorBidi" w:cstheme="majorBidi"/>
          <w:sz w:val="32"/>
          <w:szCs w:val="32"/>
          <w:rtl/>
          <w:lang w:bidi="ar-DZ"/>
        </w:rPr>
        <w:t>:</w:t>
      </w:r>
    </w:p>
    <w:p w14:paraId="5A4885BC" w14:textId="13056525" w:rsidR="00F20C0E" w:rsidRPr="006C4A94" w:rsidRDefault="00F20C0E" w:rsidP="006C4A94">
      <w:pPr>
        <w:pStyle w:val="Paragraphedeliste"/>
        <w:numPr>
          <w:ilvl w:val="0"/>
          <w:numId w:val="4"/>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أن يكون </w:t>
      </w:r>
      <w:proofErr w:type="spellStart"/>
      <w:r w:rsidRPr="006C4A94">
        <w:rPr>
          <w:rFonts w:asciiTheme="majorBidi" w:hAnsiTheme="majorBidi" w:cstheme="majorBidi"/>
          <w:sz w:val="32"/>
          <w:szCs w:val="32"/>
          <w:rtl/>
          <w:lang w:bidi="ar-DZ"/>
        </w:rPr>
        <w:t>الإتفاق</w:t>
      </w:r>
      <w:proofErr w:type="spellEnd"/>
      <w:r w:rsidRPr="006C4A94">
        <w:rPr>
          <w:rFonts w:asciiTheme="majorBidi" w:hAnsiTheme="majorBidi" w:cstheme="majorBidi"/>
          <w:sz w:val="32"/>
          <w:szCs w:val="32"/>
          <w:rtl/>
          <w:lang w:bidi="ar-DZ"/>
        </w:rPr>
        <w:t xml:space="preserve"> مكتوبا لا شفهيا</w:t>
      </w:r>
    </w:p>
    <w:p w14:paraId="3C2BFB47" w14:textId="77777777" w:rsidR="00F20C0E" w:rsidRPr="006C4A94" w:rsidRDefault="00F20C0E" w:rsidP="006C4A94">
      <w:pPr>
        <w:pStyle w:val="Paragraphedeliste"/>
        <w:numPr>
          <w:ilvl w:val="0"/>
          <w:numId w:val="4"/>
        </w:numPr>
        <w:bidi/>
        <w:spacing w:line="360" w:lineRule="auto"/>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أن</w:t>
      </w:r>
      <w:proofErr w:type="gramEnd"/>
      <w:r w:rsidRPr="006C4A94">
        <w:rPr>
          <w:rFonts w:asciiTheme="majorBidi" w:hAnsiTheme="majorBidi" w:cstheme="majorBidi"/>
          <w:sz w:val="32"/>
          <w:szCs w:val="32"/>
          <w:rtl/>
          <w:lang w:bidi="ar-DZ"/>
        </w:rPr>
        <w:t xml:space="preserve"> يكون بين أشخاص القانون الدولي</w:t>
      </w:r>
    </w:p>
    <w:p w14:paraId="6B3AD2B6" w14:textId="77777777" w:rsidR="00F20C0E" w:rsidRPr="006C4A94" w:rsidRDefault="00F20C0E" w:rsidP="006C4A94">
      <w:pPr>
        <w:pStyle w:val="Paragraphedeliste"/>
        <w:numPr>
          <w:ilvl w:val="0"/>
          <w:numId w:val="4"/>
        </w:numPr>
        <w:bidi/>
        <w:spacing w:line="360" w:lineRule="auto"/>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أن</w:t>
      </w:r>
      <w:proofErr w:type="gramEnd"/>
      <w:r w:rsidRPr="006C4A94">
        <w:rPr>
          <w:rFonts w:asciiTheme="majorBidi" w:hAnsiTheme="majorBidi" w:cstheme="majorBidi"/>
          <w:sz w:val="32"/>
          <w:szCs w:val="32"/>
          <w:rtl/>
          <w:lang w:bidi="ar-DZ"/>
        </w:rPr>
        <w:t xml:space="preserve"> يحدث آثار قانونية</w:t>
      </w:r>
    </w:p>
    <w:p w14:paraId="701D2B93" w14:textId="49CB633C" w:rsidR="00162543" w:rsidRPr="006C4A94" w:rsidRDefault="00F20C0E" w:rsidP="006C4A94">
      <w:pPr>
        <w:pStyle w:val="Paragraphedeliste"/>
        <w:numPr>
          <w:ilvl w:val="0"/>
          <w:numId w:val="3"/>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العرف الدولي:</w:t>
      </w:r>
      <w:r w:rsidRPr="006C4A94">
        <w:rPr>
          <w:rFonts w:asciiTheme="majorBidi" w:hAnsiTheme="majorBidi" w:cstheme="majorBidi"/>
          <w:sz w:val="32"/>
          <w:szCs w:val="32"/>
          <w:rtl/>
          <w:lang w:bidi="ar-DZ"/>
        </w:rPr>
        <w:t xml:space="preserve"> يشكل العرف الدولي إحدى مصادر القانون ففي الكثير من الحالات تمت صياغة بنود وأحكام اتفاقيات دولية بناء على ما تواتر عليه العرف الدولي، هذا</w:t>
      </w:r>
      <w:r w:rsidR="008E0E94" w:rsidRPr="006C4A94">
        <w:rPr>
          <w:rFonts w:asciiTheme="majorBidi" w:hAnsiTheme="majorBidi" w:cstheme="majorBidi"/>
          <w:sz w:val="32"/>
          <w:szCs w:val="32"/>
          <w:rtl/>
          <w:lang w:bidi="ar-DZ"/>
        </w:rPr>
        <w:t xml:space="preserve"> </w:t>
      </w:r>
      <w:r w:rsidR="003249C6" w:rsidRPr="006C4A94">
        <w:rPr>
          <w:rFonts w:asciiTheme="majorBidi" w:hAnsiTheme="majorBidi" w:cstheme="majorBidi"/>
          <w:sz w:val="32"/>
          <w:szCs w:val="32"/>
          <w:rtl/>
          <w:lang w:bidi="ar-DZ"/>
        </w:rPr>
        <w:t xml:space="preserve"> </w:t>
      </w:r>
      <w:r w:rsidR="00162543" w:rsidRPr="006C4A94">
        <w:rPr>
          <w:rFonts w:asciiTheme="majorBidi" w:hAnsiTheme="majorBidi" w:cstheme="majorBidi"/>
          <w:sz w:val="32"/>
          <w:szCs w:val="32"/>
          <w:rtl/>
          <w:lang w:bidi="ar-DZ"/>
        </w:rPr>
        <w:t>الأخير</w:t>
      </w:r>
      <w:r w:rsidR="003249C6" w:rsidRPr="006C4A94">
        <w:rPr>
          <w:rFonts w:asciiTheme="majorBidi" w:hAnsiTheme="majorBidi" w:cstheme="majorBidi"/>
          <w:sz w:val="32"/>
          <w:szCs w:val="32"/>
          <w:rtl/>
          <w:lang w:bidi="ar-DZ"/>
        </w:rPr>
        <w:t xml:space="preserve"> </w:t>
      </w:r>
      <w:r w:rsidR="00162543" w:rsidRPr="006C4A94">
        <w:rPr>
          <w:rFonts w:asciiTheme="majorBidi" w:hAnsiTheme="majorBidi" w:cstheme="majorBidi"/>
          <w:sz w:val="32"/>
          <w:szCs w:val="32"/>
          <w:rtl/>
          <w:lang w:bidi="ar-DZ"/>
        </w:rPr>
        <w:t>هو عبارة عن مجموعة من القواعد القانونية التي توجد وتستقر نتيجة تكرار اتباع</w:t>
      </w:r>
      <w:r w:rsidR="003249C6" w:rsidRPr="006C4A94">
        <w:rPr>
          <w:rFonts w:asciiTheme="majorBidi" w:hAnsiTheme="majorBidi" w:cstheme="majorBidi"/>
          <w:sz w:val="32"/>
          <w:szCs w:val="32"/>
          <w:rtl/>
          <w:lang w:bidi="ar-DZ"/>
        </w:rPr>
        <w:t xml:space="preserve"> </w:t>
      </w:r>
      <w:r w:rsidR="00162543" w:rsidRPr="006C4A94">
        <w:rPr>
          <w:rFonts w:asciiTheme="majorBidi" w:hAnsiTheme="majorBidi" w:cstheme="majorBidi"/>
          <w:sz w:val="32"/>
          <w:szCs w:val="32"/>
          <w:rtl/>
          <w:lang w:bidi="ar-DZ"/>
        </w:rPr>
        <w:t xml:space="preserve">أشخاص القانون الدولي لها مع الشعور أو </w:t>
      </w:r>
      <w:proofErr w:type="spellStart"/>
      <w:r w:rsidR="00162543" w:rsidRPr="006C4A94">
        <w:rPr>
          <w:rFonts w:asciiTheme="majorBidi" w:hAnsiTheme="majorBidi" w:cstheme="majorBidi"/>
          <w:sz w:val="32"/>
          <w:szCs w:val="32"/>
          <w:rtl/>
          <w:lang w:bidi="ar-DZ"/>
        </w:rPr>
        <w:t>الإعتقاد</w:t>
      </w:r>
      <w:proofErr w:type="spellEnd"/>
      <w:r w:rsidR="00162543" w:rsidRPr="006C4A94">
        <w:rPr>
          <w:rFonts w:asciiTheme="majorBidi" w:hAnsiTheme="majorBidi" w:cstheme="majorBidi"/>
          <w:sz w:val="32"/>
          <w:szCs w:val="32"/>
          <w:rtl/>
          <w:lang w:bidi="ar-DZ"/>
        </w:rPr>
        <w:t xml:space="preserve"> بأنها ملزمة وواجبة الإتباع</w:t>
      </w:r>
      <w:r w:rsidR="00162543" w:rsidRPr="006C4A94">
        <w:rPr>
          <w:rFonts w:asciiTheme="majorBidi" w:hAnsiTheme="majorBidi" w:cstheme="majorBidi"/>
          <w:sz w:val="32"/>
          <w:szCs w:val="32"/>
          <w:lang w:bidi="ar-DZ"/>
        </w:rPr>
        <w:t xml:space="preserve"> .</w:t>
      </w:r>
      <w:r w:rsidR="00162543" w:rsidRPr="006C4A94">
        <w:rPr>
          <w:rFonts w:asciiTheme="majorBidi" w:hAnsiTheme="majorBidi" w:cstheme="majorBidi"/>
          <w:sz w:val="32"/>
          <w:szCs w:val="32"/>
          <w:rtl/>
          <w:lang w:bidi="ar-DZ"/>
        </w:rPr>
        <w:t xml:space="preserve"> </w:t>
      </w:r>
    </w:p>
    <w:p w14:paraId="54AE5FE7" w14:textId="1B558840" w:rsidR="00162543" w:rsidRPr="006C4A94" w:rsidRDefault="00162543" w:rsidP="006C4A94">
      <w:pPr>
        <w:bidi/>
        <w:spacing w:line="360" w:lineRule="auto"/>
        <w:jc w:val="both"/>
        <w:rPr>
          <w:rFonts w:asciiTheme="majorBidi" w:hAnsiTheme="majorBidi" w:cstheme="majorBidi"/>
          <w:b/>
          <w:bCs/>
          <w:sz w:val="32"/>
          <w:szCs w:val="32"/>
          <w:rtl/>
          <w:lang w:bidi="ar-DZ"/>
        </w:rPr>
      </w:pPr>
      <w:r w:rsidRPr="006C4A94">
        <w:rPr>
          <w:rFonts w:asciiTheme="majorBidi" w:hAnsiTheme="majorBidi" w:cstheme="majorBidi"/>
          <w:b/>
          <w:bCs/>
          <w:sz w:val="32"/>
          <w:szCs w:val="32"/>
          <w:rtl/>
          <w:lang w:bidi="ar-DZ"/>
        </w:rPr>
        <w:t>وللعرف الدولي أربع خصائص</w:t>
      </w:r>
      <w:r w:rsidRPr="006C4A94">
        <w:rPr>
          <w:rFonts w:asciiTheme="majorBidi" w:hAnsiTheme="majorBidi" w:cstheme="majorBidi"/>
          <w:b/>
          <w:bCs/>
          <w:sz w:val="32"/>
          <w:szCs w:val="32"/>
          <w:lang w:bidi="ar-DZ"/>
        </w:rPr>
        <w:t xml:space="preserve"> :</w:t>
      </w:r>
    </w:p>
    <w:p w14:paraId="7CFAB36E" w14:textId="77777777" w:rsidR="00D11E83" w:rsidRPr="006C4A94" w:rsidRDefault="00162543" w:rsidP="006C4A94">
      <w:pPr>
        <w:pStyle w:val="Paragraphedeliste"/>
        <w:numPr>
          <w:ilvl w:val="0"/>
          <w:numId w:val="5"/>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العرف تعبير </w:t>
      </w:r>
      <w:proofErr w:type="gramStart"/>
      <w:r w:rsidRPr="006C4A94">
        <w:rPr>
          <w:rFonts w:asciiTheme="majorBidi" w:hAnsiTheme="majorBidi" w:cstheme="majorBidi"/>
          <w:sz w:val="32"/>
          <w:szCs w:val="32"/>
          <w:rtl/>
          <w:lang w:bidi="ar-DZ"/>
        </w:rPr>
        <w:t>عن</w:t>
      </w:r>
      <w:proofErr w:type="gramEnd"/>
      <w:r w:rsidRPr="006C4A94">
        <w:rPr>
          <w:rFonts w:asciiTheme="majorBidi" w:hAnsiTheme="majorBidi" w:cstheme="majorBidi"/>
          <w:sz w:val="32"/>
          <w:szCs w:val="32"/>
          <w:rtl/>
          <w:lang w:bidi="ar-DZ"/>
        </w:rPr>
        <w:t xml:space="preserve"> تعامل مشترك لسوابق وذلك بتكرار أعمال ترضى بها دول. </w:t>
      </w:r>
    </w:p>
    <w:p w14:paraId="6536AB5A" w14:textId="2A702456" w:rsidR="00D11E83" w:rsidRPr="006C4A94" w:rsidRDefault="00162543" w:rsidP="006C4A94">
      <w:pPr>
        <w:pStyle w:val="Paragraphedeliste"/>
        <w:numPr>
          <w:ilvl w:val="0"/>
          <w:numId w:val="5"/>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العرف ينطوي على وجود ممارسة متماثلة أو متشابهة فالتشابه في المواقف التي تتخذها الدول المختلفة في قضية معينة يسمح </w:t>
      </w:r>
      <w:proofErr w:type="spellStart"/>
      <w:r w:rsidRPr="006C4A94">
        <w:rPr>
          <w:rFonts w:asciiTheme="majorBidi" w:hAnsiTheme="majorBidi" w:cstheme="majorBidi"/>
          <w:sz w:val="32"/>
          <w:szCs w:val="32"/>
          <w:rtl/>
          <w:lang w:bidi="ar-DZ"/>
        </w:rPr>
        <w:t>بالإستنتاج</w:t>
      </w:r>
      <w:proofErr w:type="spellEnd"/>
      <w:r w:rsidRPr="006C4A94">
        <w:rPr>
          <w:rFonts w:asciiTheme="majorBidi" w:hAnsiTheme="majorBidi" w:cstheme="majorBidi"/>
          <w:sz w:val="32"/>
          <w:szCs w:val="32"/>
          <w:rtl/>
          <w:lang w:bidi="ar-DZ"/>
        </w:rPr>
        <w:t xml:space="preserve"> أن هناك تعاملا مقترنا</w:t>
      </w:r>
      <w:r w:rsidR="00D11E83" w:rsidRPr="006C4A94">
        <w:rPr>
          <w:rFonts w:asciiTheme="majorBidi" w:hAnsiTheme="majorBidi" w:cstheme="majorBidi"/>
          <w:sz w:val="32"/>
          <w:szCs w:val="32"/>
          <w:rtl/>
          <w:lang w:bidi="ar-DZ"/>
        </w:rPr>
        <w:t xml:space="preserve"> بطابع العمومية</w:t>
      </w:r>
      <w:r w:rsidR="00FD54CB" w:rsidRPr="006C4A94">
        <w:rPr>
          <w:rFonts w:asciiTheme="majorBidi" w:hAnsiTheme="majorBidi" w:cstheme="majorBidi"/>
          <w:sz w:val="32"/>
          <w:szCs w:val="32"/>
          <w:rtl/>
          <w:lang w:bidi="ar-DZ"/>
        </w:rPr>
        <w:t>.</w:t>
      </w:r>
    </w:p>
    <w:p w14:paraId="29E131D5" w14:textId="77777777" w:rsidR="004A6D51" w:rsidRPr="006C4A94" w:rsidRDefault="00FD54CB" w:rsidP="006C4A94">
      <w:pPr>
        <w:pStyle w:val="Paragraphedeliste"/>
        <w:numPr>
          <w:ilvl w:val="0"/>
          <w:numId w:val="5"/>
        </w:num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t>أن</w:t>
      </w:r>
      <w:proofErr w:type="gramEnd"/>
      <w:r w:rsidRPr="006C4A94">
        <w:rPr>
          <w:rFonts w:asciiTheme="majorBidi" w:hAnsiTheme="majorBidi" w:cstheme="majorBidi"/>
          <w:sz w:val="32"/>
          <w:szCs w:val="32"/>
          <w:rtl/>
          <w:lang w:bidi="ar-DZ"/>
        </w:rPr>
        <w:t xml:space="preserve"> العرف الدولي يجب يحظى بالقبول على أنه قانون </w:t>
      </w:r>
    </w:p>
    <w:p w14:paraId="5B33C2BF" w14:textId="77777777" w:rsidR="004A6D51" w:rsidRPr="006C4A94" w:rsidRDefault="00FD54CB" w:rsidP="006C4A94">
      <w:pPr>
        <w:pStyle w:val="Paragraphedeliste"/>
        <w:numPr>
          <w:ilvl w:val="0"/>
          <w:numId w:val="5"/>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العرف يمثل </w:t>
      </w:r>
      <w:proofErr w:type="gramStart"/>
      <w:r w:rsidRPr="006C4A94">
        <w:rPr>
          <w:rFonts w:asciiTheme="majorBidi" w:hAnsiTheme="majorBidi" w:cstheme="majorBidi"/>
          <w:sz w:val="32"/>
          <w:szCs w:val="32"/>
          <w:rtl/>
          <w:lang w:bidi="ar-DZ"/>
        </w:rPr>
        <w:t>تعاملا</w:t>
      </w:r>
      <w:proofErr w:type="gramEnd"/>
      <w:r w:rsidRPr="006C4A94">
        <w:rPr>
          <w:rFonts w:asciiTheme="majorBidi" w:hAnsiTheme="majorBidi" w:cstheme="majorBidi"/>
          <w:sz w:val="32"/>
          <w:szCs w:val="32"/>
          <w:rtl/>
          <w:lang w:bidi="ar-DZ"/>
        </w:rPr>
        <w:t xml:space="preserve"> مرنا وأن يقبل التطور المجاراة الأوضاع الدولية المتغيرة ويتجاوب</w:t>
      </w:r>
      <w:r w:rsidR="004A6D51"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مع العلاقات والحاجات الدولية المتطورة.</w:t>
      </w:r>
    </w:p>
    <w:p w14:paraId="75C36168" w14:textId="77777777" w:rsidR="004A6D51" w:rsidRPr="006C4A94" w:rsidRDefault="00FD54CB" w:rsidP="006C4A94">
      <w:pPr>
        <w:pStyle w:val="Paragraphedeliste"/>
        <w:numPr>
          <w:ilvl w:val="0"/>
          <w:numId w:val="6"/>
        </w:num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lastRenderedPageBreak/>
        <w:t xml:space="preserve"> المبادئ العامة للقانون</w:t>
      </w:r>
      <w:r w:rsidR="004A6D51" w:rsidRPr="006C4A94">
        <w:rPr>
          <w:rFonts w:asciiTheme="majorBidi" w:hAnsiTheme="majorBidi" w:cstheme="majorBidi"/>
          <w:b/>
          <w:bCs/>
          <w:sz w:val="32"/>
          <w:szCs w:val="32"/>
          <w:rtl/>
          <w:lang w:bidi="ar-DZ"/>
        </w:rPr>
        <w:t>:</w:t>
      </w:r>
      <w:r w:rsidRPr="006C4A94">
        <w:rPr>
          <w:rFonts w:asciiTheme="majorBidi" w:hAnsiTheme="majorBidi" w:cstheme="majorBidi"/>
          <w:sz w:val="32"/>
          <w:szCs w:val="32"/>
          <w:rtl/>
          <w:lang w:bidi="ar-DZ"/>
        </w:rPr>
        <w:t xml:space="preserve"> وهي تلك المبادئ التي أقرتها أو اعترفت بها الدول المتمدينة و المتحضرة، إذ يتم اللجوء الى هذه المبادئ عند غياب النصوص </w:t>
      </w:r>
      <w:proofErr w:type="spellStart"/>
      <w:r w:rsidRPr="006C4A94">
        <w:rPr>
          <w:rFonts w:asciiTheme="majorBidi" w:hAnsiTheme="majorBidi" w:cstheme="majorBidi"/>
          <w:sz w:val="32"/>
          <w:szCs w:val="32"/>
          <w:rtl/>
          <w:lang w:bidi="ar-DZ"/>
        </w:rPr>
        <w:t>الإتفاقية</w:t>
      </w:r>
      <w:proofErr w:type="spellEnd"/>
      <w:r w:rsidRPr="006C4A94">
        <w:rPr>
          <w:rFonts w:asciiTheme="majorBidi" w:hAnsiTheme="majorBidi" w:cstheme="majorBidi"/>
          <w:sz w:val="32"/>
          <w:szCs w:val="32"/>
          <w:rtl/>
          <w:lang w:bidi="ar-DZ"/>
        </w:rPr>
        <w:t xml:space="preserve"> والقواعد العرفية، فهذه المبادئ هي الموجودة و المستمدة من مختلف النظم القانونية</w:t>
      </w:r>
      <w:r w:rsidR="004A6D51"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الداخلية ويصلح تطبيقها على العلاقات بين أشخاص القانون الدولي.</w:t>
      </w:r>
    </w:p>
    <w:p w14:paraId="2F4FF8E4" w14:textId="18256276" w:rsidR="00FD54CB" w:rsidRPr="006C4A94" w:rsidRDefault="00FD54CB" w:rsidP="006C4A94">
      <w:pPr>
        <w:pStyle w:val="Paragraphedeliste"/>
        <w:numPr>
          <w:ilvl w:val="0"/>
          <w:numId w:val="7"/>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 xml:space="preserve"> المصادر </w:t>
      </w:r>
      <w:proofErr w:type="spellStart"/>
      <w:r w:rsidRPr="006C4A94">
        <w:rPr>
          <w:rFonts w:asciiTheme="majorBidi" w:hAnsiTheme="majorBidi" w:cstheme="majorBidi"/>
          <w:b/>
          <w:bCs/>
          <w:sz w:val="32"/>
          <w:szCs w:val="32"/>
          <w:rtl/>
          <w:lang w:bidi="ar-DZ"/>
        </w:rPr>
        <w:t>الإحتياطية</w:t>
      </w:r>
      <w:proofErr w:type="spellEnd"/>
      <w:r w:rsidRPr="006C4A94">
        <w:rPr>
          <w:rFonts w:asciiTheme="majorBidi" w:hAnsiTheme="majorBidi" w:cstheme="majorBidi"/>
          <w:b/>
          <w:bCs/>
          <w:sz w:val="32"/>
          <w:szCs w:val="32"/>
          <w:rtl/>
          <w:lang w:bidi="ar-DZ"/>
        </w:rPr>
        <w:t xml:space="preserve"> والتفسيرية </w:t>
      </w:r>
      <w:r w:rsidR="00834F65" w:rsidRPr="006C4A94">
        <w:rPr>
          <w:rFonts w:asciiTheme="majorBidi" w:hAnsiTheme="majorBidi" w:cstheme="majorBidi"/>
          <w:b/>
          <w:bCs/>
          <w:sz w:val="32"/>
          <w:szCs w:val="32"/>
          <w:rtl/>
          <w:lang w:bidi="ar-DZ"/>
        </w:rPr>
        <w:t>:</w:t>
      </w:r>
      <w:r w:rsidRPr="006C4A94">
        <w:rPr>
          <w:rFonts w:asciiTheme="majorBidi" w:hAnsiTheme="majorBidi" w:cstheme="majorBidi"/>
          <w:sz w:val="32"/>
          <w:szCs w:val="32"/>
          <w:rtl/>
          <w:lang w:bidi="ar-DZ"/>
        </w:rPr>
        <w:t xml:space="preserve">هذه المصادر يأخذ بها على سبيل </w:t>
      </w:r>
      <w:proofErr w:type="spellStart"/>
      <w:r w:rsidRPr="006C4A94">
        <w:rPr>
          <w:rFonts w:asciiTheme="majorBidi" w:hAnsiTheme="majorBidi" w:cstheme="majorBidi"/>
          <w:sz w:val="32"/>
          <w:szCs w:val="32"/>
          <w:rtl/>
          <w:lang w:bidi="ar-DZ"/>
        </w:rPr>
        <w:t>الإستئناس</w:t>
      </w:r>
      <w:proofErr w:type="spellEnd"/>
      <w:r w:rsidRPr="006C4A94">
        <w:rPr>
          <w:rFonts w:asciiTheme="majorBidi" w:hAnsiTheme="majorBidi" w:cstheme="majorBidi"/>
          <w:sz w:val="32"/>
          <w:szCs w:val="32"/>
          <w:rtl/>
          <w:lang w:bidi="ar-DZ"/>
        </w:rPr>
        <w:t xml:space="preserve"> أو</w:t>
      </w:r>
      <w:r w:rsidR="004A6D51"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من أجل تفسير غموض بعض القواعد والنصوص الدولية وهي على النحو الآتي</w:t>
      </w:r>
      <w:r w:rsidRPr="006C4A94">
        <w:rPr>
          <w:rFonts w:asciiTheme="majorBidi" w:hAnsiTheme="majorBidi" w:cstheme="majorBidi"/>
          <w:sz w:val="32"/>
          <w:szCs w:val="32"/>
          <w:lang w:bidi="ar-DZ"/>
        </w:rPr>
        <w:t>:</w:t>
      </w:r>
    </w:p>
    <w:p w14:paraId="38E2204F" w14:textId="3D67221D" w:rsidR="00FD54CB" w:rsidRPr="006C4A94" w:rsidRDefault="00FD54CB" w:rsidP="006C4A94">
      <w:pPr>
        <w:pStyle w:val="Paragraphedeliste"/>
        <w:numPr>
          <w:ilvl w:val="0"/>
          <w:numId w:val="4"/>
        </w:num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الفقه</w:t>
      </w:r>
      <w:r w:rsidRPr="006C4A94">
        <w:rPr>
          <w:rFonts w:asciiTheme="majorBidi" w:hAnsiTheme="majorBidi" w:cstheme="majorBidi"/>
          <w:sz w:val="32"/>
          <w:szCs w:val="32"/>
          <w:rtl/>
          <w:lang w:bidi="ar-DZ"/>
        </w:rPr>
        <w:t xml:space="preserve"> </w:t>
      </w:r>
      <w:r w:rsidR="00834F65" w:rsidRPr="006C4A94">
        <w:rPr>
          <w:rFonts w:asciiTheme="majorBidi" w:hAnsiTheme="majorBidi" w:cstheme="majorBidi"/>
          <w:sz w:val="32"/>
          <w:szCs w:val="32"/>
          <w:rtl/>
          <w:lang w:bidi="ar-DZ"/>
        </w:rPr>
        <w:t>:</w:t>
      </w:r>
      <w:r w:rsidRPr="006C4A94">
        <w:rPr>
          <w:rFonts w:asciiTheme="majorBidi" w:hAnsiTheme="majorBidi" w:cstheme="majorBidi"/>
          <w:sz w:val="32"/>
          <w:szCs w:val="32"/>
          <w:rtl/>
          <w:lang w:bidi="ar-DZ"/>
        </w:rPr>
        <w:t>رغم أن الفقه ساهم في إرساء وتطوير قواعد القانون الدولي خاصة القواعد العرفية التي عمل من خلالها الفقهاء عبر العصور التاريخية من أجل تقنين هذه القواعد حتى يسهل التعرف عليها وتطبيقها، إلا أن هذا لا يعني أن آراء الفقهاء ملزمة للقضاء</w:t>
      </w:r>
      <w:r w:rsidR="00834F65"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الدولي وإنما يرجع إليها من أجل فهم وتفسير الغموض إن وجد فقط .</w:t>
      </w:r>
    </w:p>
    <w:p w14:paraId="618752F6" w14:textId="77777777" w:rsidR="006C64C9" w:rsidRPr="006C4A94" w:rsidRDefault="006C64C9" w:rsidP="006C4A94">
      <w:pPr>
        <w:pStyle w:val="Paragraphedeliste"/>
        <w:numPr>
          <w:ilvl w:val="0"/>
          <w:numId w:val="4"/>
        </w:num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b/>
          <w:bCs/>
          <w:sz w:val="32"/>
          <w:szCs w:val="32"/>
          <w:rtl/>
          <w:lang w:bidi="ar-DZ"/>
        </w:rPr>
        <w:t>السوابق</w:t>
      </w:r>
      <w:proofErr w:type="gramEnd"/>
      <w:r w:rsidRPr="006C4A94">
        <w:rPr>
          <w:rFonts w:asciiTheme="majorBidi" w:hAnsiTheme="majorBidi" w:cstheme="majorBidi"/>
          <w:b/>
          <w:bCs/>
          <w:sz w:val="32"/>
          <w:szCs w:val="32"/>
          <w:rtl/>
          <w:lang w:bidi="ar-DZ"/>
        </w:rPr>
        <w:t xml:space="preserve"> القضائية</w:t>
      </w:r>
      <w:r w:rsidRPr="006C4A94">
        <w:rPr>
          <w:rFonts w:asciiTheme="majorBidi" w:hAnsiTheme="majorBidi" w:cstheme="majorBidi"/>
          <w:sz w:val="32"/>
          <w:szCs w:val="32"/>
          <w:rtl/>
          <w:lang w:bidi="ar-DZ"/>
        </w:rPr>
        <w:t>: وهي كل القضايا التي عرضت على المحاكم الدولية مثل محاكم</w:t>
      </w:r>
    </w:p>
    <w:p w14:paraId="5EECD6D6" w14:textId="77777777" w:rsidR="006C64C9" w:rsidRPr="006C4A94" w:rsidRDefault="006C64C9" w:rsidP="006C4A94">
      <w:pPr>
        <w:pStyle w:val="Paragraphedeliste"/>
        <w:numPr>
          <w:ilvl w:val="0"/>
          <w:numId w:val="4"/>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التحكيم ومحكمة العدل الدولية، فإذا ما عرضت أمام المحاكم الدولية مستقبلا قضايا مشابهة سبق النظر في مثلها من محاكم دولية يتم تطبيق </w:t>
      </w:r>
      <w:proofErr w:type="spellStart"/>
      <w:r w:rsidRPr="006C4A94">
        <w:rPr>
          <w:rFonts w:asciiTheme="majorBidi" w:hAnsiTheme="majorBidi" w:cstheme="majorBidi"/>
          <w:sz w:val="32"/>
          <w:szCs w:val="32"/>
          <w:rtl/>
          <w:lang w:bidi="ar-DZ"/>
        </w:rPr>
        <w:t>ماتم</w:t>
      </w:r>
      <w:proofErr w:type="spellEnd"/>
      <w:r w:rsidRPr="006C4A94">
        <w:rPr>
          <w:rFonts w:asciiTheme="majorBidi" w:hAnsiTheme="majorBidi" w:cstheme="majorBidi"/>
          <w:sz w:val="32"/>
          <w:szCs w:val="32"/>
          <w:rtl/>
          <w:lang w:bidi="ar-DZ"/>
        </w:rPr>
        <w:t xml:space="preserve"> تطبيقه من قبل من قواعد قانونية دولية في هذا الشأن.</w:t>
      </w:r>
    </w:p>
    <w:p w14:paraId="4F3A7BA3" w14:textId="138CC0FB" w:rsidR="006C64C9" w:rsidRPr="006C4A94" w:rsidRDefault="006C64C9" w:rsidP="006C4A94">
      <w:pPr>
        <w:bidi/>
        <w:spacing w:line="360" w:lineRule="auto"/>
        <w:ind w:left="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ab/>
        <w:t xml:space="preserve"> </w:t>
      </w:r>
      <w:proofErr w:type="gramStart"/>
      <w:r w:rsidRPr="006C4A94">
        <w:rPr>
          <w:rFonts w:asciiTheme="majorBidi" w:hAnsiTheme="majorBidi" w:cstheme="majorBidi"/>
          <w:sz w:val="32"/>
          <w:szCs w:val="32"/>
          <w:rtl/>
          <w:lang w:bidi="ar-DZ"/>
        </w:rPr>
        <w:t>كما</w:t>
      </w:r>
      <w:proofErr w:type="gramEnd"/>
      <w:r w:rsidRPr="006C4A94">
        <w:rPr>
          <w:rFonts w:asciiTheme="majorBidi" w:hAnsiTheme="majorBidi" w:cstheme="majorBidi"/>
          <w:sz w:val="32"/>
          <w:szCs w:val="32"/>
          <w:rtl/>
          <w:lang w:bidi="ar-DZ"/>
        </w:rPr>
        <w:t xml:space="preserve"> يمكن الاستعانة بأحكام وقرارات المحاكم الوطنية التي تحتوي على عنصر أجنبي مثل النزاعات التي يطبق فيها القانون الدولي الخاص. </w:t>
      </w:r>
    </w:p>
    <w:p w14:paraId="77D47F23" w14:textId="16AC6A73" w:rsidR="00834F65" w:rsidRPr="006C4A94" w:rsidRDefault="006C64C9" w:rsidP="006C4A94">
      <w:pPr>
        <w:pStyle w:val="Paragraphedeliste"/>
        <w:numPr>
          <w:ilvl w:val="0"/>
          <w:numId w:val="4"/>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قرارات المنظمات الدولية خاصة تلك التي تصدر عن المنظمات الدولية العالمية المعروفة كمنظمة الأمم والأجهزة التابعة لها مثل قرارات الجمعية العامة والآراء </w:t>
      </w:r>
      <w:proofErr w:type="spellStart"/>
      <w:r w:rsidRPr="006C4A94">
        <w:rPr>
          <w:rFonts w:asciiTheme="majorBidi" w:hAnsiTheme="majorBidi" w:cstheme="majorBidi"/>
          <w:sz w:val="32"/>
          <w:szCs w:val="32"/>
          <w:rtl/>
          <w:lang w:bidi="ar-DZ"/>
        </w:rPr>
        <w:t>الإستشارية</w:t>
      </w:r>
      <w:proofErr w:type="spellEnd"/>
      <w:r w:rsidRPr="006C4A94">
        <w:rPr>
          <w:rFonts w:asciiTheme="majorBidi" w:hAnsiTheme="majorBidi" w:cstheme="majorBidi"/>
          <w:sz w:val="32"/>
          <w:szCs w:val="32"/>
          <w:rtl/>
          <w:lang w:bidi="ar-DZ"/>
        </w:rPr>
        <w:t xml:space="preserve"> لمحكمة العدل الدولية، فهي ليست ملزمة للدول وإنما هي مجرد توصيات وآراء لكن أحيانا يتم التعامل بها من طرف الدول في علاقتها فيما بينها أو مع أشخاص القانون الدولي الأخرى على أنها قرارات ملزمة وكذلك الشأن عندما يتم اللجوء إلى الآراء الاستشارية لمحكمة العدل الدولية من أجل تطبيق بعض قواعد القانون الدولي أو معرفة الأحكام والقواعد الواجبة التطبيق على الحالات المشابهة التي سبق لمحكمة العدل الدولية أن أصدرت رأيا </w:t>
      </w:r>
      <w:proofErr w:type="spellStart"/>
      <w:r w:rsidRPr="006C4A94">
        <w:rPr>
          <w:rFonts w:asciiTheme="majorBidi" w:hAnsiTheme="majorBidi" w:cstheme="majorBidi"/>
          <w:sz w:val="32"/>
          <w:szCs w:val="32"/>
          <w:rtl/>
          <w:lang w:bidi="ar-DZ"/>
        </w:rPr>
        <w:t>إستشاريا</w:t>
      </w:r>
      <w:proofErr w:type="spellEnd"/>
      <w:r w:rsidRPr="006C4A94">
        <w:rPr>
          <w:rFonts w:asciiTheme="majorBidi" w:hAnsiTheme="majorBidi" w:cstheme="majorBidi"/>
          <w:sz w:val="32"/>
          <w:szCs w:val="32"/>
          <w:rtl/>
          <w:lang w:bidi="ar-DZ"/>
        </w:rPr>
        <w:t xml:space="preserve"> بخصوصها مثل الرأي </w:t>
      </w:r>
      <w:proofErr w:type="spellStart"/>
      <w:r w:rsidRPr="006C4A94">
        <w:rPr>
          <w:rFonts w:asciiTheme="majorBidi" w:hAnsiTheme="majorBidi" w:cstheme="majorBidi"/>
          <w:sz w:val="32"/>
          <w:szCs w:val="32"/>
          <w:rtl/>
          <w:lang w:bidi="ar-DZ"/>
        </w:rPr>
        <w:lastRenderedPageBreak/>
        <w:t>الإستشاري</w:t>
      </w:r>
      <w:proofErr w:type="spellEnd"/>
      <w:r w:rsidRPr="006C4A94">
        <w:rPr>
          <w:rFonts w:asciiTheme="majorBidi" w:hAnsiTheme="majorBidi" w:cstheme="majorBidi"/>
          <w:sz w:val="32"/>
          <w:szCs w:val="32"/>
          <w:rtl/>
          <w:lang w:bidi="ar-DZ"/>
        </w:rPr>
        <w:t xml:space="preserve"> لمحكمة العدل الدولية حول مشروعية استعمال الأسلحة النووية لعام 1996 ، ورأيها الآخر عام 2004 بخصوص جدار الفصل العنصري بفلسطين.</w:t>
      </w:r>
    </w:p>
    <w:p w14:paraId="65CBEB2A" w14:textId="77777777" w:rsidR="000204F6" w:rsidRPr="006C4A94" w:rsidRDefault="000204F6" w:rsidP="006C4A94">
      <w:pPr>
        <w:pStyle w:val="Paragraphedeliste"/>
        <w:bidi/>
        <w:spacing w:line="360" w:lineRule="auto"/>
        <w:jc w:val="both"/>
        <w:rPr>
          <w:rFonts w:asciiTheme="majorBidi" w:hAnsiTheme="majorBidi" w:cstheme="majorBidi"/>
          <w:sz w:val="32"/>
          <w:szCs w:val="32"/>
          <w:rtl/>
          <w:lang w:bidi="ar-DZ"/>
        </w:rPr>
        <w:sectPr w:rsidR="000204F6" w:rsidRPr="006C4A94" w:rsidSect="006C4A94">
          <w:pgSz w:w="11906" w:h="16838"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585591EC" w14:textId="5B869B0F" w:rsidR="000204F6" w:rsidRDefault="006C4A94" w:rsidP="006C4A94">
      <w:pPr>
        <w:pStyle w:val="Paragraphedeliste"/>
        <w:bidi/>
        <w:spacing w:line="360" w:lineRule="auto"/>
        <w:jc w:val="center"/>
        <w:rPr>
          <w:rFonts w:asciiTheme="majorBidi" w:hAnsiTheme="majorBidi" w:cstheme="majorBidi"/>
          <w:b/>
          <w:bCs/>
          <w:sz w:val="40"/>
          <w:szCs w:val="40"/>
          <w:rtl/>
          <w:lang w:bidi="ar-DZ"/>
        </w:rPr>
      </w:pPr>
      <w:r>
        <w:rPr>
          <w:rFonts w:asciiTheme="majorBidi" w:hAnsiTheme="majorBidi" w:cstheme="majorBidi"/>
          <w:b/>
          <w:bCs/>
          <w:noProof/>
          <w:sz w:val="40"/>
          <w:szCs w:val="40"/>
          <w:rtl/>
          <w:lang w:val="fr-FR" w:eastAsia="fr-FR"/>
        </w:rPr>
        <w:lastRenderedPageBreak/>
        <mc:AlternateContent>
          <mc:Choice Requires="wps">
            <w:drawing>
              <wp:anchor distT="0" distB="0" distL="114300" distR="114300" simplePos="0" relativeHeight="251659264" behindDoc="1" locked="0" layoutInCell="1" allowOverlap="1" wp14:anchorId="55F766B7" wp14:editId="79060D15">
                <wp:simplePos x="0" y="0"/>
                <wp:positionH relativeFrom="column">
                  <wp:posOffset>650223</wp:posOffset>
                </wp:positionH>
                <wp:positionV relativeFrom="paragraph">
                  <wp:posOffset>-222885</wp:posOffset>
                </wp:positionV>
                <wp:extent cx="3904735" cy="848498"/>
                <wp:effectExtent l="19050" t="19050" r="19685" b="27940"/>
                <wp:wrapNone/>
                <wp:docPr id="1278719339" name="Rectangle: Rounded Corners 1"/>
                <wp:cNvGraphicFramePr/>
                <a:graphic xmlns:a="http://schemas.openxmlformats.org/drawingml/2006/main">
                  <a:graphicData uri="http://schemas.microsoft.com/office/word/2010/wordprocessingShape">
                    <wps:wsp>
                      <wps:cNvSpPr/>
                      <wps:spPr>
                        <a:xfrm>
                          <a:off x="0" y="0"/>
                          <a:ext cx="3904735" cy="848498"/>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1901E6F5" w14:textId="77777777" w:rsidR="006C4A94" w:rsidRDefault="006C4A94" w:rsidP="006C4A94">
                            <w:pPr>
                              <w:jc w:val="center"/>
                              <w:rPr>
                                <w:rtl/>
                              </w:rPr>
                            </w:pPr>
                          </w:p>
                          <w:p w14:paraId="04603476" w14:textId="77777777" w:rsidR="006C4A94" w:rsidRDefault="006C4A94" w:rsidP="006C4A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F766B7" id="Rectangle: Rounded Corners 1" o:spid="_x0000_s1026" style="position:absolute;left:0;text-align:left;margin-left:51.2pt;margin-top:-17.55pt;width:307.45pt;height:66.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" fillcolor="white [3201]" strokecolor="black [3200]" strokeweight="2.25pt">
                <v:stroke joinstyle="miter"/>
                <v:textbox>
                  <w:txbxContent>
                    <w:p w14:paraId="1901E6F5" w14:textId="77777777" w:rsidR="006C4A94" w:rsidRDefault="006C4A94" w:rsidP="006C4A94">
                      <w:pPr>
                        <w:jc w:val="center"/>
                        <w:rPr>
                          <w:rtl/>
                        </w:rPr>
                      </w:pPr>
                    </w:p>
                    <w:p w14:paraId="04603476" w14:textId="77777777" w:rsidR="006C4A94" w:rsidRDefault="006C4A94" w:rsidP="006C4A94">
                      <w:pPr>
                        <w:jc w:val="center"/>
                      </w:pPr>
                    </w:p>
                  </w:txbxContent>
                </v:textbox>
              </v:roundrect>
            </w:pict>
          </mc:Fallback>
        </mc:AlternateContent>
      </w:r>
      <w:r w:rsidR="000204F6" w:rsidRPr="006C4A94">
        <w:rPr>
          <w:rFonts w:asciiTheme="majorBidi" w:hAnsiTheme="majorBidi" w:cstheme="majorBidi"/>
          <w:b/>
          <w:bCs/>
          <w:sz w:val="40"/>
          <w:szCs w:val="40"/>
          <w:rtl/>
          <w:lang w:bidi="ar-DZ"/>
        </w:rPr>
        <w:t xml:space="preserve">المحور </w:t>
      </w:r>
      <w:proofErr w:type="gramStart"/>
      <w:r w:rsidR="000204F6" w:rsidRPr="006C4A94">
        <w:rPr>
          <w:rFonts w:asciiTheme="majorBidi" w:hAnsiTheme="majorBidi" w:cstheme="majorBidi"/>
          <w:b/>
          <w:bCs/>
          <w:sz w:val="40"/>
          <w:szCs w:val="40"/>
          <w:rtl/>
          <w:lang w:bidi="ar-DZ"/>
        </w:rPr>
        <w:t>الثاني :</w:t>
      </w:r>
      <w:proofErr w:type="gramEnd"/>
      <w:r w:rsidR="000204F6" w:rsidRPr="006C4A94">
        <w:rPr>
          <w:rFonts w:asciiTheme="majorBidi" w:hAnsiTheme="majorBidi" w:cstheme="majorBidi"/>
          <w:b/>
          <w:bCs/>
          <w:sz w:val="40"/>
          <w:szCs w:val="40"/>
          <w:rtl/>
          <w:lang w:bidi="ar-DZ"/>
        </w:rPr>
        <w:t xml:space="preserve"> تطور المجتمع الدولي</w:t>
      </w:r>
    </w:p>
    <w:p w14:paraId="70F4232B" w14:textId="77777777" w:rsidR="006C4A94" w:rsidRPr="006C4A94" w:rsidRDefault="006C4A94" w:rsidP="006C4A94">
      <w:pPr>
        <w:pStyle w:val="Paragraphedeliste"/>
        <w:bidi/>
        <w:spacing w:line="360" w:lineRule="auto"/>
        <w:jc w:val="center"/>
        <w:rPr>
          <w:rFonts w:asciiTheme="majorBidi" w:hAnsiTheme="majorBidi" w:cstheme="majorBidi"/>
          <w:b/>
          <w:bCs/>
          <w:sz w:val="40"/>
          <w:szCs w:val="40"/>
          <w:rtl/>
          <w:lang w:bidi="ar-DZ"/>
        </w:rPr>
      </w:pPr>
    </w:p>
    <w:p w14:paraId="02D4E6ED" w14:textId="0261D5AB" w:rsidR="000204F6" w:rsidRPr="006C4A94" w:rsidRDefault="000204F6" w:rsidP="006C4A94">
      <w:pPr>
        <w:pStyle w:val="Paragraphedeliste"/>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أولا : </w:t>
      </w:r>
      <w:r w:rsidR="00B94ECD" w:rsidRPr="006C4A94">
        <w:rPr>
          <w:rFonts w:asciiTheme="majorBidi" w:hAnsiTheme="majorBidi" w:cstheme="majorBidi"/>
          <w:b/>
          <w:bCs/>
          <w:sz w:val="36"/>
          <w:szCs w:val="36"/>
          <w:rtl/>
          <w:lang w:bidi="ar-DZ"/>
        </w:rPr>
        <w:t>المجتمع الدولي في العصر القديم</w:t>
      </w:r>
    </w:p>
    <w:p w14:paraId="29FD9F95" w14:textId="51415C9D" w:rsidR="00B94ECD" w:rsidRPr="006C4A94" w:rsidRDefault="00B94ECD" w:rsidP="006C4A94">
      <w:pPr>
        <w:pStyle w:val="Paragraphedeliste"/>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ثانيا: </w:t>
      </w:r>
      <w:r w:rsidR="00CC6299" w:rsidRPr="006C4A94">
        <w:rPr>
          <w:rFonts w:asciiTheme="majorBidi" w:hAnsiTheme="majorBidi" w:cstheme="majorBidi"/>
          <w:b/>
          <w:bCs/>
          <w:sz w:val="36"/>
          <w:szCs w:val="36"/>
          <w:rtl/>
          <w:lang w:bidi="ar-DZ"/>
        </w:rPr>
        <w:t>المجتمع الدولي في العصر الوسيط</w:t>
      </w:r>
    </w:p>
    <w:p w14:paraId="0D307294" w14:textId="20A4B184" w:rsidR="00CC6299" w:rsidRPr="006C4A94" w:rsidRDefault="00CC6299" w:rsidP="006C4A94">
      <w:pPr>
        <w:pStyle w:val="Paragraphedeliste"/>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ثالثا: المجتمع الدولي الاوروبي </w:t>
      </w:r>
    </w:p>
    <w:p w14:paraId="0F16B669" w14:textId="7EBD0730" w:rsidR="00CC6299" w:rsidRPr="006C4A94" w:rsidRDefault="00CC6299" w:rsidP="006C4A94">
      <w:pPr>
        <w:pStyle w:val="Paragraphedeliste"/>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رابعا: </w:t>
      </w:r>
      <w:proofErr w:type="gramStart"/>
      <w:r w:rsidRPr="006C4A94">
        <w:rPr>
          <w:rFonts w:asciiTheme="majorBidi" w:hAnsiTheme="majorBidi" w:cstheme="majorBidi"/>
          <w:b/>
          <w:bCs/>
          <w:sz w:val="36"/>
          <w:szCs w:val="36"/>
          <w:rtl/>
          <w:lang w:bidi="ar-DZ"/>
        </w:rPr>
        <w:t>المجتمع</w:t>
      </w:r>
      <w:proofErr w:type="gramEnd"/>
      <w:r w:rsidRPr="006C4A94">
        <w:rPr>
          <w:rFonts w:asciiTheme="majorBidi" w:hAnsiTheme="majorBidi" w:cstheme="majorBidi"/>
          <w:b/>
          <w:bCs/>
          <w:sz w:val="36"/>
          <w:szCs w:val="36"/>
          <w:rtl/>
          <w:lang w:bidi="ar-DZ"/>
        </w:rPr>
        <w:t xml:space="preserve"> الدولي المعاصر </w:t>
      </w:r>
    </w:p>
    <w:p w14:paraId="4A7037F7" w14:textId="77777777" w:rsidR="00374B2F" w:rsidRPr="006C4A94" w:rsidRDefault="00374B2F" w:rsidP="006C4A94">
      <w:pPr>
        <w:pStyle w:val="Paragraphedeliste"/>
        <w:bidi/>
        <w:spacing w:line="360" w:lineRule="auto"/>
        <w:jc w:val="center"/>
        <w:rPr>
          <w:rFonts w:asciiTheme="majorBidi" w:hAnsiTheme="majorBidi" w:cstheme="majorBidi"/>
          <w:b/>
          <w:bCs/>
          <w:sz w:val="36"/>
          <w:szCs w:val="36"/>
          <w:rtl/>
          <w:lang w:bidi="ar-DZ"/>
        </w:rPr>
      </w:pPr>
    </w:p>
    <w:p w14:paraId="21FE6971" w14:textId="44CDBA66" w:rsidR="00A01355" w:rsidRPr="006C4A94" w:rsidRDefault="00A01355" w:rsidP="006C4A94">
      <w:pPr>
        <w:pStyle w:val="Paragraphedeliste"/>
        <w:numPr>
          <w:ilvl w:val="0"/>
          <w:numId w:val="8"/>
        </w:numPr>
        <w:bidi/>
        <w:spacing w:line="360" w:lineRule="auto"/>
        <w:jc w:val="center"/>
        <w:rPr>
          <w:rFonts w:asciiTheme="majorBidi" w:hAnsiTheme="majorBidi" w:cstheme="majorBidi"/>
          <w:b/>
          <w:bCs/>
          <w:sz w:val="36"/>
          <w:szCs w:val="36"/>
          <w:rtl/>
          <w:lang w:bidi="ar-DZ"/>
        </w:rPr>
      </w:pPr>
      <w:proofErr w:type="gramStart"/>
      <w:r w:rsidRPr="006C4A94">
        <w:rPr>
          <w:rFonts w:asciiTheme="majorBidi" w:hAnsiTheme="majorBidi" w:cstheme="majorBidi"/>
          <w:b/>
          <w:bCs/>
          <w:sz w:val="36"/>
          <w:szCs w:val="36"/>
          <w:rtl/>
          <w:lang w:bidi="ar-DZ"/>
        </w:rPr>
        <w:t>الحضارات</w:t>
      </w:r>
      <w:proofErr w:type="gramEnd"/>
      <w:r w:rsidRPr="006C4A94">
        <w:rPr>
          <w:rFonts w:asciiTheme="majorBidi" w:hAnsiTheme="majorBidi" w:cstheme="majorBidi"/>
          <w:b/>
          <w:bCs/>
          <w:sz w:val="36"/>
          <w:szCs w:val="36"/>
          <w:rtl/>
          <w:lang w:bidi="ar-DZ"/>
        </w:rPr>
        <w:t xml:space="preserve"> الشرقية القديمة</w:t>
      </w:r>
    </w:p>
    <w:p w14:paraId="3B779B31" w14:textId="77777777" w:rsidR="00A01355" w:rsidRPr="006C4A94" w:rsidRDefault="00A01355" w:rsidP="006C4A94">
      <w:pPr>
        <w:bidi/>
        <w:spacing w:line="360" w:lineRule="auto"/>
        <w:ind w:firstLine="720"/>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عرفت</w:t>
      </w:r>
      <w:proofErr w:type="gramEnd"/>
      <w:r w:rsidRPr="006C4A94">
        <w:rPr>
          <w:rFonts w:asciiTheme="majorBidi" w:hAnsiTheme="majorBidi" w:cstheme="majorBidi"/>
          <w:sz w:val="32"/>
          <w:szCs w:val="32"/>
          <w:rtl/>
          <w:lang w:bidi="ar-DZ"/>
        </w:rPr>
        <w:t xml:space="preserve"> مختلف الحضارات الشرقية القديمة مجموعة من النظم والقوانين المنظمة للعلاقات فيما بينها، وهنا سنتطرق إلى حضارة ما بين النهرين، حضارة مصر القديمة الحضارة الهندية والحضارة الصينية</w:t>
      </w:r>
      <w:r w:rsidRPr="006C4A94">
        <w:rPr>
          <w:rFonts w:asciiTheme="majorBidi" w:hAnsiTheme="majorBidi" w:cstheme="majorBidi"/>
          <w:sz w:val="32"/>
          <w:szCs w:val="32"/>
          <w:lang w:bidi="ar-DZ"/>
        </w:rPr>
        <w:t>.</w:t>
      </w:r>
    </w:p>
    <w:p w14:paraId="69032132" w14:textId="6C53B82D" w:rsidR="00A01355" w:rsidRPr="006C4A94" w:rsidRDefault="00A01355" w:rsidP="006C4A94">
      <w:pPr>
        <w:pStyle w:val="Paragraphedeliste"/>
        <w:numPr>
          <w:ilvl w:val="0"/>
          <w:numId w:val="9"/>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 حضارة </w:t>
      </w:r>
      <w:proofErr w:type="spellStart"/>
      <w:r w:rsidRPr="006C4A94">
        <w:rPr>
          <w:rFonts w:asciiTheme="majorBidi" w:hAnsiTheme="majorBidi" w:cstheme="majorBidi"/>
          <w:sz w:val="32"/>
          <w:szCs w:val="32"/>
          <w:rtl/>
          <w:lang w:bidi="ar-DZ"/>
        </w:rPr>
        <w:t>مابين</w:t>
      </w:r>
      <w:proofErr w:type="spellEnd"/>
      <w:r w:rsidRPr="006C4A94">
        <w:rPr>
          <w:rFonts w:asciiTheme="majorBidi" w:hAnsiTheme="majorBidi" w:cstheme="majorBidi"/>
          <w:sz w:val="32"/>
          <w:szCs w:val="32"/>
          <w:rtl/>
          <w:lang w:bidi="ar-DZ"/>
        </w:rPr>
        <w:t xml:space="preserve"> النهرين ساهمت حضارة ما بين النهرين في إنشاء وتكوين بعض قواعد قانون المجتمع الدولي وهنا يشهد التاريخ على تلك المعاهدة التي أبرمت حوالي عام 3100 ق م بين </w:t>
      </w:r>
      <w:proofErr w:type="spellStart"/>
      <w:r w:rsidRPr="006C4A94">
        <w:rPr>
          <w:rFonts w:asciiTheme="majorBidi" w:hAnsiTheme="majorBidi" w:cstheme="majorBidi"/>
          <w:sz w:val="32"/>
          <w:szCs w:val="32"/>
          <w:rtl/>
          <w:lang w:bidi="ar-DZ"/>
        </w:rPr>
        <w:t>اناتم</w:t>
      </w:r>
      <w:proofErr w:type="spellEnd"/>
      <w:r w:rsidRPr="006C4A94">
        <w:rPr>
          <w:rFonts w:asciiTheme="majorBidi" w:hAnsiTheme="majorBidi" w:cstheme="majorBidi"/>
          <w:sz w:val="32"/>
          <w:szCs w:val="32"/>
          <w:lang w:bidi="ar-DZ"/>
        </w:rPr>
        <w:t xml:space="preserve"> ENNATUM </w:t>
      </w:r>
      <w:r w:rsidRPr="006C4A94">
        <w:rPr>
          <w:rFonts w:asciiTheme="majorBidi" w:hAnsiTheme="majorBidi" w:cstheme="majorBidi"/>
          <w:sz w:val="32"/>
          <w:szCs w:val="32"/>
          <w:rtl/>
          <w:lang w:bidi="ar-DZ"/>
        </w:rPr>
        <w:t xml:space="preserve">الحاكم المنتصر لدولة مدينة </w:t>
      </w:r>
      <w:proofErr w:type="spellStart"/>
      <w:r w:rsidRPr="006C4A94">
        <w:rPr>
          <w:rFonts w:asciiTheme="majorBidi" w:hAnsiTheme="majorBidi" w:cstheme="majorBidi"/>
          <w:sz w:val="32"/>
          <w:szCs w:val="32"/>
          <w:rtl/>
          <w:lang w:bidi="ar-DZ"/>
        </w:rPr>
        <w:t>لاجاش</w:t>
      </w:r>
      <w:proofErr w:type="spellEnd"/>
      <w:r w:rsidRPr="006C4A94">
        <w:rPr>
          <w:rFonts w:asciiTheme="majorBidi" w:hAnsiTheme="majorBidi" w:cstheme="majorBidi"/>
          <w:sz w:val="32"/>
          <w:szCs w:val="32"/>
          <w:rtl/>
          <w:lang w:bidi="ar-DZ"/>
        </w:rPr>
        <w:t xml:space="preserve"> وممثلي شعب أو ما</w:t>
      </w:r>
      <w:r w:rsidRPr="006C4A94">
        <w:rPr>
          <w:rFonts w:asciiTheme="majorBidi" w:hAnsiTheme="majorBidi" w:cstheme="majorBidi"/>
          <w:sz w:val="32"/>
          <w:szCs w:val="32"/>
          <w:lang w:bidi="ar-DZ"/>
        </w:rPr>
        <w:t xml:space="preserve"> UMMA </w:t>
      </w:r>
      <w:r w:rsidRPr="006C4A94">
        <w:rPr>
          <w:rFonts w:asciiTheme="majorBidi" w:hAnsiTheme="majorBidi" w:cstheme="majorBidi"/>
          <w:sz w:val="32"/>
          <w:szCs w:val="32"/>
          <w:rtl/>
          <w:lang w:bidi="ar-DZ"/>
        </w:rPr>
        <w:t>، وقد نصت هذه المعاهدة على حرمة الحدود التي لا يجوز انتهاكها وإذا ثار نزاع بشأنها فسيتم حله عن طريق التحكيم</w:t>
      </w:r>
      <w:r w:rsidRPr="006C4A94">
        <w:rPr>
          <w:rFonts w:asciiTheme="majorBidi" w:hAnsiTheme="majorBidi" w:cstheme="majorBidi"/>
          <w:sz w:val="32"/>
          <w:szCs w:val="32"/>
          <w:lang w:bidi="ar-DZ"/>
        </w:rPr>
        <w:t xml:space="preserve"> .</w:t>
      </w:r>
    </w:p>
    <w:p w14:paraId="48F9B816" w14:textId="6A428895" w:rsidR="00A01355" w:rsidRPr="006C4A94" w:rsidRDefault="00A01355" w:rsidP="006C4A94">
      <w:pPr>
        <w:pStyle w:val="Paragraphedeliste"/>
        <w:numPr>
          <w:ilvl w:val="0"/>
          <w:numId w:val="9"/>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 الحضارة المصرية القديمة اهتمت النظم المصرية القديمة بمعالجة وتنظيم مختلف المسائل التي تهم حضارتها سواء على المستوى الداخلي أو الخارجي، فعلى المستوى الداخلي نجد مثلا تشريع جورا الحب الصادر سنة 1330 ق م قد اهتم بمجال الزراعة والاقتصاد لذا فقد اهتم هذا التشريع بضبط زمام البلاد والعمل على النهوض باقتصادها وتنظيم الجهاز الإداري من اجل وضع حد للفوضى والظلم، وترسيخ فكرة أن</w:t>
      </w:r>
      <w:r w:rsidR="00B9378B"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الوظيفة العامة هدفها خدمة الشعب وليس التسلط عليه</w:t>
      </w:r>
      <w:r w:rsidRPr="006C4A94">
        <w:rPr>
          <w:rFonts w:asciiTheme="majorBidi" w:hAnsiTheme="majorBidi" w:cstheme="majorBidi"/>
          <w:sz w:val="32"/>
          <w:szCs w:val="32"/>
          <w:lang w:bidi="ar-DZ"/>
        </w:rPr>
        <w:t>.</w:t>
      </w:r>
    </w:p>
    <w:p w14:paraId="4E68C0A3" w14:textId="31C5FCFF" w:rsidR="006D07FB" w:rsidRPr="006C4A94" w:rsidRDefault="00A01355"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lastRenderedPageBreak/>
        <w:t>وعلى المستوى الخارجي فإن البرديات القديمة المنقوشة على جدران المعابد المصرية تشير إلى وجود عدد من القواعد القانونية والتي تتمحور حول تنظيم العلاقة بين</w:t>
      </w:r>
      <w:r w:rsidR="006D07FB" w:rsidRPr="006C4A94">
        <w:rPr>
          <w:rFonts w:asciiTheme="majorBidi" w:hAnsiTheme="majorBidi" w:cstheme="majorBidi"/>
          <w:sz w:val="32"/>
          <w:szCs w:val="32"/>
          <w:rtl/>
          <w:lang w:bidi="ar-DZ"/>
        </w:rPr>
        <w:t xml:space="preserve"> الدولة المصرية القديمة (الفرعونية)، وبين عدد من الدول الأخرى التي كانت قائمة في</w:t>
      </w:r>
      <w:r w:rsidR="00965B39" w:rsidRPr="006C4A94">
        <w:rPr>
          <w:rFonts w:asciiTheme="majorBidi" w:hAnsiTheme="majorBidi" w:cstheme="majorBidi"/>
          <w:sz w:val="32"/>
          <w:szCs w:val="32"/>
          <w:rtl/>
          <w:lang w:bidi="ar-DZ"/>
        </w:rPr>
        <w:t xml:space="preserve"> </w:t>
      </w:r>
      <w:r w:rsidR="006D07FB" w:rsidRPr="006C4A94">
        <w:rPr>
          <w:rFonts w:asciiTheme="majorBidi" w:hAnsiTheme="majorBidi" w:cstheme="majorBidi"/>
          <w:sz w:val="32"/>
          <w:szCs w:val="32"/>
          <w:rtl/>
          <w:lang w:bidi="ar-DZ"/>
        </w:rPr>
        <w:t>ذلك العصر، وكان موضوع هذا التنظيم يرتكز أساسا على تبادل العلاقات الاقتصادية و</w:t>
      </w:r>
      <w:r w:rsidR="00965B39" w:rsidRPr="006C4A94">
        <w:rPr>
          <w:rFonts w:asciiTheme="majorBidi" w:hAnsiTheme="majorBidi" w:cstheme="majorBidi"/>
          <w:sz w:val="32"/>
          <w:szCs w:val="32"/>
          <w:rtl/>
          <w:lang w:bidi="ar-DZ"/>
        </w:rPr>
        <w:t xml:space="preserve"> </w:t>
      </w:r>
      <w:r w:rsidR="006D07FB" w:rsidRPr="006C4A94">
        <w:rPr>
          <w:rFonts w:asciiTheme="majorBidi" w:hAnsiTheme="majorBidi" w:cstheme="majorBidi"/>
          <w:sz w:val="32"/>
          <w:szCs w:val="32"/>
          <w:rtl/>
          <w:lang w:bidi="ar-DZ"/>
        </w:rPr>
        <w:t xml:space="preserve">التبادل التجاري ومعاهدات الصلح والصداقة بين الدولة المصرية القديمة وبلاد </w:t>
      </w:r>
      <w:proofErr w:type="spellStart"/>
      <w:r w:rsidR="006D07FB" w:rsidRPr="006C4A94">
        <w:rPr>
          <w:rFonts w:asciiTheme="majorBidi" w:hAnsiTheme="majorBidi" w:cstheme="majorBidi"/>
          <w:sz w:val="32"/>
          <w:szCs w:val="32"/>
          <w:rtl/>
          <w:lang w:bidi="ar-DZ"/>
        </w:rPr>
        <w:t>بونت</w:t>
      </w:r>
      <w:proofErr w:type="spellEnd"/>
      <w:r w:rsidR="006D07FB" w:rsidRPr="006C4A94">
        <w:rPr>
          <w:rFonts w:asciiTheme="majorBidi" w:hAnsiTheme="majorBidi" w:cstheme="majorBidi"/>
          <w:sz w:val="32"/>
          <w:szCs w:val="32"/>
          <w:lang w:bidi="ar-DZ"/>
        </w:rPr>
        <w:t xml:space="preserve"> )</w:t>
      </w:r>
      <w:r w:rsidR="006D07FB" w:rsidRPr="006C4A94">
        <w:rPr>
          <w:rFonts w:asciiTheme="majorBidi" w:hAnsiTheme="majorBidi" w:cstheme="majorBidi"/>
          <w:sz w:val="32"/>
          <w:szCs w:val="32"/>
          <w:rtl/>
          <w:lang w:bidi="ar-DZ"/>
        </w:rPr>
        <w:t>الصومال حاليا)، وجزيرة كريت بالبحر الأبيض المتوسط</w:t>
      </w:r>
      <w:r w:rsidR="006D07FB" w:rsidRPr="006C4A94">
        <w:rPr>
          <w:rFonts w:asciiTheme="majorBidi" w:hAnsiTheme="majorBidi" w:cstheme="majorBidi"/>
          <w:sz w:val="32"/>
          <w:szCs w:val="32"/>
          <w:lang w:bidi="ar-DZ"/>
        </w:rPr>
        <w:t>.</w:t>
      </w:r>
    </w:p>
    <w:p w14:paraId="4C644EA4" w14:textId="52406060" w:rsidR="006D07FB" w:rsidRPr="006C4A94" w:rsidRDefault="006D07FB" w:rsidP="006C4A94">
      <w:pPr>
        <w:bidi/>
        <w:spacing w:line="360" w:lineRule="auto"/>
        <w:ind w:firstLine="360"/>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لكن</w:t>
      </w:r>
      <w:proofErr w:type="gramEnd"/>
      <w:r w:rsidRPr="006C4A94">
        <w:rPr>
          <w:rFonts w:asciiTheme="majorBidi" w:hAnsiTheme="majorBidi" w:cstheme="majorBidi"/>
          <w:sz w:val="32"/>
          <w:szCs w:val="32"/>
          <w:rtl/>
          <w:lang w:bidi="ar-DZ"/>
        </w:rPr>
        <w:t xml:space="preserve"> وفي ظل هذه القواعد القانونية الدولية التي عرفتها الحضارة المصرية القديمة إلا انه لا يمكن القول أنها قواعد قانونية دولية مثل القواعد الموجودة حاليا، لكنها كانت</w:t>
      </w:r>
      <w:r w:rsidR="00965B39"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تتسم بنوع من التنظيم وهو مالا يمكن إنكاره</w:t>
      </w:r>
      <w:r w:rsidRPr="006C4A94">
        <w:rPr>
          <w:rFonts w:asciiTheme="majorBidi" w:hAnsiTheme="majorBidi" w:cstheme="majorBidi"/>
          <w:sz w:val="32"/>
          <w:szCs w:val="32"/>
          <w:lang w:bidi="ar-DZ"/>
        </w:rPr>
        <w:t>.</w:t>
      </w:r>
    </w:p>
    <w:p w14:paraId="5C198526" w14:textId="39D0B09F" w:rsidR="006D07FB" w:rsidRPr="006C4A94" w:rsidRDefault="006D07FB"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هنا يمكن الاستشهاد بمعاهدة أبرمتها مصر الفرعونية مع دولة حيثاً عام 1680 ق م وتعد هذه المعاهدة من أقدم المعاهدات في التاريخ البشري، حيث وقعها عن مصر ملكها</w:t>
      </w:r>
      <w:r w:rsidR="00965B39"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 xml:space="preserve">رمسيس الثاني وعن حيثا أميرها </w:t>
      </w:r>
      <w:proofErr w:type="spellStart"/>
      <w:r w:rsidRPr="006C4A94">
        <w:rPr>
          <w:rFonts w:asciiTheme="majorBidi" w:hAnsiTheme="majorBidi" w:cstheme="majorBidi"/>
          <w:sz w:val="32"/>
          <w:szCs w:val="32"/>
          <w:rtl/>
          <w:lang w:bidi="ar-DZ"/>
        </w:rPr>
        <w:t>خاتسير</w:t>
      </w:r>
      <w:proofErr w:type="spellEnd"/>
      <w:r w:rsidRPr="006C4A94">
        <w:rPr>
          <w:rFonts w:asciiTheme="majorBidi" w:hAnsiTheme="majorBidi" w:cstheme="majorBidi"/>
          <w:sz w:val="32"/>
          <w:szCs w:val="32"/>
          <w:rtl/>
          <w:lang w:bidi="ar-DZ"/>
        </w:rPr>
        <w:t xml:space="preserve"> وأهم ما تضمنته هذه المعاهدة ما يلي</w:t>
      </w:r>
      <w:r w:rsidRPr="006C4A94">
        <w:rPr>
          <w:rFonts w:asciiTheme="majorBidi" w:hAnsiTheme="majorBidi" w:cstheme="majorBidi"/>
          <w:sz w:val="32"/>
          <w:szCs w:val="32"/>
          <w:lang w:bidi="ar-DZ"/>
        </w:rPr>
        <w:t xml:space="preserve"> :</w:t>
      </w:r>
    </w:p>
    <w:p w14:paraId="17BAE9B5" w14:textId="1B7E098C" w:rsidR="006D07FB" w:rsidRPr="006C4A94" w:rsidRDefault="006D07FB" w:rsidP="006C4A94">
      <w:pPr>
        <w:pStyle w:val="Paragraphedeliste"/>
        <w:numPr>
          <w:ilvl w:val="0"/>
          <w:numId w:val="4"/>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إيقاف الحرب بين الدولتين</w:t>
      </w:r>
      <w:r w:rsidR="00374B2F" w:rsidRPr="006C4A94">
        <w:rPr>
          <w:rFonts w:asciiTheme="majorBidi" w:hAnsiTheme="majorBidi" w:cstheme="majorBidi"/>
          <w:sz w:val="32"/>
          <w:szCs w:val="32"/>
          <w:rtl/>
          <w:lang w:bidi="ar-DZ"/>
        </w:rPr>
        <w:t>.</w:t>
      </w:r>
    </w:p>
    <w:p w14:paraId="57CDAACE" w14:textId="4D40F3DC" w:rsidR="006D07FB" w:rsidRPr="006C4A94" w:rsidRDefault="006D07FB" w:rsidP="006C4A94">
      <w:pPr>
        <w:pStyle w:val="Paragraphedeliste"/>
        <w:numPr>
          <w:ilvl w:val="0"/>
          <w:numId w:val="4"/>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التعاون بين الدولتين في تسليم المجرمين</w:t>
      </w:r>
      <w:r w:rsidR="00374B2F" w:rsidRPr="006C4A94">
        <w:rPr>
          <w:rFonts w:asciiTheme="majorBidi" w:hAnsiTheme="majorBidi" w:cstheme="majorBidi"/>
          <w:sz w:val="32"/>
          <w:szCs w:val="32"/>
          <w:rtl/>
          <w:lang w:bidi="ar-DZ"/>
        </w:rPr>
        <w:t>.</w:t>
      </w:r>
    </w:p>
    <w:p w14:paraId="149A0D6B" w14:textId="4FD81B02" w:rsidR="006D07FB" w:rsidRPr="006C4A94" w:rsidRDefault="006D07FB" w:rsidP="006C4A94">
      <w:pPr>
        <w:pStyle w:val="Paragraphedeliste"/>
        <w:numPr>
          <w:ilvl w:val="0"/>
          <w:numId w:val="4"/>
        </w:numPr>
        <w:bidi/>
        <w:spacing w:line="360" w:lineRule="auto"/>
        <w:jc w:val="both"/>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الدفاع</w:t>
      </w:r>
      <w:proofErr w:type="gramEnd"/>
      <w:r w:rsidRPr="006C4A94">
        <w:rPr>
          <w:rFonts w:asciiTheme="majorBidi" w:hAnsiTheme="majorBidi" w:cstheme="majorBidi"/>
          <w:sz w:val="32"/>
          <w:szCs w:val="32"/>
          <w:rtl/>
          <w:lang w:bidi="ar-DZ"/>
        </w:rPr>
        <w:t xml:space="preserve"> المشترك</w:t>
      </w:r>
      <w:r w:rsidR="00374B2F" w:rsidRPr="006C4A94">
        <w:rPr>
          <w:rFonts w:asciiTheme="majorBidi" w:hAnsiTheme="majorBidi" w:cstheme="majorBidi"/>
          <w:sz w:val="32"/>
          <w:szCs w:val="32"/>
          <w:rtl/>
          <w:lang w:bidi="ar-DZ"/>
        </w:rPr>
        <w:t>.</w:t>
      </w:r>
    </w:p>
    <w:p w14:paraId="00F69084" w14:textId="10A4B9FD" w:rsidR="00374B2F" w:rsidRPr="006C4A94" w:rsidRDefault="00965B39" w:rsidP="006C4A94">
      <w:pPr>
        <w:bidi/>
        <w:spacing w:line="360" w:lineRule="auto"/>
        <w:ind w:firstLine="360"/>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ج-</w:t>
      </w:r>
      <w:r w:rsidR="006D07FB" w:rsidRPr="006C4A94">
        <w:rPr>
          <w:rFonts w:asciiTheme="majorBidi" w:hAnsiTheme="majorBidi" w:cstheme="majorBidi"/>
          <w:b/>
          <w:bCs/>
          <w:sz w:val="32"/>
          <w:szCs w:val="32"/>
          <w:rtl/>
          <w:lang w:bidi="ar-DZ"/>
        </w:rPr>
        <w:t xml:space="preserve"> الحضارة الهندية</w:t>
      </w:r>
      <w:r w:rsidR="006D07FB" w:rsidRPr="006C4A94">
        <w:rPr>
          <w:rFonts w:asciiTheme="majorBidi" w:hAnsiTheme="majorBidi" w:cstheme="majorBidi"/>
          <w:sz w:val="32"/>
          <w:szCs w:val="32"/>
          <w:rtl/>
          <w:lang w:bidi="ar-DZ"/>
        </w:rPr>
        <w:t xml:space="preserve"> </w:t>
      </w:r>
      <w:r w:rsidRPr="006C4A94">
        <w:rPr>
          <w:rFonts w:asciiTheme="majorBidi" w:hAnsiTheme="majorBidi" w:cstheme="majorBidi"/>
          <w:sz w:val="32"/>
          <w:szCs w:val="32"/>
          <w:rtl/>
          <w:lang w:bidi="ar-DZ"/>
        </w:rPr>
        <w:t>:</w:t>
      </w:r>
      <w:r w:rsidR="006D07FB" w:rsidRPr="006C4A94">
        <w:rPr>
          <w:rFonts w:asciiTheme="majorBidi" w:hAnsiTheme="majorBidi" w:cstheme="majorBidi"/>
          <w:sz w:val="32"/>
          <w:szCs w:val="32"/>
          <w:rtl/>
          <w:lang w:bidi="ar-DZ"/>
        </w:rPr>
        <w:t>على غرار حضارة بلاد ما بين النهرين والحضارة</w:t>
      </w:r>
      <w:r w:rsidRPr="006C4A94">
        <w:rPr>
          <w:rFonts w:asciiTheme="majorBidi" w:hAnsiTheme="majorBidi" w:cstheme="majorBidi"/>
          <w:sz w:val="32"/>
          <w:szCs w:val="32"/>
          <w:rtl/>
          <w:lang w:bidi="ar-DZ"/>
        </w:rPr>
        <w:t xml:space="preserve"> </w:t>
      </w:r>
      <w:r w:rsidR="006D07FB" w:rsidRPr="006C4A94">
        <w:rPr>
          <w:rFonts w:asciiTheme="majorBidi" w:hAnsiTheme="majorBidi" w:cstheme="majorBidi"/>
          <w:sz w:val="32"/>
          <w:szCs w:val="32"/>
          <w:rtl/>
          <w:lang w:bidi="ar-DZ"/>
        </w:rPr>
        <w:t>المصرية القديمة فان الحضارة الهندية قد اهتمت هي الأخرى بموضوع القانون الدولي</w:t>
      </w:r>
      <w:r w:rsidRPr="006C4A94">
        <w:rPr>
          <w:rFonts w:asciiTheme="majorBidi" w:hAnsiTheme="majorBidi" w:cstheme="majorBidi"/>
          <w:sz w:val="32"/>
          <w:szCs w:val="32"/>
          <w:rtl/>
          <w:lang w:bidi="ar-DZ"/>
        </w:rPr>
        <w:t xml:space="preserve"> </w:t>
      </w:r>
      <w:r w:rsidR="006D07FB" w:rsidRPr="006C4A94">
        <w:rPr>
          <w:rFonts w:asciiTheme="majorBidi" w:hAnsiTheme="majorBidi" w:cstheme="majorBidi"/>
          <w:sz w:val="32"/>
          <w:szCs w:val="32"/>
          <w:rtl/>
          <w:lang w:bidi="ar-DZ"/>
        </w:rPr>
        <w:t>وساهمت في إبراز معالمه، وهنا نجد ما جاءت به الأعراف الهندية والتي تم تدوينها في</w:t>
      </w:r>
      <w:r w:rsidRPr="006C4A94">
        <w:rPr>
          <w:rFonts w:asciiTheme="majorBidi" w:hAnsiTheme="majorBidi" w:cstheme="majorBidi"/>
          <w:sz w:val="32"/>
          <w:szCs w:val="32"/>
          <w:rtl/>
          <w:lang w:bidi="ar-DZ"/>
        </w:rPr>
        <w:t xml:space="preserve"> </w:t>
      </w:r>
      <w:r w:rsidR="006D07FB" w:rsidRPr="006C4A94">
        <w:rPr>
          <w:rFonts w:asciiTheme="majorBidi" w:hAnsiTheme="majorBidi" w:cstheme="majorBidi"/>
          <w:sz w:val="32"/>
          <w:szCs w:val="32"/>
          <w:rtl/>
          <w:lang w:bidi="ar-DZ"/>
        </w:rPr>
        <w:t xml:space="preserve">اطار القانون الدولي الإنساني من ضرورة التمييز بين </w:t>
      </w:r>
      <w:proofErr w:type="spellStart"/>
      <w:r w:rsidR="006D07FB" w:rsidRPr="006C4A94">
        <w:rPr>
          <w:rFonts w:asciiTheme="majorBidi" w:hAnsiTheme="majorBidi" w:cstheme="majorBidi"/>
          <w:sz w:val="32"/>
          <w:szCs w:val="32"/>
          <w:rtl/>
          <w:lang w:bidi="ar-DZ"/>
        </w:rPr>
        <w:t>المدنين</w:t>
      </w:r>
      <w:proofErr w:type="spellEnd"/>
      <w:r w:rsidR="006D07FB" w:rsidRPr="006C4A94">
        <w:rPr>
          <w:rFonts w:asciiTheme="majorBidi" w:hAnsiTheme="majorBidi" w:cstheme="majorBidi"/>
          <w:sz w:val="32"/>
          <w:szCs w:val="32"/>
          <w:rtl/>
          <w:lang w:bidi="ar-DZ"/>
        </w:rPr>
        <w:t xml:space="preserve"> والمقاتلين أثناء النزاعات</w:t>
      </w:r>
      <w:r w:rsidR="00374B2F" w:rsidRPr="006C4A94">
        <w:rPr>
          <w:rFonts w:asciiTheme="majorBidi" w:hAnsiTheme="majorBidi" w:cstheme="majorBidi"/>
          <w:sz w:val="32"/>
          <w:szCs w:val="32"/>
          <w:lang w:bidi="ar-DZ"/>
        </w:rPr>
        <w:t xml:space="preserve">  </w:t>
      </w:r>
      <w:r w:rsidR="00374B2F" w:rsidRPr="006C4A94">
        <w:rPr>
          <w:rFonts w:asciiTheme="majorBidi" w:hAnsiTheme="majorBidi" w:cstheme="majorBidi"/>
          <w:sz w:val="32"/>
          <w:szCs w:val="32"/>
          <w:rtl/>
          <w:lang w:bidi="ar-DZ"/>
        </w:rPr>
        <w:t xml:space="preserve"> المسلحة ، وقد اشتهر في الهند قانون عرف باسم قانون </w:t>
      </w:r>
      <w:proofErr w:type="spellStart"/>
      <w:r w:rsidR="00374B2F" w:rsidRPr="006C4A94">
        <w:rPr>
          <w:rFonts w:asciiTheme="majorBidi" w:hAnsiTheme="majorBidi" w:cstheme="majorBidi"/>
          <w:sz w:val="32"/>
          <w:szCs w:val="32"/>
          <w:rtl/>
          <w:lang w:bidi="ar-DZ"/>
        </w:rPr>
        <w:t>مانو</w:t>
      </w:r>
      <w:proofErr w:type="spellEnd"/>
      <w:r w:rsidR="00374B2F" w:rsidRPr="006C4A94">
        <w:rPr>
          <w:rFonts w:asciiTheme="majorBidi" w:hAnsiTheme="majorBidi" w:cstheme="majorBidi"/>
          <w:sz w:val="32"/>
          <w:szCs w:val="32"/>
          <w:rtl/>
          <w:lang w:bidi="ar-DZ"/>
        </w:rPr>
        <w:t xml:space="preserve"> الذي تم وضعه حوالي عام 1000 ق م ، نص بموجبه على مجموعة من الضوابط الواجب مراعاتها أثناء الحرب مثل الامتناع عن قطع الأشجار، وعدم قتل العدو المستسلم، أو العدو إذا كان نائما أو اعزلا ، وكذلك الأسرى، إضافة إلى منع الاسترقاق .</w:t>
      </w:r>
    </w:p>
    <w:p w14:paraId="73EB85CF" w14:textId="5759EDCB" w:rsidR="00A01355" w:rsidRPr="006C4A94" w:rsidRDefault="00374B2F"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lastRenderedPageBreak/>
        <w:t>د -  الحضارة الصينية</w:t>
      </w:r>
      <w:r w:rsidRPr="006C4A94">
        <w:rPr>
          <w:rFonts w:asciiTheme="majorBidi" w:hAnsiTheme="majorBidi" w:cstheme="majorBidi"/>
          <w:sz w:val="32"/>
          <w:szCs w:val="32"/>
          <w:rtl/>
          <w:lang w:bidi="ar-DZ"/>
        </w:rPr>
        <w:t xml:space="preserve"> :عرفت الصين القديمة القانون الدولي الإنساني هي الأخرى كاله من خلال فلاسفتها ونذكر في سبيل ذلك كونفوشيوس الذي نادى في كتاباته بضرورة سمو المبادئ الإنسانية الموحدة دون تمييز بسبب الجنس أو اللغة أو الدين أو اللون وان الخير يسمو على الشر، ومن ثم فلا بد من حماية </w:t>
      </w:r>
      <w:proofErr w:type="spellStart"/>
      <w:r w:rsidRPr="006C4A94">
        <w:rPr>
          <w:rFonts w:asciiTheme="majorBidi" w:hAnsiTheme="majorBidi" w:cstheme="majorBidi"/>
          <w:sz w:val="32"/>
          <w:szCs w:val="32"/>
          <w:rtl/>
          <w:lang w:bidi="ar-DZ"/>
        </w:rPr>
        <w:t>المدنين</w:t>
      </w:r>
      <w:proofErr w:type="spellEnd"/>
      <w:r w:rsidRPr="006C4A94">
        <w:rPr>
          <w:rFonts w:asciiTheme="majorBidi" w:hAnsiTheme="majorBidi" w:cstheme="majorBidi"/>
          <w:sz w:val="32"/>
          <w:szCs w:val="32"/>
          <w:rtl/>
          <w:lang w:bidi="ar-DZ"/>
        </w:rPr>
        <w:t xml:space="preserve"> أثناء الحرب ولا يجوز التعرض لهم بسوء كإبعاد المدنيين.</w:t>
      </w:r>
    </w:p>
    <w:p w14:paraId="39C967EC" w14:textId="096A937E" w:rsidR="00374B2F" w:rsidRPr="006C4A94" w:rsidRDefault="00374B2F" w:rsidP="006C4A94">
      <w:pPr>
        <w:bidi/>
        <w:spacing w:line="360" w:lineRule="auto"/>
        <w:ind w:firstLine="360"/>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2- </w:t>
      </w:r>
      <w:proofErr w:type="gramStart"/>
      <w:r w:rsidRPr="006C4A94">
        <w:rPr>
          <w:rFonts w:asciiTheme="majorBidi" w:hAnsiTheme="majorBidi" w:cstheme="majorBidi"/>
          <w:b/>
          <w:bCs/>
          <w:sz w:val="36"/>
          <w:szCs w:val="36"/>
          <w:rtl/>
          <w:lang w:bidi="ar-DZ"/>
        </w:rPr>
        <w:t>الحضارة</w:t>
      </w:r>
      <w:proofErr w:type="gramEnd"/>
      <w:r w:rsidRPr="006C4A94">
        <w:rPr>
          <w:rFonts w:asciiTheme="majorBidi" w:hAnsiTheme="majorBidi" w:cstheme="majorBidi"/>
          <w:b/>
          <w:bCs/>
          <w:sz w:val="36"/>
          <w:szCs w:val="36"/>
          <w:rtl/>
          <w:lang w:bidi="ar-DZ"/>
        </w:rPr>
        <w:t xml:space="preserve"> الغربية القديمة</w:t>
      </w:r>
    </w:p>
    <w:p w14:paraId="42BA7DD1" w14:textId="7066A6A5" w:rsidR="004372C9" w:rsidRPr="006C4A94" w:rsidRDefault="00374B2F" w:rsidP="006C4A94">
      <w:pPr>
        <w:bidi/>
        <w:spacing w:line="360" w:lineRule="auto"/>
        <w:ind w:firstLine="360"/>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الحضارة اليونانية: </w:t>
      </w:r>
      <w:r w:rsidR="004372C9" w:rsidRPr="006C4A94">
        <w:rPr>
          <w:rFonts w:asciiTheme="majorBidi" w:hAnsiTheme="majorBidi" w:cstheme="majorBidi"/>
          <w:sz w:val="32"/>
          <w:szCs w:val="32"/>
          <w:rtl/>
          <w:lang w:bidi="ar-DZ"/>
        </w:rPr>
        <w:t>رسخت عند اليونانيين ثقافة وقواعد تنظيم العلاقات بين الدول ، حيث كانت تتشكل هذه الدولة من مجموعة من المدن مستقلة عن بعضها البعض والتي تشكل في مجموعها الدولة اليونانية.</w:t>
      </w:r>
    </w:p>
    <w:p w14:paraId="3CD8FB4D" w14:textId="78625BBF" w:rsidR="004372C9" w:rsidRPr="006C4A94" w:rsidRDefault="004372C9" w:rsidP="006C4A94">
      <w:pPr>
        <w:bidi/>
        <w:spacing w:line="360" w:lineRule="auto"/>
        <w:ind w:firstLine="360"/>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من هنا ساد لدى المجتمع اليوناني قناعة مفادها أن هذه المدن اليونانية تشكل مجتمعا دوليا، وكان ينظر إلى بقية الشعوب على أنها من البرابرة التي لا يجب التعامل معها، وبهذا أوجد اليونانيون مجموعة من القواعد القانونية التي تطبق بين المدن اليونانية كالتحكيم لحسم الخلافات وبعض القواعد التنظيمية أثناء الحرب، كقاعدة وجوب إعلان الحرب قبل البدء فيها وتبادل الأسرى واحترام اللاجئين، وكذلك قواعد التمثيل الدبلوماسي والقنصلي والتبادل التجاري .</w:t>
      </w:r>
    </w:p>
    <w:p w14:paraId="6574B9D6" w14:textId="2D13F650" w:rsidR="00374B2F" w:rsidRPr="006C4A94" w:rsidRDefault="004372C9"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وهناك العديد من الشواهد التاريخية التي تبين لنا عن مدى مساهمة اليونانيون في إنشاء قواعد المجتمع الدولي وذلك من خلال مجلد تاريخ الحرب </w:t>
      </w:r>
      <w:proofErr w:type="spellStart"/>
      <w:r w:rsidRPr="006C4A94">
        <w:rPr>
          <w:rFonts w:asciiTheme="majorBidi" w:hAnsiTheme="majorBidi" w:cstheme="majorBidi"/>
          <w:sz w:val="32"/>
          <w:szCs w:val="32"/>
          <w:rtl/>
          <w:lang w:bidi="ar-DZ"/>
        </w:rPr>
        <w:t>البيلوبينية</w:t>
      </w:r>
      <w:proofErr w:type="spellEnd"/>
      <w:r w:rsidRPr="006C4A94">
        <w:rPr>
          <w:rFonts w:asciiTheme="majorBidi" w:hAnsiTheme="majorBidi" w:cstheme="majorBidi"/>
          <w:sz w:val="32"/>
          <w:szCs w:val="32"/>
          <w:rtl/>
          <w:lang w:bidi="ar-DZ"/>
        </w:rPr>
        <w:t xml:space="preserve"> لصاحبه </w:t>
      </w:r>
      <w:proofErr w:type="spellStart"/>
      <w:r w:rsidRPr="006C4A94">
        <w:rPr>
          <w:rFonts w:asciiTheme="majorBidi" w:hAnsiTheme="majorBidi" w:cstheme="majorBidi"/>
          <w:sz w:val="32"/>
          <w:szCs w:val="32"/>
          <w:rtl/>
          <w:lang w:bidi="ar-DZ"/>
        </w:rPr>
        <w:t>توسيديس</w:t>
      </w:r>
      <w:proofErr w:type="spellEnd"/>
      <w:r w:rsidRPr="006C4A94">
        <w:rPr>
          <w:rFonts w:asciiTheme="majorBidi" w:hAnsiTheme="majorBidi" w:cstheme="majorBidi"/>
          <w:sz w:val="32"/>
          <w:szCs w:val="32"/>
          <w:rtl/>
          <w:lang w:bidi="ar-DZ"/>
        </w:rPr>
        <w:t xml:space="preserve">" حول قضية العلاقات بين أثينا و </w:t>
      </w:r>
      <w:proofErr w:type="spellStart"/>
      <w:r w:rsidRPr="006C4A94">
        <w:rPr>
          <w:rFonts w:asciiTheme="majorBidi" w:hAnsiTheme="majorBidi" w:cstheme="majorBidi"/>
          <w:sz w:val="32"/>
          <w:szCs w:val="32"/>
          <w:rtl/>
          <w:lang w:bidi="ar-DZ"/>
        </w:rPr>
        <w:t>ميلوس</w:t>
      </w:r>
      <w:proofErr w:type="spellEnd"/>
      <w:r w:rsidRPr="006C4A94">
        <w:rPr>
          <w:rFonts w:asciiTheme="majorBidi" w:hAnsiTheme="majorBidi" w:cstheme="majorBidi"/>
          <w:sz w:val="32"/>
          <w:szCs w:val="32"/>
          <w:rtl/>
          <w:lang w:bidi="ar-DZ"/>
        </w:rPr>
        <w:t xml:space="preserve"> والذي يبين من خلالها على معايير معينة من </w:t>
      </w:r>
      <w:proofErr w:type="spellStart"/>
      <w:r w:rsidRPr="006C4A94">
        <w:rPr>
          <w:rFonts w:asciiTheme="majorBidi" w:hAnsiTheme="majorBidi" w:cstheme="majorBidi"/>
          <w:sz w:val="32"/>
          <w:szCs w:val="32"/>
          <w:rtl/>
          <w:lang w:bidi="ar-DZ"/>
        </w:rPr>
        <w:t>السلوكات</w:t>
      </w:r>
      <w:proofErr w:type="spellEnd"/>
      <w:r w:rsidRPr="006C4A94">
        <w:rPr>
          <w:rFonts w:asciiTheme="majorBidi" w:hAnsiTheme="majorBidi" w:cstheme="majorBidi"/>
          <w:sz w:val="32"/>
          <w:szCs w:val="32"/>
          <w:rtl/>
          <w:lang w:bidi="ar-DZ"/>
        </w:rPr>
        <w:t xml:space="preserve"> التي حظيت باهتمام خاص في القرن الخامس قبل الميلاد، إذ كانت </w:t>
      </w:r>
    </w:p>
    <w:p w14:paraId="5C96C0B5" w14:textId="378529BF" w:rsidR="004372C9" w:rsidRPr="006C4A94" w:rsidRDefault="004372C9" w:rsidP="006C4A94">
      <w:pPr>
        <w:bidi/>
        <w:spacing w:line="360" w:lineRule="auto"/>
        <w:ind w:firstLine="360"/>
        <w:jc w:val="both"/>
        <w:rPr>
          <w:rFonts w:asciiTheme="majorBidi" w:hAnsiTheme="majorBidi" w:cstheme="majorBidi"/>
          <w:sz w:val="32"/>
          <w:szCs w:val="32"/>
          <w:rtl/>
          <w:lang w:bidi="ar-DZ"/>
        </w:rPr>
      </w:pPr>
      <w:proofErr w:type="spellStart"/>
      <w:r w:rsidRPr="006C4A94">
        <w:rPr>
          <w:rFonts w:asciiTheme="majorBidi" w:hAnsiTheme="majorBidi" w:cstheme="majorBidi"/>
          <w:sz w:val="32"/>
          <w:szCs w:val="32"/>
          <w:rtl/>
          <w:lang w:bidi="ar-DZ"/>
        </w:rPr>
        <w:t>ميلوس</w:t>
      </w:r>
      <w:proofErr w:type="spellEnd"/>
      <w:r w:rsidRPr="006C4A94">
        <w:rPr>
          <w:rFonts w:asciiTheme="majorBidi" w:hAnsiTheme="majorBidi" w:cstheme="majorBidi"/>
          <w:sz w:val="32"/>
          <w:szCs w:val="32"/>
          <w:rtl/>
          <w:lang w:bidi="ar-DZ"/>
        </w:rPr>
        <w:t xml:space="preserve"> وهي دولة جزيرة صغيرة ومستعمرة </w:t>
      </w:r>
      <w:proofErr w:type="spellStart"/>
      <w:r w:rsidRPr="006C4A94">
        <w:rPr>
          <w:rFonts w:asciiTheme="majorBidi" w:hAnsiTheme="majorBidi" w:cstheme="majorBidi"/>
          <w:sz w:val="32"/>
          <w:szCs w:val="32"/>
          <w:rtl/>
          <w:lang w:bidi="ar-DZ"/>
        </w:rPr>
        <w:t>إسبارطية</w:t>
      </w:r>
      <w:proofErr w:type="spellEnd"/>
      <w:r w:rsidRPr="006C4A94">
        <w:rPr>
          <w:rFonts w:asciiTheme="majorBidi" w:hAnsiTheme="majorBidi" w:cstheme="majorBidi"/>
          <w:sz w:val="32"/>
          <w:szCs w:val="32"/>
          <w:rtl/>
          <w:lang w:bidi="ar-DZ"/>
        </w:rPr>
        <w:t xml:space="preserve">، وكانت تخلق عدة مشاكل لأثينا حول دفع الجزية بصفتهم أعضاء في حلف </w:t>
      </w:r>
      <w:proofErr w:type="spellStart"/>
      <w:r w:rsidRPr="006C4A94">
        <w:rPr>
          <w:rFonts w:asciiTheme="majorBidi" w:hAnsiTheme="majorBidi" w:cstheme="majorBidi"/>
          <w:sz w:val="32"/>
          <w:szCs w:val="32"/>
          <w:rtl/>
          <w:lang w:bidi="ar-DZ"/>
        </w:rPr>
        <w:t>ديليان</w:t>
      </w:r>
      <w:proofErr w:type="spellEnd"/>
      <w:r w:rsidRPr="006C4A94">
        <w:rPr>
          <w:rFonts w:asciiTheme="majorBidi" w:hAnsiTheme="majorBidi" w:cstheme="majorBidi"/>
          <w:sz w:val="32"/>
          <w:szCs w:val="32"/>
          <w:rtl/>
          <w:lang w:bidi="ar-DZ"/>
        </w:rPr>
        <w:t xml:space="preserve"> مما دفع باثينا إخضاع </w:t>
      </w:r>
      <w:proofErr w:type="spellStart"/>
      <w:r w:rsidRPr="006C4A94">
        <w:rPr>
          <w:rFonts w:asciiTheme="majorBidi" w:hAnsiTheme="majorBidi" w:cstheme="majorBidi"/>
          <w:sz w:val="32"/>
          <w:szCs w:val="32"/>
          <w:rtl/>
          <w:lang w:bidi="ar-DZ"/>
        </w:rPr>
        <w:t>ميلوس</w:t>
      </w:r>
      <w:proofErr w:type="spellEnd"/>
      <w:r w:rsidRPr="006C4A94">
        <w:rPr>
          <w:rFonts w:asciiTheme="majorBidi" w:hAnsiTheme="majorBidi" w:cstheme="majorBidi"/>
          <w:sz w:val="32"/>
          <w:szCs w:val="32"/>
          <w:rtl/>
          <w:lang w:bidi="ar-DZ"/>
        </w:rPr>
        <w:t xml:space="preserve"> بالقوة، بغض النظر عن قواعد العدالة التي كان يلتمسها رسل </w:t>
      </w:r>
      <w:proofErr w:type="spellStart"/>
      <w:r w:rsidRPr="006C4A94">
        <w:rPr>
          <w:rFonts w:asciiTheme="majorBidi" w:hAnsiTheme="majorBidi" w:cstheme="majorBidi"/>
          <w:sz w:val="32"/>
          <w:szCs w:val="32"/>
          <w:rtl/>
          <w:lang w:bidi="ar-DZ"/>
        </w:rPr>
        <w:t>ميلوس</w:t>
      </w:r>
      <w:proofErr w:type="spellEnd"/>
      <w:r w:rsidRPr="006C4A94">
        <w:rPr>
          <w:rFonts w:asciiTheme="majorBidi" w:hAnsiTheme="majorBidi" w:cstheme="majorBidi"/>
          <w:sz w:val="32"/>
          <w:szCs w:val="32"/>
          <w:rtl/>
          <w:lang w:bidi="ar-DZ"/>
        </w:rPr>
        <w:t>، ومن هنا فقد عبر الكاتب بأسلوب ساخر حول هذه القضية، فبحسبه أن العدل يقرره بالواقع من يستطيع فرض مشيئته، فالقوي يفرض والضعيف يتحمل</w:t>
      </w:r>
      <w:r w:rsidRPr="006C4A94">
        <w:rPr>
          <w:rFonts w:asciiTheme="majorBidi" w:hAnsiTheme="majorBidi" w:cstheme="majorBidi"/>
          <w:sz w:val="32"/>
          <w:szCs w:val="32"/>
          <w:lang w:bidi="ar-DZ"/>
        </w:rPr>
        <w:t xml:space="preserve"> .</w:t>
      </w:r>
    </w:p>
    <w:p w14:paraId="25403374" w14:textId="05A84295" w:rsidR="004372C9" w:rsidRPr="006C4A94" w:rsidRDefault="004372C9"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lastRenderedPageBreak/>
        <w:t>ب- الحضارة الرومانية</w:t>
      </w:r>
      <w:r w:rsidRPr="006C4A94">
        <w:rPr>
          <w:rFonts w:asciiTheme="majorBidi" w:hAnsiTheme="majorBidi" w:cstheme="majorBidi"/>
          <w:sz w:val="32"/>
          <w:szCs w:val="32"/>
          <w:rtl/>
          <w:lang w:bidi="ar-DZ"/>
        </w:rPr>
        <w:t xml:space="preserve"> : عرفت الحضارة الرومانية هي الأخرى مجموعة من القواعد التي تهم القانون الدولي خاصة ما يتعلق منها بالمعاهدات بين الدول التي عرفت ازدهارا كبيرا لدى روما، كما عرفت طريقة في التعامل مع الشعوب الأخرى تشبه لما كان سائدا لدى الحضارة اليونانية وهي تطبيق قواعد القانون المدني</w:t>
      </w:r>
      <w:r w:rsidRPr="006C4A94">
        <w:rPr>
          <w:rFonts w:asciiTheme="majorBidi" w:hAnsiTheme="majorBidi" w:cstheme="majorBidi"/>
          <w:sz w:val="32"/>
          <w:szCs w:val="32"/>
          <w:lang w:bidi="ar-DZ"/>
        </w:rPr>
        <w:t xml:space="preserve"> jus </w:t>
      </w:r>
      <w:proofErr w:type="spellStart"/>
      <w:r w:rsidRPr="006C4A94">
        <w:rPr>
          <w:rFonts w:asciiTheme="majorBidi" w:hAnsiTheme="majorBidi" w:cstheme="majorBidi"/>
          <w:sz w:val="32"/>
          <w:szCs w:val="32"/>
          <w:lang w:bidi="ar-DZ"/>
        </w:rPr>
        <w:t>civile</w:t>
      </w:r>
      <w:proofErr w:type="spellEnd"/>
      <w:r w:rsidRPr="006C4A94">
        <w:rPr>
          <w:rFonts w:asciiTheme="majorBidi" w:hAnsiTheme="majorBidi" w:cstheme="majorBidi"/>
          <w:sz w:val="32"/>
          <w:szCs w:val="32"/>
          <w:lang w:bidi="ar-DZ"/>
        </w:rPr>
        <w:t xml:space="preserve"> </w:t>
      </w:r>
      <w:r w:rsidRPr="006C4A94">
        <w:rPr>
          <w:rFonts w:asciiTheme="majorBidi" w:hAnsiTheme="majorBidi" w:cstheme="majorBidi"/>
          <w:sz w:val="32"/>
          <w:szCs w:val="32"/>
          <w:rtl/>
          <w:lang w:bidi="ar-DZ"/>
        </w:rPr>
        <w:t xml:space="preserve">على الرومانيين دون سواهم، لكن بعد أن تطورت روما وانفتحت نوعا ما في نظرتها للشعوب الأخرى سمح بتطبيق القانون المذكور على الرعايا الأجانب والذي أطلق عليهم اسم الغرباء، وعين لهم قضاة خاصين بهم أطلق عليهم كذلك قضاة الغرباء، وكان هؤلاء يفصلون في القضايا المحالة إليهم </w:t>
      </w:r>
      <w:proofErr w:type="spellStart"/>
      <w:r w:rsidRPr="006C4A94">
        <w:rPr>
          <w:rFonts w:asciiTheme="majorBidi" w:hAnsiTheme="majorBidi" w:cstheme="majorBidi"/>
          <w:sz w:val="32"/>
          <w:szCs w:val="32"/>
          <w:rtl/>
          <w:lang w:bidi="ar-DZ"/>
        </w:rPr>
        <w:t>بالإستناد</w:t>
      </w:r>
      <w:proofErr w:type="spellEnd"/>
      <w:r w:rsidRPr="006C4A94">
        <w:rPr>
          <w:rFonts w:asciiTheme="majorBidi" w:hAnsiTheme="majorBidi" w:cstheme="majorBidi"/>
          <w:sz w:val="32"/>
          <w:szCs w:val="32"/>
          <w:rtl/>
          <w:lang w:bidi="ar-DZ"/>
        </w:rPr>
        <w:t xml:space="preserve"> إلى الأعراف السائدة بين المتقاضين والى مبادئ الأخلاق والعدالة وهي القواعد التي عرفت باسم قانون الشعوب، ومن هنا فان روما في تعاملها مع الرعايا الأجانب عرفت ثلاث مراحل أساسية وهي</w:t>
      </w:r>
      <w:r w:rsidRPr="006C4A94">
        <w:rPr>
          <w:rFonts w:asciiTheme="majorBidi" w:hAnsiTheme="majorBidi" w:cstheme="majorBidi"/>
          <w:sz w:val="32"/>
          <w:szCs w:val="32"/>
          <w:lang w:bidi="ar-DZ"/>
        </w:rPr>
        <w:t>:</w:t>
      </w:r>
    </w:p>
    <w:p w14:paraId="3FCF8DA4" w14:textId="77777777" w:rsidR="004372C9" w:rsidRPr="006C4A94" w:rsidRDefault="004372C9" w:rsidP="006C4A94">
      <w:pPr>
        <w:pStyle w:val="Paragraphedeliste"/>
        <w:numPr>
          <w:ilvl w:val="0"/>
          <w:numId w:val="10"/>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عدم وجود قانون يحكم </w:t>
      </w:r>
      <w:proofErr w:type="gramStart"/>
      <w:r w:rsidRPr="006C4A94">
        <w:rPr>
          <w:rFonts w:asciiTheme="majorBidi" w:hAnsiTheme="majorBidi" w:cstheme="majorBidi"/>
          <w:sz w:val="32"/>
          <w:szCs w:val="32"/>
          <w:rtl/>
          <w:lang w:bidi="ar-DZ"/>
        </w:rPr>
        <w:t>العلاقات</w:t>
      </w:r>
      <w:proofErr w:type="gramEnd"/>
      <w:r w:rsidRPr="006C4A94">
        <w:rPr>
          <w:rFonts w:asciiTheme="majorBidi" w:hAnsiTheme="majorBidi" w:cstheme="majorBidi"/>
          <w:sz w:val="32"/>
          <w:szCs w:val="32"/>
          <w:rtl/>
          <w:lang w:bidi="ar-DZ"/>
        </w:rPr>
        <w:t xml:space="preserve"> بين الرومانيين والرعايا الأجانب.</w:t>
      </w:r>
    </w:p>
    <w:p w14:paraId="0D3750F4" w14:textId="77777777" w:rsidR="004372C9" w:rsidRPr="006C4A94" w:rsidRDefault="004372C9" w:rsidP="006C4A94">
      <w:pPr>
        <w:pStyle w:val="Paragraphedeliste"/>
        <w:numPr>
          <w:ilvl w:val="0"/>
          <w:numId w:val="10"/>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 السماح بتطبيق القانون المدني على الرعايا الأجانب. </w:t>
      </w:r>
    </w:p>
    <w:p w14:paraId="45855DB3" w14:textId="1879A18D" w:rsidR="00374B2F" w:rsidRPr="006C4A94" w:rsidRDefault="004372C9" w:rsidP="006C4A94">
      <w:pPr>
        <w:pStyle w:val="Paragraphedeliste"/>
        <w:numPr>
          <w:ilvl w:val="0"/>
          <w:numId w:val="10"/>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استحداث قانون الشعوب كقانون جديد يطبق على الرعايا الأجانب.</w:t>
      </w:r>
    </w:p>
    <w:p w14:paraId="0ACF551B" w14:textId="036770C4" w:rsidR="004372C9" w:rsidRPr="006C4A94" w:rsidRDefault="004372C9"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وبالإضافة إلى قانون الشعوب الذي أوجدته روما في تعاملها مع الأجانب فقد أوجدت كذلك قانون </w:t>
      </w:r>
      <w:proofErr w:type="spellStart"/>
      <w:r w:rsidRPr="006C4A94">
        <w:rPr>
          <w:rFonts w:asciiTheme="majorBidi" w:hAnsiTheme="majorBidi" w:cstheme="majorBidi"/>
          <w:sz w:val="32"/>
          <w:szCs w:val="32"/>
          <w:rtl/>
          <w:lang w:bidi="ar-DZ"/>
        </w:rPr>
        <w:t>الفتيال</w:t>
      </w:r>
      <w:proofErr w:type="spellEnd"/>
      <w:r w:rsidRPr="006C4A94">
        <w:rPr>
          <w:rFonts w:asciiTheme="majorBidi" w:hAnsiTheme="majorBidi" w:cstheme="majorBidi"/>
          <w:sz w:val="32"/>
          <w:szCs w:val="32"/>
          <w:lang w:bidi="ar-DZ"/>
        </w:rPr>
        <w:t xml:space="preserve"> </w:t>
      </w:r>
      <w:proofErr w:type="spellStart"/>
      <w:r w:rsidRPr="006C4A94">
        <w:rPr>
          <w:rFonts w:asciiTheme="majorBidi" w:hAnsiTheme="majorBidi" w:cstheme="majorBidi"/>
          <w:sz w:val="32"/>
          <w:szCs w:val="32"/>
          <w:lang w:bidi="ar-DZ"/>
        </w:rPr>
        <w:t>fatiales</w:t>
      </w:r>
      <w:proofErr w:type="spellEnd"/>
      <w:r w:rsidRPr="006C4A94">
        <w:rPr>
          <w:rFonts w:asciiTheme="majorBidi" w:hAnsiTheme="majorBidi" w:cstheme="majorBidi"/>
          <w:sz w:val="32"/>
          <w:szCs w:val="32"/>
          <w:lang w:bidi="ar-DZ"/>
        </w:rPr>
        <w:t xml:space="preserve"> </w:t>
      </w:r>
      <w:r w:rsidRPr="006C4A94">
        <w:rPr>
          <w:rFonts w:asciiTheme="majorBidi" w:hAnsiTheme="majorBidi" w:cstheme="majorBidi"/>
          <w:sz w:val="32"/>
          <w:szCs w:val="32"/>
          <w:rtl/>
          <w:lang w:bidi="ar-DZ"/>
        </w:rPr>
        <w:t xml:space="preserve">وهو نظام يقوم بوضعه والإشراف على تنفيذه هيئة تتكون من عشرين رجل دين يطلق عليهم اسم </w:t>
      </w:r>
      <w:proofErr w:type="spellStart"/>
      <w:r w:rsidRPr="006C4A94">
        <w:rPr>
          <w:rFonts w:asciiTheme="majorBidi" w:hAnsiTheme="majorBidi" w:cstheme="majorBidi"/>
          <w:sz w:val="32"/>
          <w:szCs w:val="32"/>
          <w:rtl/>
          <w:lang w:bidi="ar-DZ"/>
        </w:rPr>
        <w:t>الفتيال</w:t>
      </w:r>
      <w:proofErr w:type="spellEnd"/>
      <w:r w:rsidRPr="006C4A94">
        <w:rPr>
          <w:rFonts w:asciiTheme="majorBidi" w:hAnsiTheme="majorBidi" w:cstheme="majorBidi"/>
          <w:sz w:val="32"/>
          <w:szCs w:val="32"/>
          <w:rtl/>
          <w:lang w:bidi="ar-DZ"/>
        </w:rPr>
        <w:t xml:space="preserve"> وظيفتهم تطبيق القانون الإلهي المقدس على علاقات روما بغيرها من الشعوب، وكان هؤلاء الرهبان يقومون بهذه الوظيفة أثناء السلم والحرب</w:t>
      </w:r>
      <w:r w:rsidRPr="006C4A94">
        <w:rPr>
          <w:rFonts w:asciiTheme="majorBidi" w:hAnsiTheme="majorBidi" w:cstheme="majorBidi"/>
          <w:sz w:val="32"/>
          <w:szCs w:val="32"/>
          <w:lang w:bidi="ar-DZ"/>
        </w:rPr>
        <w:t xml:space="preserve"> .</w:t>
      </w:r>
    </w:p>
    <w:p w14:paraId="66459FDD" w14:textId="77777777" w:rsidR="004372C9" w:rsidRPr="006C4A94" w:rsidRDefault="004372C9" w:rsidP="006C4A94">
      <w:pPr>
        <w:bidi/>
        <w:spacing w:line="360" w:lineRule="auto"/>
        <w:ind w:firstLine="72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فهذه القواعد والقوانين كانت تطبق على المستوى الداخلي، أما على المستوى الخارجي وكما أشرنا إليه في البداية فإن روما قد اشتهرت بنظام المعاهدات في تعاملاتها مع الدول الأجنبية وكانت العلاقات مع الشعوب تتوقف على وجود معاهدة صداقة</w:t>
      </w:r>
      <w:r w:rsidRPr="006C4A94">
        <w:rPr>
          <w:rFonts w:asciiTheme="majorBidi" w:hAnsiTheme="majorBidi" w:cstheme="majorBidi"/>
          <w:sz w:val="32"/>
          <w:szCs w:val="32"/>
          <w:lang w:bidi="ar-DZ"/>
        </w:rPr>
        <w:t xml:space="preserve"> </w:t>
      </w:r>
      <w:proofErr w:type="spellStart"/>
      <w:r w:rsidRPr="006C4A94">
        <w:rPr>
          <w:rFonts w:asciiTheme="majorBidi" w:hAnsiTheme="majorBidi" w:cstheme="majorBidi"/>
          <w:sz w:val="32"/>
          <w:szCs w:val="32"/>
          <w:lang w:bidi="ar-DZ"/>
        </w:rPr>
        <w:t>amicitia</w:t>
      </w:r>
      <w:proofErr w:type="spellEnd"/>
      <w:r w:rsidRPr="006C4A94">
        <w:rPr>
          <w:rFonts w:asciiTheme="majorBidi" w:hAnsiTheme="majorBidi" w:cstheme="majorBidi"/>
          <w:sz w:val="32"/>
          <w:szCs w:val="32"/>
          <w:lang w:bidi="ar-DZ"/>
        </w:rPr>
        <w:t xml:space="preserve"> </w:t>
      </w:r>
      <w:r w:rsidRPr="006C4A94">
        <w:rPr>
          <w:rFonts w:asciiTheme="majorBidi" w:hAnsiTheme="majorBidi" w:cstheme="majorBidi"/>
          <w:sz w:val="32"/>
          <w:szCs w:val="32"/>
          <w:rtl/>
          <w:lang w:bidi="ar-DZ"/>
        </w:rPr>
        <w:t>أم معاهدة ضيافة</w:t>
      </w:r>
      <w:r w:rsidRPr="006C4A94">
        <w:rPr>
          <w:rFonts w:asciiTheme="majorBidi" w:hAnsiTheme="majorBidi" w:cstheme="majorBidi"/>
          <w:sz w:val="32"/>
          <w:szCs w:val="32"/>
          <w:lang w:bidi="ar-DZ"/>
        </w:rPr>
        <w:t xml:space="preserve"> </w:t>
      </w:r>
      <w:proofErr w:type="spellStart"/>
      <w:r w:rsidRPr="006C4A94">
        <w:rPr>
          <w:rFonts w:asciiTheme="majorBidi" w:hAnsiTheme="majorBidi" w:cstheme="majorBidi"/>
          <w:sz w:val="32"/>
          <w:szCs w:val="32"/>
          <w:lang w:bidi="ar-DZ"/>
        </w:rPr>
        <w:t>hospitium</w:t>
      </w:r>
      <w:proofErr w:type="spellEnd"/>
      <w:r w:rsidRPr="006C4A94">
        <w:rPr>
          <w:rFonts w:asciiTheme="majorBidi" w:hAnsiTheme="majorBidi" w:cstheme="majorBidi"/>
          <w:sz w:val="32"/>
          <w:szCs w:val="32"/>
          <w:lang w:bidi="ar-DZ"/>
        </w:rPr>
        <w:t xml:space="preserve"> </w:t>
      </w:r>
      <w:r w:rsidRPr="006C4A94">
        <w:rPr>
          <w:rFonts w:asciiTheme="majorBidi" w:hAnsiTheme="majorBidi" w:cstheme="majorBidi"/>
          <w:sz w:val="32"/>
          <w:szCs w:val="32"/>
          <w:rtl/>
          <w:lang w:bidi="ar-DZ"/>
        </w:rPr>
        <w:t>أم معاهدة تحالف</w:t>
      </w:r>
      <w:r w:rsidRPr="006C4A94">
        <w:rPr>
          <w:rFonts w:asciiTheme="majorBidi" w:hAnsiTheme="majorBidi" w:cstheme="majorBidi"/>
          <w:sz w:val="32"/>
          <w:szCs w:val="32"/>
          <w:lang w:bidi="ar-DZ"/>
        </w:rPr>
        <w:t xml:space="preserve"> </w:t>
      </w:r>
      <w:proofErr w:type="spellStart"/>
      <w:r w:rsidRPr="006C4A94">
        <w:rPr>
          <w:rFonts w:asciiTheme="majorBidi" w:hAnsiTheme="majorBidi" w:cstheme="majorBidi"/>
          <w:sz w:val="32"/>
          <w:szCs w:val="32"/>
          <w:lang w:bidi="ar-DZ"/>
        </w:rPr>
        <w:t>foudus</w:t>
      </w:r>
      <w:proofErr w:type="spellEnd"/>
      <w:r w:rsidRPr="006C4A94">
        <w:rPr>
          <w:rFonts w:asciiTheme="majorBidi" w:hAnsiTheme="majorBidi" w:cstheme="majorBidi"/>
          <w:sz w:val="32"/>
          <w:szCs w:val="32"/>
          <w:lang w:bidi="ar-DZ"/>
        </w:rPr>
        <w:t xml:space="preserve"> </w:t>
      </w:r>
      <w:r w:rsidRPr="006C4A94">
        <w:rPr>
          <w:rFonts w:asciiTheme="majorBidi" w:hAnsiTheme="majorBidi" w:cstheme="majorBidi"/>
          <w:sz w:val="32"/>
          <w:szCs w:val="32"/>
          <w:rtl/>
          <w:lang w:bidi="ar-DZ"/>
        </w:rPr>
        <w:t xml:space="preserve">، فإن وجدت مثل هذه المعاهدات فإن أفراد الشعب الآخر سيتمتعون بالحماية طيلة فترة تواجدهم على أراضي روما، وبتطبيق هذه المعاهدات ظهرت قواعد جديدة دأبت روما على اتباعها </w:t>
      </w:r>
      <w:proofErr w:type="spellStart"/>
      <w:r w:rsidRPr="006C4A94">
        <w:rPr>
          <w:rFonts w:asciiTheme="majorBidi" w:hAnsiTheme="majorBidi" w:cstheme="majorBidi"/>
          <w:sz w:val="32"/>
          <w:szCs w:val="32"/>
          <w:rtl/>
          <w:lang w:bidi="ar-DZ"/>
        </w:rPr>
        <w:t>كمبداً</w:t>
      </w:r>
      <w:proofErr w:type="spellEnd"/>
      <w:r w:rsidRPr="006C4A94">
        <w:rPr>
          <w:rFonts w:asciiTheme="majorBidi" w:hAnsiTheme="majorBidi" w:cstheme="majorBidi"/>
          <w:sz w:val="32"/>
          <w:szCs w:val="32"/>
          <w:rtl/>
          <w:lang w:bidi="ar-DZ"/>
        </w:rPr>
        <w:t xml:space="preserve"> المعاملة بالمثل بينها وبين </w:t>
      </w:r>
      <w:r w:rsidRPr="006C4A94">
        <w:rPr>
          <w:rFonts w:asciiTheme="majorBidi" w:hAnsiTheme="majorBidi" w:cstheme="majorBidi"/>
          <w:sz w:val="32"/>
          <w:szCs w:val="32"/>
          <w:rtl/>
          <w:lang w:bidi="ar-DZ"/>
        </w:rPr>
        <w:lastRenderedPageBreak/>
        <w:t>الشعوب الأخرى سواء من حيث التمتع بالحقوق والحماية أو العكس والتي شكلت نقلة نوعية في إطار تطور القوانين التي تحكم العلاقات بين الدول</w:t>
      </w:r>
      <w:r w:rsidRPr="006C4A94">
        <w:rPr>
          <w:rFonts w:asciiTheme="majorBidi" w:hAnsiTheme="majorBidi" w:cstheme="majorBidi"/>
          <w:sz w:val="32"/>
          <w:szCs w:val="32"/>
          <w:lang w:bidi="ar-DZ"/>
        </w:rPr>
        <w:t>.</w:t>
      </w:r>
    </w:p>
    <w:p w14:paraId="0874A8E8" w14:textId="4FFA164A" w:rsidR="004372C9" w:rsidRPr="006C4A94" w:rsidRDefault="004372C9"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بهذا العرض تكون قد أنهينا مرحلة من مراحل تطور قانون المجتمع الدولي في العصر القديم والذي اتسمت من خلاله العلاقات بين الدول في كونها عارضة، ومرد ذلك إلى عاملين أساسيين </w:t>
      </w:r>
      <w:proofErr w:type="gramStart"/>
      <w:r w:rsidRPr="006C4A94">
        <w:rPr>
          <w:rFonts w:asciiTheme="majorBidi" w:hAnsiTheme="majorBidi" w:cstheme="majorBidi"/>
          <w:sz w:val="32"/>
          <w:szCs w:val="32"/>
          <w:rtl/>
          <w:lang w:bidi="ar-DZ"/>
        </w:rPr>
        <w:t>وهما</w:t>
      </w:r>
      <w:r w:rsidRPr="006C4A94">
        <w:rPr>
          <w:rFonts w:asciiTheme="majorBidi" w:hAnsiTheme="majorBidi" w:cstheme="majorBidi"/>
          <w:sz w:val="32"/>
          <w:szCs w:val="32"/>
          <w:lang w:bidi="ar-DZ"/>
        </w:rPr>
        <w:t xml:space="preserve"> :</w:t>
      </w:r>
      <w:proofErr w:type="gramEnd"/>
    </w:p>
    <w:p w14:paraId="3261B683" w14:textId="230E0303" w:rsidR="004372C9" w:rsidRPr="006C4A94" w:rsidRDefault="004372C9"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1- </w:t>
      </w:r>
      <w:proofErr w:type="gramStart"/>
      <w:r w:rsidRPr="006C4A94">
        <w:rPr>
          <w:rFonts w:asciiTheme="majorBidi" w:hAnsiTheme="majorBidi" w:cstheme="majorBidi"/>
          <w:sz w:val="32"/>
          <w:szCs w:val="32"/>
          <w:rtl/>
          <w:lang w:bidi="ar-DZ"/>
        </w:rPr>
        <w:t>عيش</w:t>
      </w:r>
      <w:proofErr w:type="gramEnd"/>
      <w:r w:rsidRPr="006C4A94">
        <w:rPr>
          <w:rFonts w:asciiTheme="majorBidi" w:hAnsiTheme="majorBidi" w:cstheme="majorBidi"/>
          <w:sz w:val="32"/>
          <w:szCs w:val="32"/>
          <w:rtl/>
          <w:lang w:bidi="ar-DZ"/>
        </w:rPr>
        <w:t xml:space="preserve"> هذه المجتمعات في العزلة في ظل عدم وجود الموصلات وقلة العلاقات والتبادل فيما بين هذه المجتمعات في المجال الاقتصادي والفكري والثقافي.</w:t>
      </w:r>
    </w:p>
    <w:p w14:paraId="5A8F444C" w14:textId="0087A614" w:rsidR="004372C9" w:rsidRPr="006C4A94" w:rsidRDefault="004372C9"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2- اختلاف هذه المجتمعات فيما بينها من حيث الدين واللغة والجنس </w:t>
      </w:r>
      <w:proofErr w:type="gramStart"/>
      <w:r w:rsidRPr="006C4A94">
        <w:rPr>
          <w:rFonts w:asciiTheme="majorBidi" w:hAnsiTheme="majorBidi" w:cstheme="majorBidi"/>
          <w:sz w:val="32"/>
          <w:szCs w:val="32"/>
          <w:rtl/>
          <w:lang w:bidi="ar-DZ"/>
        </w:rPr>
        <w:t>والانتماء .</w:t>
      </w:r>
      <w:proofErr w:type="gramEnd"/>
      <w:r w:rsidRPr="006C4A94">
        <w:rPr>
          <w:rFonts w:asciiTheme="majorBidi" w:hAnsiTheme="majorBidi" w:cstheme="majorBidi"/>
          <w:sz w:val="32"/>
          <w:szCs w:val="32"/>
          <w:rtl/>
          <w:lang w:bidi="ar-DZ"/>
        </w:rPr>
        <w:t>.. الخ، فهذه الفروقات ساهمت في برودة العلاقات فيما بين هذه الحضارة وأدت إلى النفور من بعضها البعض.</w:t>
      </w:r>
    </w:p>
    <w:p w14:paraId="2C2AA3CA"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2028940F"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4DD4B847"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62651380"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46A59361"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65310A79"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2FAAC917"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51F9288C"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24C6FD0B"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205C81EB"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0F180001" w14:textId="77777777" w:rsidR="004372C9" w:rsidRPr="006C4A94" w:rsidRDefault="004372C9" w:rsidP="006C4A94">
      <w:pPr>
        <w:bidi/>
        <w:spacing w:line="360" w:lineRule="auto"/>
        <w:jc w:val="both"/>
        <w:rPr>
          <w:rFonts w:asciiTheme="majorBidi" w:hAnsiTheme="majorBidi" w:cstheme="majorBidi"/>
          <w:sz w:val="32"/>
          <w:szCs w:val="32"/>
          <w:rtl/>
          <w:lang w:bidi="ar-DZ"/>
        </w:rPr>
      </w:pPr>
    </w:p>
    <w:p w14:paraId="68D32F9E" w14:textId="54412E9D" w:rsidR="004372C9" w:rsidRPr="006C4A94" w:rsidRDefault="003C1E5E" w:rsidP="006C4A94">
      <w:pPr>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lastRenderedPageBreak/>
        <w:t xml:space="preserve">ثانيا : </w:t>
      </w:r>
      <w:r w:rsidR="002A3069" w:rsidRPr="006C4A94">
        <w:rPr>
          <w:rFonts w:asciiTheme="majorBidi" w:hAnsiTheme="majorBidi" w:cstheme="majorBidi"/>
          <w:b/>
          <w:bCs/>
          <w:sz w:val="36"/>
          <w:szCs w:val="36"/>
          <w:rtl/>
          <w:lang w:bidi="ar-DZ"/>
        </w:rPr>
        <w:t>المجتمع الدولي في العصر الوسيط (</w:t>
      </w:r>
      <w:r w:rsidRPr="006C4A94">
        <w:rPr>
          <w:rFonts w:asciiTheme="majorBidi" w:hAnsiTheme="majorBidi" w:cstheme="majorBidi"/>
          <w:b/>
          <w:bCs/>
          <w:sz w:val="36"/>
          <w:szCs w:val="36"/>
          <w:rtl/>
          <w:lang w:bidi="ar-DZ"/>
        </w:rPr>
        <w:t>من 476 م الى 1453م)</w:t>
      </w:r>
    </w:p>
    <w:p w14:paraId="77FEA791" w14:textId="68310061" w:rsidR="003C1E5E" w:rsidRPr="006C4A94" w:rsidRDefault="003C1E5E" w:rsidP="006C4A94">
      <w:pPr>
        <w:bidi/>
        <w:spacing w:line="360" w:lineRule="auto"/>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1- </w:t>
      </w:r>
      <w:proofErr w:type="gramStart"/>
      <w:r w:rsidRPr="006C4A94">
        <w:rPr>
          <w:rFonts w:asciiTheme="majorBidi" w:hAnsiTheme="majorBidi" w:cstheme="majorBidi"/>
          <w:b/>
          <w:bCs/>
          <w:sz w:val="36"/>
          <w:szCs w:val="36"/>
          <w:rtl/>
          <w:lang w:bidi="ar-DZ"/>
        </w:rPr>
        <w:t>المجتمع</w:t>
      </w:r>
      <w:proofErr w:type="gramEnd"/>
      <w:r w:rsidRPr="006C4A94">
        <w:rPr>
          <w:rFonts w:asciiTheme="majorBidi" w:hAnsiTheme="majorBidi" w:cstheme="majorBidi"/>
          <w:b/>
          <w:bCs/>
          <w:sz w:val="36"/>
          <w:szCs w:val="36"/>
          <w:rtl/>
          <w:lang w:bidi="ar-DZ"/>
        </w:rPr>
        <w:t xml:space="preserve"> الإسلامي</w:t>
      </w:r>
    </w:p>
    <w:p w14:paraId="4E7D15A6" w14:textId="159B9983" w:rsidR="00123917" w:rsidRPr="006C4A94" w:rsidRDefault="00123917"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sz w:val="36"/>
          <w:szCs w:val="36"/>
          <w:rtl/>
          <w:lang w:bidi="ar-DZ"/>
        </w:rPr>
        <w:t>شهدت مرحلة المجتمع الدولي في العصر الوسيط ميلاد الدولة الإسلامية عام 622م التي جاءت بمبادئ وقواعد ساهمت في بزوغ قواعد القانون الدولي من خلال تنظيم العلاقة بين الدولة الإسلامية والدول الأخرى وذلك من خلال القواعد الإسلامية الرائدة التي لا نجد لها مثيل في القوانين الوضعية، حتى وان كانت هذه الأخيرة قد جاءت بقواعد لا يستهان بها في تنظيم المجتمع الدولي إلا أن الشريعة الإسلامية هي التي كانت سباقة في ذلك، وحتى توضح هذه المسائل أكثر سنتطرق إلى المبادئ التي جاء بها الإسلام، ثم تقسيم المجتمع في الفقه الإسلامي.</w:t>
      </w:r>
    </w:p>
    <w:p w14:paraId="35306B14" w14:textId="0643F93E" w:rsidR="00123917" w:rsidRPr="006C4A94" w:rsidRDefault="00123917" w:rsidP="006C4A94">
      <w:pPr>
        <w:bidi/>
        <w:spacing w:line="360" w:lineRule="auto"/>
        <w:jc w:val="both"/>
        <w:rPr>
          <w:rFonts w:asciiTheme="majorBidi" w:hAnsiTheme="majorBidi" w:cstheme="majorBidi"/>
          <w:sz w:val="36"/>
          <w:szCs w:val="36"/>
          <w:lang w:bidi="ar-DZ"/>
        </w:rPr>
      </w:pPr>
      <w:proofErr w:type="gramStart"/>
      <w:r w:rsidRPr="006C4A94">
        <w:rPr>
          <w:rFonts w:asciiTheme="majorBidi" w:hAnsiTheme="majorBidi" w:cstheme="majorBidi"/>
          <w:sz w:val="36"/>
          <w:szCs w:val="36"/>
          <w:rtl/>
          <w:lang w:bidi="ar-DZ"/>
        </w:rPr>
        <w:t>أ-  مبادئ</w:t>
      </w:r>
      <w:proofErr w:type="gramEnd"/>
      <w:r w:rsidRPr="006C4A94">
        <w:rPr>
          <w:rFonts w:asciiTheme="majorBidi" w:hAnsiTheme="majorBidi" w:cstheme="majorBidi"/>
          <w:sz w:val="36"/>
          <w:szCs w:val="36"/>
          <w:rtl/>
          <w:lang w:bidi="ar-DZ"/>
        </w:rPr>
        <w:t xml:space="preserve"> الشريعة الإسلامية: سنتطرق هنا فقط إلى بعض مبادئ الشريعة الإسلامية التي لها علاقة بالقانون الدولي. </w:t>
      </w:r>
    </w:p>
    <w:p w14:paraId="209460CC" w14:textId="0997B791" w:rsidR="00123917" w:rsidRPr="006C4A94" w:rsidRDefault="00123917"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sz w:val="36"/>
          <w:szCs w:val="36"/>
          <w:rtl/>
          <w:lang w:bidi="ar-DZ"/>
        </w:rPr>
        <w:t>ب- عالمية الإسلام ومعنى هذا أن رسالة الإسلام التي عمل نشرها الرسول الله عليه وسلم هي رسالة عالمية تشمل جميع الشعوب والأمم والأقاليم ولا ترتبط بأناس وأقوام، وهو ما أكده القرآن في عدة مناسبات مثل قوله تعالى " وَأُوحِيَ إِلَيَّ هَذَا الْقُرْآنُ لأندركُم بِه ومن بلغ " ، وقوله كذلك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 وقوله الحق " وَمَا أَرْسَلْنَاكَ إِلَّا كَافَّةً للنَّاسِ بَشِيراً ونذيراً ولكن أكثر الناس لا يَعْلَمُونَ " ، فكل هذه الآيات تدل على عالمية الشريعة الإسلامية.</w:t>
      </w:r>
    </w:p>
    <w:p w14:paraId="5157362A" w14:textId="2D5D1D84" w:rsidR="00123917" w:rsidRPr="006C4A94" w:rsidRDefault="00123917"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sz w:val="36"/>
          <w:szCs w:val="36"/>
          <w:rtl/>
          <w:lang w:bidi="ar-DZ"/>
        </w:rPr>
        <w:t xml:space="preserve">ـ  </w:t>
      </w:r>
      <w:r w:rsidRPr="006C4A94">
        <w:rPr>
          <w:rFonts w:asciiTheme="majorBidi" w:hAnsiTheme="majorBidi" w:cstheme="majorBidi"/>
          <w:b/>
          <w:bCs/>
          <w:sz w:val="36"/>
          <w:szCs w:val="36"/>
          <w:rtl/>
          <w:lang w:bidi="ar-DZ"/>
        </w:rPr>
        <w:t>السلام</w:t>
      </w:r>
      <w:r w:rsidRPr="006C4A94">
        <w:rPr>
          <w:rFonts w:asciiTheme="majorBidi" w:hAnsiTheme="majorBidi" w:cstheme="majorBidi"/>
          <w:sz w:val="36"/>
          <w:szCs w:val="36"/>
          <w:rtl/>
          <w:lang w:bidi="ar-DZ"/>
        </w:rPr>
        <w:t xml:space="preserve"> : معناه أن الشريعة الإسلامية هدفها الأول هو السلام وأن الإسلام قد جعل من قاعدة السلم وعدم الاعتداء على الغير هي الأساس في العلاقات الدولية، </w:t>
      </w:r>
      <w:r w:rsidRPr="006C4A94">
        <w:rPr>
          <w:rFonts w:asciiTheme="majorBidi" w:hAnsiTheme="majorBidi" w:cstheme="majorBidi"/>
          <w:sz w:val="36"/>
          <w:szCs w:val="36"/>
          <w:rtl/>
          <w:lang w:bidi="ar-DZ"/>
        </w:rPr>
        <w:lastRenderedPageBreak/>
        <w:t xml:space="preserve">والحرب هي الاستثناء مثلما هو منصوص عليه في القانون الدولي ( ميثاق الأمم المتحدة)، وهناك عدة دلائل من القرآن الكريم التي تؤكد هذا الكلام مثل قوله تعالى يأيها الناس إن خلقناكم من ذكر وأنثى وجعلناكم شعوبا وقبائل </w:t>
      </w:r>
      <w:proofErr w:type="spellStart"/>
      <w:r w:rsidRPr="006C4A94">
        <w:rPr>
          <w:rFonts w:asciiTheme="majorBidi" w:hAnsiTheme="majorBidi" w:cstheme="majorBidi"/>
          <w:sz w:val="36"/>
          <w:szCs w:val="36"/>
          <w:rtl/>
          <w:lang w:bidi="ar-DZ"/>
        </w:rPr>
        <w:t>لتعارفو</w:t>
      </w:r>
      <w:proofErr w:type="spellEnd"/>
      <w:r w:rsidRPr="006C4A94">
        <w:rPr>
          <w:rFonts w:asciiTheme="majorBidi" w:hAnsiTheme="majorBidi" w:cstheme="majorBidi"/>
          <w:sz w:val="36"/>
          <w:szCs w:val="36"/>
          <w:rtl/>
          <w:lang w:bidi="ar-DZ"/>
        </w:rPr>
        <w:t xml:space="preserve"> إن أكرمكم عند الله أتقاكم ، وقوله الحق كذلك " وإن جنحو للسلم فاجنح لها وتوكل على الله".</w:t>
      </w:r>
    </w:p>
    <w:p w14:paraId="78C01A2C" w14:textId="5D1BACCD" w:rsidR="00123917" w:rsidRPr="006C4A94" w:rsidRDefault="00123917"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sz w:val="36"/>
          <w:szCs w:val="36"/>
          <w:rtl/>
          <w:lang w:bidi="ar-DZ"/>
        </w:rPr>
        <w:t xml:space="preserve">- </w:t>
      </w:r>
      <w:r w:rsidRPr="006C4A94">
        <w:rPr>
          <w:rFonts w:asciiTheme="majorBidi" w:hAnsiTheme="majorBidi" w:cstheme="majorBidi"/>
          <w:b/>
          <w:bCs/>
          <w:sz w:val="36"/>
          <w:szCs w:val="36"/>
          <w:rtl/>
          <w:lang w:bidi="ar-DZ"/>
        </w:rPr>
        <w:t>العدل والمساواة</w:t>
      </w:r>
      <w:r w:rsidRPr="006C4A94">
        <w:rPr>
          <w:rFonts w:asciiTheme="majorBidi" w:hAnsiTheme="majorBidi" w:cstheme="majorBidi"/>
          <w:sz w:val="36"/>
          <w:szCs w:val="36"/>
          <w:rtl/>
          <w:lang w:bidi="ar-DZ"/>
        </w:rPr>
        <w:t xml:space="preserve">: فالشريعة الإسلامية تشير الى أن الجميع متساوين في القيمة الإنسانية ولا فرق بين جنس وآخر، ولا امتياز لعنصر على عنصر، فالجميع متساوي في الخضوع للشريعة الإسلامية دون امتياز لأحد، ومن ثم فهم متساوون أمام القانون والقضاء على نحو يحقق العدل للجميع ، والآيات القرآنية التي تدل على ذلك كثيرة ونجد منها قوله تعالى إن الله يأمركم أن </w:t>
      </w:r>
      <w:proofErr w:type="spellStart"/>
      <w:r w:rsidRPr="006C4A94">
        <w:rPr>
          <w:rFonts w:asciiTheme="majorBidi" w:hAnsiTheme="majorBidi" w:cstheme="majorBidi"/>
          <w:sz w:val="36"/>
          <w:szCs w:val="36"/>
          <w:rtl/>
          <w:lang w:bidi="ar-DZ"/>
        </w:rPr>
        <w:t>تؤدو</w:t>
      </w:r>
      <w:proofErr w:type="spellEnd"/>
      <w:r w:rsidRPr="006C4A94">
        <w:rPr>
          <w:rFonts w:asciiTheme="majorBidi" w:hAnsiTheme="majorBidi" w:cstheme="majorBidi"/>
          <w:sz w:val="36"/>
          <w:szCs w:val="36"/>
          <w:rtl/>
          <w:lang w:bidi="ar-DZ"/>
        </w:rPr>
        <w:t xml:space="preserve"> الأمانات إلى أهلها وإن حكمتم بين الناس أن تحكموا بالعدل، وفي الحديث الصحيح نجد قول الرسول ، أحب الخلق إلى الله إمام عادل، وأبغض الخلق إلى الله إمام جائر.</w:t>
      </w:r>
    </w:p>
    <w:p w14:paraId="6D753F4D" w14:textId="1B687943" w:rsidR="00123917" w:rsidRPr="006C4A94" w:rsidRDefault="00571F1E"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b/>
          <w:bCs/>
          <w:sz w:val="36"/>
          <w:szCs w:val="36"/>
          <w:rtl/>
          <w:lang w:bidi="ar-DZ"/>
        </w:rPr>
        <w:t>- ا</w:t>
      </w:r>
      <w:r w:rsidR="00123917" w:rsidRPr="006C4A94">
        <w:rPr>
          <w:rFonts w:asciiTheme="majorBidi" w:hAnsiTheme="majorBidi" w:cstheme="majorBidi"/>
          <w:b/>
          <w:bCs/>
          <w:sz w:val="36"/>
          <w:szCs w:val="36"/>
          <w:rtl/>
          <w:lang w:bidi="ar-DZ"/>
        </w:rPr>
        <w:t>لوفاء بالعهد</w:t>
      </w:r>
      <w:r w:rsidR="00123917" w:rsidRPr="006C4A94">
        <w:rPr>
          <w:rFonts w:asciiTheme="majorBidi" w:hAnsiTheme="majorBidi" w:cstheme="majorBidi"/>
          <w:sz w:val="36"/>
          <w:szCs w:val="36"/>
          <w:rtl/>
          <w:lang w:bidi="ar-DZ"/>
        </w:rPr>
        <w:t xml:space="preserve">: الشريعة الإسلامية هي شريعة الوفاء وعدم الخيانة، لذلك فقد أوصت هذه الشريعة السمحاء على ضرورة الوفاء بالعهود والالتزام بها، لأن الخروج عنها يعتبر خيانة ويثير نوع من عدم الأمان والثقة ومن ثم المساس بمبادئ الشريعة ككل، ومن الآيات القرآنية التي تؤكد هذا الكلام نجد قوله تعالى " </w:t>
      </w:r>
      <w:proofErr w:type="spellStart"/>
      <w:r w:rsidR="00123917" w:rsidRPr="006C4A94">
        <w:rPr>
          <w:rFonts w:asciiTheme="majorBidi" w:hAnsiTheme="majorBidi" w:cstheme="majorBidi"/>
          <w:sz w:val="36"/>
          <w:szCs w:val="36"/>
          <w:rtl/>
          <w:lang w:bidi="ar-DZ"/>
        </w:rPr>
        <w:t>واوفو</w:t>
      </w:r>
      <w:proofErr w:type="spellEnd"/>
      <w:r w:rsidR="00123917" w:rsidRPr="006C4A94">
        <w:rPr>
          <w:rFonts w:asciiTheme="majorBidi" w:hAnsiTheme="majorBidi" w:cstheme="majorBidi"/>
          <w:sz w:val="36"/>
          <w:szCs w:val="36"/>
          <w:rtl/>
          <w:lang w:bidi="ar-DZ"/>
        </w:rPr>
        <w:t xml:space="preserve"> بالعهد إن العهد كان مسؤولا </w:t>
      </w:r>
      <w:r w:rsidRPr="006C4A94">
        <w:rPr>
          <w:rFonts w:asciiTheme="majorBidi" w:hAnsiTheme="majorBidi" w:cstheme="majorBidi"/>
          <w:sz w:val="36"/>
          <w:szCs w:val="36"/>
          <w:rtl/>
          <w:lang w:bidi="ar-DZ"/>
        </w:rPr>
        <w:t>"</w:t>
      </w:r>
      <w:r w:rsidR="00123917" w:rsidRPr="006C4A94">
        <w:rPr>
          <w:rFonts w:asciiTheme="majorBidi" w:hAnsiTheme="majorBidi" w:cstheme="majorBidi"/>
          <w:sz w:val="36"/>
          <w:szCs w:val="36"/>
          <w:rtl/>
          <w:lang w:bidi="ar-DZ"/>
        </w:rPr>
        <w:t xml:space="preserve"> .</w:t>
      </w:r>
    </w:p>
    <w:p w14:paraId="68B89C4A" w14:textId="1F4F3BF4" w:rsidR="00123917" w:rsidRPr="006C4A94" w:rsidRDefault="00571F1E" w:rsidP="006C4A94">
      <w:pPr>
        <w:bidi/>
        <w:spacing w:line="360" w:lineRule="auto"/>
        <w:jc w:val="both"/>
        <w:rPr>
          <w:rFonts w:asciiTheme="majorBidi" w:hAnsiTheme="majorBidi" w:cstheme="majorBidi"/>
          <w:sz w:val="36"/>
          <w:szCs w:val="36"/>
          <w:lang w:bidi="ar-DZ"/>
        </w:rPr>
      </w:pPr>
      <w:r w:rsidRPr="006C4A94">
        <w:rPr>
          <w:rFonts w:asciiTheme="majorBidi" w:hAnsiTheme="majorBidi" w:cstheme="majorBidi"/>
          <w:b/>
          <w:bCs/>
          <w:sz w:val="36"/>
          <w:szCs w:val="36"/>
          <w:rtl/>
          <w:lang w:bidi="ar-DZ"/>
        </w:rPr>
        <w:t xml:space="preserve">- </w:t>
      </w:r>
      <w:r w:rsidR="00123917" w:rsidRPr="006C4A94">
        <w:rPr>
          <w:rFonts w:asciiTheme="majorBidi" w:hAnsiTheme="majorBidi" w:cstheme="majorBidi"/>
          <w:b/>
          <w:bCs/>
          <w:sz w:val="36"/>
          <w:szCs w:val="36"/>
          <w:rtl/>
          <w:lang w:bidi="ar-DZ"/>
        </w:rPr>
        <w:t>نظام الرسل والمبعوثين</w:t>
      </w:r>
      <w:r w:rsidRPr="006C4A94">
        <w:rPr>
          <w:rFonts w:asciiTheme="majorBidi" w:hAnsiTheme="majorBidi" w:cstheme="majorBidi"/>
          <w:sz w:val="36"/>
          <w:szCs w:val="36"/>
          <w:rtl/>
          <w:lang w:bidi="ar-DZ"/>
        </w:rPr>
        <w:t>:</w:t>
      </w:r>
      <w:r w:rsidR="00123917" w:rsidRPr="006C4A94">
        <w:rPr>
          <w:rFonts w:asciiTheme="majorBidi" w:hAnsiTheme="majorBidi" w:cstheme="majorBidi"/>
          <w:sz w:val="36"/>
          <w:szCs w:val="36"/>
          <w:rtl/>
          <w:lang w:bidi="ar-DZ"/>
        </w:rPr>
        <w:t xml:space="preserve"> فالقواعد التي نجدها لدى البعثات الدبلوماسية والقنصلية حاليا هي التي كانت سائدة في عهد الرسول محمد ، ويذكر في هذا الصدد الرسائل التي كان يرسلها الرسول إلى الملوك والأمراء ( مثل الرسالة إلى النجاشي ملك الحبشة وكسرى ملك الفرس و هرقل ملك الروم</w:t>
      </w:r>
      <w:r w:rsidRPr="006C4A94">
        <w:rPr>
          <w:rFonts w:asciiTheme="majorBidi" w:hAnsiTheme="majorBidi" w:cstheme="majorBidi"/>
          <w:sz w:val="36"/>
          <w:szCs w:val="36"/>
          <w:rtl/>
          <w:lang w:bidi="ar-DZ"/>
        </w:rPr>
        <w:t>)</w:t>
      </w:r>
      <w:r w:rsidR="00123917" w:rsidRPr="006C4A94">
        <w:rPr>
          <w:rFonts w:asciiTheme="majorBidi" w:hAnsiTheme="majorBidi" w:cstheme="majorBidi"/>
          <w:sz w:val="36"/>
          <w:szCs w:val="36"/>
          <w:rtl/>
          <w:lang w:bidi="ar-DZ"/>
        </w:rPr>
        <w:t xml:space="preserve">، فكانت هذه الرسائل يكتب عليها بما يناسب مقام المرسل إليه وما يصلح شانه، ويختار في ذلك </w:t>
      </w:r>
      <w:r w:rsidR="00123917" w:rsidRPr="006C4A94">
        <w:rPr>
          <w:rFonts w:asciiTheme="majorBidi" w:hAnsiTheme="majorBidi" w:cstheme="majorBidi"/>
          <w:sz w:val="36"/>
          <w:szCs w:val="36"/>
          <w:rtl/>
          <w:lang w:bidi="ar-DZ"/>
        </w:rPr>
        <w:lastRenderedPageBreak/>
        <w:t>مبعوثين من بين أعقل</w:t>
      </w:r>
      <w:r w:rsidRPr="006C4A94">
        <w:rPr>
          <w:rFonts w:asciiTheme="majorBidi" w:hAnsiTheme="majorBidi" w:cstheme="majorBidi"/>
          <w:sz w:val="36"/>
          <w:szCs w:val="36"/>
          <w:rtl/>
          <w:lang w:bidi="ar-DZ"/>
        </w:rPr>
        <w:t xml:space="preserve"> </w:t>
      </w:r>
      <w:r w:rsidR="00123917" w:rsidRPr="006C4A94">
        <w:rPr>
          <w:rFonts w:asciiTheme="majorBidi" w:hAnsiTheme="majorBidi" w:cstheme="majorBidi"/>
          <w:sz w:val="36"/>
          <w:szCs w:val="36"/>
          <w:rtl/>
          <w:lang w:bidi="ar-DZ"/>
        </w:rPr>
        <w:t xml:space="preserve">أصحابه وأحسنهم حديثا، وأطلقهم لسانا، وانتقى لكل قوم رسولا ممن </w:t>
      </w:r>
      <w:proofErr w:type="spellStart"/>
      <w:r w:rsidR="00123917" w:rsidRPr="006C4A94">
        <w:rPr>
          <w:rFonts w:asciiTheme="majorBidi" w:hAnsiTheme="majorBidi" w:cstheme="majorBidi"/>
          <w:sz w:val="36"/>
          <w:szCs w:val="36"/>
          <w:rtl/>
          <w:lang w:bidi="ar-DZ"/>
        </w:rPr>
        <w:t>كانو</w:t>
      </w:r>
      <w:proofErr w:type="spellEnd"/>
      <w:r w:rsidR="00123917" w:rsidRPr="006C4A94">
        <w:rPr>
          <w:rFonts w:asciiTheme="majorBidi" w:hAnsiTheme="majorBidi" w:cstheme="majorBidi"/>
          <w:sz w:val="36"/>
          <w:szCs w:val="36"/>
          <w:rtl/>
          <w:lang w:bidi="ar-DZ"/>
        </w:rPr>
        <w:t xml:space="preserve"> يترددون عليهم ومن لهم  خبرة بأحوالهم وعاداتهم .</w:t>
      </w:r>
    </w:p>
    <w:p w14:paraId="03C87E6E" w14:textId="6F86D108" w:rsidR="003C1E5E" w:rsidRPr="006C4A94" w:rsidRDefault="00571F1E" w:rsidP="006C4A94">
      <w:pPr>
        <w:bidi/>
        <w:spacing w:line="360" w:lineRule="auto"/>
        <w:jc w:val="both"/>
        <w:rPr>
          <w:rFonts w:asciiTheme="majorBidi" w:hAnsiTheme="majorBidi" w:cstheme="majorBidi"/>
          <w:sz w:val="36"/>
          <w:szCs w:val="36"/>
          <w:rtl/>
          <w:lang w:bidi="ar-DZ"/>
        </w:rPr>
      </w:pPr>
      <w:r w:rsidRPr="006C4A94">
        <w:rPr>
          <w:rFonts w:asciiTheme="majorBidi" w:hAnsiTheme="majorBidi" w:cstheme="majorBidi"/>
          <w:b/>
          <w:bCs/>
          <w:sz w:val="36"/>
          <w:szCs w:val="36"/>
          <w:rtl/>
          <w:lang w:bidi="ar-DZ"/>
        </w:rPr>
        <w:t xml:space="preserve">ب- </w:t>
      </w:r>
      <w:proofErr w:type="gramStart"/>
      <w:r w:rsidR="00123917" w:rsidRPr="006C4A94">
        <w:rPr>
          <w:rFonts w:asciiTheme="majorBidi" w:hAnsiTheme="majorBidi" w:cstheme="majorBidi"/>
          <w:b/>
          <w:bCs/>
          <w:sz w:val="36"/>
          <w:szCs w:val="36"/>
          <w:rtl/>
          <w:lang w:bidi="ar-DZ"/>
        </w:rPr>
        <w:t>تقسيم</w:t>
      </w:r>
      <w:proofErr w:type="gramEnd"/>
      <w:r w:rsidR="00123917" w:rsidRPr="006C4A94">
        <w:rPr>
          <w:rFonts w:asciiTheme="majorBidi" w:hAnsiTheme="majorBidi" w:cstheme="majorBidi"/>
          <w:b/>
          <w:bCs/>
          <w:sz w:val="36"/>
          <w:szCs w:val="36"/>
          <w:rtl/>
          <w:lang w:bidi="ar-DZ"/>
        </w:rPr>
        <w:t xml:space="preserve"> الدولة في الفقه الإسلامي</w:t>
      </w:r>
      <w:r w:rsidRPr="006C4A94">
        <w:rPr>
          <w:rFonts w:asciiTheme="majorBidi" w:hAnsiTheme="majorBidi" w:cstheme="majorBidi"/>
          <w:sz w:val="36"/>
          <w:szCs w:val="36"/>
          <w:rtl/>
          <w:lang w:bidi="ar-DZ"/>
        </w:rPr>
        <w:t>:</w:t>
      </w:r>
      <w:r w:rsidR="00123917" w:rsidRPr="006C4A94">
        <w:rPr>
          <w:rFonts w:asciiTheme="majorBidi" w:hAnsiTheme="majorBidi" w:cstheme="majorBidi"/>
          <w:sz w:val="36"/>
          <w:szCs w:val="36"/>
          <w:rtl/>
          <w:lang w:bidi="ar-DZ"/>
        </w:rPr>
        <w:t xml:space="preserve"> تقسم الدولة في الفقه الإسلامي إلى ثلاثة أقسام وهي دار الإسلام، دار العهد ودار الحرب، وفيما يلي سنقوم بعرض هذا التقسيم بشيء من التفصيل.</w:t>
      </w:r>
    </w:p>
    <w:p w14:paraId="6D9A0775" w14:textId="52703853" w:rsidR="00571F1E" w:rsidRPr="006C4A94" w:rsidRDefault="00571F1E"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دار الإسلام:</w:t>
      </w:r>
      <w:r w:rsidRPr="006C4A94">
        <w:rPr>
          <w:rFonts w:asciiTheme="majorBidi" w:hAnsiTheme="majorBidi" w:cstheme="majorBidi"/>
          <w:sz w:val="32"/>
          <w:szCs w:val="32"/>
          <w:rtl/>
          <w:lang w:bidi="ar-DZ"/>
        </w:rPr>
        <w:t xml:space="preserve"> وهي البلاد التي تخضع لأحكام وسلطات المسلمين، كما أنها الأراضي التي تطبق فيها الشريعة الإسلامية في جميع الجوانب والمسائل التي تهم الديار لكن هذا لا يمنع من تطبيق شرائع أخرى في المسائل التي تتعلق بالأحوال الشخصية لغير المسلمين مثل أهل الذمة والمستأمنون ، وهذا معناه أن هذه الديار لا يوجد عليها المسلمين فحسب بل حتى من غير المسلمين وهم من ذكرناهم الأميون والمستأمنون فمن هم هؤلاء ؟</w:t>
      </w:r>
    </w:p>
    <w:p w14:paraId="50C727C0" w14:textId="0E6A6D6F" w:rsidR="00162543" w:rsidRPr="006C4A94" w:rsidRDefault="00571F1E"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الذمي هو غير المسلم الذي اختار بمحض إرادته أن يكون تابعا لدار الإسلام بموجب عقد يسمى عقد الذمة مع الالتزام بدفع الجزية الذي هو عبارة عن مبلغ من المال يدفعه كضريبة، وهو عقد أبدي يترتب عنه التمتع بالحقوق التي يتمتع بها المسلمون في الرعاية والحماية والعدالة .</w:t>
      </w:r>
    </w:p>
    <w:p w14:paraId="0696BEDB" w14:textId="26DA4A77" w:rsidR="00571F1E" w:rsidRPr="006C4A94" w:rsidRDefault="00571F1E"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 دار الحرب</w:t>
      </w:r>
      <w:r w:rsidRPr="006C4A94">
        <w:rPr>
          <w:rFonts w:asciiTheme="majorBidi" w:hAnsiTheme="majorBidi" w:cstheme="majorBidi"/>
          <w:sz w:val="32"/>
          <w:szCs w:val="32"/>
          <w:rtl/>
          <w:lang w:bidi="ar-DZ"/>
        </w:rPr>
        <w:t>: وهي الدار التي لا نفوذ السلطات الإسلام فيها، فلا يوجد بها مسلمون ولا تطبق فيها احكام الشريعة الإسلامية</w:t>
      </w:r>
    </w:p>
    <w:p w14:paraId="60A00EF4" w14:textId="59705011" w:rsidR="00571F1E" w:rsidRPr="006C4A94" w:rsidRDefault="00571F1E"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ويعرفها السرخسي بأنها ليست بدار أحكام ولكن دار قهر فباختلاف المنعة والملك تختلف الدار فيما بينهم وبتباين الدار ينقطع التوارث بينهم.</w:t>
      </w:r>
    </w:p>
    <w:p w14:paraId="0F24B0D1" w14:textId="5497E261" w:rsidR="00571F1E" w:rsidRPr="006C4A94" w:rsidRDefault="00571F1E"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دار العهد :</w:t>
      </w:r>
      <w:r w:rsidRPr="006C4A94">
        <w:rPr>
          <w:rFonts w:asciiTheme="majorBidi" w:hAnsiTheme="majorBidi" w:cstheme="majorBidi"/>
          <w:sz w:val="32"/>
          <w:szCs w:val="32"/>
          <w:rtl/>
          <w:lang w:bidi="ar-DZ"/>
        </w:rPr>
        <w:t xml:space="preserve"> هي البلاد التي ارتبط أهلها بدار الإسلام بمعاهدة عقدت معهم ابتداء، أو عند ابتداء القتال معهم فيعرض المسلمون عليهم الخيارات الثلاثة المعروفة، الإسلام، أو الجزية، أو السيف ، فيدخلون إثر ذلك في صلح مع المسلمين على شروط تشترط في الفريقين .</w:t>
      </w:r>
    </w:p>
    <w:p w14:paraId="334A51D9" w14:textId="77777777" w:rsidR="00571F1E" w:rsidRPr="006C4A94" w:rsidRDefault="00571F1E" w:rsidP="006C4A94">
      <w:pPr>
        <w:bidi/>
        <w:spacing w:line="360" w:lineRule="auto"/>
        <w:jc w:val="both"/>
        <w:rPr>
          <w:rFonts w:asciiTheme="majorBidi" w:hAnsiTheme="majorBidi" w:cstheme="majorBidi"/>
          <w:sz w:val="32"/>
          <w:szCs w:val="32"/>
          <w:rtl/>
          <w:lang w:bidi="ar-DZ"/>
        </w:rPr>
      </w:pPr>
    </w:p>
    <w:p w14:paraId="2491A3E4" w14:textId="6AB81E38" w:rsidR="003741D8" w:rsidRPr="006C4A94" w:rsidRDefault="003741D8" w:rsidP="006C4A94">
      <w:pPr>
        <w:bidi/>
        <w:spacing w:line="360" w:lineRule="auto"/>
        <w:jc w:val="center"/>
        <w:rPr>
          <w:rFonts w:asciiTheme="majorBidi" w:hAnsiTheme="majorBidi" w:cstheme="majorBidi"/>
          <w:b/>
          <w:bCs/>
          <w:sz w:val="40"/>
          <w:szCs w:val="40"/>
          <w:rtl/>
          <w:lang w:bidi="ar-DZ"/>
        </w:rPr>
      </w:pPr>
      <w:r w:rsidRPr="006C4A94">
        <w:rPr>
          <w:rFonts w:asciiTheme="majorBidi" w:hAnsiTheme="majorBidi" w:cstheme="majorBidi"/>
          <w:b/>
          <w:bCs/>
          <w:sz w:val="40"/>
          <w:szCs w:val="40"/>
          <w:rtl/>
          <w:lang w:bidi="ar-DZ"/>
        </w:rPr>
        <w:lastRenderedPageBreak/>
        <w:t xml:space="preserve">2- </w:t>
      </w:r>
      <w:proofErr w:type="gramStart"/>
      <w:r w:rsidRPr="006C4A94">
        <w:rPr>
          <w:rFonts w:asciiTheme="majorBidi" w:hAnsiTheme="majorBidi" w:cstheme="majorBidi"/>
          <w:b/>
          <w:bCs/>
          <w:sz w:val="40"/>
          <w:szCs w:val="40"/>
          <w:rtl/>
          <w:lang w:bidi="ar-DZ"/>
        </w:rPr>
        <w:t>المجتمع</w:t>
      </w:r>
      <w:proofErr w:type="gramEnd"/>
      <w:r w:rsidRPr="006C4A94">
        <w:rPr>
          <w:rFonts w:asciiTheme="majorBidi" w:hAnsiTheme="majorBidi" w:cstheme="majorBidi"/>
          <w:b/>
          <w:bCs/>
          <w:sz w:val="40"/>
          <w:szCs w:val="40"/>
          <w:rtl/>
          <w:lang w:bidi="ar-DZ"/>
        </w:rPr>
        <w:t xml:space="preserve"> الأوروبي</w:t>
      </w:r>
    </w:p>
    <w:p w14:paraId="4813DB6D" w14:textId="2B5A3D75" w:rsidR="003741D8" w:rsidRPr="006C4A94" w:rsidRDefault="003741D8"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أ- الفوضى والانقسامات</w:t>
      </w:r>
      <w:r w:rsidRPr="006C4A94">
        <w:rPr>
          <w:rFonts w:asciiTheme="majorBidi" w:hAnsiTheme="majorBidi" w:cstheme="majorBidi"/>
          <w:sz w:val="32"/>
          <w:szCs w:val="32"/>
          <w:rtl/>
          <w:lang w:bidi="ar-DZ"/>
        </w:rPr>
        <w:t xml:space="preserve"> : ويرجع ذلك حسب الباحثين والمؤرخين إلى المستوى الحضاري المختلف بين حكام الأقاليم الأوروبية ورغبة هؤلاء كل حسب نظره في فرض سلطته بما يتماشى وإقليمه، فقد اتسمت العلاقات بين هذه الأقاليم بالحرب والعداوة إلى غاية القرن الثامن ، ففي عام 800م قام البابا ليون الثالث بتتويج الإمبراطور </w:t>
      </w:r>
      <w:proofErr w:type="spellStart"/>
      <w:r w:rsidRPr="006C4A94">
        <w:rPr>
          <w:rFonts w:asciiTheme="majorBidi" w:hAnsiTheme="majorBidi" w:cstheme="majorBidi"/>
          <w:sz w:val="32"/>
          <w:szCs w:val="32"/>
          <w:rtl/>
          <w:lang w:bidi="ar-DZ"/>
        </w:rPr>
        <w:t>شرلمان</w:t>
      </w:r>
      <w:proofErr w:type="spellEnd"/>
      <w:r w:rsidRPr="006C4A94">
        <w:rPr>
          <w:rFonts w:asciiTheme="majorBidi" w:hAnsiTheme="majorBidi" w:cstheme="majorBidi"/>
          <w:sz w:val="32"/>
          <w:szCs w:val="32"/>
          <w:rtl/>
          <w:lang w:bidi="ar-DZ"/>
        </w:rPr>
        <w:t xml:space="preserve"> كأول إمبراطور على الإمبراطورية الجرمانية المقدسة، وقد ساد خلال فترة حكم هذا الإمبراطور تعاليم الكنيسة الكاثوليكية وظهرت نظرية السياديتين التي قامت على أساس أنه يوجد في الفرد كيانين احدهما الكيان المادي الجسم، وثانيهما الكيان الروحي، وأن الشعب كذلك يتكون من عنصرين الأول روحي يخضع للكنيسة والثاني زمني تختص به الدولة، وعليه فان العلاقات اتسمت خلال هذه الفترة بالهيمنة لكل من البابا </w:t>
      </w:r>
      <w:proofErr w:type="spellStart"/>
      <w:r w:rsidRPr="006C4A94">
        <w:rPr>
          <w:rFonts w:asciiTheme="majorBidi" w:hAnsiTheme="majorBidi" w:cstheme="majorBidi"/>
          <w:sz w:val="32"/>
          <w:szCs w:val="32"/>
          <w:rtl/>
          <w:lang w:bidi="ar-DZ"/>
        </w:rPr>
        <w:t>والإمبراطورعلى</w:t>
      </w:r>
      <w:proofErr w:type="spellEnd"/>
      <w:r w:rsidRPr="006C4A94">
        <w:rPr>
          <w:rFonts w:asciiTheme="majorBidi" w:hAnsiTheme="majorBidi" w:cstheme="majorBidi"/>
          <w:sz w:val="32"/>
          <w:szCs w:val="32"/>
          <w:rtl/>
          <w:lang w:bidi="ar-DZ"/>
        </w:rPr>
        <w:t xml:space="preserve"> السلطة وتسابق كل منهما للاستئثار بها.</w:t>
      </w:r>
    </w:p>
    <w:p w14:paraId="46F06BD9" w14:textId="50EA6FBF" w:rsidR="00571F1E" w:rsidRPr="006C4A94" w:rsidRDefault="003741D8"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 xml:space="preserve">ب - </w:t>
      </w:r>
      <w:proofErr w:type="gramStart"/>
      <w:r w:rsidRPr="006C4A94">
        <w:rPr>
          <w:rFonts w:asciiTheme="majorBidi" w:hAnsiTheme="majorBidi" w:cstheme="majorBidi"/>
          <w:b/>
          <w:bCs/>
          <w:sz w:val="32"/>
          <w:szCs w:val="32"/>
          <w:rtl/>
          <w:lang w:bidi="ar-DZ"/>
        </w:rPr>
        <w:t>انتشار</w:t>
      </w:r>
      <w:proofErr w:type="gramEnd"/>
      <w:r w:rsidRPr="006C4A94">
        <w:rPr>
          <w:rFonts w:asciiTheme="majorBidi" w:hAnsiTheme="majorBidi" w:cstheme="majorBidi"/>
          <w:b/>
          <w:bCs/>
          <w:sz w:val="32"/>
          <w:szCs w:val="32"/>
          <w:rtl/>
          <w:lang w:bidi="ar-DZ"/>
        </w:rPr>
        <w:t xml:space="preserve"> نظام الإقطاع</w:t>
      </w:r>
      <w:r w:rsidRPr="006C4A94">
        <w:rPr>
          <w:rFonts w:asciiTheme="majorBidi" w:hAnsiTheme="majorBidi" w:cstheme="majorBidi"/>
          <w:sz w:val="32"/>
          <w:szCs w:val="32"/>
          <w:rtl/>
          <w:lang w:bidi="ar-DZ"/>
        </w:rPr>
        <w:t>: ظهر هذا النظام في القرن التاسع ويقوم هذا النظام على استئثار الملك أو الحاكم بكل السلطات داخل إقليمه، وذلك وفق مبدأ أن السلطة على الإقليم بمثابة ملك شخصي.</w:t>
      </w:r>
    </w:p>
    <w:p w14:paraId="10DB1F52" w14:textId="0B957CE3" w:rsidR="003741D8" w:rsidRPr="006C4A94" w:rsidRDefault="003741D8"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ج- دور الديانة المسيحية :</w:t>
      </w:r>
      <w:r w:rsidRPr="006C4A94">
        <w:rPr>
          <w:rFonts w:asciiTheme="majorBidi" w:hAnsiTheme="majorBidi" w:cstheme="majorBidi"/>
          <w:sz w:val="32"/>
          <w:szCs w:val="32"/>
          <w:rtl/>
          <w:lang w:bidi="ar-DZ"/>
        </w:rPr>
        <w:t xml:space="preserve"> لعبت المسيحية الدور الأساسي في تلطيف العلاقات بين الممالك الأوروبية وتشكيل جماعة </w:t>
      </w:r>
      <w:proofErr w:type="spellStart"/>
      <w:r w:rsidRPr="006C4A94">
        <w:rPr>
          <w:rFonts w:asciiTheme="majorBidi" w:hAnsiTheme="majorBidi" w:cstheme="majorBidi"/>
          <w:sz w:val="32"/>
          <w:szCs w:val="32"/>
          <w:rtl/>
          <w:lang w:bidi="ar-DZ"/>
        </w:rPr>
        <w:t>أروبية</w:t>
      </w:r>
      <w:proofErr w:type="spellEnd"/>
      <w:r w:rsidRPr="006C4A94">
        <w:rPr>
          <w:rFonts w:asciiTheme="majorBidi" w:hAnsiTheme="majorBidi" w:cstheme="majorBidi"/>
          <w:sz w:val="32"/>
          <w:szCs w:val="32"/>
          <w:rtl/>
          <w:lang w:bidi="ar-DZ"/>
        </w:rPr>
        <w:t xml:space="preserve"> يقودها البابا، وتجلت ملامح هذه الزعامة البابوية من خلال النفوذ الكبير الذي أصبح يتمتع به من خلال تعيين الأباطرة وقد بلغ نفوذ البابا أقصاه في عهد البابا </w:t>
      </w:r>
      <w:proofErr w:type="spellStart"/>
      <w:r w:rsidRPr="006C4A94">
        <w:rPr>
          <w:rFonts w:asciiTheme="majorBidi" w:hAnsiTheme="majorBidi" w:cstheme="majorBidi"/>
          <w:sz w:val="32"/>
          <w:szCs w:val="32"/>
          <w:rtl/>
          <w:lang w:bidi="ar-DZ"/>
        </w:rPr>
        <w:t>بونيفاس</w:t>
      </w:r>
      <w:proofErr w:type="spellEnd"/>
      <w:r w:rsidRPr="006C4A94">
        <w:rPr>
          <w:rFonts w:asciiTheme="majorBidi" w:hAnsiTheme="majorBidi" w:cstheme="majorBidi"/>
          <w:sz w:val="32"/>
          <w:szCs w:val="32"/>
          <w:rtl/>
          <w:lang w:bidi="ar-DZ"/>
        </w:rPr>
        <w:t>.</w:t>
      </w:r>
    </w:p>
    <w:p w14:paraId="665FC224" w14:textId="77777777" w:rsidR="003741D8" w:rsidRPr="006C4A94" w:rsidRDefault="003741D8" w:rsidP="006C4A94">
      <w:pPr>
        <w:bidi/>
        <w:spacing w:line="360" w:lineRule="auto"/>
        <w:jc w:val="both"/>
        <w:rPr>
          <w:rFonts w:asciiTheme="majorBidi" w:hAnsiTheme="majorBidi" w:cstheme="majorBidi"/>
          <w:sz w:val="32"/>
          <w:szCs w:val="32"/>
          <w:rtl/>
          <w:lang w:bidi="ar-DZ"/>
        </w:rPr>
      </w:pPr>
    </w:p>
    <w:p w14:paraId="7787CB57" w14:textId="77777777" w:rsidR="003741D8" w:rsidRPr="006C4A94" w:rsidRDefault="003741D8" w:rsidP="006C4A94">
      <w:pPr>
        <w:bidi/>
        <w:spacing w:line="360" w:lineRule="auto"/>
        <w:jc w:val="both"/>
        <w:rPr>
          <w:rFonts w:asciiTheme="majorBidi" w:hAnsiTheme="majorBidi" w:cstheme="majorBidi"/>
          <w:sz w:val="32"/>
          <w:szCs w:val="32"/>
          <w:rtl/>
          <w:lang w:bidi="ar-DZ"/>
        </w:rPr>
      </w:pPr>
    </w:p>
    <w:p w14:paraId="5F60A24A" w14:textId="77777777" w:rsidR="003741D8" w:rsidRPr="006C4A94" w:rsidRDefault="003741D8" w:rsidP="006C4A94">
      <w:pPr>
        <w:bidi/>
        <w:spacing w:line="360" w:lineRule="auto"/>
        <w:jc w:val="both"/>
        <w:rPr>
          <w:rFonts w:asciiTheme="majorBidi" w:hAnsiTheme="majorBidi" w:cstheme="majorBidi"/>
          <w:sz w:val="32"/>
          <w:szCs w:val="32"/>
          <w:rtl/>
          <w:lang w:bidi="ar-DZ"/>
        </w:rPr>
      </w:pPr>
    </w:p>
    <w:p w14:paraId="1952C89D" w14:textId="77777777" w:rsidR="003741D8" w:rsidRPr="006C4A94" w:rsidRDefault="003741D8" w:rsidP="006C4A94">
      <w:pPr>
        <w:bidi/>
        <w:spacing w:line="360" w:lineRule="auto"/>
        <w:jc w:val="both"/>
        <w:rPr>
          <w:rFonts w:asciiTheme="majorBidi" w:hAnsiTheme="majorBidi" w:cstheme="majorBidi"/>
          <w:sz w:val="32"/>
          <w:szCs w:val="32"/>
          <w:rtl/>
          <w:lang w:bidi="ar-DZ"/>
        </w:rPr>
      </w:pPr>
    </w:p>
    <w:p w14:paraId="12190FE8" w14:textId="77777777" w:rsidR="003741D8" w:rsidRPr="006C4A94" w:rsidRDefault="003741D8" w:rsidP="006C4A94">
      <w:pPr>
        <w:bidi/>
        <w:spacing w:line="360" w:lineRule="auto"/>
        <w:jc w:val="both"/>
        <w:rPr>
          <w:rFonts w:asciiTheme="majorBidi" w:hAnsiTheme="majorBidi" w:cstheme="majorBidi"/>
          <w:sz w:val="32"/>
          <w:szCs w:val="32"/>
          <w:rtl/>
          <w:lang w:bidi="ar-DZ"/>
        </w:rPr>
      </w:pPr>
    </w:p>
    <w:p w14:paraId="772B3031" w14:textId="19BCCDEC" w:rsidR="003741D8" w:rsidRPr="006C4A94" w:rsidRDefault="003741D8" w:rsidP="006C4A94">
      <w:pPr>
        <w:bidi/>
        <w:spacing w:line="360" w:lineRule="auto"/>
        <w:jc w:val="center"/>
        <w:rPr>
          <w:rFonts w:asciiTheme="majorBidi" w:hAnsiTheme="majorBidi" w:cstheme="majorBidi"/>
          <w:b/>
          <w:bCs/>
          <w:sz w:val="40"/>
          <w:szCs w:val="40"/>
          <w:rtl/>
          <w:lang w:bidi="ar-DZ"/>
        </w:rPr>
      </w:pPr>
      <w:r w:rsidRPr="006C4A94">
        <w:rPr>
          <w:rFonts w:asciiTheme="majorBidi" w:hAnsiTheme="majorBidi" w:cstheme="majorBidi"/>
          <w:b/>
          <w:bCs/>
          <w:sz w:val="40"/>
          <w:szCs w:val="40"/>
          <w:rtl/>
          <w:lang w:bidi="ar-DZ"/>
        </w:rPr>
        <w:lastRenderedPageBreak/>
        <w:t xml:space="preserve">ثالثا – المجتمع الأوروبي </w:t>
      </w:r>
      <w:proofErr w:type="gramStart"/>
      <w:r w:rsidRPr="006C4A94">
        <w:rPr>
          <w:rFonts w:asciiTheme="majorBidi" w:hAnsiTheme="majorBidi" w:cstheme="majorBidi"/>
          <w:b/>
          <w:bCs/>
          <w:sz w:val="40"/>
          <w:szCs w:val="40"/>
          <w:rtl/>
          <w:lang w:bidi="ar-DZ"/>
        </w:rPr>
        <w:t>من</w:t>
      </w:r>
      <w:proofErr w:type="gramEnd"/>
      <w:r w:rsidRPr="006C4A94">
        <w:rPr>
          <w:rFonts w:asciiTheme="majorBidi" w:hAnsiTheme="majorBidi" w:cstheme="majorBidi"/>
          <w:b/>
          <w:bCs/>
          <w:sz w:val="40"/>
          <w:szCs w:val="40"/>
          <w:rtl/>
          <w:lang w:bidi="ar-DZ"/>
        </w:rPr>
        <w:t xml:space="preserve"> 1492 إلى 1914</w:t>
      </w:r>
    </w:p>
    <w:p w14:paraId="2DB1DCBC" w14:textId="7F9A47B8" w:rsidR="003741D8" w:rsidRPr="006C4A94" w:rsidRDefault="003741D8" w:rsidP="006C4A94">
      <w:pPr>
        <w:bidi/>
        <w:spacing w:line="360" w:lineRule="auto"/>
        <w:rPr>
          <w:rFonts w:asciiTheme="majorBidi" w:hAnsiTheme="majorBidi" w:cstheme="majorBidi"/>
          <w:sz w:val="32"/>
          <w:szCs w:val="32"/>
          <w:rtl/>
          <w:lang w:bidi="ar-DZ"/>
        </w:rPr>
      </w:pPr>
      <w:proofErr w:type="gramStart"/>
      <w:r w:rsidRPr="006C4A94">
        <w:rPr>
          <w:rFonts w:asciiTheme="majorBidi" w:hAnsiTheme="majorBidi" w:cstheme="majorBidi"/>
          <w:sz w:val="32"/>
          <w:szCs w:val="32"/>
          <w:rtl/>
          <w:lang w:bidi="ar-DZ"/>
        </w:rPr>
        <w:t>وعلى</w:t>
      </w:r>
      <w:proofErr w:type="gramEnd"/>
      <w:r w:rsidRPr="006C4A94">
        <w:rPr>
          <w:rFonts w:asciiTheme="majorBidi" w:hAnsiTheme="majorBidi" w:cstheme="majorBidi"/>
          <w:sz w:val="32"/>
          <w:szCs w:val="32"/>
          <w:rtl/>
          <w:lang w:bidi="ar-DZ"/>
        </w:rPr>
        <w:t xml:space="preserve"> العموم فإن هناك عدة عوامل ساهمت بطريقة مباشرة أو غير مباشرة في نشوء قواعد القانون الدولي خلال هذه الفترة والتي نذكر من بينها ما يلي:</w:t>
      </w:r>
    </w:p>
    <w:p w14:paraId="0BBDE00B" w14:textId="66DABD46" w:rsidR="003741D8" w:rsidRPr="006C4A94" w:rsidRDefault="003741D8" w:rsidP="006C4A94">
      <w:pPr>
        <w:pStyle w:val="Paragraphedeliste"/>
        <w:numPr>
          <w:ilvl w:val="0"/>
          <w:numId w:val="12"/>
        </w:numPr>
        <w:bidi/>
        <w:spacing w:line="360" w:lineRule="auto"/>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t>النهضة</w:t>
      </w:r>
      <w:proofErr w:type="gramEnd"/>
      <w:r w:rsidRPr="006C4A94">
        <w:rPr>
          <w:rFonts w:asciiTheme="majorBidi" w:hAnsiTheme="majorBidi" w:cstheme="majorBidi"/>
          <w:sz w:val="32"/>
          <w:szCs w:val="32"/>
          <w:rtl/>
          <w:lang w:bidi="ar-DZ"/>
        </w:rPr>
        <w:t xml:space="preserve"> العلمية.</w:t>
      </w:r>
    </w:p>
    <w:p w14:paraId="2E8928CC" w14:textId="47C43276" w:rsidR="003741D8" w:rsidRPr="006C4A94" w:rsidRDefault="003741D8" w:rsidP="006C4A94">
      <w:pPr>
        <w:pStyle w:val="Paragraphedeliste"/>
        <w:numPr>
          <w:ilvl w:val="0"/>
          <w:numId w:val="12"/>
        </w:numPr>
        <w:bidi/>
        <w:spacing w:line="360" w:lineRule="auto"/>
        <w:rPr>
          <w:rFonts w:asciiTheme="majorBidi" w:hAnsiTheme="majorBidi" w:cstheme="majorBidi"/>
          <w:sz w:val="32"/>
          <w:szCs w:val="32"/>
          <w:lang w:bidi="ar-DZ"/>
        </w:rPr>
      </w:pPr>
      <w:proofErr w:type="spellStart"/>
      <w:r w:rsidRPr="006C4A94">
        <w:rPr>
          <w:rFonts w:asciiTheme="majorBidi" w:hAnsiTheme="majorBidi" w:cstheme="majorBidi"/>
          <w:sz w:val="32"/>
          <w:szCs w:val="32"/>
          <w:rtl/>
          <w:lang w:bidi="ar-DZ"/>
        </w:rPr>
        <w:t>الإكتشافات</w:t>
      </w:r>
      <w:proofErr w:type="spellEnd"/>
      <w:r w:rsidRPr="006C4A94">
        <w:rPr>
          <w:rFonts w:asciiTheme="majorBidi" w:hAnsiTheme="majorBidi" w:cstheme="majorBidi"/>
          <w:sz w:val="32"/>
          <w:szCs w:val="32"/>
          <w:rtl/>
          <w:lang w:bidi="ar-DZ"/>
        </w:rPr>
        <w:t xml:space="preserve"> الجغرافية الكبرى.</w:t>
      </w:r>
    </w:p>
    <w:p w14:paraId="7C846583" w14:textId="3C1373C0" w:rsidR="003741D8" w:rsidRPr="006C4A94" w:rsidRDefault="003741D8" w:rsidP="006C4A94">
      <w:pPr>
        <w:pStyle w:val="Paragraphedeliste"/>
        <w:numPr>
          <w:ilvl w:val="0"/>
          <w:numId w:val="12"/>
        </w:numPr>
        <w:bidi/>
        <w:spacing w:line="360" w:lineRule="auto"/>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معاهدة </w:t>
      </w:r>
      <w:proofErr w:type="spellStart"/>
      <w:r w:rsidRPr="006C4A94">
        <w:rPr>
          <w:rFonts w:asciiTheme="majorBidi" w:hAnsiTheme="majorBidi" w:cstheme="majorBidi"/>
          <w:sz w:val="32"/>
          <w:szCs w:val="32"/>
          <w:rtl/>
          <w:lang w:bidi="ar-DZ"/>
        </w:rPr>
        <w:t>وستفاليا</w:t>
      </w:r>
      <w:proofErr w:type="spellEnd"/>
      <w:r w:rsidRPr="006C4A94">
        <w:rPr>
          <w:rFonts w:asciiTheme="majorBidi" w:hAnsiTheme="majorBidi" w:cstheme="majorBidi"/>
          <w:sz w:val="32"/>
          <w:szCs w:val="32"/>
          <w:rtl/>
          <w:lang w:bidi="ar-DZ"/>
        </w:rPr>
        <w:t>.</w:t>
      </w:r>
    </w:p>
    <w:p w14:paraId="7C8C8F11" w14:textId="45D40181" w:rsidR="003741D8" w:rsidRPr="006C4A94" w:rsidRDefault="003741D8" w:rsidP="006C4A94">
      <w:pPr>
        <w:bidi/>
        <w:spacing w:line="360" w:lineRule="auto"/>
        <w:ind w:left="360"/>
        <w:jc w:val="center"/>
        <w:rPr>
          <w:rFonts w:asciiTheme="majorBidi" w:hAnsiTheme="majorBidi" w:cstheme="majorBidi"/>
          <w:b/>
          <w:bCs/>
          <w:sz w:val="36"/>
          <w:szCs w:val="36"/>
          <w:rtl/>
          <w:lang w:bidi="ar-DZ"/>
        </w:rPr>
      </w:pPr>
      <w:r w:rsidRPr="006C4A94">
        <w:rPr>
          <w:rFonts w:asciiTheme="majorBidi" w:hAnsiTheme="majorBidi" w:cstheme="majorBidi"/>
          <w:b/>
          <w:bCs/>
          <w:sz w:val="36"/>
          <w:szCs w:val="36"/>
          <w:rtl/>
          <w:lang w:bidi="ar-DZ"/>
        </w:rPr>
        <w:t xml:space="preserve">1- </w:t>
      </w:r>
      <w:proofErr w:type="gramStart"/>
      <w:r w:rsidRPr="006C4A94">
        <w:rPr>
          <w:rFonts w:asciiTheme="majorBidi" w:hAnsiTheme="majorBidi" w:cstheme="majorBidi"/>
          <w:b/>
          <w:bCs/>
          <w:sz w:val="36"/>
          <w:szCs w:val="36"/>
          <w:rtl/>
          <w:lang w:bidi="ar-DZ"/>
        </w:rPr>
        <w:t>النهضة</w:t>
      </w:r>
      <w:proofErr w:type="gramEnd"/>
      <w:r w:rsidRPr="006C4A94">
        <w:rPr>
          <w:rFonts w:asciiTheme="majorBidi" w:hAnsiTheme="majorBidi" w:cstheme="majorBidi"/>
          <w:b/>
          <w:bCs/>
          <w:sz w:val="36"/>
          <w:szCs w:val="36"/>
          <w:rtl/>
          <w:lang w:bidi="ar-DZ"/>
        </w:rPr>
        <w:t xml:space="preserve"> العلمية</w:t>
      </w:r>
    </w:p>
    <w:p w14:paraId="56AD3B41" w14:textId="2CC66794" w:rsidR="00D21B17" w:rsidRPr="006C4A94" w:rsidRDefault="00D21B17" w:rsidP="006C4A94">
      <w:pPr>
        <w:bidi/>
        <w:spacing w:line="360" w:lineRule="auto"/>
        <w:ind w:left="360"/>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كان للنهضة العلمية دورا بارزا في إنشاء قواعد القانون </w:t>
      </w:r>
      <w:proofErr w:type="gramStart"/>
      <w:r w:rsidRPr="006C4A94">
        <w:rPr>
          <w:rFonts w:asciiTheme="majorBidi" w:hAnsiTheme="majorBidi" w:cstheme="majorBidi"/>
          <w:sz w:val="32"/>
          <w:szCs w:val="32"/>
          <w:rtl/>
          <w:lang w:bidi="ar-DZ"/>
        </w:rPr>
        <w:t>الدولي ،</w:t>
      </w:r>
      <w:proofErr w:type="gramEnd"/>
      <w:r w:rsidRPr="006C4A94">
        <w:rPr>
          <w:rFonts w:asciiTheme="majorBidi" w:hAnsiTheme="majorBidi" w:cstheme="majorBidi"/>
          <w:sz w:val="32"/>
          <w:szCs w:val="32"/>
          <w:rtl/>
          <w:lang w:bidi="ar-DZ"/>
        </w:rPr>
        <w:t xml:space="preserve"> وذلك بظهور حركة علمية على مستوى القارة الأوروبية تمثلت في إنشاء الجامعات خلال القرنين الثالث عشر والرابع عشر والتي عملت على دراسة بعض المبادئ القانونية الدولية مثل :</w:t>
      </w:r>
    </w:p>
    <w:p w14:paraId="48B241B2" w14:textId="77777777" w:rsidR="00D21B17" w:rsidRPr="006C4A94" w:rsidRDefault="00D21B17" w:rsidP="006C4A94">
      <w:pPr>
        <w:pStyle w:val="Paragraphedeliste"/>
        <w:numPr>
          <w:ilvl w:val="0"/>
          <w:numId w:val="13"/>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سيادة الدول والمساواة </w:t>
      </w:r>
      <w:proofErr w:type="gramStart"/>
      <w:r w:rsidRPr="006C4A94">
        <w:rPr>
          <w:rFonts w:asciiTheme="majorBidi" w:hAnsiTheme="majorBidi" w:cstheme="majorBidi"/>
          <w:sz w:val="32"/>
          <w:szCs w:val="32"/>
          <w:rtl/>
          <w:lang w:bidi="ar-DZ"/>
        </w:rPr>
        <w:t>بينها .</w:t>
      </w:r>
      <w:proofErr w:type="gramEnd"/>
    </w:p>
    <w:p w14:paraId="4FACC0BF" w14:textId="77777777" w:rsidR="00D21B17" w:rsidRPr="006C4A94" w:rsidRDefault="00D21B17" w:rsidP="006C4A94">
      <w:pPr>
        <w:pStyle w:val="Paragraphedeliste"/>
        <w:numPr>
          <w:ilvl w:val="0"/>
          <w:numId w:val="13"/>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مشروعية الحرب.</w:t>
      </w:r>
    </w:p>
    <w:p w14:paraId="47577EE5" w14:textId="316B472A" w:rsidR="00D21B17" w:rsidRPr="006C4A94" w:rsidRDefault="00D21B17" w:rsidP="006C4A94">
      <w:pPr>
        <w:pStyle w:val="Paragraphedeliste"/>
        <w:numPr>
          <w:ilvl w:val="0"/>
          <w:numId w:val="13"/>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 </w:t>
      </w:r>
      <w:proofErr w:type="gramStart"/>
      <w:r w:rsidRPr="006C4A94">
        <w:rPr>
          <w:rFonts w:asciiTheme="majorBidi" w:hAnsiTheme="majorBidi" w:cstheme="majorBidi"/>
          <w:sz w:val="32"/>
          <w:szCs w:val="32"/>
          <w:rtl/>
          <w:lang w:bidi="ar-DZ"/>
        </w:rPr>
        <w:t>مصادر</w:t>
      </w:r>
      <w:proofErr w:type="gramEnd"/>
      <w:r w:rsidRPr="006C4A94">
        <w:rPr>
          <w:rFonts w:asciiTheme="majorBidi" w:hAnsiTheme="majorBidi" w:cstheme="majorBidi"/>
          <w:sz w:val="32"/>
          <w:szCs w:val="32"/>
          <w:rtl/>
          <w:lang w:bidi="ar-DZ"/>
        </w:rPr>
        <w:t xml:space="preserve"> القانون الدولي.</w:t>
      </w:r>
    </w:p>
    <w:p w14:paraId="270CC624" w14:textId="3FB33D14" w:rsidR="00D21B17" w:rsidRPr="006C4A94" w:rsidRDefault="00D21B17"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بالإضافة إلى العمل الكبير الذي قام به فقهاء أو رواد القانون الدولي في ذلك الوقت مثل سواريز </w:t>
      </w:r>
      <w:proofErr w:type="spellStart"/>
      <w:r w:rsidRPr="006C4A94">
        <w:rPr>
          <w:rFonts w:asciiTheme="majorBidi" w:hAnsiTheme="majorBidi" w:cstheme="majorBidi"/>
          <w:sz w:val="32"/>
          <w:szCs w:val="32"/>
          <w:rtl/>
          <w:lang w:bidi="ar-DZ"/>
        </w:rPr>
        <w:t>وغروسيوس</w:t>
      </w:r>
      <w:proofErr w:type="spellEnd"/>
      <w:r w:rsidRPr="006C4A94">
        <w:rPr>
          <w:rFonts w:asciiTheme="majorBidi" w:hAnsiTheme="majorBidi" w:cstheme="majorBidi"/>
          <w:sz w:val="32"/>
          <w:szCs w:val="32"/>
          <w:rtl/>
          <w:lang w:bidi="ar-DZ"/>
        </w:rPr>
        <w:t xml:space="preserve"> </w:t>
      </w:r>
      <w:proofErr w:type="spellStart"/>
      <w:r w:rsidRPr="006C4A94">
        <w:rPr>
          <w:rFonts w:asciiTheme="majorBidi" w:hAnsiTheme="majorBidi" w:cstheme="majorBidi"/>
          <w:sz w:val="32"/>
          <w:szCs w:val="32"/>
          <w:rtl/>
          <w:lang w:bidi="ar-DZ"/>
        </w:rPr>
        <w:t>وفاتيل</w:t>
      </w:r>
      <w:proofErr w:type="spellEnd"/>
      <w:r w:rsidRPr="006C4A94">
        <w:rPr>
          <w:rFonts w:asciiTheme="majorBidi" w:hAnsiTheme="majorBidi" w:cstheme="majorBidi"/>
          <w:sz w:val="32"/>
          <w:szCs w:val="32"/>
          <w:rtl/>
          <w:lang w:bidi="ar-DZ"/>
        </w:rPr>
        <w:t>.</w:t>
      </w:r>
    </w:p>
    <w:p w14:paraId="7E32E1FA" w14:textId="640BA1B9" w:rsidR="00D21B17" w:rsidRPr="006C4A94" w:rsidRDefault="00D21B17"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الفقيه سواريز</w:t>
      </w:r>
      <w:r w:rsidRPr="006C4A94">
        <w:rPr>
          <w:rFonts w:asciiTheme="majorBidi" w:hAnsiTheme="majorBidi" w:cstheme="majorBidi"/>
          <w:sz w:val="32"/>
          <w:szCs w:val="32"/>
          <w:rtl/>
          <w:lang w:bidi="ar-DZ"/>
        </w:rPr>
        <w:t xml:space="preserve"> : هو راهب يسوعي اسباني ألف كتابا مع بداية القرن السابع عشر بعنوان       " </w:t>
      </w:r>
      <w:r w:rsidRPr="006C4A94">
        <w:rPr>
          <w:rFonts w:asciiTheme="majorBidi" w:hAnsiTheme="majorBidi" w:cstheme="majorBidi"/>
          <w:b/>
          <w:bCs/>
          <w:sz w:val="32"/>
          <w:szCs w:val="32"/>
          <w:rtl/>
          <w:lang w:bidi="ar-DZ"/>
        </w:rPr>
        <w:t>في القوانين الإلهية وفي الله كمشرع</w:t>
      </w:r>
      <w:r w:rsidRPr="006C4A94">
        <w:rPr>
          <w:rFonts w:asciiTheme="majorBidi" w:hAnsiTheme="majorBidi" w:cstheme="majorBidi"/>
          <w:sz w:val="32"/>
          <w:szCs w:val="32"/>
          <w:rtl/>
          <w:lang w:bidi="ar-DZ"/>
        </w:rPr>
        <w:t xml:space="preserve"> "أكد من خلاله أن الجنس البشري موحد ولابد من وجود قانون عام ينظم العلاقات بين مختلف المجموعات السياسية، وعلى العموم فإن مساهمة سواريز في القانون الدولي تتمثل فيما يلي :</w:t>
      </w:r>
    </w:p>
    <w:p w14:paraId="1D65F9EB" w14:textId="6805B49D" w:rsidR="00D21B17" w:rsidRPr="006C4A94" w:rsidRDefault="00D21B17" w:rsidP="006C4A94">
      <w:pPr>
        <w:pStyle w:val="Paragraphedeliste"/>
        <w:numPr>
          <w:ilvl w:val="0"/>
          <w:numId w:val="14"/>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أكد </w:t>
      </w:r>
      <w:proofErr w:type="gramStart"/>
      <w:r w:rsidRPr="006C4A94">
        <w:rPr>
          <w:rFonts w:asciiTheme="majorBidi" w:hAnsiTheme="majorBidi" w:cstheme="majorBidi"/>
          <w:sz w:val="32"/>
          <w:szCs w:val="32"/>
          <w:rtl/>
          <w:lang w:bidi="ar-DZ"/>
        </w:rPr>
        <w:t>على</w:t>
      </w:r>
      <w:proofErr w:type="gramEnd"/>
      <w:r w:rsidRPr="006C4A94">
        <w:rPr>
          <w:rFonts w:asciiTheme="majorBidi" w:hAnsiTheme="majorBidi" w:cstheme="majorBidi"/>
          <w:sz w:val="32"/>
          <w:szCs w:val="32"/>
          <w:rtl/>
          <w:lang w:bidi="ar-DZ"/>
        </w:rPr>
        <w:t xml:space="preserve"> أن المجتمع يضم جميع أمم الأرض، والقانون المطبق عليهم هو قانون هذه الأمم.</w:t>
      </w:r>
    </w:p>
    <w:p w14:paraId="0548828D" w14:textId="77777777" w:rsidR="00D21B17" w:rsidRPr="006C4A94" w:rsidRDefault="00D21B17" w:rsidP="006C4A94">
      <w:pPr>
        <w:bidi/>
        <w:spacing w:line="360" w:lineRule="auto"/>
        <w:ind w:left="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 يرى أن المصلحة الوطنية تخضع للمصلحة العامة العالمية.    </w:t>
      </w:r>
    </w:p>
    <w:p w14:paraId="52ECD4ED" w14:textId="734D87E8" w:rsidR="003741D8" w:rsidRPr="006C4A94" w:rsidRDefault="00D21B17" w:rsidP="006C4A94">
      <w:pPr>
        <w:pStyle w:val="Paragraphedeliste"/>
        <w:numPr>
          <w:ilvl w:val="0"/>
          <w:numId w:val="14"/>
        </w:num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lastRenderedPageBreak/>
        <w:t>الحق</w:t>
      </w:r>
      <w:proofErr w:type="gramEnd"/>
      <w:r w:rsidRPr="006C4A94">
        <w:rPr>
          <w:rFonts w:asciiTheme="majorBidi" w:hAnsiTheme="majorBidi" w:cstheme="majorBidi"/>
          <w:sz w:val="32"/>
          <w:szCs w:val="32"/>
          <w:rtl/>
          <w:lang w:bidi="ar-DZ"/>
        </w:rPr>
        <w:t xml:space="preserve"> في الحرب ناتج عن غياب هيئة سياسية عليا التي يمكن أن تتظلم لديه الدولة المتضررة، ولمنع الحرب يمكن اللجوء إلى التحكيم. </w:t>
      </w:r>
    </w:p>
    <w:p w14:paraId="0AFA2E9C" w14:textId="4A645A9B" w:rsidR="00D21B17" w:rsidRPr="006C4A94" w:rsidRDefault="00D21B17" w:rsidP="006C4A94">
      <w:pPr>
        <w:pStyle w:val="Paragraphedeliste"/>
        <w:numPr>
          <w:ilvl w:val="0"/>
          <w:numId w:val="14"/>
        </w:num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t>الحرب</w:t>
      </w:r>
      <w:proofErr w:type="gramEnd"/>
      <w:r w:rsidRPr="006C4A94">
        <w:rPr>
          <w:rFonts w:asciiTheme="majorBidi" w:hAnsiTheme="majorBidi" w:cstheme="majorBidi"/>
          <w:sz w:val="32"/>
          <w:szCs w:val="32"/>
          <w:rtl/>
          <w:lang w:bidi="ar-DZ"/>
        </w:rPr>
        <w:t xml:space="preserve"> ليس من صنع القانون الطبيعي بل من صنع البشر لذا يمكن إلغاؤها</w:t>
      </w:r>
    </w:p>
    <w:p w14:paraId="3ADACF78" w14:textId="0870B2A7" w:rsidR="00D21B17" w:rsidRPr="006C4A94" w:rsidRDefault="00D21B17"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ب- الفقيه </w:t>
      </w:r>
      <w:proofErr w:type="spellStart"/>
      <w:r w:rsidRPr="006C4A94">
        <w:rPr>
          <w:rFonts w:asciiTheme="majorBidi" w:hAnsiTheme="majorBidi" w:cstheme="majorBidi"/>
          <w:b/>
          <w:bCs/>
          <w:sz w:val="32"/>
          <w:szCs w:val="32"/>
          <w:rtl/>
          <w:lang w:bidi="ar-DZ"/>
        </w:rPr>
        <w:t>غروسيوس</w:t>
      </w:r>
      <w:proofErr w:type="spellEnd"/>
      <w:r w:rsidRPr="006C4A94">
        <w:rPr>
          <w:rFonts w:asciiTheme="majorBidi" w:hAnsiTheme="majorBidi" w:cstheme="majorBidi"/>
          <w:b/>
          <w:bCs/>
          <w:sz w:val="32"/>
          <w:szCs w:val="32"/>
          <w:rtl/>
          <w:lang w:bidi="ar-DZ"/>
        </w:rPr>
        <w:t>:</w:t>
      </w:r>
      <w:r w:rsidRPr="006C4A94">
        <w:rPr>
          <w:rFonts w:asciiTheme="majorBidi" w:hAnsiTheme="majorBidi" w:cstheme="majorBidi"/>
          <w:sz w:val="32"/>
          <w:szCs w:val="32"/>
          <w:rtl/>
          <w:lang w:bidi="ar-DZ"/>
        </w:rPr>
        <w:t xml:space="preserve"> فقيه هولندي يعد من بين المؤسسين الأوائل للقانون</w:t>
      </w:r>
    </w:p>
    <w:p w14:paraId="38BCB0F3" w14:textId="77777777" w:rsidR="00D21B17" w:rsidRPr="006C4A94" w:rsidRDefault="00D21B17"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الدولي، ألف كتابا عام </w:t>
      </w:r>
      <w:r w:rsidRPr="006C4A94">
        <w:rPr>
          <w:rFonts w:asciiTheme="majorBidi" w:hAnsiTheme="majorBidi" w:cstheme="majorBidi"/>
          <w:b/>
          <w:bCs/>
          <w:sz w:val="32"/>
          <w:szCs w:val="32"/>
          <w:rtl/>
          <w:lang w:bidi="ar-DZ"/>
        </w:rPr>
        <w:t>1625</w:t>
      </w:r>
      <w:r w:rsidRPr="006C4A94">
        <w:rPr>
          <w:rFonts w:asciiTheme="majorBidi" w:hAnsiTheme="majorBidi" w:cstheme="majorBidi"/>
          <w:sz w:val="32"/>
          <w:szCs w:val="32"/>
          <w:rtl/>
          <w:lang w:bidi="ar-DZ"/>
        </w:rPr>
        <w:t xml:space="preserve"> تحت عنوان " في قانون الحرب والسلام، تناول من خلاله التميز ببين القانون الدولي الطبيعي والوضعي ، كما يعد </w:t>
      </w:r>
      <w:proofErr w:type="spellStart"/>
      <w:r w:rsidRPr="006C4A94">
        <w:rPr>
          <w:rFonts w:asciiTheme="majorBidi" w:hAnsiTheme="majorBidi" w:cstheme="majorBidi"/>
          <w:sz w:val="32"/>
          <w:szCs w:val="32"/>
          <w:rtl/>
          <w:lang w:bidi="ar-DZ"/>
        </w:rPr>
        <w:t>غروسيوس</w:t>
      </w:r>
      <w:proofErr w:type="spellEnd"/>
      <w:r w:rsidRPr="006C4A94">
        <w:rPr>
          <w:rFonts w:asciiTheme="majorBidi" w:hAnsiTheme="majorBidi" w:cstheme="majorBidi"/>
          <w:sz w:val="32"/>
          <w:szCs w:val="32"/>
          <w:rtl/>
          <w:lang w:bidi="ar-DZ"/>
        </w:rPr>
        <w:t xml:space="preserve"> من بين المدافعين</w:t>
      </w:r>
    </w:p>
    <w:p w14:paraId="72A45CEB" w14:textId="77777777" w:rsidR="00D21B17" w:rsidRPr="006C4A94" w:rsidRDefault="00D21B17" w:rsidP="006C4A94">
      <w:pPr>
        <w:bidi/>
        <w:spacing w:line="360" w:lineRule="auto"/>
        <w:jc w:val="both"/>
        <w:rPr>
          <w:rFonts w:asciiTheme="majorBidi" w:hAnsiTheme="majorBidi" w:cstheme="majorBidi"/>
          <w:sz w:val="32"/>
          <w:szCs w:val="32"/>
          <w:lang w:bidi="ar-DZ"/>
        </w:rPr>
      </w:pPr>
      <w:proofErr w:type="gramStart"/>
      <w:r w:rsidRPr="006C4A94">
        <w:rPr>
          <w:rFonts w:asciiTheme="majorBidi" w:hAnsiTheme="majorBidi" w:cstheme="majorBidi"/>
          <w:sz w:val="32"/>
          <w:szCs w:val="32"/>
          <w:rtl/>
          <w:lang w:bidi="ar-DZ"/>
        </w:rPr>
        <w:t>عن</w:t>
      </w:r>
      <w:proofErr w:type="gramEnd"/>
      <w:r w:rsidRPr="006C4A94">
        <w:rPr>
          <w:rFonts w:asciiTheme="majorBidi" w:hAnsiTheme="majorBidi" w:cstheme="majorBidi"/>
          <w:sz w:val="32"/>
          <w:szCs w:val="32"/>
          <w:rtl/>
          <w:lang w:bidi="ar-DZ"/>
        </w:rPr>
        <w:t xml:space="preserve"> مبادئ القانون الطبيعي الذي حسبه لا يمكن لأي أحد أن يشك في عدالته.</w:t>
      </w:r>
    </w:p>
    <w:p w14:paraId="0E9D4B12" w14:textId="7A117290" w:rsidR="00D21B17" w:rsidRPr="006C4A94" w:rsidRDefault="00D21B17"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 xml:space="preserve">ج - الفقيه </w:t>
      </w:r>
      <w:proofErr w:type="spellStart"/>
      <w:r w:rsidRPr="006C4A94">
        <w:rPr>
          <w:rFonts w:asciiTheme="majorBidi" w:hAnsiTheme="majorBidi" w:cstheme="majorBidi"/>
          <w:b/>
          <w:bCs/>
          <w:sz w:val="32"/>
          <w:szCs w:val="32"/>
          <w:rtl/>
          <w:lang w:bidi="ar-DZ"/>
        </w:rPr>
        <w:t>فاتيل</w:t>
      </w:r>
      <w:proofErr w:type="spellEnd"/>
      <w:r w:rsidRPr="006C4A94">
        <w:rPr>
          <w:rFonts w:asciiTheme="majorBidi" w:hAnsiTheme="majorBidi" w:cstheme="majorBidi"/>
          <w:b/>
          <w:bCs/>
          <w:sz w:val="32"/>
          <w:szCs w:val="32"/>
          <w:rtl/>
          <w:lang w:bidi="ar-DZ"/>
        </w:rPr>
        <w:t xml:space="preserve"> :</w:t>
      </w:r>
      <w:r w:rsidRPr="006C4A94">
        <w:rPr>
          <w:rFonts w:asciiTheme="majorBidi" w:hAnsiTheme="majorBidi" w:cstheme="majorBidi"/>
          <w:sz w:val="32"/>
          <w:szCs w:val="32"/>
          <w:rtl/>
          <w:lang w:bidi="ar-DZ"/>
        </w:rPr>
        <w:t xml:space="preserve"> هو سويسري ولد عام </w:t>
      </w:r>
      <w:r w:rsidRPr="006C4A94">
        <w:rPr>
          <w:rFonts w:asciiTheme="majorBidi" w:hAnsiTheme="majorBidi" w:cstheme="majorBidi"/>
          <w:b/>
          <w:bCs/>
          <w:sz w:val="32"/>
          <w:szCs w:val="32"/>
          <w:rtl/>
          <w:lang w:bidi="ar-DZ"/>
        </w:rPr>
        <w:t>1714</w:t>
      </w:r>
      <w:r w:rsidRPr="006C4A94">
        <w:rPr>
          <w:rFonts w:asciiTheme="majorBidi" w:hAnsiTheme="majorBidi" w:cstheme="majorBidi"/>
          <w:sz w:val="32"/>
          <w:szCs w:val="32"/>
          <w:rtl/>
          <w:lang w:bidi="ar-DZ"/>
        </w:rPr>
        <w:t xml:space="preserve"> وتوفي عام </w:t>
      </w:r>
      <w:r w:rsidRPr="006C4A94">
        <w:rPr>
          <w:rFonts w:asciiTheme="majorBidi" w:hAnsiTheme="majorBidi" w:cstheme="majorBidi"/>
          <w:b/>
          <w:bCs/>
          <w:sz w:val="32"/>
          <w:szCs w:val="32"/>
          <w:rtl/>
          <w:lang w:bidi="ar-DZ"/>
        </w:rPr>
        <w:t>1767</w:t>
      </w:r>
      <w:r w:rsidRPr="006C4A94">
        <w:rPr>
          <w:rFonts w:asciiTheme="majorBidi" w:hAnsiTheme="majorBidi" w:cstheme="majorBidi"/>
          <w:sz w:val="32"/>
          <w:szCs w:val="32"/>
          <w:rtl/>
          <w:lang w:bidi="ar-DZ"/>
        </w:rPr>
        <w:t xml:space="preserve"> ، ألف كتابا له عام </w:t>
      </w:r>
      <w:r w:rsidRPr="006C4A94">
        <w:rPr>
          <w:rFonts w:asciiTheme="majorBidi" w:hAnsiTheme="majorBidi" w:cstheme="majorBidi"/>
          <w:b/>
          <w:bCs/>
          <w:sz w:val="32"/>
          <w:szCs w:val="32"/>
          <w:rtl/>
          <w:lang w:bidi="ar-DZ"/>
        </w:rPr>
        <w:t>1758</w:t>
      </w:r>
      <w:r w:rsidRPr="006C4A94">
        <w:rPr>
          <w:rFonts w:asciiTheme="majorBidi" w:hAnsiTheme="majorBidi" w:cstheme="majorBidi"/>
          <w:sz w:val="32"/>
          <w:szCs w:val="32"/>
          <w:rtl/>
          <w:lang w:bidi="ar-DZ"/>
        </w:rPr>
        <w:t xml:space="preserve"> تحت عنوان " قانون البشر أو مبادئ القانون الطبيعي" ، وعرف عن </w:t>
      </w:r>
      <w:proofErr w:type="spellStart"/>
      <w:r w:rsidRPr="006C4A94">
        <w:rPr>
          <w:rFonts w:asciiTheme="majorBidi" w:hAnsiTheme="majorBidi" w:cstheme="majorBidi"/>
          <w:sz w:val="32"/>
          <w:szCs w:val="32"/>
          <w:rtl/>
          <w:lang w:bidi="ar-DZ"/>
        </w:rPr>
        <w:t>فاتيل</w:t>
      </w:r>
      <w:proofErr w:type="spellEnd"/>
      <w:r w:rsidRPr="006C4A94">
        <w:rPr>
          <w:rFonts w:asciiTheme="majorBidi" w:hAnsiTheme="majorBidi" w:cstheme="majorBidi"/>
          <w:sz w:val="32"/>
          <w:szCs w:val="32"/>
          <w:rtl/>
          <w:lang w:bidi="ar-DZ"/>
        </w:rPr>
        <w:t xml:space="preserve"> أنه أولى عناية فائقة بالدولة باعتبارها مصدر القانون الدولي وهي التي تقوم بإنشاء قواعده على أن تبقى خاضعة له دون أن يؤثر ذلك على سيادتها .</w:t>
      </w:r>
    </w:p>
    <w:p w14:paraId="2E3A6D88" w14:textId="77777777" w:rsidR="00580E60" w:rsidRPr="006C4A94" w:rsidRDefault="00580E60" w:rsidP="006C4A94">
      <w:pPr>
        <w:bidi/>
        <w:spacing w:line="360" w:lineRule="auto"/>
        <w:jc w:val="both"/>
        <w:rPr>
          <w:rFonts w:asciiTheme="majorBidi" w:hAnsiTheme="majorBidi" w:cstheme="majorBidi"/>
          <w:sz w:val="32"/>
          <w:szCs w:val="32"/>
          <w:rtl/>
          <w:lang w:bidi="ar-DZ"/>
        </w:rPr>
      </w:pPr>
    </w:p>
    <w:p w14:paraId="14A307BC"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53F857B6"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1F171DD7"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42190779"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27D08E29"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703C0342"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02EDE153"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77D183E1"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648AF356" w14:textId="77777777" w:rsidR="009B5416" w:rsidRPr="006C4A94" w:rsidRDefault="009B5416" w:rsidP="006C4A94">
      <w:pPr>
        <w:bidi/>
        <w:spacing w:line="360" w:lineRule="auto"/>
        <w:jc w:val="both"/>
        <w:rPr>
          <w:rFonts w:asciiTheme="majorBidi" w:hAnsiTheme="majorBidi" w:cstheme="majorBidi"/>
          <w:sz w:val="32"/>
          <w:szCs w:val="32"/>
          <w:rtl/>
          <w:lang w:bidi="ar-DZ"/>
        </w:rPr>
      </w:pPr>
    </w:p>
    <w:p w14:paraId="62D0D2CB" w14:textId="22EA3517" w:rsidR="009B5416" w:rsidRPr="006C4A94" w:rsidRDefault="009B5416" w:rsidP="006C4A94">
      <w:pPr>
        <w:bidi/>
        <w:spacing w:line="360" w:lineRule="auto"/>
        <w:jc w:val="center"/>
        <w:rPr>
          <w:rFonts w:asciiTheme="majorBidi" w:hAnsiTheme="majorBidi" w:cstheme="majorBidi"/>
          <w:b/>
          <w:bCs/>
          <w:sz w:val="40"/>
          <w:szCs w:val="40"/>
          <w:rtl/>
          <w:lang w:bidi="ar-DZ"/>
        </w:rPr>
      </w:pPr>
      <w:r w:rsidRPr="006C4A94">
        <w:rPr>
          <w:rFonts w:asciiTheme="majorBidi" w:hAnsiTheme="majorBidi" w:cstheme="majorBidi"/>
          <w:b/>
          <w:bCs/>
          <w:sz w:val="40"/>
          <w:szCs w:val="40"/>
          <w:rtl/>
          <w:lang w:bidi="ar-DZ"/>
        </w:rPr>
        <w:lastRenderedPageBreak/>
        <w:t xml:space="preserve">2- </w:t>
      </w:r>
      <w:proofErr w:type="spellStart"/>
      <w:r w:rsidRPr="006C4A94">
        <w:rPr>
          <w:rFonts w:asciiTheme="majorBidi" w:hAnsiTheme="majorBidi" w:cstheme="majorBidi"/>
          <w:b/>
          <w:bCs/>
          <w:sz w:val="40"/>
          <w:szCs w:val="40"/>
          <w:rtl/>
          <w:lang w:bidi="ar-DZ"/>
        </w:rPr>
        <w:t>اللإكتشافات</w:t>
      </w:r>
      <w:proofErr w:type="spellEnd"/>
      <w:r w:rsidRPr="006C4A94">
        <w:rPr>
          <w:rFonts w:asciiTheme="majorBidi" w:hAnsiTheme="majorBidi" w:cstheme="majorBidi"/>
          <w:b/>
          <w:bCs/>
          <w:sz w:val="40"/>
          <w:szCs w:val="40"/>
          <w:rtl/>
          <w:lang w:bidi="ar-DZ"/>
        </w:rPr>
        <w:t xml:space="preserve"> الجغرافية الكبرى:</w:t>
      </w:r>
    </w:p>
    <w:p w14:paraId="63A50A72" w14:textId="77777777"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نجم عن الاكتشافات الجغرافية التي ظهرت بداية من اكتشاف كريستوف </w:t>
      </w:r>
      <w:proofErr w:type="spellStart"/>
      <w:r w:rsidRPr="006C4A94">
        <w:rPr>
          <w:rFonts w:asciiTheme="majorBidi" w:hAnsiTheme="majorBidi" w:cstheme="majorBidi"/>
          <w:sz w:val="32"/>
          <w:szCs w:val="32"/>
          <w:rtl/>
          <w:lang w:bidi="ar-DZ"/>
        </w:rPr>
        <w:t>كولمبوس</w:t>
      </w:r>
      <w:proofErr w:type="spellEnd"/>
      <w:r w:rsidRPr="006C4A94">
        <w:rPr>
          <w:rFonts w:asciiTheme="majorBidi" w:hAnsiTheme="majorBidi" w:cstheme="majorBidi"/>
          <w:sz w:val="32"/>
          <w:szCs w:val="32"/>
          <w:rtl/>
          <w:lang w:bidi="ar-DZ"/>
        </w:rPr>
        <w:t xml:space="preserve"> القارة الأمريكية عام 1492 دورا لا يستهان به في إنشاء قواعد القانون الدولي، وما نتج عن ذلك من تسابق عدة دول لإيجاد مستعمرات، ومن بين أبرز هذه الاكتشافات نذكر :</w:t>
      </w:r>
    </w:p>
    <w:p w14:paraId="4783500B" w14:textId="29E2FE6F"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أ- اكتشافات البرتغاليين</w:t>
      </w:r>
      <w:r w:rsidRPr="006C4A94">
        <w:rPr>
          <w:rFonts w:asciiTheme="majorBidi" w:hAnsiTheme="majorBidi" w:cstheme="majorBidi"/>
          <w:sz w:val="32"/>
          <w:szCs w:val="32"/>
          <w:rtl/>
          <w:lang w:bidi="ar-DZ"/>
        </w:rPr>
        <w:t xml:space="preserve"> نذكر من </w:t>
      </w:r>
      <w:proofErr w:type="gramStart"/>
      <w:r w:rsidRPr="006C4A94">
        <w:rPr>
          <w:rFonts w:asciiTheme="majorBidi" w:hAnsiTheme="majorBidi" w:cstheme="majorBidi"/>
          <w:sz w:val="32"/>
          <w:szCs w:val="32"/>
          <w:rtl/>
          <w:lang w:bidi="ar-DZ"/>
        </w:rPr>
        <w:t>بينها :</w:t>
      </w:r>
      <w:proofErr w:type="gramEnd"/>
    </w:p>
    <w:p w14:paraId="4B16CECC" w14:textId="2827981F" w:rsidR="009B5416" w:rsidRPr="006C4A94" w:rsidRDefault="009B5416" w:rsidP="006C4A94">
      <w:pPr>
        <w:pStyle w:val="Paragraphedeliste"/>
        <w:numPr>
          <w:ilvl w:val="0"/>
          <w:numId w:val="15"/>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اكتشاف </w:t>
      </w:r>
      <w:proofErr w:type="spellStart"/>
      <w:r w:rsidRPr="006C4A94">
        <w:rPr>
          <w:rFonts w:asciiTheme="majorBidi" w:hAnsiTheme="majorBidi" w:cstheme="majorBidi"/>
          <w:sz w:val="32"/>
          <w:szCs w:val="32"/>
          <w:rtl/>
          <w:lang w:bidi="ar-DZ"/>
        </w:rPr>
        <w:t>بيدرو</w:t>
      </w:r>
      <w:proofErr w:type="spellEnd"/>
      <w:r w:rsidRPr="006C4A94">
        <w:rPr>
          <w:rFonts w:asciiTheme="majorBidi" w:hAnsiTheme="majorBidi" w:cstheme="majorBidi"/>
          <w:sz w:val="32"/>
          <w:szCs w:val="32"/>
          <w:rtl/>
          <w:lang w:bidi="ar-DZ"/>
        </w:rPr>
        <w:t xml:space="preserve"> دي سنترا عام 1436 جزر الرأس الأخضر.</w:t>
      </w:r>
    </w:p>
    <w:p w14:paraId="6B1B7ED3" w14:textId="7EE36852" w:rsidR="009B5416" w:rsidRPr="006C4A94" w:rsidRDefault="009B5416" w:rsidP="006C4A94">
      <w:pPr>
        <w:pStyle w:val="Paragraphedeliste"/>
        <w:numPr>
          <w:ilvl w:val="0"/>
          <w:numId w:val="15"/>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اكتشاف نونو </w:t>
      </w:r>
      <w:proofErr w:type="spellStart"/>
      <w:r w:rsidRPr="006C4A94">
        <w:rPr>
          <w:rFonts w:asciiTheme="majorBidi" w:hAnsiTheme="majorBidi" w:cstheme="majorBidi"/>
          <w:sz w:val="32"/>
          <w:szCs w:val="32"/>
          <w:rtl/>
          <w:lang w:bidi="ar-DZ"/>
        </w:rPr>
        <w:t>تريستاو</w:t>
      </w:r>
      <w:proofErr w:type="spellEnd"/>
      <w:r w:rsidRPr="006C4A94">
        <w:rPr>
          <w:rFonts w:asciiTheme="majorBidi" w:hAnsiTheme="majorBidi" w:cstheme="majorBidi"/>
          <w:sz w:val="32"/>
          <w:szCs w:val="32"/>
          <w:rtl/>
          <w:lang w:bidi="ar-DZ"/>
        </w:rPr>
        <w:t xml:space="preserve"> عام 1443 سيراليون.</w:t>
      </w:r>
    </w:p>
    <w:p w14:paraId="5C752D6F" w14:textId="2CF8F5E4" w:rsidR="009B5416" w:rsidRPr="006C4A94" w:rsidRDefault="009B5416" w:rsidP="006C4A94">
      <w:pPr>
        <w:pStyle w:val="Paragraphedeliste"/>
        <w:numPr>
          <w:ilvl w:val="0"/>
          <w:numId w:val="15"/>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اكتشاف دياغو </w:t>
      </w:r>
      <w:proofErr w:type="spellStart"/>
      <w:r w:rsidRPr="006C4A94">
        <w:rPr>
          <w:rFonts w:asciiTheme="majorBidi" w:hAnsiTheme="majorBidi" w:cstheme="majorBidi"/>
          <w:sz w:val="32"/>
          <w:szCs w:val="32"/>
          <w:rtl/>
          <w:lang w:bidi="ar-DZ"/>
        </w:rPr>
        <w:t>دياز</w:t>
      </w:r>
      <w:proofErr w:type="spellEnd"/>
      <w:r w:rsidRPr="006C4A94">
        <w:rPr>
          <w:rFonts w:asciiTheme="majorBidi" w:hAnsiTheme="majorBidi" w:cstheme="majorBidi"/>
          <w:sz w:val="32"/>
          <w:szCs w:val="32"/>
          <w:rtl/>
          <w:lang w:bidi="ar-DZ"/>
        </w:rPr>
        <w:t xml:space="preserve"> عام 1500 لجزر القمر او مدغشقر.</w:t>
      </w:r>
    </w:p>
    <w:p w14:paraId="53E0E631" w14:textId="77777777" w:rsidR="009B5416" w:rsidRPr="006C4A94" w:rsidRDefault="009B5416"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ب-  اكتشافات الإسبان</w:t>
      </w:r>
      <w:r w:rsidRPr="006C4A94">
        <w:rPr>
          <w:rFonts w:asciiTheme="majorBidi" w:hAnsiTheme="majorBidi" w:cstheme="majorBidi"/>
          <w:sz w:val="32"/>
          <w:szCs w:val="32"/>
          <w:rtl/>
          <w:lang w:bidi="ar-DZ"/>
        </w:rPr>
        <w:t>: نكر منها ما يلي :</w:t>
      </w:r>
    </w:p>
    <w:p w14:paraId="268706CC" w14:textId="666DC6BD" w:rsidR="009B5416" w:rsidRPr="006C4A94" w:rsidRDefault="009B5416" w:rsidP="006C4A94">
      <w:pPr>
        <w:pStyle w:val="Paragraphedeliste"/>
        <w:numPr>
          <w:ilvl w:val="0"/>
          <w:numId w:val="16"/>
        </w:numPr>
        <w:bidi/>
        <w:spacing w:line="360" w:lineRule="auto"/>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اكتشاف </w:t>
      </w:r>
      <w:proofErr w:type="spellStart"/>
      <w:r w:rsidRPr="006C4A94">
        <w:rPr>
          <w:rFonts w:asciiTheme="majorBidi" w:hAnsiTheme="majorBidi" w:cstheme="majorBidi"/>
          <w:sz w:val="32"/>
          <w:szCs w:val="32"/>
          <w:rtl/>
          <w:lang w:bidi="ar-DZ"/>
        </w:rPr>
        <w:t>كريخلفا</w:t>
      </w:r>
      <w:proofErr w:type="spellEnd"/>
      <w:r w:rsidRPr="006C4A94">
        <w:rPr>
          <w:rFonts w:asciiTheme="majorBidi" w:hAnsiTheme="majorBidi" w:cstheme="majorBidi"/>
          <w:sz w:val="32"/>
          <w:szCs w:val="32"/>
          <w:rtl/>
          <w:lang w:bidi="ar-DZ"/>
        </w:rPr>
        <w:t xml:space="preserve"> </w:t>
      </w:r>
      <w:proofErr w:type="spellStart"/>
      <w:r w:rsidRPr="006C4A94">
        <w:rPr>
          <w:rFonts w:asciiTheme="majorBidi" w:hAnsiTheme="majorBidi" w:cstheme="majorBidi"/>
          <w:sz w:val="32"/>
          <w:szCs w:val="32"/>
          <w:lang w:bidi="ar-DZ"/>
        </w:rPr>
        <w:t>grijalva</w:t>
      </w:r>
      <w:proofErr w:type="spellEnd"/>
      <w:r w:rsidRPr="006C4A94">
        <w:rPr>
          <w:rFonts w:asciiTheme="majorBidi" w:hAnsiTheme="majorBidi" w:cstheme="majorBidi"/>
          <w:sz w:val="32"/>
          <w:szCs w:val="32"/>
          <w:rtl/>
          <w:lang w:bidi="ar-DZ"/>
        </w:rPr>
        <w:t xml:space="preserve"> عام 1518 للمكسيك .</w:t>
      </w:r>
    </w:p>
    <w:p w14:paraId="165CD95D" w14:textId="3289AAE4" w:rsidR="009B5416" w:rsidRPr="006C4A94" w:rsidRDefault="009B5416" w:rsidP="006C4A94">
      <w:pPr>
        <w:pStyle w:val="Paragraphedeliste"/>
        <w:numPr>
          <w:ilvl w:val="0"/>
          <w:numId w:val="16"/>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اكتشاف </w:t>
      </w:r>
      <w:proofErr w:type="spellStart"/>
      <w:r w:rsidRPr="006C4A94">
        <w:rPr>
          <w:rFonts w:asciiTheme="majorBidi" w:hAnsiTheme="majorBidi" w:cstheme="majorBidi"/>
          <w:sz w:val="32"/>
          <w:szCs w:val="32"/>
          <w:rtl/>
          <w:lang w:bidi="ar-DZ"/>
        </w:rPr>
        <w:t>الفارادو</w:t>
      </w:r>
      <w:proofErr w:type="spellEnd"/>
      <w:r w:rsidRPr="006C4A94">
        <w:rPr>
          <w:rFonts w:asciiTheme="majorBidi" w:hAnsiTheme="majorBidi" w:cstheme="majorBidi"/>
          <w:sz w:val="32"/>
          <w:szCs w:val="32"/>
          <w:rtl/>
          <w:lang w:bidi="ar-DZ"/>
        </w:rPr>
        <w:t xml:space="preserve"> 1564 لغواتيمالا.</w:t>
      </w:r>
    </w:p>
    <w:p w14:paraId="34F41AE3" w14:textId="1C6E3FAB" w:rsidR="009B5416" w:rsidRPr="006C4A94" w:rsidRDefault="009B5416"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تشير إلى أن هذه الاكتشافات استمرت إلى أن وصلت إلى المرحلة الاستعمارية بتسابق الدول الكبرى نحو عدة مستعمرات خاصة على مستوى القارة الإفريقية </w:t>
      </w:r>
      <w:proofErr w:type="spellStart"/>
      <w:r w:rsidRPr="006C4A94">
        <w:rPr>
          <w:rFonts w:asciiTheme="majorBidi" w:hAnsiTheme="majorBidi" w:cstheme="majorBidi"/>
          <w:sz w:val="32"/>
          <w:szCs w:val="32"/>
          <w:rtl/>
          <w:lang w:bidi="ar-DZ"/>
        </w:rPr>
        <w:t>والأسياوية</w:t>
      </w:r>
      <w:proofErr w:type="spellEnd"/>
      <w:r w:rsidRPr="006C4A94">
        <w:rPr>
          <w:rFonts w:asciiTheme="majorBidi" w:hAnsiTheme="majorBidi" w:cstheme="majorBidi"/>
          <w:sz w:val="32"/>
          <w:szCs w:val="32"/>
          <w:rtl/>
          <w:lang w:bidi="ar-DZ"/>
        </w:rPr>
        <w:t xml:space="preserve"> وقد أدت هذه الحركة إلى إنشاء قواعد القانون الدولي مثل نظم إدارة الأقاليم.</w:t>
      </w:r>
    </w:p>
    <w:p w14:paraId="5FC50524" w14:textId="30C12FAB" w:rsidR="009B5416" w:rsidRPr="006C4A94" w:rsidRDefault="009B5416" w:rsidP="006C4A94">
      <w:pPr>
        <w:bidi/>
        <w:spacing w:line="360" w:lineRule="auto"/>
        <w:ind w:firstLine="360"/>
        <w:jc w:val="center"/>
        <w:rPr>
          <w:rFonts w:asciiTheme="majorBidi" w:hAnsiTheme="majorBidi" w:cstheme="majorBidi"/>
          <w:b/>
          <w:bCs/>
          <w:sz w:val="40"/>
          <w:szCs w:val="40"/>
          <w:rtl/>
          <w:lang w:bidi="ar-DZ"/>
        </w:rPr>
      </w:pPr>
      <w:r w:rsidRPr="006C4A94">
        <w:rPr>
          <w:rFonts w:asciiTheme="majorBidi" w:hAnsiTheme="majorBidi" w:cstheme="majorBidi"/>
          <w:b/>
          <w:bCs/>
          <w:sz w:val="40"/>
          <w:szCs w:val="40"/>
          <w:rtl/>
          <w:lang w:bidi="ar-DZ"/>
        </w:rPr>
        <w:t xml:space="preserve">3- معاهدة </w:t>
      </w:r>
      <w:proofErr w:type="spellStart"/>
      <w:r w:rsidRPr="006C4A94">
        <w:rPr>
          <w:rFonts w:asciiTheme="majorBidi" w:hAnsiTheme="majorBidi" w:cstheme="majorBidi"/>
          <w:b/>
          <w:bCs/>
          <w:sz w:val="40"/>
          <w:szCs w:val="40"/>
          <w:rtl/>
          <w:lang w:bidi="ar-DZ"/>
        </w:rPr>
        <w:t>وستفاليا</w:t>
      </w:r>
      <w:proofErr w:type="spellEnd"/>
    </w:p>
    <w:p w14:paraId="3EEF491B" w14:textId="25CE1C78"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تعد معاهدة </w:t>
      </w:r>
      <w:proofErr w:type="spellStart"/>
      <w:r w:rsidRPr="006C4A94">
        <w:rPr>
          <w:rFonts w:asciiTheme="majorBidi" w:hAnsiTheme="majorBidi" w:cstheme="majorBidi"/>
          <w:sz w:val="32"/>
          <w:szCs w:val="32"/>
          <w:rtl/>
          <w:lang w:bidi="ar-DZ"/>
        </w:rPr>
        <w:t>وستفاليا</w:t>
      </w:r>
      <w:proofErr w:type="spellEnd"/>
      <w:r w:rsidRPr="006C4A94">
        <w:rPr>
          <w:rFonts w:asciiTheme="majorBidi" w:hAnsiTheme="majorBidi" w:cstheme="majorBidi"/>
          <w:sz w:val="32"/>
          <w:szCs w:val="32"/>
          <w:rtl/>
          <w:lang w:bidi="ar-DZ"/>
        </w:rPr>
        <w:t xml:space="preserve"> من بين العوامل الرئيسية والهامة التي ساهمت في نشوء قواعد القانون الدولي ونظرا لهذا الدور سنتطرق في البداية الى التعريف بهذه المعاهدة ، ثم دورها في إنشاء قواعد القانون الدولي.</w:t>
      </w:r>
    </w:p>
    <w:p w14:paraId="5DE5A2E9" w14:textId="11398538"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أ - التعريف بمعاهدة </w:t>
      </w:r>
      <w:proofErr w:type="spellStart"/>
      <w:r w:rsidRPr="006C4A94">
        <w:rPr>
          <w:rFonts w:asciiTheme="majorBidi" w:hAnsiTheme="majorBidi" w:cstheme="majorBidi"/>
          <w:b/>
          <w:bCs/>
          <w:sz w:val="32"/>
          <w:szCs w:val="32"/>
          <w:rtl/>
          <w:lang w:bidi="ar-DZ"/>
        </w:rPr>
        <w:t>وستفاليا</w:t>
      </w:r>
      <w:proofErr w:type="spellEnd"/>
      <w:r w:rsidRPr="006C4A94">
        <w:rPr>
          <w:rFonts w:asciiTheme="majorBidi" w:hAnsiTheme="majorBidi" w:cstheme="majorBidi"/>
          <w:sz w:val="32"/>
          <w:szCs w:val="32"/>
          <w:rtl/>
          <w:lang w:bidi="ar-DZ"/>
        </w:rPr>
        <w:t xml:space="preserve"> : يطلق هذا الاسم على معاهدات الصلح اللتان تم ابرامهما عام 1648 والتي بموجبهما تم إنهاء حرب الثلاثين عاما ( 1618-1648) التي كانت قائمة بين الدول الكاثوليكية والبروتستانتية والتي تحولت إلى حرب طاحنة تدريجيا.</w:t>
      </w:r>
    </w:p>
    <w:p w14:paraId="4DA7A108" w14:textId="77777777" w:rsidR="009B5416" w:rsidRPr="006C4A94" w:rsidRDefault="009B5416" w:rsidP="006C4A94">
      <w:pPr>
        <w:bidi/>
        <w:spacing w:line="360" w:lineRule="auto"/>
        <w:jc w:val="both"/>
        <w:rPr>
          <w:rFonts w:asciiTheme="majorBidi" w:hAnsiTheme="majorBidi" w:cstheme="majorBidi"/>
          <w:sz w:val="32"/>
          <w:szCs w:val="32"/>
          <w:lang w:bidi="ar-DZ"/>
        </w:rPr>
      </w:pPr>
    </w:p>
    <w:p w14:paraId="2E9ADAEB" w14:textId="21B186A3"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lastRenderedPageBreak/>
        <w:t xml:space="preserve">والمعاهدتان تم عقدهما بمدينة </w:t>
      </w:r>
      <w:proofErr w:type="spellStart"/>
      <w:r w:rsidRPr="006C4A94">
        <w:rPr>
          <w:rFonts w:asciiTheme="majorBidi" w:hAnsiTheme="majorBidi" w:cstheme="majorBidi"/>
          <w:sz w:val="32"/>
          <w:szCs w:val="32"/>
          <w:rtl/>
          <w:lang w:bidi="ar-DZ"/>
        </w:rPr>
        <w:t>وستفاليا</w:t>
      </w:r>
      <w:proofErr w:type="spellEnd"/>
      <w:r w:rsidRPr="006C4A94">
        <w:rPr>
          <w:rFonts w:asciiTheme="majorBidi" w:hAnsiTheme="majorBidi" w:cstheme="majorBidi"/>
          <w:sz w:val="32"/>
          <w:szCs w:val="32"/>
          <w:rtl/>
          <w:lang w:bidi="ar-DZ"/>
        </w:rPr>
        <w:t xml:space="preserve">، الأولى معاهدة </w:t>
      </w:r>
      <w:proofErr w:type="spellStart"/>
      <w:r w:rsidRPr="006C4A94">
        <w:rPr>
          <w:rFonts w:asciiTheme="majorBidi" w:hAnsiTheme="majorBidi" w:cstheme="majorBidi"/>
          <w:sz w:val="32"/>
          <w:szCs w:val="32"/>
          <w:rtl/>
          <w:lang w:bidi="ar-DZ"/>
        </w:rPr>
        <w:t>أوستابروك</w:t>
      </w:r>
      <w:proofErr w:type="spellEnd"/>
      <w:r w:rsidRPr="006C4A94">
        <w:rPr>
          <w:rFonts w:asciiTheme="majorBidi" w:hAnsiTheme="majorBidi" w:cstheme="majorBidi"/>
          <w:sz w:val="32"/>
          <w:szCs w:val="32"/>
          <w:rtl/>
          <w:lang w:bidi="ar-DZ"/>
        </w:rPr>
        <w:t xml:space="preserve"> </w:t>
      </w:r>
      <w:proofErr w:type="spellStart"/>
      <w:r w:rsidRPr="006C4A94">
        <w:rPr>
          <w:rFonts w:asciiTheme="majorBidi" w:hAnsiTheme="majorBidi" w:cstheme="majorBidi"/>
          <w:sz w:val="32"/>
          <w:szCs w:val="32"/>
          <w:lang w:bidi="ar-DZ"/>
        </w:rPr>
        <w:t>osnabruck</w:t>
      </w:r>
      <w:proofErr w:type="spellEnd"/>
      <w:r w:rsidRPr="006C4A94">
        <w:rPr>
          <w:rFonts w:asciiTheme="majorBidi" w:hAnsiTheme="majorBidi" w:cstheme="majorBidi"/>
          <w:sz w:val="32"/>
          <w:szCs w:val="32"/>
          <w:rtl/>
          <w:lang w:bidi="ar-DZ"/>
        </w:rPr>
        <w:t xml:space="preserve"> ابرمت بين كل من ملكة السويد وحلفائها من جهة وإمبراطور وأمراء ألمانيا من جهة أخرى. أما المعاهدة الثانية فهي </w:t>
      </w:r>
      <w:proofErr w:type="spellStart"/>
      <w:r w:rsidRPr="006C4A94">
        <w:rPr>
          <w:rFonts w:asciiTheme="majorBidi" w:hAnsiTheme="majorBidi" w:cstheme="majorBidi"/>
          <w:sz w:val="32"/>
          <w:szCs w:val="32"/>
          <w:rtl/>
          <w:lang w:bidi="ar-DZ"/>
        </w:rPr>
        <w:t>مونستر</w:t>
      </w:r>
      <w:proofErr w:type="spellEnd"/>
      <w:r w:rsidRPr="006C4A94">
        <w:rPr>
          <w:rFonts w:asciiTheme="majorBidi" w:hAnsiTheme="majorBidi" w:cstheme="majorBidi"/>
          <w:sz w:val="32"/>
          <w:szCs w:val="32"/>
          <w:rtl/>
          <w:lang w:bidi="ar-DZ"/>
        </w:rPr>
        <w:t xml:space="preserve"> </w:t>
      </w:r>
      <w:proofErr w:type="spellStart"/>
      <w:r w:rsidRPr="006C4A94">
        <w:rPr>
          <w:rFonts w:asciiTheme="majorBidi" w:hAnsiTheme="majorBidi" w:cstheme="majorBidi"/>
          <w:sz w:val="32"/>
          <w:szCs w:val="32"/>
          <w:lang w:bidi="ar-DZ"/>
        </w:rPr>
        <w:t>munster</w:t>
      </w:r>
      <w:proofErr w:type="spellEnd"/>
      <w:r w:rsidRPr="006C4A94">
        <w:rPr>
          <w:rFonts w:asciiTheme="majorBidi" w:hAnsiTheme="majorBidi" w:cstheme="majorBidi"/>
          <w:sz w:val="32"/>
          <w:szCs w:val="32"/>
          <w:rtl/>
          <w:lang w:bidi="ar-DZ"/>
        </w:rPr>
        <w:t xml:space="preserve"> بين فرنسا وحلفائها من جهة وإمبراطور وأمراء ألمانيا من جهة أخرى، وتسمى معاهدة وليس معاهدات </w:t>
      </w:r>
      <w:proofErr w:type="spellStart"/>
      <w:r w:rsidRPr="006C4A94">
        <w:rPr>
          <w:rFonts w:asciiTheme="majorBidi" w:hAnsiTheme="majorBidi" w:cstheme="majorBidi"/>
          <w:sz w:val="32"/>
          <w:szCs w:val="32"/>
          <w:rtl/>
          <w:lang w:bidi="ar-DZ"/>
        </w:rPr>
        <w:t>وستفاليا</w:t>
      </w:r>
      <w:proofErr w:type="spellEnd"/>
      <w:r w:rsidRPr="006C4A94">
        <w:rPr>
          <w:rFonts w:asciiTheme="majorBidi" w:hAnsiTheme="majorBidi" w:cstheme="majorBidi"/>
          <w:sz w:val="32"/>
          <w:szCs w:val="32"/>
          <w:rtl/>
          <w:lang w:bidi="ar-DZ"/>
        </w:rPr>
        <w:t xml:space="preserve"> لأنها تشمل موضوعا واحدا من الناحية القانونية وهو الصلح.</w:t>
      </w:r>
    </w:p>
    <w:p w14:paraId="0BA095B0" w14:textId="0A8CACAC" w:rsidR="009B5416" w:rsidRPr="006C4A94" w:rsidRDefault="009B5416"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t xml:space="preserve">ب - دور معاهدة </w:t>
      </w:r>
      <w:proofErr w:type="spellStart"/>
      <w:r w:rsidRPr="006C4A94">
        <w:rPr>
          <w:rFonts w:asciiTheme="majorBidi" w:hAnsiTheme="majorBidi" w:cstheme="majorBidi"/>
          <w:b/>
          <w:bCs/>
          <w:sz w:val="32"/>
          <w:szCs w:val="32"/>
          <w:rtl/>
          <w:lang w:bidi="ar-DZ"/>
        </w:rPr>
        <w:t>وستفاليا</w:t>
      </w:r>
      <w:proofErr w:type="spellEnd"/>
      <w:r w:rsidRPr="006C4A94">
        <w:rPr>
          <w:rFonts w:asciiTheme="majorBidi" w:hAnsiTheme="majorBidi" w:cstheme="majorBidi"/>
          <w:b/>
          <w:bCs/>
          <w:sz w:val="32"/>
          <w:szCs w:val="32"/>
          <w:rtl/>
          <w:lang w:bidi="ar-DZ"/>
        </w:rPr>
        <w:t xml:space="preserve"> في إنشاء قواعد القانون الدولي</w:t>
      </w:r>
      <w:r w:rsidRPr="006C4A94">
        <w:rPr>
          <w:rFonts w:asciiTheme="majorBidi" w:hAnsiTheme="majorBidi" w:cstheme="majorBidi"/>
          <w:sz w:val="32"/>
          <w:szCs w:val="32"/>
          <w:rtl/>
          <w:lang w:bidi="ar-DZ"/>
        </w:rPr>
        <w:t>: يرجع دور هذه المعاهدة في إنشاء قواعد القانون الدولي من خلال ما يلي:</w:t>
      </w:r>
    </w:p>
    <w:p w14:paraId="27825F88" w14:textId="76CACB49" w:rsidR="009B5416" w:rsidRPr="006C4A94" w:rsidRDefault="009B5416" w:rsidP="006C4A94">
      <w:pPr>
        <w:pStyle w:val="Paragraphedeliste"/>
        <w:numPr>
          <w:ilvl w:val="0"/>
          <w:numId w:val="17"/>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أنهت المعاهدة الحرب عن طريق البعثات الدبلوماسية </w:t>
      </w:r>
    </w:p>
    <w:p w14:paraId="63EC6545" w14:textId="1420EDDF" w:rsidR="009B5416" w:rsidRPr="006C4A94" w:rsidRDefault="009B5416" w:rsidP="006C4A94">
      <w:pPr>
        <w:pStyle w:val="Paragraphedeliste"/>
        <w:numPr>
          <w:ilvl w:val="0"/>
          <w:numId w:val="17"/>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تم بموجبها إقرار مبدأ استقلال سلطة الدولة عن سلطة الكنيسة، والمساواة بين الدول بغض النظر عن انتماءها </w:t>
      </w:r>
      <w:proofErr w:type="gramStart"/>
      <w:r w:rsidRPr="006C4A94">
        <w:rPr>
          <w:rFonts w:asciiTheme="majorBidi" w:hAnsiTheme="majorBidi" w:cstheme="majorBidi"/>
          <w:sz w:val="32"/>
          <w:szCs w:val="32"/>
          <w:rtl/>
          <w:lang w:bidi="ar-DZ"/>
        </w:rPr>
        <w:t>الطائفي .</w:t>
      </w:r>
      <w:proofErr w:type="gramEnd"/>
    </w:p>
    <w:p w14:paraId="00D25201" w14:textId="77777777" w:rsidR="009B5416" w:rsidRPr="006C4A94" w:rsidRDefault="009B5416" w:rsidP="006C4A94">
      <w:pPr>
        <w:pStyle w:val="Paragraphedeliste"/>
        <w:numPr>
          <w:ilvl w:val="0"/>
          <w:numId w:val="17"/>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 xml:space="preserve">أصبحت المعاهدة بمثابة طريق سلمي </w:t>
      </w:r>
      <w:proofErr w:type="gramStart"/>
      <w:r w:rsidRPr="006C4A94">
        <w:rPr>
          <w:rFonts w:asciiTheme="majorBidi" w:hAnsiTheme="majorBidi" w:cstheme="majorBidi"/>
          <w:sz w:val="32"/>
          <w:szCs w:val="32"/>
          <w:rtl/>
          <w:lang w:bidi="ar-DZ"/>
        </w:rPr>
        <w:t>لحل</w:t>
      </w:r>
      <w:proofErr w:type="gramEnd"/>
      <w:r w:rsidRPr="006C4A94">
        <w:rPr>
          <w:rFonts w:asciiTheme="majorBidi" w:hAnsiTheme="majorBidi" w:cstheme="majorBidi"/>
          <w:sz w:val="32"/>
          <w:szCs w:val="32"/>
          <w:rtl/>
          <w:lang w:bidi="ar-DZ"/>
        </w:rPr>
        <w:t xml:space="preserve"> النزاعات والحروب بين الدول. </w:t>
      </w:r>
    </w:p>
    <w:p w14:paraId="70F250C7" w14:textId="719CCEAA" w:rsidR="009B5416" w:rsidRPr="006C4A94" w:rsidRDefault="009B5416"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هذا وبالإضافة إلى كل ما ذكر حول العوامل التي ساهمت في إنشاء هناك عوامل أخرى لا يمكن إنكارها لاسيما الثورتان الأمريكية والفرنسية هذه الأخيرة التي سميت بثورة الحقوق والحريات والتي قضت على استبداد الملك، إضافة عامل آخر وهو ظهور مبدأ القوميات الذي حرر الدول وجعلها تطالب بسيادتها واستقلالها .</w:t>
      </w:r>
    </w:p>
    <w:p w14:paraId="4DA4CD3E" w14:textId="2D4D9CCA" w:rsidR="004A1D08" w:rsidRPr="006C4A94" w:rsidRDefault="004A1D08" w:rsidP="006C4A94">
      <w:pPr>
        <w:bidi/>
        <w:spacing w:line="360" w:lineRule="auto"/>
        <w:ind w:firstLine="360"/>
        <w:jc w:val="center"/>
        <w:rPr>
          <w:rFonts w:asciiTheme="majorBidi" w:hAnsiTheme="majorBidi" w:cstheme="majorBidi"/>
          <w:b/>
          <w:bCs/>
          <w:sz w:val="36"/>
          <w:szCs w:val="36"/>
          <w:lang w:bidi="ar-DZ"/>
        </w:rPr>
      </w:pPr>
      <w:r w:rsidRPr="006C4A94">
        <w:rPr>
          <w:rFonts w:asciiTheme="majorBidi" w:hAnsiTheme="majorBidi" w:cstheme="majorBidi"/>
          <w:b/>
          <w:bCs/>
          <w:sz w:val="36"/>
          <w:szCs w:val="36"/>
          <w:rtl/>
          <w:lang w:bidi="ar-DZ"/>
        </w:rPr>
        <w:t xml:space="preserve">1- المجتمع الدولي </w:t>
      </w:r>
      <w:proofErr w:type="gramStart"/>
      <w:r w:rsidRPr="006C4A94">
        <w:rPr>
          <w:rFonts w:asciiTheme="majorBidi" w:hAnsiTheme="majorBidi" w:cstheme="majorBidi"/>
          <w:b/>
          <w:bCs/>
          <w:sz w:val="36"/>
          <w:szCs w:val="36"/>
          <w:rtl/>
          <w:lang w:bidi="ar-DZ"/>
        </w:rPr>
        <w:t>من</w:t>
      </w:r>
      <w:proofErr w:type="gramEnd"/>
      <w:r w:rsidRPr="006C4A94">
        <w:rPr>
          <w:rFonts w:asciiTheme="majorBidi" w:hAnsiTheme="majorBidi" w:cstheme="majorBidi"/>
          <w:b/>
          <w:bCs/>
          <w:sz w:val="36"/>
          <w:szCs w:val="36"/>
          <w:rtl/>
          <w:lang w:bidi="ar-DZ"/>
        </w:rPr>
        <w:t xml:space="preserve"> 1914 إلى 1990 م</w:t>
      </w:r>
    </w:p>
    <w:p w14:paraId="1DBDD1B3" w14:textId="77777777" w:rsidR="004A1D08" w:rsidRPr="006C4A94" w:rsidRDefault="004A1D08"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تميز المجتمع الدولي خلال هذه المرحلة بعدة مميزات جعله يختلف عن المراحل التي سبق ذكرناها </w:t>
      </w:r>
      <w:proofErr w:type="gramStart"/>
      <w:r w:rsidRPr="006C4A94">
        <w:rPr>
          <w:rFonts w:asciiTheme="majorBidi" w:hAnsiTheme="majorBidi" w:cstheme="majorBidi"/>
          <w:sz w:val="32"/>
          <w:szCs w:val="32"/>
          <w:rtl/>
          <w:lang w:bidi="ar-DZ"/>
        </w:rPr>
        <w:t>أنفا ،</w:t>
      </w:r>
      <w:proofErr w:type="gramEnd"/>
      <w:r w:rsidRPr="006C4A94">
        <w:rPr>
          <w:rFonts w:asciiTheme="majorBidi" w:hAnsiTheme="majorBidi" w:cstheme="majorBidi"/>
          <w:sz w:val="32"/>
          <w:szCs w:val="32"/>
          <w:rtl/>
          <w:lang w:bidi="ar-DZ"/>
        </w:rPr>
        <w:t xml:space="preserve"> لذا سنقوم بذكر بعض الخصائص.</w:t>
      </w:r>
    </w:p>
    <w:p w14:paraId="573BAEC9" w14:textId="20823012" w:rsidR="009B5416" w:rsidRPr="006C4A94" w:rsidRDefault="004A1D08"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sz w:val="32"/>
          <w:szCs w:val="32"/>
          <w:rtl/>
          <w:lang w:bidi="ar-DZ"/>
        </w:rPr>
        <w:t xml:space="preserve"> أ - </w:t>
      </w:r>
      <w:r w:rsidRPr="006C4A94">
        <w:rPr>
          <w:rFonts w:asciiTheme="majorBidi" w:hAnsiTheme="majorBidi" w:cstheme="majorBidi"/>
          <w:b/>
          <w:bCs/>
          <w:sz w:val="32"/>
          <w:szCs w:val="32"/>
          <w:rtl/>
          <w:lang w:bidi="ar-DZ"/>
        </w:rPr>
        <w:t>العالمية</w:t>
      </w:r>
      <w:r w:rsidRPr="006C4A94">
        <w:rPr>
          <w:rFonts w:asciiTheme="majorBidi" w:hAnsiTheme="majorBidi" w:cstheme="majorBidi"/>
          <w:sz w:val="32"/>
          <w:szCs w:val="32"/>
          <w:rtl/>
          <w:lang w:bidi="ar-DZ"/>
        </w:rPr>
        <w:t xml:space="preserve"> : إذ أصبح المجتمع الدولي خلال هذه الفترة يتميز بالعالمية، وهذا معناه أنه يضم جميع أطياف المجتمع الدولي بغض النظر عن الديانة مثلما كان سائدا من قبل كالمجتمع الاوروبي المسيحي، وهذا بدون شك جاء بعد ظهور عصبة الأمم وكذلك منظمة الأمم المتحدة اللتان تؤكدان دائما على مبدأ المساواة بين الدول، وقد زاد هذه العالمية قوة بعد استقلال أغلبية دول العالم والتي صارت هي الأخرى ضمن المجتمع الدولي. </w:t>
      </w:r>
    </w:p>
    <w:p w14:paraId="61188AB2" w14:textId="610C79AA" w:rsidR="004A1D08" w:rsidRPr="006C4A94" w:rsidRDefault="004A1D08"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lastRenderedPageBreak/>
        <w:t>ب- التنظيم الدولي</w:t>
      </w:r>
      <w:r w:rsidRPr="006C4A94">
        <w:rPr>
          <w:rFonts w:asciiTheme="majorBidi" w:hAnsiTheme="majorBidi" w:cstheme="majorBidi"/>
          <w:sz w:val="32"/>
          <w:szCs w:val="32"/>
          <w:rtl/>
          <w:lang w:bidi="ar-DZ"/>
        </w:rPr>
        <w:t>: وهذا معناه خلال هذه الفترة ظهر ما يسمى بفكرة التنظيم الدولي بظهور المنظمات الدولية وتحرر الدول وتطورت معها العلاقات الدولية فلم تعد الدولة قادرة على إدارة هذه العلاقات فأنشأت بذلك المنظمات البعض منها عالمية وأخرى إقليمية، ومنها كذلك المتخصصة.</w:t>
      </w:r>
    </w:p>
    <w:p w14:paraId="2B267941" w14:textId="591879CB" w:rsidR="004A1D08" w:rsidRPr="006C4A94" w:rsidRDefault="004A1D08" w:rsidP="006C4A94">
      <w:pPr>
        <w:bidi/>
        <w:spacing w:line="360" w:lineRule="auto"/>
        <w:jc w:val="both"/>
        <w:rPr>
          <w:rFonts w:asciiTheme="majorBidi" w:hAnsiTheme="majorBidi" w:cstheme="majorBidi"/>
          <w:b/>
          <w:bCs/>
          <w:sz w:val="32"/>
          <w:szCs w:val="32"/>
          <w:lang w:bidi="ar-DZ"/>
        </w:rPr>
      </w:pPr>
      <w:r w:rsidRPr="006C4A94">
        <w:rPr>
          <w:rFonts w:asciiTheme="majorBidi" w:hAnsiTheme="majorBidi" w:cstheme="majorBidi"/>
          <w:b/>
          <w:bCs/>
          <w:sz w:val="32"/>
          <w:szCs w:val="32"/>
          <w:rtl/>
          <w:lang w:bidi="ar-DZ"/>
        </w:rPr>
        <w:t>ج- حظر استخدام القوة في العلاقات الدولية:</w:t>
      </w:r>
      <w:r w:rsidRPr="006C4A94">
        <w:rPr>
          <w:rFonts w:asciiTheme="majorBidi" w:hAnsiTheme="majorBidi" w:cstheme="majorBidi"/>
          <w:sz w:val="32"/>
          <w:szCs w:val="32"/>
          <w:rtl/>
          <w:lang w:bidi="ar-DZ"/>
        </w:rPr>
        <w:t xml:space="preserve"> إذ صار هذا الحظر بمثابة مبدأ من مبادئ القانون الدولي المقررة قانونا خلال هذه الفترة، وهو ما نص عليه عهد عصبة الأمم وكذلك ميثاق الأمم المتحدة في المادة الثانية منه فقرة الرابعة بأن يمتنع أعضاء الهيئة عن استخدام القوة في علاقاتهم مع الدول، وبالتالي الدعوة إلى التعايش السلمي.</w:t>
      </w:r>
    </w:p>
    <w:p w14:paraId="37D9F730" w14:textId="77777777" w:rsidR="004A1D08" w:rsidRPr="006C4A94" w:rsidRDefault="004A1D08" w:rsidP="006C4A94">
      <w:pPr>
        <w:bidi/>
        <w:spacing w:line="360" w:lineRule="auto"/>
        <w:ind w:firstLine="360"/>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د- انقسام العالم</w:t>
      </w:r>
      <w:r w:rsidRPr="006C4A94">
        <w:rPr>
          <w:rFonts w:asciiTheme="majorBidi" w:hAnsiTheme="majorBidi" w:cstheme="majorBidi"/>
          <w:sz w:val="32"/>
          <w:szCs w:val="32"/>
          <w:rtl/>
          <w:lang w:bidi="ar-DZ"/>
        </w:rPr>
        <w:t xml:space="preserve"> : وذلك بعد قيام الثورة البلشفية عام 1917 قامت الدول الاشتراكية بزعامة الاتحاد السوفياتي سابقا، وهو ما رأته بعض الدول - الرأسمالية - أن هذا الفكر يهدد مقومات وأسس الدولة الحديثة، وهو ما أدى انقسام دول العالم إلى دول تتبع النهج الاشتراكي بزعامة الاتحاد السوفياتي، ودول تتبع النهج الرأسمالي بزعامة الولايات م أ ، وظهور الحرب الباردة بين الدولتين المذكورتين والتي استمرت إلى غاية 1990 وهي المرحلة الجديدة في المجتمع الدولي.</w:t>
      </w:r>
    </w:p>
    <w:p w14:paraId="19F723C1" w14:textId="6FF8BE0C" w:rsidR="004A1D08" w:rsidRPr="006C4A94" w:rsidRDefault="004A1D08" w:rsidP="006C4A94">
      <w:pPr>
        <w:bidi/>
        <w:spacing w:line="360" w:lineRule="auto"/>
        <w:jc w:val="center"/>
        <w:rPr>
          <w:rFonts w:asciiTheme="majorBidi" w:hAnsiTheme="majorBidi" w:cstheme="majorBidi"/>
          <w:b/>
          <w:bCs/>
          <w:sz w:val="40"/>
          <w:szCs w:val="40"/>
          <w:lang w:bidi="ar-DZ"/>
        </w:rPr>
      </w:pPr>
      <w:r w:rsidRPr="006C4A94">
        <w:rPr>
          <w:rFonts w:asciiTheme="majorBidi" w:hAnsiTheme="majorBidi" w:cstheme="majorBidi"/>
          <w:b/>
          <w:bCs/>
          <w:sz w:val="40"/>
          <w:szCs w:val="40"/>
          <w:rtl/>
          <w:lang w:bidi="ar-DZ"/>
        </w:rPr>
        <w:t xml:space="preserve">2- المجتمع الدولي </w:t>
      </w:r>
      <w:proofErr w:type="gramStart"/>
      <w:r w:rsidRPr="006C4A94">
        <w:rPr>
          <w:rFonts w:asciiTheme="majorBidi" w:hAnsiTheme="majorBidi" w:cstheme="majorBidi"/>
          <w:b/>
          <w:bCs/>
          <w:sz w:val="40"/>
          <w:szCs w:val="40"/>
          <w:rtl/>
          <w:lang w:bidi="ar-DZ"/>
        </w:rPr>
        <w:t>من</w:t>
      </w:r>
      <w:proofErr w:type="gramEnd"/>
      <w:r w:rsidRPr="006C4A94">
        <w:rPr>
          <w:rFonts w:asciiTheme="majorBidi" w:hAnsiTheme="majorBidi" w:cstheme="majorBidi"/>
          <w:b/>
          <w:bCs/>
          <w:sz w:val="40"/>
          <w:szCs w:val="40"/>
          <w:rtl/>
          <w:lang w:bidi="ar-DZ"/>
        </w:rPr>
        <w:t xml:space="preserve"> 1990 إلى يومنا هذا</w:t>
      </w:r>
    </w:p>
    <w:p w14:paraId="47D4C91A" w14:textId="7BDFEAA0" w:rsidR="004A1D08" w:rsidRPr="006C4A94" w:rsidRDefault="004A1D08" w:rsidP="006C4A94">
      <w:pPr>
        <w:bidi/>
        <w:spacing w:line="360" w:lineRule="auto"/>
        <w:ind w:firstLine="720"/>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شهد المجتمع الدولي خلال هذه الفترة عدة تحولات على المستوى الدولي وظهور ما يسمى بالنظام الدولي الجديد وسنحاول من خلال هذا المطلب ابراز أهم خصائص المجتمع العنصر الدولي.</w:t>
      </w:r>
    </w:p>
    <w:p w14:paraId="5916FC52" w14:textId="77777777" w:rsidR="004A1D08" w:rsidRPr="006C4A94" w:rsidRDefault="004A1D08" w:rsidP="006C4A94">
      <w:pPr>
        <w:bidi/>
        <w:spacing w:line="360" w:lineRule="auto"/>
        <w:jc w:val="both"/>
        <w:rPr>
          <w:rFonts w:asciiTheme="majorBidi" w:hAnsiTheme="majorBidi" w:cstheme="majorBidi"/>
          <w:sz w:val="32"/>
          <w:szCs w:val="32"/>
          <w:rtl/>
          <w:lang w:bidi="ar-DZ"/>
        </w:rPr>
      </w:pPr>
      <w:r w:rsidRPr="006C4A94">
        <w:rPr>
          <w:rFonts w:asciiTheme="majorBidi" w:hAnsiTheme="majorBidi" w:cstheme="majorBidi"/>
          <w:b/>
          <w:bCs/>
          <w:sz w:val="32"/>
          <w:szCs w:val="32"/>
          <w:rtl/>
          <w:lang w:bidi="ar-DZ"/>
        </w:rPr>
        <w:t>أ-  زوال القطبية الثنائية:</w:t>
      </w:r>
      <w:r w:rsidRPr="006C4A94">
        <w:rPr>
          <w:rFonts w:asciiTheme="majorBidi" w:hAnsiTheme="majorBidi" w:cstheme="majorBidi"/>
          <w:sz w:val="32"/>
          <w:szCs w:val="32"/>
          <w:rtl/>
          <w:lang w:bidi="ar-DZ"/>
        </w:rPr>
        <w:t xml:space="preserve"> بعد تفكك الاتحاد السوفياتي الى دويلات سقطت الامبراطورية الاشتراكية التي كانت بزعامة الاتحاد السوفياتي سابقا، ومعها زالت القطبية الثنائية التي كانت منحصرة بين الاتحاد سن والولايات المتحدة الأمريكية وانفردت هذه الاخيرة بالزعامة بعد ظهور ما يسمى بالنظام الدولي الجديد الذي تبنته أمريكا خاصة بعد حرب الخليج الثانية عام 1991 .</w:t>
      </w:r>
    </w:p>
    <w:p w14:paraId="1E31B693" w14:textId="7527A664" w:rsidR="004A1D08" w:rsidRPr="006C4A94" w:rsidRDefault="004A1D08" w:rsidP="006C4A94">
      <w:pPr>
        <w:bidi/>
        <w:spacing w:line="360" w:lineRule="auto"/>
        <w:jc w:val="both"/>
        <w:rPr>
          <w:rFonts w:asciiTheme="majorBidi" w:hAnsiTheme="majorBidi" w:cstheme="majorBidi"/>
          <w:sz w:val="32"/>
          <w:szCs w:val="32"/>
          <w:lang w:bidi="ar-DZ"/>
        </w:rPr>
      </w:pPr>
      <w:r w:rsidRPr="006C4A94">
        <w:rPr>
          <w:rFonts w:asciiTheme="majorBidi" w:hAnsiTheme="majorBidi" w:cstheme="majorBidi"/>
          <w:b/>
          <w:bCs/>
          <w:sz w:val="32"/>
          <w:szCs w:val="32"/>
          <w:rtl/>
          <w:lang w:bidi="ar-DZ"/>
        </w:rPr>
        <w:lastRenderedPageBreak/>
        <w:t>ب- مميزات النظام الدولي الجديد:</w:t>
      </w:r>
      <w:r w:rsidRPr="006C4A94">
        <w:rPr>
          <w:rFonts w:asciiTheme="majorBidi" w:hAnsiTheme="majorBidi" w:cstheme="majorBidi"/>
          <w:sz w:val="32"/>
          <w:szCs w:val="32"/>
          <w:rtl/>
          <w:lang w:bidi="ar-DZ"/>
        </w:rPr>
        <w:t xml:space="preserve"> هناك عدة خصائص تميز بها المجتمع الدولي بعد ظهور هذا النظام والتي يمكن لنا اختصارها فيما يلي : بروز الولايات المتحدة بشكل لافت على الصعيد الدولي من خلال محاولة فرض منظومتها تحت غطاء حربها على الارهاب والتدخل عسكريا في عدة دول مثل التدخل في افغانستان عام 2001 والعراق عام 2003</w:t>
      </w:r>
    </w:p>
    <w:p w14:paraId="3B72831A" w14:textId="10AA4620" w:rsidR="004A1D08" w:rsidRPr="006C4A94" w:rsidRDefault="004A1D08" w:rsidP="006C4A94">
      <w:pPr>
        <w:pStyle w:val="Paragraphedeliste"/>
        <w:numPr>
          <w:ilvl w:val="0"/>
          <w:numId w:val="18"/>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العولمة وما نتج عنها من آثار، حيث فرضت فكرة العولمة منطقها على الصعيد الدولي بكل اشكالها وانواعها، فالعولمة الاقتصادية دعت الى ازالة الحدود الجمركية والعمل على تحرير التجارة الدولية برعاية المنظمات الدولية الفاعلة في هذا الشأن كالمنظمة العالمية للتجارة ، دون أن ننسى الشركات المتعددة الجنسيات التي صارت بمثابة عنصر فعال في توجيه المنظومة الاقتصادية وحتى السياسية للدول، أما العولمة الثقافية فقد دعت الى تبني فكر جديد وثقافة جديدة بترويج ما تدعو اليه الدول الكبرى بزعامة الو م أ.</w:t>
      </w:r>
    </w:p>
    <w:p w14:paraId="0F8DA5A5" w14:textId="5C48525E" w:rsidR="004A1D08" w:rsidRPr="006C4A94" w:rsidRDefault="004A1D08" w:rsidP="006C4A94">
      <w:pPr>
        <w:pStyle w:val="Paragraphedeliste"/>
        <w:numPr>
          <w:ilvl w:val="0"/>
          <w:numId w:val="18"/>
        </w:numPr>
        <w:bidi/>
        <w:spacing w:line="360" w:lineRule="auto"/>
        <w:jc w:val="both"/>
        <w:rPr>
          <w:rFonts w:asciiTheme="majorBidi" w:hAnsiTheme="majorBidi" w:cstheme="majorBidi"/>
          <w:sz w:val="32"/>
          <w:szCs w:val="32"/>
          <w:lang w:bidi="ar-DZ"/>
        </w:rPr>
      </w:pPr>
      <w:r w:rsidRPr="006C4A94">
        <w:rPr>
          <w:rFonts w:asciiTheme="majorBidi" w:hAnsiTheme="majorBidi" w:cstheme="majorBidi"/>
          <w:sz w:val="32"/>
          <w:szCs w:val="32"/>
          <w:rtl/>
          <w:lang w:bidi="ar-DZ"/>
        </w:rPr>
        <w:t>الاعتماد على منظمة الامم المتحدة لحل المسائل المطروحة على الصعيد الدولي سواء عسكريا عن طريق قوات المتحدة، أو اقتصاديا من خلال برامج الامم المتحدة للتنمية، وكذلك الاهتمام بالجانب البيئي من خلال التنمية المستدامة.</w:t>
      </w:r>
    </w:p>
    <w:p w14:paraId="3B41630B" w14:textId="77777777" w:rsidR="004A1D08" w:rsidRPr="006C4A94" w:rsidRDefault="004A1D08" w:rsidP="006C4A94">
      <w:pPr>
        <w:bidi/>
        <w:spacing w:line="360" w:lineRule="auto"/>
        <w:ind w:firstLine="360"/>
        <w:jc w:val="both"/>
        <w:rPr>
          <w:rFonts w:asciiTheme="majorBidi" w:hAnsiTheme="majorBidi" w:cstheme="majorBidi"/>
          <w:sz w:val="32"/>
          <w:szCs w:val="32"/>
          <w:lang w:bidi="ar-DZ"/>
        </w:rPr>
      </w:pPr>
    </w:p>
    <w:sectPr w:rsidR="004A1D08" w:rsidRPr="006C4A94" w:rsidSect="006C4A94">
      <w:pgSz w:w="11906" w:h="16838"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BC1B1" w14:textId="77777777" w:rsidR="005F0807" w:rsidRDefault="005F0807" w:rsidP="00CC6299">
      <w:pPr>
        <w:spacing w:after="0" w:line="240" w:lineRule="auto"/>
      </w:pPr>
      <w:r>
        <w:separator/>
      </w:r>
    </w:p>
  </w:endnote>
  <w:endnote w:type="continuationSeparator" w:id="0">
    <w:p w14:paraId="389A5536" w14:textId="77777777" w:rsidR="005F0807" w:rsidRDefault="005F0807" w:rsidP="00C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013BF" w14:textId="77777777" w:rsidR="005F0807" w:rsidRDefault="005F0807" w:rsidP="00CC6299">
      <w:pPr>
        <w:spacing w:after="0" w:line="240" w:lineRule="auto"/>
      </w:pPr>
      <w:r>
        <w:separator/>
      </w:r>
    </w:p>
  </w:footnote>
  <w:footnote w:type="continuationSeparator" w:id="0">
    <w:p w14:paraId="0477BCD0" w14:textId="77777777" w:rsidR="005F0807" w:rsidRDefault="005F0807" w:rsidP="00CC6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4B3"/>
    <w:multiLevelType w:val="hybridMultilevel"/>
    <w:tmpl w:val="C5A4BF4A"/>
    <w:lvl w:ilvl="0" w:tplc="05144E7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971723"/>
    <w:multiLevelType w:val="hybridMultilevel"/>
    <w:tmpl w:val="F1F837D2"/>
    <w:lvl w:ilvl="0" w:tplc="3FA85F0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35383"/>
    <w:multiLevelType w:val="hybridMultilevel"/>
    <w:tmpl w:val="A9D4A188"/>
    <w:lvl w:ilvl="0" w:tplc="CAAA7994">
      <w:start w:val="5"/>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F60011A"/>
    <w:multiLevelType w:val="hybridMultilevel"/>
    <w:tmpl w:val="C4906236"/>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D77BC"/>
    <w:multiLevelType w:val="hybridMultilevel"/>
    <w:tmpl w:val="91EA4708"/>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057D1"/>
    <w:multiLevelType w:val="hybridMultilevel"/>
    <w:tmpl w:val="4A46D456"/>
    <w:lvl w:ilvl="0" w:tplc="D8386E84">
      <w:start w:val="1"/>
      <w:numFmt w:val="arabicAlpha"/>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C7D267A"/>
    <w:multiLevelType w:val="hybridMultilevel"/>
    <w:tmpl w:val="14209294"/>
    <w:lvl w:ilvl="0" w:tplc="05144E74">
      <w:start w:val="2"/>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1F81440C"/>
    <w:multiLevelType w:val="hybridMultilevel"/>
    <w:tmpl w:val="511618C2"/>
    <w:lvl w:ilvl="0" w:tplc="315A9F10">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FAA638A"/>
    <w:multiLevelType w:val="hybridMultilevel"/>
    <w:tmpl w:val="EB96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587771"/>
    <w:multiLevelType w:val="hybridMultilevel"/>
    <w:tmpl w:val="68A6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16702"/>
    <w:multiLevelType w:val="hybridMultilevel"/>
    <w:tmpl w:val="F16C7B74"/>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44C2D"/>
    <w:multiLevelType w:val="hybridMultilevel"/>
    <w:tmpl w:val="2F02A9C8"/>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6433A5"/>
    <w:multiLevelType w:val="hybridMultilevel"/>
    <w:tmpl w:val="E9BC738E"/>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466B9"/>
    <w:multiLevelType w:val="hybridMultilevel"/>
    <w:tmpl w:val="70F02180"/>
    <w:lvl w:ilvl="0" w:tplc="8F88B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5179F"/>
    <w:multiLevelType w:val="hybridMultilevel"/>
    <w:tmpl w:val="C2D6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C142C"/>
    <w:multiLevelType w:val="hybridMultilevel"/>
    <w:tmpl w:val="29168606"/>
    <w:lvl w:ilvl="0" w:tplc="05144E7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267587"/>
    <w:multiLevelType w:val="hybridMultilevel"/>
    <w:tmpl w:val="70722CD2"/>
    <w:lvl w:ilvl="0" w:tplc="24C03F5E">
      <w:start w:val="1"/>
      <w:numFmt w:val="decimal"/>
      <w:lvlText w:val="%1-"/>
      <w:lvlJc w:val="left"/>
      <w:pPr>
        <w:ind w:left="36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79823044"/>
    <w:multiLevelType w:val="hybridMultilevel"/>
    <w:tmpl w:val="C60C46C0"/>
    <w:lvl w:ilvl="0" w:tplc="C7268136">
      <w:start w:val="8"/>
      <w:numFmt w:val="arabicAlpha"/>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6"/>
  </w:num>
  <w:num w:numId="2">
    <w:abstractNumId w:val="7"/>
  </w:num>
  <w:num w:numId="3">
    <w:abstractNumId w:val="5"/>
  </w:num>
  <w:num w:numId="4">
    <w:abstractNumId w:val="9"/>
  </w:num>
  <w:num w:numId="5">
    <w:abstractNumId w:val="6"/>
  </w:num>
  <w:num w:numId="6">
    <w:abstractNumId w:val="2"/>
  </w:num>
  <w:num w:numId="7">
    <w:abstractNumId w:val="17"/>
  </w:num>
  <w:num w:numId="8">
    <w:abstractNumId w:val="13"/>
  </w:num>
  <w:num w:numId="9">
    <w:abstractNumId w:val="1"/>
  </w:num>
  <w:num w:numId="10">
    <w:abstractNumId w:val="0"/>
  </w:num>
  <w:num w:numId="11">
    <w:abstractNumId w:val="15"/>
  </w:num>
  <w:num w:numId="12">
    <w:abstractNumId w:val="14"/>
  </w:num>
  <w:num w:numId="13">
    <w:abstractNumId w:val="4"/>
  </w:num>
  <w:num w:numId="14">
    <w:abstractNumId w:val="10"/>
  </w:num>
  <w:num w:numId="15">
    <w:abstractNumId w:val="11"/>
  </w:num>
  <w:num w:numId="16">
    <w:abstractNumId w:val="1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07"/>
    <w:rsid w:val="000204F6"/>
    <w:rsid w:val="000E169C"/>
    <w:rsid w:val="00123917"/>
    <w:rsid w:val="00162543"/>
    <w:rsid w:val="002A24CB"/>
    <w:rsid w:val="002A3069"/>
    <w:rsid w:val="002E3E3A"/>
    <w:rsid w:val="002E7E48"/>
    <w:rsid w:val="003249C6"/>
    <w:rsid w:val="003741D8"/>
    <w:rsid w:val="00374B2F"/>
    <w:rsid w:val="00393BB2"/>
    <w:rsid w:val="003A0A12"/>
    <w:rsid w:val="003C1E5E"/>
    <w:rsid w:val="003D34F4"/>
    <w:rsid w:val="004372C9"/>
    <w:rsid w:val="0046031C"/>
    <w:rsid w:val="004A1D08"/>
    <w:rsid w:val="004A5C64"/>
    <w:rsid w:val="004A6D51"/>
    <w:rsid w:val="00571F1E"/>
    <w:rsid w:val="00580260"/>
    <w:rsid w:val="00580E60"/>
    <w:rsid w:val="005F0807"/>
    <w:rsid w:val="006C4A94"/>
    <w:rsid w:val="006C64C9"/>
    <w:rsid w:val="006D07FB"/>
    <w:rsid w:val="00703307"/>
    <w:rsid w:val="007A0395"/>
    <w:rsid w:val="007E1E4B"/>
    <w:rsid w:val="007F3DA3"/>
    <w:rsid w:val="00834F65"/>
    <w:rsid w:val="008664AC"/>
    <w:rsid w:val="00886DA1"/>
    <w:rsid w:val="008E0E94"/>
    <w:rsid w:val="00965B39"/>
    <w:rsid w:val="009B5416"/>
    <w:rsid w:val="009D6C93"/>
    <w:rsid w:val="00A01355"/>
    <w:rsid w:val="00A86177"/>
    <w:rsid w:val="00B9378B"/>
    <w:rsid w:val="00B94ECD"/>
    <w:rsid w:val="00C048E5"/>
    <w:rsid w:val="00C24DCC"/>
    <w:rsid w:val="00CC004A"/>
    <w:rsid w:val="00CC07C0"/>
    <w:rsid w:val="00CC6299"/>
    <w:rsid w:val="00CC6B2A"/>
    <w:rsid w:val="00CD35E7"/>
    <w:rsid w:val="00D11E83"/>
    <w:rsid w:val="00D21B17"/>
    <w:rsid w:val="00DB3429"/>
    <w:rsid w:val="00ED678D"/>
    <w:rsid w:val="00F20C0E"/>
    <w:rsid w:val="00F55933"/>
    <w:rsid w:val="00F62E8D"/>
    <w:rsid w:val="00FD5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429"/>
    <w:pPr>
      <w:ind w:left="720"/>
      <w:contextualSpacing/>
    </w:pPr>
  </w:style>
  <w:style w:type="paragraph" w:styleId="En-tte">
    <w:name w:val="header"/>
    <w:basedOn w:val="Normal"/>
    <w:link w:val="En-tteCar"/>
    <w:uiPriority w:val="99"/>
    <w:unhideWhenUsed/>
    <w:rsid w:val="00CC6299"/>
    <w:pPr>
      <w:tabs>
        <w:tab w:val="center" w:pos="4680"/>
        <w:tab w:val="right" w:pos="9360"/>
      </w:tabs>
      <w:spacing w:after="0" w:line="240" w:lineRule="auto"/>
    </w:pPr>
  </w:style>
  <w:style w:type="character" w:customStyle="1" w:styleId="En-tteCar">
    <w:name w:val="En-tête Car"/>
    <w:basedOn w:val="Policepardfaut"/>
    <w:link w:val="En-tte"/>
    <w:uiPriority w:val="99"/>
    <w:rsid w:val="00CC6299"/>
  </w:style>
  <w:style w:type="paragraph" w:styleId="Pieddepage">
    <w:name w:val="footer"/>
    <w:basedOn w:val="Normal"/>
    <w:link w:val="PieddepageCar"/>
    <w:uiPriority w:val="99"/>
    <w:unhideWhenUsed/>
    <w:rsid w:val="00CC629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6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429"/>
    <w:pPr>
      <w:ind w:left="720"/>
      <w:contextualSpacing/>
    </w:pPr>
  </w:style>
  <w:style w:type="paragraph" w:styleId="En-tte">
    <w:name w:val="header"/>
    <w:basedOn w:val="Normal"/>
    <w:link w:val="En-tteCar"/>
    <w:uiPriority w:val="99"/>
    <w:unhideWhenUsed/>
    <w:rsid w:val="00CC6299"/>
    <w:pPr>
      <w:tabs>
        <w:tab w:val="center" w:pos="4680"/>
        <w:tab w:val="right" w:pos="9360"/>
      </w:tabs>
      <w:spacing w:after="0" w:line="240" w:lineRule="auto"/>
    </w:pPr>
  </w:style>
  <w:style w:type="character" w:customStyle="1" w:styleId="En-tteCar">
    <w:name w:val="En-tête Car"/>
    <w:basedOn w:val="Policepardfaut"/>
    <w:link w:val="En-tte"/>
    <w:uiPriority w:val="99"/>
    <w:rsid w:val="00CC6299"/>
  </w:style>
  <w:style w:type="paragraph" w:styleId="Pieddepage">
    <w:name w:val="footer"/>
    <w:basedOn w:val="Normal"/>
    <w:link w:val="PieddepageCar"/>
    <w:uiPriority w:val="99"/>
    <w:unhideWhenUsed/>
    <w:rsid w:val="00CC629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4236</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dc:creator>
  <cp:keywords/>
  <dc:description/>
  <cp:lastModifiedBy>houssem</cp:lastModifiedBy>
  <cp:revision>5</cp:revision>
  <dcterms:created xsi:type="dcterms:W3CDTF">2023-12-18T07:56:00Z</dcterms:created>
  <dcterms:modified xsi:type="dcterms:W3CDTF">2023-12-18T19:14:00Z</dcterms:modified>
</cp:coreProperties>
</file>