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327"/>
        </w:tabs>
        <w:bidi/>
        <w:jc w:val="left"/>
        <w:rPr>
          <w:rFonts w:ascii="Simplified Arabic" w:hAnsi="Simplified Arabic" w:cs="Simplified Arabic"/>
          <w:sz w:val="32"/>
          <w:szCs w:val="32"/>
          <w:rtl/>
          <w:lang w:bidi="ar-DZ"/>
        </w:rPr>
      </w:pPr>
      <w:bookmarkStart w:id="0" w:name="_GoBack"/>
      <w:bookmarkEnd w:id="0"/>
      <w:r>
        <w:rPr>
          <w:rFonts w:hint="cs" w:ascii="Simplified Arabic" w:hAnsi="Simplified Arabic" w:cs="Simplified Arabic"/>
          <w:b/>
          <w:bCs/>
          <w:sz w:val="32"/>
          <w:szCs w:val="32"/>
          <w:rtl/>
          <w:lang w:bidi="ar-DZ"/>
        </w:rPr>
        <w:t>المبحث</w:t>
      </w:r>
      <w:r>
        <w:rPr>
          <w:rFonts w:hint="cs" w:ascii="Simplified Arabic" w:hAnsi="Simplified Arabic" w:cs="Simplified Arabic"/>
          <w:b/>
          <w:bCs/>
          <w:sz w:val="32"/>
          <w:szCs w:val="32"/>
          <w:rtl/>
          <w:lang w:val="en-US" w:bidi="ar-DZ"/>
        </w:rPr>
        <w:t xml:space="preserve"> الثالث:ا</w:t>
      </w:r>
      <w:r>
        <w:rPr>
          <w:rFonts w:hint="cs" w:ascii="Simplified Arabic" w:hAnsi="Simplified Arabic" w:cs="Simplified Arabic"/>
          <w:b/>
          <w:bCs/>
          <w:sz w:val="32"/>
          <w:szCs w:val="32"/>
          <w:rtl/>
          <w:lang w:bidi="ar-DZ"/>
        </w:rPr>
        <w:t>لهيئات الإستشارية</w:t>
      </w:r>
      <w:r>
        <w:rPr>
          <w:rFonts w:hint="cs" w:ascii="Simplified Arabic" w:hAnsi="Simplified Arabic" w:cs="Simplified Arabic"/>
          <w:sz w:val="32"/>
          <w:szCs w:val="32"/>
          <w:rtl/>
          <w:lang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val="en-US" w:bidi="ar-DZ"/>
        </w:rPr>
        <w:t xml:space="preserve"> </w:t>
      </w:r>
      <w:r>
        <w:rPr>
          <w:rFonts w:hint="cs" w:ascii="Simplified Arabic" w:hAnsi="Simplified Arabic" w:cs="Simplified Arabic"/>
          <w:sz w:val="32"/>
          <w:szCs w:val="32"/>
          <w:rtl/>
          <w:lang w:bidi="ar-DZ"/>
        </w:rPr>
        <w:t>يعد إنشاء الهيئات الدستورية الاستشارية صورة من صور الأنظمة الديمقراطية، ويرجع ظهورها إلى المجالس الاستشارية التي كانت تقدم المشورة للملك في ظل النظام البرلماني، وفي الجزائر بدأ النص على إنشاء المؤسسات الاستشارية منذ دستور 1963 إلى غاية دستور 2020 الذي أعاد تكريسها وتنظيمها وإضافة مؤسسات استشارية جديدة تتماشى والظروف والمستجدات (فلسفة الجمهوري</w:t>
      </w:r>
      <w:r>
        <w:rPr>
          <w:rFonts w:hint="eastAsia" w:ascii="Simplified Arabic" w:hAnsi="Simplified Arabic" w:cs="Simplified Arabic"/>
          <w:sz w:val="32"/>
          <w:szCs w:val="32"/>
          <w:rtl/>
          <w:lang w:bidi="ar-DZ"/>
        </w:rPr>
        <w:t>ة</w:t>
      </w:r>
      <w:r>
        <w:rPr>
          <w:rFonts w:hint="cs" w:ascii="Simplified Arabic" w:hAnsi="Simplified Arabic" w:cs="Simplified Arabic"/>
          <w:sz w:val="32"/>
          <w:szCs w:val="32"/>
          <w:rtl/>
          <w:lang w:bidi="ar-DZ"/>
        </w:rPr>
        <w:t xml:space="preserve"> الجديدة)</w:t>
      </w:r>
      <w:r>
        <w:rPr>
          <w:rFonts w:hint="cs" w:ascii="Simplified Arabic" w:hAnsi="Simplified Arabic" w:cs="Simplified Arabic"/>
          <w:sz w:val="32"/>
          <w:szCs w:val="32"/>
          <w:rtl/>
          <w:lang w:val="en-US" w:bidi="ar-DZ"/>
        </w:rPr>
        <w:t>.</w:t>
      </w:r>
      <w:r>
        <w:rPr>
          <w:rFonts w:hint="cs" w:ascii="Simplified Arabic" w:hAnsi="Simplified Arabic" w:cs="Simplified Arabic"/>
          <w:sz w:val="32"/>
          <w:szCs w:val="32"/>
          <w:rtl/>
          <w:lang w:bidi="ar-DZ"/>
        </w:rPr>
        <w:t xml:space="preserve"> ودسترة هذه المؤسسات يتم عند إيمان المؤسس الدستوري بأهمية هذه المؤسسات ودورها الفعال في تسيير الشؤون العامة من خلال المساهمة في حسن اتخاذ القرارات والابتعاد عن كل ما هو عشوائي.</w:t>
      </w:r>
    </w:p>
    <w:p>
      <w:pPr>
        <w:tabs>
          <w:tab w:val="left" w:pos="1327"/>
        </w:tabs>
        <w:bidi/>
        <w:jc w:val="left"/>
        <w:rPr>
          <w:rFonts w:ascii="Simplified Arabic" w:hAnsi="Simplified Arabic" w:cs="Simplified Arabic"/>
          <w:b/>
          <w:bCs/>
          <w:sz w:val="32"/>
          <w:szCs w:val="32"/>
          <w:rtl/>
          <w:lang w:bidi="ar-DZ"/>
        </w:rPr>
      </w:pPr>
      <w:r>
        <w:rPr>
          <w:rFonts w:hint="cs" w:ascii="Simplified Arabic" w:hAnsi="Simplified Arabic" w:cs="Simplified Arabic"/>
          <w:b/>
          <w:bCs/>
          <w:sz w:val="32"/>
          <w:szCs w:val="32"/>
          <w:rtl/>
          <w:lang w:bidi="ar-DZ"/>
        </w:rPr>
        <w:t>أولا</w:t>
      </w:r>
      <w:r>
        <w:rPr>
          <w:rFonts w:hint="cs" w:ascii="Simplified Arabic" w:hAnsi="Simplified Arabic" w:cs="Simplified Arabic"/>
          <w:b/>
          <w:bCs/>
          <w:sz w:val="32"/>
          <w:szCs w:val="32"/>
          <w:rtl/>
          <w:lang w:val="en-US" w:bidi="ar-DZ"/>
        </w:rPr>
        <w:t>-</w:t>
      </w:r>
      <w:r>
        <w:rPr>
          <w:rFonts w:hint="cs" w:ascii="Simplified Arabic" w:hAnsi="Simplified Arabic" w:cs="Simplified Arabic"/>
          <w:b/>
          <w:bCs/>
          <w:sz w:val="32"/>
          <w:szCs w:val="32"/>
          <w:rtl/>
          <w:lang w:bidi="ar-DZ"/>
        </w:rPr>
        <w:t>تعريفها:</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هي الهيئات و الأجهزة التي تنشؤها الدولة لتزويد الإدارة العامة بالرأي والمشورة،</w:t>
      </w:r>
      <w:r>
        <w:rPr>
          <w:rFonts w:hint="cs" w:ascii="Simplified Arabic" w:hAnsi="Simplified Arabic" w:cs="Simplified Arabic"/>
          <w:sz w:val="32"/>
          <w:szCs w:val="32"/>
          <w:rtl/>
          <w:lang w:val="en-US" w:bidi="ar-DZ"/>
        </w:rPr>
        <w:t xml:space="preserve"> </w:t>
      </w:r>
      <w:r>
        <w:rPr>
          <w:rFonts w:hint="cs" w:ascii="Simplified Arabic" w:hAnsi="Simplified Arabic" w:cs="Simplified Arabic"/>
          <w:sz w:val="32"/>
          <w:szCs w:val="32"/>
          <w:rtl/>
          <w:lang w:bidi="ar-DZ"/>
        </w:rPr>
        <w:t>وتعدهـيئات تقنية تعاون السلطة الإدارية بالآراء الاستشارية المدروسة، وتتكون من أعضاء متخصصين وأصحاب خبرة يجتمعون في مجلس للمداولة والمناقشة وإبداء الرأي في المسائل التي تعرض عليها.</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ثانيا</w:t>
      </w:r>
      <w:r>
        <w:rPr>
          <w:rFonts w:hint="cs" w:ascii="Simplified Arabic" w:hAnsi="Simplified Arabic" w:cs="Simplified Arabic"/>
          <w:b/>
          <w:bCs/>
          <w:sz w:val="32"/>
          <w:szCs w:val="32"/>
          <w:rtl/>
          <w:lang w:val="en-US" w:bidi="ar-DZ"/>
        </w:rPr>
        <w:t>-</w:t>
      </w:r>
      <w:r>
        <w:rPr>
          <w:rFonts w:hint="cs" w:ascii="Simplified Arabic" w:hAnsi="Simplified Arabic" w:cs="Simplified Arabic"/>
          <w:b/>
          <w:bCs/>
          <w:sz w:val="32"/>
          <w:szCs w:val="32"/>
          <w:rtl/>
          <w:lang w:bidi="ar-DZ"/>
        </w:rPr>
        <w:t>أهميتها</w:t>
      </w:r>
      <w:r>
        <w:rPr>
          <w:rFonts w:hint="cs" w:ascii="Simplified Arabic" w:hAnsi="Simplified Arabic" w:cs="Simplified Arabic"/>
          <w:sz w:val="32"/>
          <w:szCs w:val="32"/>
          <w:rtl/>
          <w:lang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*هيئات إدارية تعـاون الهيئات التنفيذية الرئيسية،</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*تساهم في تطوير وترقيـة وتنوير النشاط الإداري،</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*تساعد السلطة التنفيذية على اختيار القرارات الحكومية وترشيـدها،</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*تساهم في تسهيل الوظيفة الإدارية وتحسين أداء العمل الإداري،</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*وضع حلول لتسهيل اتخاذ القرار من خلال النصح والمشـورة.</w:t>
      </w:r>
    </w:p>
    <w:p>
      <w:pPr>
        <w:tabs>
          <w:tab w:val="left" w:pos="1327"/>
        </w:tabs>
        <w:bidi/>
        <w:jc w:val="left"/>
        <w:rPr>
          <w:rFonts w:ascii="Simplified Arabic" w:hAnsi="Simplified Arabic" w:cs="Simplified Arabic"/>
          <w:b/>
          <w:bCs/>
          <w:sz w:val="32"/>
          <w:szCs w:val="32"/>
          <w:rtl/>
          <w:lang w:bidi="ar-DZ"/>
        </w:rPr>
      </w:pPr>
      <w:r>
        <w:rPr>
          <w:rFonts w:hint="cs" w:ascii="Simplified Arabic" w:hAnsi="Simplified Arabic" w:cs="Simplified Arabic"/>
          <w:b/>
          <w:bCs/>
          <w:sz w:val="32"/>
          <w:szCs w:val="32"/>
          <w:rtl/>
          <w:lang w:bidi="ar-DZ"/>
        </w:rPr>
        <w:t>ثالثا</w:t>
      </w:r>
      <w:r>
        <w:rPr>
          <w:rFonts w:hint="cs" w:ascii="Simplified Arabic" w:hAnsi="Simplified Arabic" w:cs="Simplified Arabic"/>
          <w:b/>
          <w:bCs/>
          <w:sz w:val="32"/>
          <w:szCs w:val="32"/>
          <w:rtl/>
          <w:lang w:val="en-US" w:bidi="ar-DZ"/>
        </w:rPr>
        <w:t>-ا</w:t>
      </w:r>
      <w:r>
        <w:rPr>
          <w:rFonts w:hint="cs" w:ascii="Simplified Arabic" w:hAnsi="Simplified Arabic" w:cs="Simplified Arabic"/>
          <w:b/>
          <w:bCs/>
          <w:sz w:val="32"/>
          <w:szCs w:val="32"/>
          <w:rtl/>
          <w:lang w:bidi="ar-DZ"/>
        </w:rPr>
        <w:t>لهيئات الاستشارية الوطنية:</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وهي</w:t>
      </w:r>
      <w:r>
        <w:rPr>
          <w:rFonts w:hint="cs" w:ascii="Simplified Arabic" w:hAnsi="Simplified Arabic" w:cs="Simplified Arabic"/>
          <w:sz w:val="32"/>
          <w:szCs w:val="32"/>
          <w:rtl/>
          <w:lang w:val="en-US" w:bidi="ar-DZ"/>
        </w:rPr>
        <w:t xml:space="preserve"> الهيئات</w:t>
      </w:r>
      <w:r>
        <w:rPr>
          <w:rFonts w:hint="cs" w:ascii="Simplified Arabic" w:hAnsi="Simplified Arabic" w:cs="Simplified Arabic"/>
          <w:sz w:val="32"/>
          <w:szCs w:val="32"/>
          <w:rtl/>
          <w:lang w:bidi="ar-DZ"/>
        </w:rPr>
        <w:t xml:space="preserve"> المنظمة بموجب الباب الخامس من دستور </w:t>
      </w:r>
      <w:r>
        <w:rPr>
          <w:rFonts w:hint="cs" w:ascii="Simplified Arabic" w:hAnsi="Simplified Arabic" w:cs="Simplified Arabic"/>
          <w:b/>
          <w:bCs/>
          <w:sz w:val="32"/>
          <w:szCs w:val="32"/>
          <w:rtl/>
          <w:lang w:bidi="ar-DZ"/>
        </w:rPr>
        <w:t>2020</w:t>
      </w:r>
      <w:r>
        <w:rPr>
          <w:rFonts w:hint="cs" w:ascii="Simplified Arabic" w:hAnsi="Simplified Arabic" w:cs="Simplified Arabic"/>
          <w:sz w:val="32"/>
          <w:szCs w:val="32"/>
          <w:rtl/>
          <w:lang w:bidi="ar-DZ"/>
        </w:rPr>
        <w:t xml:space="preserve"> في المواد من </w:t>
      </w:r>
      <w:r>
        <w:rPr>
          <w:rFonts w:hint="cs" w:ascii="Simplified Arabic" w:hAnsi="Simplified Arabic" w:cs="Simplified Arabic"/>
          <w:b/>
          <w:bCs/>
          <w:sz w:val="32"/>
          <w:szCs w:val="32"/>
          <w:rtl/>
          <w:lang w:bidi="ar-DZ"/>
        </w:rPr>
        <w:t>206-218</w:t>
      </w:r>
      <w:r>
        <w:rPr>
          <w:rFonts w:hint="cs" w:ascii="Simplified Arabic" w:hAnsi="Simplified Arabic" w:cs="Simplified Arabic"/>
          <w:sz w:val="32"/>
          <w:szCs w:val="32"/>
          <w:rtl/>
          <w:lang w:bidi="ar-DZ"/>
        </w:rPr>
        <w:t xml:space="preserve"> تحت عنوان الهيئات الاستشارية وتشمل:</w:t>
      </w:r>
    </w:p>
    <w:p>
      <w:pPr>
        <w:tabs>
          <w:tab w:val="left" w:pos="1327"/>
        </w:tabs>
        <w:bidi/>
        <w:jc w:val="left"/>
        <w:rPr>
          <w:rFonts w:ascii="Simplified Arabic" w:hAnsi="Simplified Arabic" w:cs="Simplified Arabic"/>
          <w:b/>
          <w:bCs/>
          <w:sz w:val="32"/>
          <w:szCs w:val="32"/>
          <w:rtl/>
          <w:lang w:bidi="ar-DZ"/>
        </w:rPr>
      </w:pPr>
      <w:r>
        <w:rPr>
          <w:rFonts w:hint="cs" w:ascii="Simplified Arabic" w:hAnsi="Simplified Arabic" w:cs="Simplified Arabic"/>
          <w:sz w:val="32"/>
          <w:szCs w:val="32"/>
          <w:rtl/>
          <w:lang w:bidi="ar-DZ"/>
        </w:rPr>
        <w:t>1</w:t>
      </w:r>
      <w:r>
        <w:rPr>
          <w:rFonts w:hint="cs" w:ascii="Simplified Arabic" w:hAnsi="Simplified Arabic" w:cs="Simplified Arabic"/>
          <w:b/>
          <w:bCs/>
          <w:sz w:val="32"/>
          <w:szCs w:val="32"/>
          <w:rtl/>
          <w:lang w:bidi="ar-DZ"/>
        </w:rPr>
        <w:t>-المجلس الإسلامي الأعلى</w:t>
      </w:r>
      <w:r>
        <w:rPr>
          <w:rFonts w:hint="cs" w:ascii="Simplified Arabic" w:hAnsi="Simplified Arabic" w:cs="Simplified Arabic"/>
          <w:sz w:val="32"/>
          <w:szCs w:val="32"/>
          <w:rtl/>
          <w:lang w:bidi="ar-DZ"/>
        </w:rPr>
        <w:t xml:space="preserve">: وهو هيئة استشارية تعمل على الحث على الاجتهاد وترقية وابداء الحكم الشرعي( الفتاوى) فيما يعرض عليه ورفع تقرير دوري لرئيس الجمهورية ، وهذا المجلس منظم بموجب المرسوم الرئاسي </w:t>
      </w:r>
      <w:r>
        <w:rPr>
          <w:rFonts w:hint="cs" w:ascii="Simplified Arabic" w:hAnsi="Simplified Arabic" w:cs="Simplified Arabic"/>
          <w:b/>
          <w:bCs/>
          <w:sz w:val="32"/>
          <w:szCs w:val="32"/>
          <w:rtl/>
          <w:lang w:bidi="ar-DZ"/>
        </w:rPr>
        <w:t>17/141.</w:t>
      </w:r>
    </w:p>
    <w:p>
      <w:pPr>
        <w:tabs>
          <w:tab w:val="left" w:pos="1327"/>
        </w:tabs>
        <w:bidi/>
        <w:jc w:val="left"/>
        <w:rPr>
          <w:rFonts w:ascii="Simplified Arabic" w:hAnsi="Simplified Arabic" w:cs="Simplified Arabic"/>
          <w:b/>
          <w:bCs/>
          <w:sz w:val="32"/>
          <w:szCs w:val="32"/>
          <w:rtl/>
          <w:lang w:bidi="ar-DZ"/>
        </w:rPr>
      </w:pPr>
    </w:p>
    <w:p>
      <w:pPr>
        <w:tabs>
          <w:tab w:val="left" w:pos="1327"/>
        </w:tabs>
        <w:bidi/>
        <w:jc w:val="left"/>
        <w:rPr>
          <w:rFonts w:ascii="Simplified Arabic" w:hAnsi="Simplified Arabic" w:cs="Simplified Arabic"/>
          <w:b/>
          <w:bCs/>
          <w:sz w:val="32"/>
          <w:szCs w:val="32"/>
          <w:rtl/>
          <w:lang w:bidi="ar-DZ"/>
        </w:rPr>
      </w:pPr>
      <w:r>
        <w:rPr>
          <w:rFonts w:hint="cs" w:ascii="Simplified Arabic" w:hAnsi="Simplified Arabic" w:cs="Simplified Arabic"/>
          <w:b/>
          <w:bCs/>
          <w:sz w:val="32"/>
          <w:szCs w:val="32"/>
          <w:rtl/>
          <w:lang w:bidi="ar-DZ"/>
        </w:rPr>
        <w:t xml:space="preserve">2-المجلس الأعلى للأمن: </w:t>
      </w:r>
      <w:r>
        <w:rPr>
          <w:rFonts w:hint="cs" w:ascii="Simplified Arabic" w:hAnsi="Simplified Arabic" w:cs="Simplified Arabic"/>
          <w:sz w:val="32"/>
          <w:szCs w:val="32"/>
          <w:rtl/>
          <w:lang w:bidi="ar-DZ"/>
        </w:rPr>
        <w:t xml:space="preserve">يترأسه رئيس الجمهورية، يقدم آراء في المسائل المنظمة للأمن الوطني ، وهومنظم بالمرسوم </w:t>
      </w:r>
      <w:r>
        <w:rPr>
          <w:rFonts w:hint="cs" w:ascii="Simplified Arabic" w:hAnsi="Simplified Arabic" w:cs="Simplified Arabic"/>
          <w:b/>
          <w:bCs/>
          <w:sz w:val="32"/>
          <w:szCs w:val="32"/>
          <w:rtl/>
          <w:lang w:bidi="ar-DZ"/>
        </w:rPr>
        <w:t>21/539.</w:t>
      </w:r>
    </w:p>
    <w:p>
      <w:pPr>
        <w:tabs>
          <w:tab w:val="left" w:pos="1327"/>
        </w:tabs>
        <w:bidi/>
        <w:jc w:val="left"/>
        <w:rPr>
          <w:rFonts w:ascii="Simplified Arabic" w:hAnsi="Simplified Arabic" w:cs="Simplified Arabic"/>
          <w:b/>
          <w:bCs/>
          <w:sz w:val="32"/>
          <w:szCs w:val="32"/>
          <w:rtl/>
          <w:lang w:bidi="ar-DZ"/>
        </w:rPr>
      </w:pPr>
      <w:r>
        <w:rPr>
          <w:rFonts w:hint="cs" w:ascii="Simplified Arabic" w:hAnsi="Simplified Arabic" w:cs="Simplified Arabic"/>
          <w:b/>
          <w:bCs/>
          <w:sz w:val="32"/>
          <w:szCs w:val="32"/>
          <w:rtl/>
          <w:lang w:bidi="ar-DZ"/>
        </w:rPr>
        <w:t xml:space="preserve">3-المجلس الوطني الاقتصادي الاجتماعي والبيئي: </w:t>
      </w:r>
      <w:r>
        <w:rPr>
          <w:rFonts w:hint="cs" w:ascii="Simplified Arabic" w:hAnsi="Simplified Arabic" w:cs="Simplified Arabic"/>
          <w:sz w:val="32"/>
          <w:szCs w:val="32"/>
          <w:rtl/>
          <w:lang w:bidi="ar-DZ"/>
        </w:rPr>
        <w:t xml:space="preserve">يعد إطارا للحوار والتشاور والتحليل والاقتراح في المجالات الاقتصادية والاجتماعية والبيئية ويعد مستشارا للحكومة، وهو منظم بموجب المرسوم رقم </w:t>
      </w:r>
      <w:r>
        <w:rPr>
          <w:rFonts w:hint="cs" w:ascii="Simplified Arabic" w:hAnsi="Simplified Arabic" w:cs="Simplified Arabic"/>
          <w:b/>
          <w:bCs/>
          <w:sz w:val="32"/>
          <w:szCs w:val="32"/>
          <w:rtl/>
          <w:lang w:bidi="ar-DZ"/>
        </w:rPr>
        <w:t>21/37.</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 xml:space="preserve">4-المجلس الوطني لحقوق الإنسان: </w:t>
      </w:r>
      <w:r>
        <w:rPr>
          <w:rFonts w:hint="cs" w:ascii="Simplified Arabic" w:hAnsi="Simplified Arabic" w:cs="Simplified Arabic"/>
          <w:sz w:val="32"/>
          <w:szCs w:val="32"/>
          <w:rtl/>
          <w:lang w:bidi="ar-DZ"/>
        </w:rPr>
        <w:t>يسهر على ترقية حقـوق الإنسان،</w:t>
      </w:r>
      <w:r>
        <w:rPr>
          <w:rFonts w:hint="cs" w:ascii="Simplified Arabic" w:hAnsi="Simplified Arabic" w:cs="Simplified Arabic"/>
          <w:sz w:val="32"/>
          <w:szCs w:val="32"/>
          <w:rtl/>
          <w:lang w:val="en-US" w:bidi="ar-DZ"/>
        </w:rPr>
        <w:t xml:space="preserve"> وهو</w:t>
      </w:r>
      <w:r>
        <w:rPr>
          <w:rFonts w:hint="cs" w:ascii="Simplified Arabic" w:hAnsi="Simplified Arabic" w:cs="Simplified Arabic"/>
          <w:sz w:val="32"/>
          <w:szCs w:val="32"/>
          <w:rtl/>
          <w:lang w:bidi="ar-DZ"/>
        </w:rPr>
        <w:t xml:space="preserve"> منظم بموجب المرسوم </w:t>
      </w:r>
      <w:r>
        <w:rPr>
          <w:rFonts w:hint="cs" w:ascii="Simplified Arabic" w:hAnsi="Simplified Arabic" w:cs="Simplified Arabic"/>
          <w:b/>
          <w:bCs/>
          <w:sz w:val="32"/>
          <w:szCs w:val="32"/>
          <w:rtl/>
          <w:lang w:bidi="ar-DZ"/>
        </w:rPr>
        <w:t>17/70</w:t>
      </w:r>
      <w:r>
        <w:rPr>
          <w:rFonts w:hint="cs" w:ascii="Simplified Arabic" w:hAnsi="Simplified Arabic" w:cs="Simplified Arabic"/>
          <w:sz w:val="32"/>
          <w:szCs w:val="32"/>
          <w:rtl/>
          <w:lang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5-المرصد الوطني للمجتمع المدني</w:t>
      </w:r>
      <w:r>
        <w:rPr>
          <w:rFonts w:hint="cs" w:ascii="Simplified Arabic" w:hAnsi="Simplified Arabic" w:cs="Simplified Arabic"/>
          <w:sz w:val="32"/>
          <w:szCs w:val="32"/>
          <w:rtl/>
          <w:lang w:bidi="ar-DZ"/>
        </w:rPr>
        <w:t xml:space="preserve">: يساهم في تفعيل دور المجتمع المدني فيما يتعلق بممارسة الديمقراطية والمواطنة والتنمية، منظم بموجب المرسوم </w:t>
      </w:r>
      <w:r>
        <w:rPr>
          <w:rFonts w:hint="cs" w:ascii="Simplified Arabic" w:hAnsi="Simplified Arabic" w:cs="Simplified Arabic"/>
          <w:b/>
          <w:bCs/>
          <w:sz w:val="32"/>
          <w:szCs w:val="32"/>
          <w:rtl/>
          <w:lang w:bidi="ar-DZ"/>
        </w:rPr>
        <w:t>21/139.</w:t>
      </w:r>
    </w:p>
    <w:p>
      <w:pPr>
        <w:tabs>
          <w:tab w:val="left" w:pos="1327"/>
        </w:tabs>
        <w:bidi/>
        <w:jc w:val="left"/>
        <w:rPr>
          <w:rFonts w:ascii="Simplified Arabic" w:hAnsi="Simplified Arabic" w:cs="Simplified Arabic"/>
          <w:b/>
          <w:bCs/>
          <w:sz w:val="32"/>
          <w:szCs w:val="32"/>
          <w:rtl/>
          <w:lang w:bidi="ar-DZ"/>
        </w:rPr>
      </w:pPr>
      <w:r>
        <w:rPr>
          <w:rFonts w:hint="cs" w:ascii="Simplified Arabic" w:hAnsi="Simplified Arabic" w:cs="Simplified Arabic"/>
          <w:b/>
          <w:bCs/>
          <w:sz w:val="32"/>
          <w:szCs w:val="32"/>
          <w:rtl/>
          <w:lang w:bidi="ar-DZ"/>
        </w:rPr>
        <w:t>6-المجلس الأعلى للشباب</w:t>
      </w:r>
      <w:r>
        <w:rPr>
          <w:rFonts w:hint="cs" w:ascii="Simplified Arabic" w:hAnsi="Simplified Arabic" w:cs="Simplified Arabic"/>
          <w:sz w:val="32"/>
          <w:szCs w:val="32"/>
          <w:rtl/>
          <w:lang w:bidi="ar-DZ"/>
        </w:rPr>
        <w:t xml:space="preserve">: يهتم بقضايا الشباب ويضم ممثلين عن هذه الفئة، منظـم بموجب المرسوم الرئاسي </w:t>
      </w:r>
      <w:r>
        <w:rPr>
          <w:rFonts w:hint="cs" w:ascii="Simplified Arabic" w:hAnsi="Simplified Arabic" w:cs="Simplified Arabic"/>
          <w:b/>
          <w:bCs/>
          <w:sz w:val="32"/>
          <w:szCs w:val="32"/>
          <w:rtl/>
          <w:lang w:bidi="ar-DZ"/>
        </w:rPr>
        <w:t>17/142.</w:t>
      </w:r>
    </w:p>
    <w:p>
      <w:pPr>
        <w:tabs>
          <w:tab w:val="left" w:pos="1327"/>
        </w:tabs>
        <w:bidi/>
        <w:jc w:val="left"/>
        <w:rPr>
          <w:rFonts w:ascii="Simplified Arabic" w:hAnsi="Simplified Arabic" w:cs="Simplified Arabic"/>
          <w:b/>
          <w:bCs/>
          <w:sz w:val="32"/>
          <w:szCs w:val="32"/>
          <w:rtl/>
          <w:lang w:bidi="ar-DZ"/>
        </w:rPr>
      </w:pPr>
      <w:r>
        <w:rPr>
          <w:rFonts w:hint="cs" w:ascii="Simplified Arabic" w:hAnsi="Simplified Arabic" w:cs="Simplified Arabic"/>
          <w:b/>
          <w:bCs/>
          <w:sz w:val="32"/>
          <w:szCs w:val="32"/>
          <w:rtl/>
          <w:lang w:bidi="ar-DZ"/>
        </w:rPr>
        <w:t xml:space="preserve">7-المجلس الوطني للبحث العلمي والتكنولوجيات: </w:t>
      </w:r>
      <w:r>
        <w:rPr>
          <w:rFonts w:hint="cs" w:ascii="Simplified Arabic" w:hAnsi="Simplified Arabic" w:cs="Simplified Arabic"/>
          <w:sz w:val="32"/>
          <w:szCs w:val="32"/>
          <w:rtl/>
          <w:lang w:bidi="ar-DZ"/>
        </w:rPr>
        <w:t xml:space="preserve">يتولى ترقية البحث العلمي في مجال الابتكار العلمي والتكنولوجي وتثمين نتائج البحث لفائدة الاقتصاد الوطني، وهو منظم بالقانون </w:t>
      </w:r>
      <w:r>
        <w:rPr>
          <w:rFonts w:hint="cs" w:ascii="Simplified Arabic" w:hAnsi="Simplified Arabic" w:cs="Simplified Arabic"/>
          <w:b/>
          <w:bCs/>
          <w:sz w:val="32"/>
          <w:szCs w:val="32"/>
          <w:rtl/>
          <w:lang w:bidi="ar-DZ"/>
        </w:rPr>
        <w:t>20/01.</w:t>
      </w:r>
    </w:p>
    <w:p>
      <w:pPr>
        <w:tabs>
          <w:tab w:val="left" w:pos="1327"/>
        </w:tabs>
        <w:bidi/>
        <w:jc w:val="left"/>
        <w:rPr>
          <w:rFonts w:ascii="Simplified Arabic" w:hAnsi="Simplified Arabic" w:cs="Simplified Arabic"/>
          <w:b/>
          <w:bCs/>
          <w:sz w:val="32"/>
          <w:szCs w:val="32"/>
          <w:rtl/>
          <w:lang w:bidi="ar-DZ"/>
        </w:rPr>
      </w:pPr>
      <w:r>
        <w:rPr>
          <w:rFonts w:hint="cs" w:ascii="Simplified Arabic" w:hAnsi="Simplified Arabic" w:cs="Simplified Arabic"/>
          <w:b/>
          <w:bCs/>
          <w:sz w:val="32"/>
          <w:szCs w:val="32"/>
          <w:rtl/>
          <w:lang w:bidi="ar-DZ"/>
        </w:rPr>
        <w:t xml:space="preserve">8-الأكاديمية الجزائرية للعلوم والتكنولوجيات: </w:t>
      </w:r>
      <w:r>
        <w:rPr>
          <w:rFonts w:hint="cs" w:ascii="Simplified Arabic" w:hAnsi="Simplified Arabic" w:cs="Simplified Arabic"/>
          <w:sz w:val="32"/>
          <w:szCs w:val="32"/>
          <w:rtl/>
          <w:lang w:bidi="ar-DZ"/>
        </w:rPr>
        <w:t xml:space="preserve">تساهم في ترقية العلوم وتشجيع الإنتاج العلمي والتكنولوجي، منظمة بموجب المرسوم </w:t>
      </w:r>
      <w:r>
        <w:rPr>
          <w:rFonts w:hint="cs" w:ascii="Simplified Arabic" w:hAnsi="Simplified Arabic" w:cs="Simplified Arabic"/>
          <w:b/>
          <w:bCs/>
          <w:sz w:val="32"/>
          <w:szCs w:val="32"/>
          <w:rtl/>
          <w:lang w:bidi="ar-DZ"/>
        </w:rPr>
        <w:t>15/85</w:t>
      </w:r>
      <w:r>
        <w:rPr>
          <w:rFonts w:hint="cs" w:ascii="Simplified Arabic" w:hAnsi="Simplified Arabic" w:cs="Simplified Arabic"/>
          <w:sz w:val="32"/>
          <w:szCs w:val="32"/>
          <w:rtl/>
          <w:lang w:bidi="ar-DZ"/>
        </w:rPr>
        <w:t xml:space="preserve"> ومنظمة بالقانون </w:t>
      </w:r>
      <w:r>
        <w:rPr>
          <w:rFonts w:hint="cs" w:ascii="Simplified Arabic" w:hAnsi="Simplified Arabic" w:cs="Simplified Arabic"/>
          <w:b/>
          <w:bCs/>
          <w:sz w:val="32"/>
          <w:szCs w:val="32"/>
          <w:rtl/>
          <w:lang w:bidi="ar-DZ"/>
        </w:rPr>
        <w:t>22/02.</w:t>
      </w:r>
    </w:p>
    <w:p>
      <w:pPr>
        <w:tabs>
          <w:tab w:val="left" w:pos="1327"/>
        </w:tabs>
        <w:bidi/>
        <w:jc w:val="left"/>
        <w:rPr>
          <w:rFonts w:ascii="Simplified Arabic" w:hAnsi="Simplified Arabic" w:cs="Simplified Arabic"/>
          <w:b/>
          <w:bCs/>
          <w:sz w:val="32"/>
          <w:szCs w:val="32"/>
          <w:rtl/>
          <w:lang w:bidi="ar-DZ"/>
        </w:rPr>
      </w:pPr>
    </w:p>
    <w:p>
      <w:pPr>
        <w:tabs>
          <w:tab w:val="left" w:pos="1327"/>
        </w:tabs>
        <w:bidi/>
        <w:jc w:val="left"/>
        <w:rPr>
          <w:rFonts w:ascii="Simplified Arabic" w:hAnsi="Simplified Arabic" w:cs="Simplified Arabic"/>
          <w:b/>
          <w:bCs/>
          <w:sz w:val="32"/>
          <w:szCs w:val="32"/>
          <w:rtl/>
          <w:lang w:bidi="ar-DZ"/>
        </w:rPr>
      </w:pPr>
      <w:r>
        <w:rPr>
          <w:rFonts w:hint="cs" w:ascii="Simplified Arabic" w:hAnsi="Simplified Arabic" w:cs="Simplified Arabic"/>
          <w:b/>
          <w:bCs/>
          <w:sz w:val="32"/>
          <w:szCs w:val="32"/>
          <w:rtl/>
          <w:lang w:bidi="ar-DZ"/>
        </w:rPr>
        <w:t>رابعا</w:t>
      </w:r>
      <w:r>
        <w:rPr>
          <w:rFonts w:hint="cs" w:ascii="Simplified Arabic" w:hAnsi="Simplified Arabic" w:cs="Simplified Arabic"/>
          <w:b/>
          <w:bCs/>
          <w:sz w:val="32"/>
          <w:szCs w:val="32"/>
          <w:rtl/>
          <w:lang w:val="en-US" w:bidi="ar-DZ"/>
        </w:rPr>
        <w:t>-</w:t>
      </w:r>
      <w:r>
        <w:rPr>
          <w:rFonts w:hint="cs" w:ascii="Simplified Arabic" w:hAnsi="Simplified Arabic" w:cs="Simplified Arabic"/>
          <w:b/>
          <w:bCs/>
          <w:sz w:val="32"/>
          <w:szCs w:val="32"/>
          <w:rtl/>
          <w:lang w:bidi="ar-DZ"/>
        </w:rPr>
        <w:t>القيمة القانونية للهيئات الاستشارية:</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كل هذه المؤسسات الاستشارية آراؤها غير ملزمة للجهة التي طلبتها، وفي سبيل تفعيلها نقترح :</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*ضرورة استقلالها عن السلطة التنفيذية بشكل أو بآخر.</w:t>
      </w:r>
    </w:p>
    <w:p>
      <w:pPr>
        <w:tabs>
          <w:tab w:val="left" w:pos="1327"/>
        </w:tabs>
        <w:bidi/>
        <w:jc w:val="left"/>
        <w:rPr>
          <w:rFonts w:hint="default" w:ascii="Simplified Arabic" w:hAnsi="Simplified Arabic" w:cs="Simplified Arabic"/>
          <w:sz w:val="32"/>
          <w:szCs w:val="32"/>
          <w:rtl/>
          <w:lang w:val="en-US" w:bidi="ar-DZ"/>
        </w:rPr>
      </w:pPr>
      <w:r>
        <w:rPr>
          <w:rFonts w:hint="cs" w:ascii="Simplified Arabic" w:hAnsi="Simplified Arabic" w:cs="Simplified Arabic"/>
          <w:sz w:val="32"/>
          <w:szCs w:val="32"/>
          <w:rtl/>
          <w:lang w:bidi="ar-DZ"/>
        </w:rPr>
        <w:t>*النص على شروط أخرى للعضوية فيها بشكل دقيق غير الكفاءة و الخبـرة</w:t>
      </w:r>
      <w:r>
        <w:rPr>
          <w:rFonts w:hint="cs" w:ascii="Simplified Arabic" w:hAnsi="Simplified Arabic" w:cs="Simplified Arabic"/>
          <w:sz w:val="32"/>
          <w:szCs w:val="32"/>
          <w:rtl/>
          <w:lang w:val="en-US"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w:t>
      </w:r>
      <w:r>
        <w:rPr>
          <w:rFonts w:hint="cs" w:ascii="Simplified Arabic" w:hAnsi="Simplified Arabic" w:cs="Simplified Arabic"/>
          <w:sz w:val="32"/>
          <w:szCs w:val="32"/>
          <w:rtl/>
          <w:lang w:bidi="ar-DZ"/>
        </w:rPr>
        <w:t>جعلها تتحرك تلقائيا أو توسيع جهات إخطارها للاستفادة من آرائها.</w:t>
      </w:r>
    </w:p>
    <w:p>
      <w:pPr>
        <w:tabs>
          <w:tab w:val="left" w:pos="1327"/>
        </w:tabs>
        <w:bidi/>
        <w:jc w:val="left"/>
        <w:rPr>
          <w:rFonts w:ascii="Simplified Arabic" w:hAnsi="Simplified Arabic" w:cs="Simplified Arabic"/>
          <w:b/>
          <w:bCs/>
          <w:sz w:val="32"/>
          <w:szCs w:val="32"/>
          <w:rtl/>
          <w:lang w:bidi="ar-DZ"/>
        </w:rPr>
      </w:pPr>
      <w:r>
        <w:rPr>
          <w:rFonts w:hint="cs" w:ascii="Simplified Arabic" w:hAnsi="Simplified Arabic" w:cs="Simplified Arabic"/>
          <w:sz w:val="32"/>
          <w:szCs w:val="32"/>
          <w:rtl/>
          <w:lang w:bidi="ar-DZ"/>
        </w:rPr>
        <w:t>*محاولة تقليص عددها تفاديا لتداخل المهام وتخفيف العبء على الخزينة العمومية.</w:t>
      </w:r>
    </w:p>
    <w:p>
      <w:pPr>
        <w:tabs>
          <w:tab w:val="left" w:pos="1327"/>
        </w:tabs>
        <w:bidi/>
        <w:jc w:val="left"/>
        <w:rPr>
          <w:rFonts w:ascii="Simplified Arabic" w:hAnsi="Simplified Arabic" w:cs="Simplified Arabic"/>
          <w:sz w:val="32"/>
          <w:szCs w:val="32"/>
          <w:rtl/>
          <w:lang w:bidi="ar-DZ"/>
        </w:rPr>
      </w:pPr>
    </w:p>
    <w:p>
      <w:pPr>
        <w:tabs>
          <w:tab w:val="left" w:pos="1327"/>
        </w:tabs>
        <w:bidi/>
        <w:jc w:val="left"/>
        <w:rPr>
          <w:rFonts w:ascii="Simplified Arabic" w:hAnsi="Simplified Arabic" w:cs="Simplified Arabic"/>
          <w:b/>
          <w:bCs/>
          <w:sz w:val="32"/>
          <w:szCs w:val="32"/>
          <w:rtl/>
          <w:lang w:bidi="ar-DZ"/>
        </w:rPr>
      </w:pPr>
    </w:p>
    <w:sectPr>
      <w:footerReference r:id="rId3" w:type="default"/>
      <w:pgSz w:w="11906" w:h="16838"/>
      <w:pgMar w:top="1417" w:right="1417" w:bottom="1417" w:left="53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Simplified Arabic">
    <w:panose1 w:val="02020603050405020304"/>
    <w:charset w:val="00"/>
    <w:family w:val="roman"/>
    <w:pitch w:val="default"/>
    <w:sig w:usb0="00002003" w:usb1="00000000" w:usb2="00000000"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214496"/>
      <w:docPartObj>
        <w:docPartGallery w:val="autotext"/>
      </w:docPartObj>
    </w:sdtPr>
    <w:sdtContent>
      <w:p>
        <w:pPr>
          <w:pStyle w:val="4"/>
        </w:pPr>
        <w:r>
          <w:fldChar w:fldCharType="begin"/>
        </w:r>
        <w:r>
          <w:instrText xml:space="preserve"> PAGE   \* MERGEFORMAT </w:instrText>
        </w:r>
        <w:r>
          <w:fldChar w:fldCharType="separate"/>
        </w:r>
        <w: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5C"/>
    <w:rsid w:val="00033134"/>
    <w:rsid w:val="000B3C0E"/>
    <w:rsid w:val="000C1B7B"/>
    <w:rsid w:val="000C2FFB"/>
    <w:rsid w:val="000E66ED"/>
    <w:rsid w:val="000E75B3"/>
    <w:rsid w:val="0014431E"/>
    <w:rsid w:val="00157F32"/>
    <w:rsid w:val="0017636C"/>
    <w:rsid w:val="001D6BCD"/>
    <w:rsid w:val="001F4792"/>
    <w:rsid w:val="00245D93"/>
    <w:rsid w:val="00267489"/>
    <w:rsid w:val="00277449"/>
    <w:rsid w:val="0030205E"/>
    <w:rsid w:val="00313EDF"/>
    <w:rsid w:val="0034015C"/>
    <w:rsid w:val="00354D3E"/>
    <w:rsid w:val="00361013"/>
    <w:rsid w:val="003B6197"/>
    <w:rsid w:val="003C43FB"/>
    <w:rsid w:val="004109B3"/>
    <w:rsid w:val="00445901"/>
    <w:rsid w:val="004636B4"/>
    <w:rsid w:val="004721F7"/>
    <w:rsid w:val="004B7142"/>
    <w:rsid w:val="004F1DE7"/>
    <w:rsid w:val="00507C80"/>
    <w:rsid w:val="005800F1"/>
    <w:rsid w:val="00587DDE"/>
    <w:rsid w:val="00593E44"/>
    <w:rsid w:val="005A0789"/>
    <w:rsid w:val="0060788A"/>
    <w:rsid w:val="00613DD3"/>
    <w:rsid w:val="0062105B"/>
    <w:rsid w:val="00635816"/>
    <w:rsid w:val="00676A4B"/>
    <w:rsid w:val="0067783C"/>
    <w:rsid w:val="006B7C08"/>
    <w:rsid w:val="006E60FA"/>
    <w:rsid w:val="006F7E2A"/>
    <w:rsid w:val="00707557"/>
    <w:rsid w:val="00735183"/>
    <w:rsid w:val="007B036F"/>
    <w:rsid w:val="007B51D1"/>
    <w:rsid w:val="008A174F"/>
    <w:rsid w:val="008C5977"/>
    <w:rsid w:val="008E4033"/>
    <w:rsid w:val="009A775D"/>
    <w:rsid w:val="00A62087"/>
    <w:rsid w:val="00A738C5"/>
    <w:rsid w:val="00A75591"/>
    <w:rsid w:val="00A81DEA"/>
    <w:rsid w:val="00A922CE"/>
    <w:rsid w:val="00A9553B"/>
    <w:rsid w:val="00AC01B3"/>
    <w:rsid w:val="00AE01F1"/>
    <w:rsid w:val="00B0245C"/>
    <w:rsid w:val="00B1055D"/>
    <w:rsid w:val="00B31280"/>
    <w:rsid w:val="00B55BF8"/>
    <w:rsid w:val="00B7268B"/>
    <w:rsid w:val="00B726C6"/>
    <w:rsid w:val="00B97B64"/>
    <w:rsid w:val="00BA2F0D"/>
    <w:rsid w:val="00BD46F9"/>
    <w:rsid w:val="00BD4D7F"/>
    <w:rsid w:val="00BD6F8E"/>
    <w:rsid w:val="00C03F6C"/>
    <w:rsid w:val="00C67E0C"/>
    <w:rsid w:val="00C71558"/>
    <w:rsid w:val="00C73ECA"/>
    <w:rsid w:val="00CA6673"/>
    <w:rsid w:val="00D20449"/>
    <w:rsid w:val="00D2226A"/>
    <w:rsid w:val="00D22896"/>
    <w:rsid w:val="00D72FDB"/>
    <w:rsid w:val="00D77229"/>
    <w:rsid w:val="00DD027F"/>
    <w:rsid w:val="00DF1F38"/>
    <w:rsid w:val="00E04B94"/>
    <w:rsid w:val="00E33BFB"/>
    <w:rsid w:val="00E5667B"/>
    <w:rsid w:val="00E70954"/>
    <w:rsid w:val="00EB3584"/>
    <w:rsid w:val="00EF33AB"/>
    <w:rsid w:val="00EF65FC"/>
    <w:rsid w:val="00FA44B0"/>
    <w:rsid w:val="00FA50BC"/>
    <w:rsid w:val="00FB4166"/>
    <w:rsid w:val="02FA384D"/>
    <w:rsid w:val="2A201A40"/>
    <w:rsid w:val="359A1DBC"/>
    <w:rsid w:val="471571C5"/>
    <w:rsid w:val="693F65A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jc w:val="center"/>
    </w:pPr>
    <w:rPr>
      <w:rFonts w:asciiTheme="minorHAnsi" w:hAnsiTheme="minorHAnsi" w:eastAsiaTheme="minorHAnsi" w:cstheme="minorBidi"/>
      <w:sz w:val="22"/>
      <w:szCs w:val="22"/>
      <w:lang w:val="fr-FR" w:eastAsia="en-US" w:bidi="ar-SA"/>
    </w:rPr>
  </w:style>
  <w:style w:type="paragraph" w:styleId="2">
    <w:name w:val="heading 1"/>
    <w:basedOn w:val="1"/>
    <w:next w:val="1"/>
    <w:link w:val="11"/>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536"/>
        <w:tab w:val="right" w:pos="9072"/>
      </w:tabs>
    </w:pPr>
  </w:style>
  <w:style w:type="paragraph" w:styleId="5">
    <w:name w:val="header"/>
    <w:basedOn w:val="1"/>
    <w:link w:val="9"/>
    <w:semiHidden/>
    <w:unhideWhenUsed/>
    <w:qFormat/>
    <w:uiPriority w:val="99"/>
    <w:pPr>
      <w:tabs>
        <w:tab w:val="center" w:pos="4536"/>
        <w:tab w:val="right" w:pos="9072"/>
      </w:tabs>
    </w:pPr>
  </w:style>
  <w:style w:type="paragraph" w:styleId="6">
    <w:name w:val="Title"/>
    <w:basedOn w:val="1"/>
    <w:next w:val="1"/>
    <w:link w:val="1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8">
    <w:name w:val="List Paragraph"/>
    <w:basedOn w:val="1"/>
    <w:qFormat/>
    <w:uiPriority w:val="34"/>
    <w:pPr>
      <w:ind w:left="720"/>
      <w:contextualSpacing/>
    </w:pPr>
  </w:style>
  <w:style w:type="character" w:customStyle="1" w:styleId="9">
    <w:name w:val="En-tête Car"/>
    <w:basedOn w:val="3"/>
    <w:link w:val="5"/>
    <w:semiHidden/>
    <w:qFormat/>
    <w:uiPriority w:val="99"/>
  </w:style>
  <w:style w:type="character" w:customStyle="1" w:styleId="10">
    <w:name w:val="Pied de page Car"/>
    <w:basedOn w:val="3"/>
    <w:link w:val="4"/>
    <w:qFormat/>
    <w:uiPriority w:val="99"/>
  </w:style>
  <w:style w:type="character" w:customStyle="1" w:styleId="11">
    <w:name w:val="Titre 1 Car"/>
    <w:basedOn w:val="3"/>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2">
    <w:name w:val="Titre Car"/>
    <w:basedOn w:val="3"/>
    <w:link w:val="6"/>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23C9F-1F6B-40D7-A9F7-435A89C27CC7}">
  <ds:schemaRefs/>
</ds:datastoreItem>
</file>

<file path=docProps/app.xml><?xml version="1.0" encoding="utf-8"?>
<Properties xmlns="http://schemas.openxmlformats.org/officeDocument/2006/extended-properties" xmlns:vt="http://schemas.openxmlformats.org/officeDocument/2006/docPropsVTypes">
  <Template>Normal</Template>
  <Pages>1</Pages>
  <Words>1594</Words>
  <Characters>8772</Characters>
  <Lines>73</Lines>
  <Paragraphs>20</Paragraphs>
  <TotalTime>1637</TotalTime>
  <ScaleCrop>false</ScaleCrop>
  <LinksUpToDate>false</LinksUpToDate>
  <CharactersWithSpaces>10346</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2021-01-30T13:20:00Z</dcterms:created>
  <dc:creator>kl</dc:creator>
  <cp:lastModifiedBy>liazid ali</cp:lastModifiedBy>
  <cp:lastPrinted>2023-10-23T09:06:00Z</cp:lastPrinted>
  <dcterms:modified xsi:type="dcterms:W3CDTF">2023-12-16T19:45:10Z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1036-12.2.0.13359</vt:lpwstr>
  </property>
  <property fmtid="{D5CDD505-2E9C-101B-9397-08002B2CF9AE}" pid="3" name="ICV">
    <vt:lpwstr>4F67E25432AD4F239BCC0D31CEF51DBE_13</vt:lpwstr>
  </property>
</Properties>
</file>