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024E8">
        <w:rPr>
          <w:rFonts w:asciiTheme="majorBidi" w:hAnsiTheme="majorBidi" w:cstheme="majorBidi"/>
          <w:color w:val="FF0000"/>
          <w:sz w:val="28"/>
          <w:szCs w:val="28"/>
        </w:rPr>
        <w:t>Piling</w:t>
      </w:r>
      <w:proofErr w:type="spellEnd"/>
      <w:r w:rsidRPr="002024E8">
        <w:rPr>
          <w:rFonts w:asciiTheme="majorBidi" w:hAnsiTheme="majorBidi" w:cstheme="majorBidi"/>
          <w:color w:val="FF0000"/>
          <w:sz w:val="28"/>
          <w:szCs w:val="28"/>
        </w:rPr>
        <w:t xml:space="preserve"> up 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  <w:rtl/>
        </w:rPr>
        <w:t>تراكم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r w:rsidRPr="002024E8">
        <w:rPr>
          <w:rFonts w:asciiTheme="majorBidi" w:hAnsiTheme="majorBidi" w:cstheme="majorBidi"/>
          <w:color w:val="FF0000"/>
          <w:sz w:val="28"/>
          <w:szCs w:val="28"/>
        </w:rPr>
        <w:t xml:space="preserve">To blast  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  <w:rtl/>
        </w:rPr>
        <w:t>انفجار</w:t>
      </w: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024E8">
        <w:rPr>
          <w:rFonts w:asciiTheme="majorBidi" w:hAnsiTheme="majorBidi" w:cstheme="majorBidi"/>
          <w:color w:val="FF0000"/>
          <w:sz w:val="28"/>
          <w:szCs w:val="28"/>
        </w:rPr>
        <w:t>Government</w:t>
      </w:r>
      <w:proofErr w:type="spellEnd"/>
      <w:r w:rsidRPr="002024E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  <w:rtl/>
        </w:rPr>
        <w:t>حكومة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024E8">
        <w:rPr>
          <w:rFonts w:asciiTheme="majorBidi" w:hAnsiTheme="majorBidi" w:cstheme="majorBidi"/>
          <w:color w:val="FF0000"/>
          <w:sz w:val="28"/>
          <w:szCs w:val="28"/>
        </w:rPr>
        <w:t>Endanger</w:t>
      </w:r>
      <w:proofErr w:type="spellEnd"/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  <w:rtl/>
        </w:rPr>
        <w:t>عرض الخطر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r w:rsidRPr="002024E8">
        <w:rPr>
          <w:rFonts w:asciiTheme="majorBidi" w:hAnsiTheme="majorBidi" w:cstheme="majorBidi"/>
          <w:color w:val="FF0000"/>
          <w:sz w:val="28"/>
          <w:szCs w:val="28"/>
        </w:rPr>
        <w:t xml:space="preserve">Guidance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  <w:rtl/>
        </w:rPr>
        <w:t>ارشاد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r w:rsidRPr="002024E8">
        <w:rPr>
          <w:rFonts w:asciiTheme="majorBidi" w:hAnsiTheme="majorBidi" w:cstheme="majorBidi"/>
          <w:color w:val="FF0000"/>
          <w:sz w:val="28"/>
          <w:szCs w:val="28"/>
        </w:rPr>
        <w:t xml:space="preserve">Discord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  <w:rtl/>
        </w:rPr>
        <w:t>نزاع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r w:rsidRPr="002024E8">
        <w:rPr>
          <w:rFonts w:asciiTheme="majorBidi" w:hAnsiTheme="majorBidi" w:cstheme="majorBidi"/>
          <w:color w:val="FF0000"/>
          <w:sz w:val="28"/>
          <w:szCs w:val="28"/>
        </w:rPr>
        <w:t xml:space="preserve">Institutions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  <w:rtl/>
        </w:rPr>
        <w:t>مؤسسات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r w:rsidRPr="002024E8">
        <w:rPr>
          <w:rFonts w:asciiTheme="majorBidi" w:hAnsiTheme="majorBidi" w:cstheme="majorBidi"/>
          <w:color w:val="0070C0"/>
          <w:sz w:val="28"/>
          <w:szCs w:val="28"/>
        </w:rPr>
        <w:t xml:space="preserve">Oppressive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 w:rsidRPr="002024E8">
        <w:rPr>
          <w:rFonts w:asciiTheme="majorBidi" w:hAnsiTheme="majorBidi" w:cstheme="majorBidi"/>
          <w:sz w:val="28"/>
          <w:szCs w:val="28"/>
          <w:rtl/>
        </w:rPr>
        <w:t>ظالم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r w:rsidRPr="002024E8">
        <w:rPr>
          <w:rFonts w:asciiTheme="majorBidi" w:hAnsiTheme="majorBidi" w:cstheme="majorBidi"/>
          <w:color w:val="0070C0"/>
          <w:sz w:val="28"/>
          <w:szCs w:val="28"/>
        </w:rPr>
        <w:t xml:space="preserve">The </w:t>
      </w:r>
      <w:proofErr w:type="spellStart"/>
      <w:r w:rsidRPr="002024E8">
        <w:rPr>
          <w:rFonts w:asciiTheme="majorBidi" w:hAnsiTheme="majorBidi" w:cstheme="majorBidi"/>
          <w:color w:val="0070C0"/>
          <w:sz w:val="28"/>
          <w:szCs w:val="28"/>
        </w:rPr>
        <w:t>naively</w:t>
      </w:r>
      <w:proofErr w:type="spellEnd"/>
      <w:r w:rsidRPr="002024E8">
        <w:rPr>
          <w:rFonts w:asciiTheme="majorBidi" w:hAnsiTheme="majorBidi" w:cstheme="majorBidi"/>
          <w:color w:val="0070C0"/>
          <w:sz w:val="28"/>
          <w:szCs w:val="28"/>
        </w:rPr>
        <w:t xml:space="preserve"> over </w:t>
      </w:r>
      <w:proofErr w:type="spellStart"/>
      <w:r w:rsidRPr="002024E8">
        <w:rPr>
          <w:rFonts w:asciiTheme="majorBidi" w:hAnsiTheme="majorBidi" w:cstheme="majorBidi"/>
          <w:color w:val="0070C0"/>
          <w:sz w:val="28"/>
          <w:szCs w:val="28"/>
        </w:rPr>
        <w:t>optimistic</w:t>
      </w:r>
      <w:proofErr w:type="spellEnd"/>
      <w:r w:rsidRPr="002024E8">
        <w:rPr>
          <w:rFonts w:asciiTheme="majorBidi" w:hAnsiTheme="majorBidi" w:cstheme="majorBidi"/>
          <w:color w:val="0070C0"/>
          <w:sz w:val="28"/>
          <w:szCs w:val="28"/>
        </w:rPr>
        <w:t xml:space="preserve"> doctrine </w:t>
      </w:r>
      <w:proofErr w:type="spellStart"/>
      <w:r w:rsidRPr="002024E8">
        <w:rPr>
          <w:rFonts w:asciiTheme="majorBidi" w:hAnsiTheme="majorBidi" w:cstheme="majorBidi"/>
          <w:color w:val="0070C0"/>
          <w:sz w:val="28"/>
          <w:szCs w:val="28"/>
        </w:rPr>
        <w:t>caricatured</w:t>
      </w:r>
      <w:proofErr w:type="spellEnd"/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 w:rsidRPr="002024E8">
        <w:rPr>
          <w:rFonts w:asciiTheme="majorBidi" w:hAnsiTheme="majorBidi" w:cstheme="majorBidi"/>
          <w:sz w:val="28"/>
          <w:szCs w:val="28"/>
          <w:rtl/>
        </w:rPr>
        <w:t xml:space="preserve">العقيدة </w:t>
      </w:r>
      <w:proofErr w:type="spellStart"/>
      <w:r w:rsidRPr="002024E8">
        <w:rPr>
          <w:rFonts w:asciiTheme="majorBidi" w:hAnsiTheme="majorBidi" w:cstheme="majorBidi"/>
          <w:sz w:val="28"/>
          <w:szCs w:val="28"/>
          <w:rtl/>
        </w:rPr>
        <w:t>الساجذة</w:t>
      </w:r>
      <w:proofErr w:type="spellEnd"/>
      <w:r w:rsidRPr="002024E8">
        <w:rPr>
          <w:rFonts w:asciiTheme="majorBidi" w:hAnsiTheme="majorBidi" w:cstheme="majorBidi"/>
          <w:sz w:val="28"/>
          <w:szCs w:val="28"/>
          <w:rtl/>
        </w:rPr>
        <w:t xml:space="preserve"> المفرطة التفاؤل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024E8">
        <w:rPr>
          <w:rFonts w:asciiTheme="majorBidi" w:hAnsiTheme="majorBidi" w:cstheme="majorBidi"/>
          <w:color w:val="0070C0"/>
          <w:sz w:val="28"/>
          <w:szCs w:val="28"/>
        </w:rPr>
        <w:t>Impartiality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 w:rsidRPr="002024E8">
        <w:rPr>
          <w:rFonts w:asciiTheme="majorBidi" w:hAnsiTheme="majorBidi" w:cstheme="majorBidi"/>
          <w:sz w:val="28"/>
          <w:szCs w:val="28"/>
          <w:rtl/>
        </w:rPr>
        <w:t>النزاهة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024E8">
        <w:rPr>
          <w:rFonts w:asciiTheme="majorBidi" w:hAnsiTheme="majorBidi" w:cstheme="majorBidi"/>
          <w:color w:val="0070C0"/>
          <w:sz w:val="28"/>
          <w:szCs w:val="28"/>
        </w:rPr>
        <w:t>Accountable</w:t>
      </w:r>
      <w:proofErr w:type="spellEnd"/>
      <w:r w:rsidRPr="002024E8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024E8">
        <w:rPr>
          <w:rFonts w:asciiTheme="majorBidi" w:hAnsiTheme="majorBidi" w:cstheme="majorBidi"/>
          <w:sz w:val="28"/>
          <w:szCs w:val="28"/>
          <w:rtl/>
        </w:rPr>
        <w:t>مسؤول</w:t>
      </w:r>
      <w:proofErr w:type="spellEnd"/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024E8">
        <w:rPr>
          <w:rFonts w:asciiTheme="majorBidi" w:hAnsiTheme="majorBidi" w:cstheme="majorBidi"/>
          <w:color w:val="0070C0"/>
          <w:sz w:val="28"/>
          <w:szCs w:val="28"/>
        </w:rPr>
        <w:t>Insofar</w:t>
      </w:r>
      <w:proofErr w:type="spellEnd"/>
      <w:r w:rsidRPr="002024E8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 w:rsidRPr="002024E8">
        <w:rPr>
          <w:rFonts w:asciiTheme="majorBidi" w:hAnsiTheme="majorBidi" w:cstheme="majorBidi"/>
          <w:sz w:val="28"/>
          <w:szCs w:val="28"/>
          <w:rtl/>
        </w:rPr>
        <w:t>نظرا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r w:rsidRPr="002024E8">
        <w:rPr>
          <w:rFonts w:asciiTheme="majorBidi" w:hAnsiTheme="majorBidi" w:cstheme="majorBidi"/>
          <w:color w:val="0070C0"/>
          <w:sz w:val="28"/>
          <w:szCs w:val="28"/>
        </w:rPr>
        <w:t>Persuasion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  <w:rtl/>
        </w:rPr>
        <w:t>اقناع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024E8">
        <w:rPr>
          <w:rFonts w:asciiTheme="majorBidi" w:hAnsiTheme="majorBidi" w:cstheme="majorBidi"/>
          <w:color w:val="0070C0"/>
          <w:sz w:val="28"/>
          <w:szCs w:val="28"/>
        </w:rPr>
        <w:t>Coercion</w:t>
      </w:r>
      <w:proofErr w:type="spellEnd"/>
      <w:r w:rsidRPr="002024E8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 w:rsidRPr="002024E8">
        <w:rPr>
          <w:rFonts w:asciiTheme="majorBidi" w:hAnsiTheme="majorBidi" w:cstheme="majorBidi"/>
          <w:sz w:val="28"/>
          <w:szCs w:val="28"/>
          <w:rtl/>
        </w:rPr>
        <w:t>إكراه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024E8">
        <w:rPr>
          <w:rFonts w:asciiTheme="majorBidi" w:hAnsiTheme="majorBidi" w:cstheme="majorBidi"/>
          <w:color w:val="0070C0"/>
          <w:sz w:val="28"/>
          <w:szCs w:val="28"/>
        </w:rPr>
        <w:t>Bargaining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 w:rsidRPr="002024E8">
        <w:rPr>
          <w:rFonts w:asciiTheme="majorBidi" w:hAnsiTheme="majorBidi" w:cstheme="majorBidi"/>
          <w:sz w:val="28"/>
          <w:szCs w:val="28"/>
          <w:rtl/>
        </w:rPr>
        <w:t>مساومة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024E8">
        <w:rPr>
          <w:rFonts w:asciiTheme="majorBidi" w:hAnsiTheme="majorBidi" w:cstheme="majorBidi"/>
          <w:color w:val="0070C0"/>
          <w:sz w:val="28"/>
          <w:szCs w:val="28"/>
        </w:rPr>
        <w:t>Resolutely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 w:rsidRPr="002024E8">
        <w:rPr>
          <w:rFonts w:asciiTheme="majorBidi" w:hAnsiTheme="majorBidi" w:cstheme="majorBidi"/>
          <w:sz w:val="28"/>
          <w:szCs w:val="28"/>
          <w:rtl/>
        </w:rPr>
        <w:t>بحزم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r w:rsidRPr="002024E8">
        <w:rPr>
          <w:rFonts w:asciiTheme="majorBidi" w:hAnsiTheme="majorBidi" w:cstheme="majorBidi"/>
          <w:color w:val="0070C0"/>
          <w:sz w:val="28"/>
          <w:szCs w:val="28"/>
        </w:rPr>
        <w:t xml:space="preserve">The </w:t>
      </w:r>
      <w:proofErr w:type="spellStart"/>
      <w:r w:rsidRPr="002024E8">
        <w:rPr>
          <w:rFonts w:asciiTheme="majorBidi" w:hAnsiTheme="majorBidi" w:cstheme="majorBidi"/>
          <w:color w:val="0070C0"/>
          <w:sz w:val="28"/>
          <w:szCs w:val="28"/>
        </w:rPr>
        <w:t>Senate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 w:rsidRPr="002024E8">
        <w:rPr>
          <w:rFonts w:asciiTheme="majorBidi" w:hAnsiTheme="majorBidi" w:cstheme="majorBidi"/>
          <w:sz w:val="28"/>
          <w:szCs w:val="28"/>
          <w:rtl/>
        </w:rPr>
        <w:t>مجلس الشيوخ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r w:rsidRPr="002024E8">
        <w:rPr>
          <w:rFonts w:asciiTheme="majorBidi" w:hAnsiTheme="majorBidi" w:cstheme="majorBidi"/>
          <w:color w:val="0070C0"/>
          <w:sz w:val="28"/>
          <w:szCs w:val="28"/>
        </w:rPr>
        <w:t xml:space="preserve">The </w:t>
      </w:r>
      <w:proofErr w:type="spellStart"/>
      <w:r w:rsidRPr="002024E8">
        <w:rPr>
          <w:rFonts w:asciiTheme="majorBidi" w:hAnsiTheme="majorBidi" w:cstheme="majorBidi"/>
          <w:color w:val="0070C0"/>
          <w:sz w:val="28"/>
          <w:szCs w:val="28"/>
        </w:rPr>
        <w:t>congress</w:t>
      </w:r>
      <w:proofErr w:type="spellEnd"/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</w:t>
      </w:r>
      <w:r w:rsidRPr="002024E8">
        <w:rPr>
          <w:rFonts w:asciiTheme="majorBidi" w:hAnsiTheme="majorBidi" w:cstheme="majorBidi"/>
          <w:sz w:val="28"/>
          <w:szCs w:val="28"/>
          <w:rtl/>
        </w:rPr>
        <w:t>مؤتمر منع الجريمة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 xml:space="preserve">The </w:t>
      </w:r>
      <w:proofErr w:type="spellStart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>lawmaking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 w:rsidRPr="002024E8">
        <w:rPr>
          <w:rFonts w:asciiTheme="majorBidi" w:hAnsiTheme="majorBidi" w:cstheme="majorBidi"/>
          <w:sz w:val="28"/>
          <w:szCs w:val="28"/>
          <w:rtl/>
        </w:rPr>
        <w:t>واضع القوانين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>Authority</w:t>
      </w:r>
      <w:proofErr w:type="spellEnd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 w:rsidRPr="002024E8">
        <w:rPr>
          <w:rFonts w:asciiTheme="majorBidi" w:hAnsiTheme="majorBidi" w:cstheme="majorBidi"/>
          <w:sz w:val="28"/>
          <w:szCs w:val="28"/>
          <w:rtl/>
        </w:rPr>
        <w:t>سلطة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>Loans</w:t>
      </w:r>
      <w:proofErr w:type="spellEnd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  <w:rtl/>
        </w:rPr>
        <w:t>قروض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>Farmers</w:t>
      </w:r>
      <w:proofErr w:type="spellEnd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 w:rsidRPr="002024E8">
        <w:rPr>
          <w:rFonts w:asciiTheme="majorBidi" w:hAnsiTheme="majorBidi" w:cstheme="majorBidi"/>
          <w:sz w:val="28"/>
          <w:szCs w:val="28"/>
          <w:rtl/>
        </w:rPr>
        <w:t>فلاحون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>Share</w:t>
      </w:r>
      <w:proofErr w:type="spellEnd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 xml:space="preserve"> </w:t>
      </w:r>
      <w:proofErr w:type="spellStart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>croppers</w:t>
      </w:r>
      <w:proofErr w:type="spellEnd"/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  <w:rtl/>
        </w:rPr>
        <w:t>المزارعون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 xml:space="preserve">The </w:t>
      </w:r>
      <w:proofErr w:type="spellStart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>president</w:t>
      </w:r>
      <w:proofErr w:type="spellEnd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 xml:space="preserve">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  <w:rtl/>
        </w:rPr>
        <w:t>الرئيس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lastRenderedPageBreak/>
        <w:t xml:space="preserve">The condition  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  <w:rtl/>
        </w:rPr>
        <w:t>شرط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 xml:space="preserve">Mandate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  <w:rtl/>
        </w:rPr>
        <w:t>تفويض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>Ratified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 w:rsidRPr="002024E8">
        <w:rPr>
          <w:rFonts w:asciiTheme="majorBidi" w:hAnsiTheme="majorBidi" w:cstheme="majorBidi"/>
          <w:sz w:val="28"/>
          <w:szCs w:val="28"/>
          <w:rtl/>
        </w:rPr>
        <w:t>مبرم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2024E8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>Implemented</w:t>
      </w:r>
      <w:proofErr w:type="spellEnd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  <w:r w:rsidRPr="002024E8">
        <w:rPr>
          <w:rFonts w:asciiTheme="majorBidi" w:hAnsiTheme="majorBidi" w:cstheme="majorBidi"/>
          <w:sz w:val="28"/>
          <w:szCs w:val="28"/>
          <w:rtl/>
        </w:rPr>
        <w:t>تنفيذ</w:t>
      </w:r>
      <w:r w:rsidRPr="002024E8">
        <w:rPr>
          <w:rFonts w:asciiTheme="majorBidi" w:hAnsiTheme="majorBidi" w:cstheme="majorBidi"/>
          <w:sz w:val="28"/>
          <w:szCs w:val="28"/>
        </w:rPr>
        <w:t xml:space="preserve"> </w:t>
      </w:r>
    </w:p>
    <w:p w:rsidR="00113D43" w:rsidRPr="002024E8" w:rsidRDefault="002024E8" w:rsidP="002024E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>Fiascoes</w:t>
      </w:r>
      <w:proofErr w:type="spellEnd"/>
      <w:r w:rsidRPr="002024E8">
        <w:rPr>
          <w:rFonts w:asciiTheme="majorBidi" w:hAnsiTheme="majorBidi" w:cstheme="majorBidi"/>
          <w:color w:val="943634" w:themeColor="accent2" w:themeShade="BF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</w:t>
      </w:r>
      <w:r w:rsidRPr="002024E8">
        <w:rPr>
          <w:rFonts w:asciiTheme="majorBidi" w:hAnsiTheme="majorBidi" w:cstheme="majorBidi"/>
          <w:sz w:val="28"/>
          <w:szCs w:val="28"/>
          <w:rtl/>
        </w:rPr>
        <w:t>فشل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</w:p>
    <w:sectPr w:rsidR="00113D43" w:rsidRPr="002024E8" w:rsidSect="0011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24E8"/>
    <w:rsid w:val="00113D43"/>
    <w:rsid w:val="0020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2</cp:revision>
  <dcterms:created xsi:type="dcterms:W3CDTF">2023-12-08T15:10:00Z</dcterms:created>
  <dcterms:modified xsi:type="dcterms:W3CDTF">2023-12-08T15:16:00Z</dcterms:modified>
</cp:coreProperties>
</file>