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D1A0" w14:textId="517FA6EF" w:rsidR="000D0D7E" w:rsidRPr="000D0D7E" w:rsidRDefault="000D0D7E">
      <w:pPr>
        <w:rPr>
          <w:rFonts w:ascii="Simplified Arabic" w:hAnsi="Simplified Arabic" w:cs="Simplified Arabic" w:hint="cs"/>
          <w:b/>
          <w:bCs/>
          <w:color w:val="0070C0"/>
          <w:sz w:val="28"/>
          <w:szCs w:val="28"/>
          <w:shd w:val="clear" w:color="auto" w:fill="FFFFFF"/>
          <w:rtl/>
          <w:lang w:val="en-US" w:bidi="ar-DZ"/>
        </w:rPr>
      </w:pPr>
      <w:r w:rsidRPr="000D0D7E">
        <w:rPr>
          <w:rFonts w:ascii="Simplified Arabic" w:hAnsi="Simplified Arabic" w:cs="Simplified Arabic"/>
          <w:b/>
          <w:bCs/>
          <w:color w:val="0070C0"/>
          <w:sz w:val="28"/>
          <w:szCs w:val="28"/>
          <w:shd w:val="clear" w:color="auto" w:fill="FFFFFF"/>
          <w:lang w:val="en-US"/>
        </w:rPr>
        <w:t xml:space="preserve">Professional and personal </w:t>
      </w:r>
      <w:proofErr w:type="gramStart"/>
      <w:r w:rsidRPr="000D0D7E">
        <w:rPr>
          <w:rFonts w:ascii="Simplified Arabic" w:hAnsi="Simplified Arabic" w:cs="Simplified Arabic"/>
          <w:b/>
          <w:bCs/>
          <w:color w:val="0070C0"/>
          <w:sz w:val="28"/>
          <w:szCs w:val="28"/>
          <w:shd w:val="clear" w:color="auto" w:fill="FFFFFF"/>
          <w:lang w:val="en-US"/>
        </w:rPr>
        <w:t xml:space="preserve">project </w:t>
      </w:r>
      <w:r w:rsidRPr="000D0D7E">
        <w:rPr>
          <w:rFonts w:ascii="Simplified Arabic" w:hAnsi="Simplified Arabic" w:cs="Simplified Arabic" w:hint="cs"/>
          <w:b/>
          <w:bCs/>
          <w:color w:val="0070C0"/>
          <w:sz w:val="28"/>
          <w:szCs w:val="28"/>
          <w:shd w:val="clear" w:color="auto" w:fill="FFFFFF"/>
          <w:rtl/>
          <w:lang w:val="en-US" w:bidi="ar-DZ"/>
        </w:rPr>
        <w:t>:</w:t>
      </w:r>
      <w:proofErr w:type="gramEnd"/>
    </w:p>
    <w:p w14:paraId="71182528" w14:textId="69829E0F" w:rsidR="000D0D7E" w:rsidRDefault="000D0D7E">
      <w:pPr>
        <w:rPr>
          <w:rFonts w:ascii="Simplified Arabic" w:hAnsi="Simplified Arabic" w:cs="Simplified Arabic"/>
          <w:b/>
          <w:bCs/>
          <w:sz w:val="28"/>
          <w:szCs w:val="28"/>
          <w:shd w:val="clear" w:color="auto" w:fill="FFFFFF"/>
          <w:rtl/>
          <w:lang w:val="en-US"/>
        </w:rPr>
      </w:pPr>
      <w:r w:rsidRPr="000D0D7E">
        <w:rPr>
          <w:rFonts w:ascii="Simplified Arabic" w:hAnsi="Simplified Arabic" w:cs="Simplified Arabic"/>
          <w:b/>
          <w:bCs/>
          <w:sz w:val="28"/>
          <w:szCs w:val="28"/>
          <w:shd w:val="clear" w:color="auto" w:fill="FFFFFF"/>
          <w:lang w:val="en-US"/>
        </w:rPr>
        <w:t>the project through which the student seeks to achieve his goals provided that they correspond to the nature of his specialty, and among the most important professions available to law students specializing in business law: lawyer, judiciary, notary, judicial record.</w:t>
      </w:r>
    </w:p>
    <w:p w14:paraId="1E54249A" w14:textId="77777777" w:rsidR="000D0D7E" w:rsidRPr="007B013B" w:rsidRDefault="000D0D7E" w:rsidP="000D0D7E">
      <w:pPr>
        <w:pStyle w:val="Paragraphedeliste"/>
        <w:numPr>
          <w:ilvl w:val="0"/>
          <w:numId w:val="1"/>
        </w:numPr>
        <w:rPr>
          <w:rFonts w:ascii="Simplified Arabic" w:hAnsi="Simplified Arabic" w:cs="Simplified Arabic"/>
          <w:b/>
          <w:bCs/>
          <w:sz w:val="28"/>
          <w:szCs w:val="28"/>
          <w:rtl/>
          <w:lang w:bidi="ar-DZ"/>
        </w:rPr>
      </w:pPr>
      <w:r w:rsidRPr="000D0D7E">
        <w:rPr>
          <w:rFonts w:ascii="Simplified Arabic" w:hAnsi="Simplified Arabic" w:cs="Simplified Arabic"/>
          <w:b/>
          <w:bCs/>
          <w:color w:val="70AD47" w:themeColor="accent6"/>
          <w:sz w:val="28"/>
          <w:szCs w:val="28"/>
          <w:shd w:val="clear" w:color="auto" w:fill="FFFFFF"/>
          <w:lang w:val="en-US"/>
        </w:rPr>
        <w:t>Judiciary as a professional project</w:t>
      </w:r>
    </w:p>
    <w:p w14:paraId="1613EA26" w14:textId="77777777" w:rsidR="000D0D7E" w:rsidRPr="000D0D7E" w:rsidRDefault="000D0D7E" w:rsidP="000D0D7E">
      <w:pPr>
        <w:pStyle w:val="Paragraphedeliste"/>
        <w:numPr>
          <w:ilvl w:val="0"/>
          <w:numId w:val="1"/>
        </w:numPr>
        <w:rPr>
          <w:rFonts w:ascii="Simplified Arabic" w:hAnsi="Simplified Arabic" w:cs="Simplified Arabic"/>
          <w:b/>
          <w:bCs/>
          <w:color w:val="002033"/>
          <w:sz w:val="28"/>
          <w:szCs w:val="28"/>
          <w:shd w:val="clear" w:color="auto" w:fill="FFFFFF"/>
          <w:lang w:val="en-US"/>
        </w:rPr>
      </w:pPr>
      <w:r w:rsidRPr="000D0D7E">
        <w:rPr>
          <w:rFonts w:ascii="Simplified Arabic" w:hAnsi="Simplified Arabic" w:cs="Simplified Arabic"/>
          <w:b/>
          <w:bCs/>
          <w:color w:val="002033"/>
          <w:sz w:val="28"/>
          <w:szCs w:val="28"/>
          <w:shd w:val="clear" w:color="auto" w:fill="FFFFFF"/>
          <w:lang w:val="en-US"/>
        </w:rPr>
        <w:t>The judiciary is a message that establishes justice between people, gives rights, does justice to the oppressed and achieves equality and Justice.</w:t>
      </w:r>
    </w:p>
    <w:p w14:paraId="150A785E" w14:textId="77777777" w:rsidR="000D0D7E" w:rsidRPr="000D0D7E" w:rsidRDefault="000D0D7E" w:rsidP="000D0D7E">
      <w:pPr>
        <w:pStyle w:val="Paragraphedeliste"/>
        <w:numPr>
          <w:ilvl w:val="0"/>
          <w:numId w:val="1"/>
        </w:numPr>
        <w:rPr>
          <w:rFonts w:ascii="Simplified Arabic" w:hAnsi="Simplified Arabic" w:cs="Simplified Arabic"/>
          <w:b/>
          <w:bCs/>
          <w:color w:val="002033"/>
          <w:sz w:val="28"/>
          <w:szCs w:val="28"/>
          <w:shd w:val="clear" w:color="auto" w:fill="FFFFFF"/>
          <w:rtl/>
          <w:lang w:val="en-US"/>
        </w:rPr>
      </w:pPr>
      <w:r w:rsidRPr="000D0D7E">
        <w:rPr>
          <w:rFonts w:ascii="Simplified Arabic" w:hAnsi="Simplified Arabic" w:cs="Simplified Arabic"/>
          <w:b/>
          <w:bCs/>
          <w:color w:val="002033"/>
          <w:sz w:val="28"/>
          <w:szCs w:val="28"/>
          <w:shd w:val="clear" w:color="auto" w:fill="FFFFFF"/>
          <w:lang w:val="en-US"/>
        </w:rPr>
        <w:t xml:space="preserve"> A judge is an employee appointed by the state to consider disputes and lawsuits and issues the judgments he deems in accordance with the law</w:t>
      </w:r>
      <w:r w:rsidRPr="000D0D7E">
        <w:rPr>
          <w:rFonts w:ascii="Simplified Arabic" w:hAnsi="Simplified Arabic" w:cs="Simplified Arabic" w:hint="cs"/>
          <w:b/>
          <w:bCs/>
          <w:color w:val="002033"/>
          <w:sz w:val="28"/>
          <w:szCs w:val="28"/>
          <w:shd w:val="clear" w:color="auto" w:fill="FFFFFF"/>
          <w:rtl/>
          <w:lang w:val="en-US"/>
        </w:rPr>
        <w:t>.</w:t>
      </w:r>
    </w:p>
    <w:p w14:paraId="17705AC9" w14:textId="4DB86957" w:rsidR="000D0D7E" w:rsidRPr="000D0D7E" w:rsidRDefault="000D0D7E" w:rsidP="000D0D7E">
      <w:pPr>
        <w:pStyle w:val="Paragraphedeliste"/>
        <w:numPr>
          <w:ilvl w:val="0"/>
          <w:numId w:val="1"/>
        </w:numPr>
        <w:rPr>
          <w:b/>
          <w:bCs/>
          <w:lang w:val="en-US"/>
        </w:rPr>
      </w:pPr>
      <w:r w:rsidRPr="000D0D7E">
        <w:rPr>
          <w:rFonts w:ascii="Simplified Arabic" w:hAnsi="Simplified Arabic" w:cs="Simplified Arabic"/>
          <w:b/>
          <w:bCs/>
          <w:color w:val="5B9BD5" w:themeColor="accent5"/>
          <w:sz w:val="28"/>
          <w:szCs w:val="28"/>
          <w:shd w:val="clear" w:color="auto" w:fill="FFFFFF"/>
          <w:lang w:val="en-US"/>
        </w:rPr>
        <w:t>Requirements for joining the judicial profession</w:t>
      </w:r>
    </w:p>
    <w:p w14:paraId="2E2024B4" w14:textId="61F73EE8" w:rsidR="000D0D7E" w:rsidRPr="000D0D7E" w:rsidRDefault="000D0D7E" w:rsidP="000D0D7E">
      <w:pPr>
        <w:pStyle w:val="Paragraphedeliste"/>
        <w:numPr>
          <w:ilvl w:val="0"/>
          <w:numId w:val="3"/>
        </w:numPr>
        <w:rPr>
          <w:rFonts w:ascii="Simplified Arabic" w:hAnsi="Simplified Arabic" w:cs="Simplified Arabic"/>
          <w:b/>
          <w:bCs/>
          <w:color w:val="5B9BD5" w:themeColor="accent5"/>
          <w:sz w:val="28"/>
          <w:szCs w:val="28"/>
          <w:shd w:val="clear" w:color="auto" w:fill="FFFFFF"/>
          <w:lang w:val="en-US"/>
        </w:rPr>
      </w:pPr>
      <w:r w:rsidRPr="000D0D7E">
        <w:rPr>
          <w:rFonts w:ascii="Simplified Arabic" w:hAnsi="Simplified Arabic" w:cs="Simplified Arabic"/>
          <w:b/>
          <w:bCs/>
          <w:color w:val="5B9BD5" w:themeColor="accent5"/>
          <w:sz w:val="28"/>
          <w:szCs w:val="28"/>
          <w:shd w:val="clear" w:color="auto" w:fill="FFFFFF"/>
          <w:lang w:val="en-US"/>
        </w:rPr>
        <w:t>Passing the competition:</w:t>
      </w:r>
      <w:r w:rsidRPr="000D0D7E">
        <w:rPr>
          <w:rFonts w:ascii="Simplified Arabic" w:hAnsi="Simplified Arabic" w:cs="Simplified Arabic"/>
          <w:b/>
          <w:bCs/>
          <w:sz w:val="28"/>
          <w:szCs w:val="28"/>
          <w:shd w:val="clear" w:color="auto" w:fill="FFFFFF"/>
          <w:lang w:val="en-US"/>
        </w:rPr>
        <w:t xml:space="preserve"> the Higher School of judiciary organizes, within the limits of the available positions, a national competition that includes a written and oral test, and everything related to the competition is organized by a decision of the minister of </w:t>
      </w:r>
      <w:proofErr w:type="gramStart"/>
      <w:r w:rsidRPr="000D0D7E">
        <w:rPr>
          <w:rFonts w:ascii="Simplified Arabic" w:hAnsi="Simplified Arabic" w:cs="Simplified Arabic"/>
          <w:b/>
          <w:bCs/>
          <w:sz w:val="28"/>
          <w:szCs w:val="28"/>
          <w:shd w:val="clear" w:color="auto" w:fill="FFFFFF"/>
          <w:lang w:val="en-US"/>
        </w:rPr>
        <w:t>Justice .</w:t>
      </w:r>
      <w:proofErr w:type="gramEnd"/>
    </w:p>
    <w:p w14:paraId="7F5C2A4F" w14:textId="66916B77" w:rsidR="000D0D7E" w:rsidRPr="000D0D7E" w:rsidRDefault="000D0D7E" w:rsidP="000D0D7E">
      <w:pPr>
        <w:pStyle w:val="Paragraphedeliste"/>
        <w:numPr>
          <w:ilvl w:val="0"/>
          <w:numId w:val="3"/>
        </w:numPr>
        <w:rPr>
          <w:rFonts w:ascii="Simplified Arabic" w:hAnsi="Simplified Arabic" w:cs="Simplified Arabic"/>
          <w:b/>
          <w:bCs/>
          <w:color w:val="0070C0"/>
          <w:sz w:val="28"/>
          <w:szCs w:val="28"/>
          <w:rtl/>
          <w:lang w:bidi="ar-DZ"/>
        </w:rPr>
      </w:pPr>
      <w:r>
        <w:rPr>
          <w:rFonts w:ascii="Simplified Arabic" w:hAnsi="Simplified Arabic" w:cs="Simplified Arabic"/>
          <w:b/>
          <w:bCs/>
          <w:sz w:val="28"/>
          <w:szCs w:val="28"/>
          <w:shd w:val="clear" w:color="auto" w:fill="FFFFFF"/>
          <w:lang w:val="en-US"/>
        </w:rPr>
        <w:t xml:space="preserve"> </w:t>
      </w:r>
      <w:r w:rsidRPr="007B013B">
        <w:rPr>
          <w:rFonts w:ascii="Simplified Arabic" w:hAnsi="Simplified Arabic" w:cs="Simplified Arabic"/>
          <w:b/>
          <w:bCs/>
          <w:color w:val="5B9BD5" w:themeColor="accent5"/>
          <w:sz w:val="28"/>
          <w:szCs w:val="28"/>
          <w:shd w:val="clear" w:color="auto" w:fill="FFFFFF"/>
          <w:lang w:val="en-US"/>
        </w:rPr>
        <w:t>Training:</w:t>
      </w:r>
      <w:r w:rsidRPr="007B013B">
        <w:rPr>
          <w:rFonts w:ascii="Simplified Arabic" w:hAnsi="Simplified Arabic" w:cs="Simplified Arabic"/>
          <w:b/>
          <w:bCs/>
          <w:sz w:val="28"/>
          <w:szCs w:val="28"/>
          <w:shd w:val="clear" w:color="auto" w:fill="FFFFFF"/>
          <w:lang w:val="en-US"/>
        </w:rPr>
        <w:t xml:space="preserve"> the duration of the training of students of the magistracy is four years.</w:t>
      </w:r>
    </w:p>
    <w:p w14:paraId="69BD2503" w14:textId="77777777" w:rsidR="000D0D7E" w:rsidRPr="00725279" w:rsidRDefault="000D0D7E" w:rsidP="000D0D7E">
      <w:pPr>
        <w:ind w:left="360"/>
        <w:rPr>
          <w:rFonts w:ascii="Simplified Arabic" w:hAnsi="Simplified Arabic" w:cs="Simplified Arabic"/>
          <w:b/>
          <w:bCs/>
          <w:color w:val="FF0000"/>
          <w:sz w:val="28"/>
          <w:szCs w:val="28"/>
          <w:shd w:val="clear" w:color="auto" w:fill="FFFFFF"/>
          <w:lang w:val="en-US"/>
        </w:rPr>
      </w:pPr>
      <w:r w:rsidRPr="00725279">
        <w:rPr>
          <w:rFonts w:ascii="Simplified Arabic" w:hAnsi="Simplified Arabic" w:cs="Simplified Arabic"/>
          <w:b/>
          <w:bCs/>
          <w:color w:val="FF0000"/>
          <w:sz w:val="28"/>
          <w:szCs w:val="28"/>
          <w:shd w:val="clear" w:color="auto" w:fill="FFFFFF"/>
          <w:lang w:val="en-US"/>
        </w:rPr>
        <w:t>Duties of the judge:</w:t>
      </w:r>
    </w:p>
    <w:p w14:paraId="1841E139" w14:textId="77777777" w:rsidR="000D0D7E" w:rsidRPr="00725279" w:rsidRDefault="000D0D7E" w:rsidP="000D0D7E">
      <w:pPr>
        <w:pStyle w:val="Paragraphedeliste"/>
        <w:numPr>
          <w:ilvl w:val="0"/>
          <w:numId w:val="4"/>
        </w:numPr>
        <w:rPr>
          <w:rFonts w:ascii="Simplified Arabic" w:hAnsi="Simplified Arabic" w:cs="Simplified Arabic"/>
          <w:b/>
          <w:bCs/>
          <w:color w:val="002033"/>
          <w:sz w:val="28"/>
          <w:szCs w:val="28"/>
          <w:shd w:val="clear" w:color="auto" w:fill="FFFFFF"/>
          <w:lang w:val="en-US"/>
        </w:rPr>
      </w:pPr>
      <w:r w:rsidRPr="00725279">
        <w:rPr>
          <w:rFonts w:ascii="Simplified Arabic" w:hAnsi="Simplified Arabic" w:cs="Simplified Arabic"/>
          <w:b/>
          <w:bCs/>
          <w:color w:val="002033"/>
          <w:sz w:val="28"/>
          <w:szCs w:val="28"/>
          <w:shd w:val="clear" w:color="auto" w:fill="FFFFFF"/>
          <w:lang w:val="en-US"/>
        </w:rPr>
        <w:t xml:space="preserve">Respect and apply the principle of legality " no crime, no punishment or measure that only by law " </w:t>
      </w:r>
    </w:p>
    <w:p w14:paraId="326A169C" w14:textId="77777777" w:rsidR="000D0D7E" w:rsidRPr="00725279" w:rsidRDefault="000D0D7E" w:rsidP="000D0D7E">
      <w:pPr>
        <w:pStyle w:val="Paragraphedeliste"/>
        <w:numPr>
          <w:ilvl w:val="0"/>
          <w:numId w:val="4"/>
        </w:numPr>
        <w:rPr>
          <w:rFonts w:ascii="Simplified Arabic" w:hAnsi="Simplified Arabic" w:cs="Simplified Arabic"/>
          <w:b/>
          <w:bCs/>
          <w:color w:val="002033"/>
          <w:sz w:val="28"/>
          <w:szCs w:val="28"/>
          <w:shd w:val="clear" w:color="auto" w:fill="FFFFFF"/>
          <w:lang w:val="en-US"/>
        </w:rPr>
      </w:pPr>
      <w:r w:rsidRPr="00725279">
        <w:rPr>
          <w:rFonts w:ascii="Simplified Arabic" w:hAnsi="Simplified Arabic" w:cs="Simplified Arabic"/>
          <w:b/>
          <w:bCs/>
          <w:color w:val="002033"/>
          <w:sz w:val="28"/>
          <w:szCs w:val="28"/>
          <w:shd w:val="clear" w:color="auto" w:fill="FFFFFF"/>
          <w:lang w:val="en-US"/>
        </w:rPr>
        <w:t xml:space="preserve">Respect the presumption of innocence " the accused is innocent until proven guilty " </w:t>
      </w:r>
    </w:p>
    <w:p w14:paraId="2AF21C6A" w14:textId="77777777" w:rsidR="000D0D7E" w:rsidRPr="00725279" w:rsidRDefault="000D0D7E" w:rsidP="000D0D7E">
      <w:pPr>
        <w:pStyle w:val="Paragraphedeliste"/>
        <w:numPr>
          <w:ilvl w:val="0"/>
          <w:numId w:val="4"/>
        </w:numPr>
        <w:rPr>
          <w:rFonts w:ascii="Simplified Arabic" w:hAnsi="Simplified Arabic" w:cs="Simplified Arabic"/>
          <w:b/>
          <w:bCs/>
          <w:color w:val="002033"/>
          <w:sz w:val="28"/>
          <w:szCs w:val="28"/>
          <w:shd w:val="clear" w:color="auto" w:fill="FFFFFF"/>
          <w:lang w:val="en-US"/>
        </w:rPr>
      </w:pPr>
      <w:r w:rsidRPr="00725279">
        <w:rPr>
          <w:rFonts w:ascii="Simplified Arabic" w:hAnsi="Simplified Arabic" w:cs="Simplified Arabic"/>
          <w:b/>
          <w:bCs/>
          <w:color w:val="002033"/>
          <w:sz w:val="28"/>
          <w:szCs w:val="28"/>
          <w:shd w:val="clear" w:color="auto" w:fill="FFFFFF"/>
          <w:lang w:val="en-US"/>
        </w:rPr>
        <w:t xml:space="preserve">Ensuring equality between litigants * Keeping a professional secret </w:t>
      </w:r>
    </w:p>
    <w:p w14:paraId="2538DBC3" w14:textId="77777777" w:rsidR="000D0D7E" w:rsidRPr="00725279" w:rsidRDefault="000D0D7E" w:rsidP="000D0D7E">
      <w:pPr>
        <w:pStyle w:val="Paragraphedeliste"/>
        <w:numPr>
          <w:ilvl w:val="0"/>
          <w:numId w:val="4"/>
        </w:numPr>
        <w:rPr>
          <w:rFonts w:ascii="Simplified Arabic" w:hAnsi="Simplified Arabic" w:cs="Simplified Arabic"/>
          <w:b/>
          <w:bCs/>
          <w:color w:val="002033"/>
          <w:sz w:val="28"/>
          <w:szCs w:val="28"/>
          <w:shd w:val="clear" w:color="auto" w:fill="FFFFFF"/>
          <w:lang w:val="en-US"/>
        </w:rPr>
      </w:pPr>
      <w:r w:rsidRPr="00725279">
        <w:rPr>
          <w:rFonts w:ascii="Simplified Arabic" w:hAnsi="Simplified Arabic" w:cs="Simplified Arabic"/>
          <w:b/>
          <w:bCs/>
          <w:color w:val="002033"/>
          <w:sz w:val="28"/>
          <w:szCs w:val="28"/>
          <w:shd w:val="clear" w:color="auto" w:fill="FFFFFF"/>
          <w:lang w:val="en-US"/>
        </w:rPr>
        <w:lastRenderedPageBreak/>
        <w:t xml:space="preserve">The principle of neutrality </w:t>
      </w:r>
    </w:p>
    <w:p w14:paraId="115385BC" w14:textId="77777777" w:rsidR="000D0D7E" w:rsidRPr="00E60335" w:rsidRDefault="000D0D7E" w:rsidP="000D0D7E">
      <w:pPr>
        <w:pStyle w:val="Paragraphedeliste"/>
        <w:numPr>
          <w:ilvl w:val="0"/>
          <w:numId w:val="4"/>
        </w:numPr>
        <w:rPr>
          <w:rFonts w:ascii="Simplified Arabic" w:hAnsi="Simplified Arabic" w:cs="Simplified Arabic"/>
          <w:b/>
          <w:bCs/>
          <w:sz w:val="28"/>
          <w:szCs w:val="28"/>
          <w:lang w:val="en-US" w:bidi="ar-DZ"/>
        </w:rPr>
      </w:pPr>
      <w:r w:rsidRPr="00725279">
        <w:rPr>
          <w:rFonts w:ascii="Simplified Arabic" w:hAnsi="Simplified Arabic" w:cs="Simplified Arabic"/>
          <w:b/>
          <w:bCs/>
          <w:color w:val="002033"/>
          <w:sz w:val="28"/>
          <w:szCs w:val="28"/>
          <w:shd w:val="clear" w:color="auto" w:fill="FFFFFF"/>
          <w:lang w:val="en-US"/>
        </w:rPr>
        <w:t>Not accepting gifts and not using the position for personal purposes</w:t>
      </w:r>
    </w:p>
    <w:p w14:paraId="2CC0DD80" w14:textId="77777777" w:rsidR="000D0D7E" w:rsidRDefault="000D0D7E" w:rsidP="000D0D7E">
      <w:pPr>
        <w:pStyle w:val="Paragraphedeliste"/>
        <w:rPr>
          <w:b/>
          <w:bCs/>
          <w:rtl/>
          <w:lang w:val="en-US" w:bidi="ar-DZ"/>
        </w:rPr>
      </w:pPr>
    </w:p>
    <w:p w14:paraId="5D3564E1" w14:textId="77777777" w:rsidR="000D0D7E" w:rsidRPr="009C7D05" w:rsidRDefault="000D0D7E" w:rsidP="000D0D7E">
      <w:pPr>
        <w:pStyle w:val="Paragraphedeliste"/>
        <w:numPr>
          <w:ilvl w:val="0"/>
          <w:numId w:val="5"/>
        </w:numPr>
        <w:rPr>
          <w:rFonts w:ascii="Simplified Arabic" w:hAnsi="Simplified Arabic" w:cs="Simplified Arabic"/>
          <w:b/>
          <w:bCs/>
          <w:color w:val="ED7D31" w:themeColor="accent2"/>
          <w:sz w:val="28"/>
          <w:szCs w:val="28"/>
          <w:shd w:val="clear" w:color="auto" w:fill="FFFFFF"/>
          <w:rtl/>
          <w:lang w:val="en-US"/>
        </w:rPr>
      </w:pPr>
      <w:r w:rsidRPr="009C7D05">
        <w:rPr>
          <w:rFonts w:ascii="Simplified Arabic" w:hAnsi="Simplified Arabic" w:cs="Simplified Arabic"/>
          <w:b/>
          <w:bCs/>
          <w:color w:val="ED7D31" w:themeColor="accent2"/>
          <w:sz w:val="28"/>
          <w:szCs w:val="28"/>
          <w:shd w:val="clear" w:color="auto" w:fill="FFFFFF"/>
          <w:lang w:val="en-US"/>
        </w:rPr>
        <w:t xml:space="preserve">Law as a professional </w:t>
      </w:r>
      <w:proofErr w:type="gramStart"/>
      <w:r w:rsidRPr="009C7D05">
        <w:rPr>
          <w:rFonts w:ascii="Simplified Arabic" w:hAnsi="Simplified Arabic" w:cs="Simplified Arabic"/>
          <w:b/>
          <w:bCs/>
          <w:color w:val="ED7D31" w:themeColor="accent2"/>
          <w:sz w:val="28"/>
          <w:szCs w:val="28"/>
          <w:shd w:val="clear" w:color="auto" w:fill="FFFFFF"/>
          <w:lang w:val="en-US"/>
        </w:rPr>
        <w:t xml:space="preserve">project </w:t>
      </w:r>
      <w:r w:rsidRPr="009C7D05">
        <w:rPr>
          <w:rFonts w:ascii="Simplified Arabic" w:hAnsi="Simplified Arabic" w:cs="Simplified Arabic" w:hint="cs"/>
          <w:b/>
          <w:bCs/>
          <w:color w:val="ED7D31" w:themeColor="accent2"/>
          <w:sz w:val="28"/>
          <w:szCs w:val="28"/>
          <w:shd w:val="clear" w:color="auto" w:fill="FFFFFF"/>
          <w:rtl/>
          <w:lang w:val="en-US"/>
        </w:rPr>
        <w:t>:</w:t>
      </w:r>
      <w:proofErr w:type="gramEnd"/>
    </w:p>
    <w:p w14:paraId="646BEFD7" w14:textId="77777777" w:rsidR="000D0D7E" w:rsidRPr="009C7D05" w:rsidRDefault="000D0D7E" w:rsidP="000D0D7E">
      <w:pPr>
        <w:rPr>
          <w:rFonts w:ascii="Simplified Arabic" w:hAnsi="Simplified Arabic" w:cs="Simplified Arabic"/>
          <w:b/>
          <w:bCs/>
          <w:sz w:val="28"/>
          <w:szCs w:val="28"/>
          <w:rtl/>
          <w:lang w:bidi="ar-DZ"/>
        </w:rPr>
      </w:pPr>
      <w:r w:rsidRPr="009C7D05">
        <w:rPr>
          <w:rFonts w:ascii="Simplified Arabic" w:hAnsi="Simplified Arabic" w:cs="Simplified Arabic"/>
          <w:b/>
          <w:bCs/>
          <w:color w:val="002033"/>
          <w:sz w:val="28"/>
          <w:szCs w:val="28"/>
          <w:shd w:val="clear" w:color="auto" w:fill="FFFFFF"/>
          <w:lang w:val="en-US"/>
        </w:rPr>
        <w:t>A free and independent profession that works to protect and preserve the rights of Defense and seeks to achieve justice and embody respect for the principle of the rule of law.</w:t>
      </w:r>
    </w:p>
    <w:p w14:paraId="653C95A2" w14:textId="77777777" w:rsidR="000D0D7E" w:rsidRPr="004135EC" w:rsidRDefault="000D0D7E" w:rsidP="000D0D7E">
      <w:pPr>
        <w:rPr>
          <w:rFonts w:ascii="Simplified Arabic" w:hAnsi="Simplified Arabic" w:cs="Simplified Arabic"/>
          <w:b/>
          <w:bCs/>
          <w:sz w:val="28"/>
          <w:szCs w:val="28"/>
          <w:rtl/>
          <w:lang w:bidi="ar-DZ"/>
        </w:rPr>
      </w:pPr>
      <w:r w:rsidRPr="004135EC">
        <w:rPr>
          <w:rFonts w:ascii="Simplified Arabic" w:hAnsi="Simplified Arabic" w:cs="Simplified Arabic"/>
          <w:b/>
          <w:bCs/>
          <w:color w:val="002033"/>
          <w:sz w:val="28"/>
          <w:szCs w:val="28"/>
          <w:shd w:val="clear" w:color="auto" w:fill="FFFFFF"/>
          <w:lang w:val="en-US"/>
        </w:rPr>
        <w:t>A lawyer is a person who expresses his client's legal point of view and supports it with arguments and proofs before the court</w:t>
      </w:r>
    </w:p>
    <w:p w14:paraId="34065B35" w14:textId="77777777" w:rsidR="000D0D7E" w:rsidRPr="00900F64" w:rsidRDefault="000D0D7E" w:rsidP="000D0D7E">
      <w:pPr>
        <w:rPr>
          <w:rFonts w:ascii="Simplified Arabic" w:hAnsi="Simplified Arabic" w:cs="Simplified Arabic"/>
          <w:b/>
          <w:bCs/>
          <w:color w:val="7030A0"/>
          <w:sz w:val="28"/>
          <w:szCs w:val="28"/>
          <w:shd w:val="clear" w:color="auto" w:fill="FFFFFF"/>
          <w:rtl/>
          <w:lang w:val="en-US"/>
        </w:rPr>
      </w:pPr>
      <w:r w:rsidRPr="00900F64">
        <w:rPr>
          <w:rFonts w:ascii="Simplified Arabic" w:hAnsi="Simplified Arabic" w:cs="Simplified Arabic"/>
          <w:b/>
          <w:bCs/>
          <w:color w:val="7030A0"/>
          <w:sz w:val="28"/>
          <w:szCs w:val="28"/>
          <w:shd w:val="clear" w:color="auto" w:fill="FFFFFF"/>
          <w:lang w:val="en-US"/>
        </w:rPr>
        <w:t xml:space="preserve">Characteristics of the legal </w:t>
      </w:r>
      <w:proofErr w:type="gramStart"/>
      <w:r w:rsidRPr="00900F64">
        <w:rPr>
          <w:rFonts w:ascii="Simplified Arabic" w:hAnsi="Simplified Arabic" w:cs="Simplified Arabic"/>
          <w:b/>
          <w:bCs/>
          <w:color w:val="7030A0"/>
          <w:sz w:val="28"/>
          <w:szCs w:val="28"/>
          <w:shd w:val="clear" w:color="auto" w:fill="FFFFFF"/>
          <w:lang w:val="en-US"/>
        </w:rPr>
        <w:t>profession :</w:t>
      </w:r>
      <w:proofErr w:type="gramEnd"/>
    </w:p>
    <w:p w14:paraId="72E5D286" w14:textId="23E3E0E8" w:rsidR="000D0D7E" w:rsidRPr="004135EC" w:rsidRDefault="000D0D7E" w:rsidP="000D0D7E">
      <w:pPr>
        <w:pStyle w:val="Paragraphedeliste"/>
        <w:numPr>
          <w:ilvl w:val="0"/>
          <w:numId w:val="6"/>
        </w:numPr>
        <w:rPr>
          <w:rFonts w:ascii="Simplified Arabic" w:hAnsi="Simplified Arabic" w:cs="Simplified Arabic"/>
          <w:b/>
          <w:bCs/>
          <w:color w:val="002033"/>
          <w:sz w:val="28"/>
          <w:szCs w:val="28"/>
          <w:shd w:val="clear" w:color="auto" w:fill="FFFFFF"/>
          <w:rtl/>
          <w:lang w:val="en-US"/>
        </w:rPr>
      </w:pPr>
      <w:r w:rsidRPr="004135EC">
        <w:rPr>
          <w:rFonts w:ascii="Simplified Arabic" w:hAnsi="Simplified Arabic" w:cs="Simplified Arabic"/>
          <w:b/>
          <w:bCs/>
          <w:color w:val="002033"/>
          <w:sz w:val="28"/>
          <w:szCs w:val="28"/>
          <w:shd w:val="clear" w:color="auto" w:fill="FFFFFF"/>
          <w:lang w:val="en-US"/>
        </w:rPr>
        <w:t xml:space="preserve">A free and independent </w:t>
      </w:r>
      <w:proofErr w:type="gramStart"/>
      <w:r w:rsidRPr="004135EC">
        <w:rPr>
          <w:rFonts w:ascii="Simplified Arabic" w:hAnsi="Simplified Arabic" w:cs="Simplified Arabic"/>
          <w:b/>
          <w:bCs/>
          <w:color w:val="002033"/>
          <w:sz w:val="28"/>
          <w:szCs w:val="28"/>
          <w:shd w:val="clear" w:color="auto" w:fill="FFFFFF"/>
          <w:lang w:val="en-US"/>
        </w:rPr>
        <w:t xml:space="preserve">career </w:t>
      </w:r>
      <w:r>
        <w:rPr>
          <w:rFonts w:ascii="Simplified Arabic" w:hAnsi="Simplified Arabic" w:cs="Simplified Arabic" w:hint="cs"/>
          <w:b/>
          <w:bCs/>
          <w:color w:val="002033"/>
          <w:sz w:val="28"/>
          <w:szCs w:val="28"/>
          <w:shd w:val="clear" w:color="auto" w:fill="FFFFFF"/>
          <w:rtl/>
          <w:lang w:val="en-US"/>
        </w:rPr>
        <w:t>.</w:t>
      </w:r>
      <w:proofErr w:type="gramEnd"/>
    </w:p>
    <w:p w14:paraId="75CA4973" w14:textId="3529E932" w:rsidR="000D0D7E" w:rsidRPr="004135EC" w:rsidRDefault="000D0D7E" w:rsidP="000D0D7E">
      <w:pPr>
        <w:pStyle w:val="Paragraphedeliste"/>
        <w:numPr>
          <w:ilvl w:val="0"/>
          <w:numId w:val="6"/>
        </w:numPr>
        <w:rPr>
          <w:rFonts w:ascii="Simplified Arabic" w:hAnsi="Simplified Arabic" w:cs="Simplified Arabic"/>
          <w:b/>
          <w:bCs/>
          <w:color w:val="002033"/>
          <w:sz w:val="28"/>
          <w:szCs w:val="28"/>
          <w:shd w:val="clear" w:color="auto" w:fill="FFFFFF"/>
          <w:rtl/>
          <w:lang w:val="en-US"/>
        </w:rPr>
      </w:pPr>
      <w:r w:rsidRPr="004135EC">
        <w:rPr>
          <w:rFonts w:ascii="Simplified Arabic" w:hAnsi="Simplified Arabic" w:cs="Simplified Arabic"/>
          <w:b/>
          <w:bCs/>
          <w:color w:val="002033"/>
          <w:sz w:val="28"/>
          <w:szCs w:val="28"/>
          <w:shd w:val="clear" w:color="auto" w:fill="FFFFFF"/>
          <w:lang w:val="en-US"/>
        </w:rPr>
        <w:t xml:space="preserve">Protecting rights and </w:t>
      </w:r>
      <w:proofErr w:type="gramStart"/>
      <w:r w:rsidRPr="004135EC">
        <w:rPr>
          <w:rFonts w:ascii="Simplified Arabic" w:hAnsi="Simplified Arabic" w:cs="Simplified Arabic"/>
          <w:b/>
          <w:bCs/>
          <w:color w:val="002033"/>
          <w:sz w:val="28"/>
          <w:szCs w:val="28"/>
          <w:shd w:val="clear" w:color="auto" w:fill="FFFFFF"/>
          <w:lang w:val="en-US"/>
        </w:rPr>
        <w:t xml:space="preserve">freedoms </w:t>
      </w:r>
      <w:r>
        <w:rPr>
          <w:rFonts w:ascii="Simplified Arabic" w:hAnsi="Simplified Arabic" w:cs="Simplified Arabic" w:hint="cs"/>
          <w:b/>
          <w:bCs/>
          <w:color w:val="002033"/>
          <w:sz w:val="28"/>
          <w:szCs w:val="28"/>
          <w:shd w:val="clear" w:color="auto" w:fill="FFFFFF"/>
          <w:rtl/>
          <w:lang w:val="en-US"/>
        </w:rPr>
        <w:t>.</w:t>
      </w:r>
      <w:proofErr w:type="gramEnd"/>
    </w:p>
    <w:p w14:paraId="6C70BAD5" w14:textId="603A3DDF" w:rsidR="000D0D7E" w:rsidRPr="004135EC" w:rsidRDefault="000D0D7E" w:rsidP="000D0D7E">
      <w:pPr>
        <w:pStyle w:val="Paragraphedeliste"/>
        <w:numPr>
          <w:ilvl w:val="0"/>
          <w:numId w:val="6"/>
        </w:numPr>
        <w:rPr>
          <w:rFonts w:ascii="Simplified Arabic" w:hAnsi="Simplified Arabic" w:cs="Simplified Arabic"/>
          <w:b/>
          <w:bCs/>
          <w:color w:val="002033"/>
          <w:sz w:val="28"/>
          <w:szCs w:val="28"/>
          <w:shd w:val="clear" w:color="auto" w:fill="FFFFFF"/>
          <w:rtl/>
          <w:lang w:val="en-US"/>
        </w:rPr>
      </w:pPr>
      <w:r w:rsidRPr="004135EC">
        <w:rPr>
          <w:rFonts w:ascii="Simplified Arabic" w:hAnsi="Simplified Arabic" w:cs="Simplified Arabic"/>
          <w:b/>
          <w:bCs/>
          <w:color w:val="002033"/>
          <w:sz w:val="28"/>
          <w:szCs w:val="28"/>
          <w:shd w:val="clear" w:color="auto" w:fill="FFFFFF"/>
          <w:lang w:val="en-US"/>
        </w:rPr>
        <w:t xml:space="preserve">is a contractual relationship between the two persons, one of whom is the lawyer and the other the </w:t>
      </w:r>
      <w:proofErr w:type="gramStart"/>
      <w:r w:rsidRPr="004135EC">
        <w:rPr>
          <w:rFonts w:ascii="Simplified Arabic" w:hAnsi="Simplified Arabic" w:cs="Simplified Arabic"/>
          <w:b/>
          <w:bCs/>
          <w:color w:val="002033"/>
          <w:sz w:val="28"/>
          <w:szCs w:val="28"/>
          <w:shd w:val="clear" w:color="auto" w:fill="FFFFFF"/>
          <w:lang w:val="en-US"/>
        </w:rPr>
        <w:t xml:space="preserve">client </w:t>
      </w:r>
      <w:r>
        <w:rPr>
          <w:rFonts w:ascii="Simplified Arabic" w:hAnsi="Simplified Arabic" w:cs="Simplified Arabic" w:hint="cs"/>
          <w:b/>
          <w:bCs/>
          <w:color w:val="002033"/>
          <w:sz w:val="28"/>
          <w:szCs w:val="28"/>
          <w:shd w:val="clear" w:color="auto" w:fill="FFFFFF"/>
          <w:rtl/>
          <w:lang w:val="en-US"/>
        </w:rPr>
        <w:t>.</w:t>
      </w:r>
      <w:proofErr w:type="gramEnd"/>
    </w:p>
    <w:p w14:paraId="212A00C7" w14:textId="0BA8BCCD" w:rsidR="000D0D7E" w:rsidRPr="000D0D7E" w:rsidRDefault="000D0D7E" w:rsidP="000D0D7E">
      <w:pPr>
        <w:pStyle w:val="Paragraphedeliste"/>
        <w:numPr>
          <w:ilvl w:val="0"/>
          <w:numId w:val="6"/>
        </w:numPr>
        <w:rPr>
          <w:b/>
          <w:bCs/>
          <w:lang w:val="en-US" w:bidi="ar-DZ"/>
        </w:rPr>
      </w:pPr>
      <w:r w:rsidRPr="004135EC">
        <w:rPr>
          <w:rFonts w:ascii="Simplified Arabic" w:hAnsi="Simplified Arabic" w:cs="Simplified Arabic"/>
          <w:b/>
          <w:bCs/>
          <w:color w:val="002033"/>
          <w:sz w:val="28"/>
          <w:szCs w:val="28"/>
          <w:shd w:val="clear" w:color="auto" w:fill="FFFFFF"/>
          <w:lang w:val="en-US"/>
        </w:rPr>
        <w:t xml:space="preserve">A noble and honorable </w:t>
      </w:r>
      <w:proofErr w:type="gramStart"/>
      <w:r w:rsidRPr="004135EC">
        <w:rPr>
          <w:rFonts w:ascii="Simplified Arabic" w:hAnsi="Simplified Arabic" w:cs="Simplified Arabic"/>
          <w:b/>
          <w:bCs/>
          <w:color w:val="002033"/>
          <w:sz w:val="28"/>
          <w:szCs w:val="28"/>
          <w:shd w:val="clear" w:color="auto" w:fill="FFFFFF"/>
          <w:lang w:val="en-US"/>
        </w:rPr>
        <w:t>profession</w:t>
      </w:r>
      <w:r>
        <w:rPr>
          <w:rFonts w:ascii="Simplified Arabic" w:hAnsi="Simplified Arabic" w:cs="Simplified Arabic" w:hint="cs"/>
          <w:b/>
          <w:bCs/>
          <w:color w:val="002033"/>
          <w:sz w:val="28"/>
          <w:szCs w:val="28"/>
          <w:shd w:val="clear" w:color="auto" w:fill="FFFFFF"/>
          <w:rtl/>
          <w:lang w:val="en-US"/>
        </w:rPr>
        <w:t xml:space="preserve"> .</w:t>
      </w:r>
      <w:proofErr w:type="gramEnd"/>
      <w:r>
        <w:rPr>
          <w:rFonts w:ascii="Simplified Arabic" w:hAnsi="Simplified Arabic" w:cs="Simplified Arabic" w:hint="cs"/>
          <w:b/>
          <w:bCs/>
          <w:color w:val="002033"/>
          <w:sz w:val="28"/>
          <w:szCs w:val="28"/>
          <w:shd w:val="clear" w:color="auto" w:fill="FFFFFF"/>
          <w:rtl/>
          <w:lang w:val="en-US"/>
        </w:rPr>
        <w:t xml:space="preserve"> </w:t>
      </w:r>
    </w:p>
    <w:sectPr w:rsidR="000D0D7E" w:rsidRPr="000D0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E13"/>
    <w:multiLevelType w:val="hybridMultilevel"/>
    <w:tmpl w:val="771CDA7A"/>
    <w:lvl w:ilvl="0" w:tplc="040C000D">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 w15:restartNumberingAfterBreak="0">
    <w:nsid w:val="2F243734"/>
    <w:multiLevelType w:val="hybridMultilevel"/>
    <w:tmpl w:val="38069CE0"/>
    <w:lvl w:ilvl="0" w:tplc="505085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030651B"/>
    <w:multiLevelType w:val="hybridMultilevel"/>
    <w:tmpl w:val="C1A43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514645"/>
    <w:multiLevelType w:val="hybridMultilevel"/>
    <w:tmpl w:val="774E74B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51FD1D50"/>
    <w:multiLevelType w:val="hybridMultilevel"/>
    <w:tmpl w:val="29646DA8"/>
    <w:lvl w:ilvl="0" w:tplc="848674AA">
      <w:start w:val="1"/>
      <w:numFmt w:val="decimal"/>
      <w:lvlText w:val="%1."/>
      <w:lvlJc w:val="left"/>
      <w:pPr>
        <w:ind w:left="1170" w:hanging="360"/>
      </w:pPr>
      <w:rPr>
        <w:rFonts w:hint="default"/>
        <w:color w:val="5B9BD5" w:themeColor="accent5"/>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5" w15:restartNumberingAfterBreak="0">
    <w:nsid w:val="552D5486"/>
    <w:multiLevelType w:val="hybridMultilevel"/>
    <w:tmpl w:val="AC060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4933582">
    <w:abstractNumId w:val="2"/>
  </w:num>
  <w:num w:numId="2" w16cid:durableId="2117097359">
    <w:abstractNumId w:val="4"/>
  </w:num>
  <w:num w:numId="3" w16cid:durableId="902328191">
    <w:abstractNumId w:val="1"/>
  </w:num>
  <w:num w:numId="4" w16cid:durableId="381681885">
    <w:abstractNumId w:val="5"/>
  </w:num>
  <w:num w:numId="5" w16cid:durableId="1325088420">
    <w:abstractNumId w:val="3"/>
  </w:num>
  <w:num w:numId="6" w16cid:durableId="21259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7E"/>
    <w:rsid w:val="000D0D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507A"/>
  <w15:chartTrackingRefBased/>
  <w15:docId w15:val="{B8801768-4A34-46E4-A4F0-059F01C7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1693</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2</cp:revision>
  <dcterms:created xsi:type="dcterms:W3CDTF">2023-11-17T10:23:00Z</dcterms:created>
  <dcterms:modified xsi:type="dcterms:W3CDTF">2023-11-17T10:30:00Z</dcterms:modified>
</cp:coreProperties>
</file>