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89" w:rsidRDefault="005F29A3">
      <w:r>
        <w:t>CHAPITRE 02 NORMALISATION</w:t>
      </w:r>
    </w:p>
    <w:p w:rsidR="005F29A3" w:rsidRPr="00030080" w:rsidRDefault="005F29A3">
      <w:pPr>
        <w:rPr>
          <w:b/>
          <w:bCs/>
          <w:sz w:val="28"/>
          <w:szCs w:val="28"/>
        </w:rPr>
      </w:pPr>
      <w:r w:rsidRPr="00030080">
        <w:rPr>
          <w:b/>
          <w:bCs/>
          <w:sz w:val="28"/>
          <w:szCs w:val="28"/>
        </w:rPr>
        <w:t>Introduction</w:t>
      </w:r>
    </w:p>
    <w:p w:rsidR="005F29A3" w:rsidRPr="00030080" w:rsidRDefault="005F29A3" w:rsidP="005F29A3">
      <w:pPr>
        <w:pStyle w:val="Corpsdetexte"/>
        <w:ind w:right="106" w:firstLine="29"/>
        <w:rPr>
          <w:rFonts w:ascii="Calibri" w:hAnsi="Calibri" w:cs="Times New Roman"/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 xml:space="preserve">Le présent chapitre </w:t>
      </w:r>
      <w:r w:rsidRPr="00030080">
        <w:rPr>
          <w:rFonts w:ascii="Calibri" w:hAnsi="Calibri" w:cs="Times New Roman"/>
          <w:sz w:val="24"/>
          <w:szCs w:val="24"/>
          <w:lang w:val="fr-BE"/>
        </w:rPr>
        <w:t>est consacré à</w:t>
      </w:r>
      <w:r w:rsidR="00F674DD">
        <w:rPr>
          <w:rFonts w:ascii="Calibri" w:hAnsi="Calibri" w:cs="Times New Roman"/>
          <w:sz w:val="24"/>
          <w:szCs w:val="24"/>
          <w:lang w:val="fr-BE"/>
        </w:rPr>
        <w:t xml:space="preserve">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une </w:t>
      </w:r>
      <w:r w:rsidR="00F674DD">
        <w:rPr>
          <w:rFonts w:ascii="Calibri" w:hAnsi="Calibri" w:cs="Times New Roman"/>
          <w:spacing w:val="-1"/>
          <w:sz w:val="24"/>
          <w:szCs w:val="24"/>
          <w:lang w:val="fr-BE"/>
        </w:rPr>
        <w:t>pré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sentation </w:t>
      </w:r>
      <w:proofErr w:type="gramStart"/>
      <w:r w:rsidRPr="00030080">
        <w:rPr>
          <w:rFonts w:ascii="Calibri" w:hAnsi="Calibri" w:cs="Times New Roman"/>
          <w:sz w:val="24"/>
          <w:szCs w:val="24"/>
          <w:lang w:val="fr-BE"/>
        </w:rPr>
        <w:t>succinct</w:t>
      </w:r>
      <w:proofErr w:type="gramEnd"/>
      <w:r w:rsidRPr="00030080">
        <w:rPr>
          <w:rFonts w:ascii="Calibri" w:hAnsi="Calibri" w:cs="Times New Roman"/>
          <w:sz w:val="24"/>
          <w:szCs w:val="24"/>
          <w:lang w:val="fr-BE"/>
        </w:rPr>
        <w:t xml:space="preserve"> 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des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règles </w:t>
      </w:r>
      <w:r w:rsidRPr="00030080">
        <w:rPr>
          <w:rFonts w:ascii="Calibri" w:hAnsi="Calibri" w:cs="Times New Roman"/>
          <w:i/>
          <w:spacing w:val="-1"/>
          <w:sz w:val="24"/>
          <w:szCs w:val="24"/>
          <w:lang w:val="fr-BE"/>
        </w:rPr>
        <w:t>Eurocode</w:t>
      </w:r>
      <w:r w:rsidRPr="00030080">
        <w:rPr>
          <w:rFonts w:ascii="Calibri" w:hAnsi="Calibri" w:cs="Times New Roman"/>
          <w:i/>
          <w:sz w:val="24"/>
          <w:szCs w:val="24"/>
          <w:lang w:val="fr-BE"/>
        </w:rPr>
        <w:t>3</w:t>
      </w:r>
      <w:r w:rsidR="00F674DD">
        <w:rPr>
          <w:rFonts w:ascii="Calibri" w:hAnsi="Calibri" w:cs="Times New Roman"/>
          <w:i/>
          <w:sz w:val="24"/>
          <w:szCs w:val="24"/>
          <w:lang w:val="fr-BE"/>
        </w:rPr>
        <w:t xml:space="preserve"> 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>(</w:t>
      </w:r>
      <w:r w:rsidRPr="00030080">
        <w:rPr>
          <w:rFonts w:ascii="Calibri" w:hAnsi="Calibri" w:cs="Times New Roman"/>
          <w:i/>
          <w:spacing w:val="-1"/>
          <w:sz w:val="24"/>
          <w:szCs w:val="24"/>
          <w:lang w:val="fr-BE"/>
        </w:rPr>
        <w:t xml:space="preserve">CCM97- </w:t>
      </w:r>
      <w:r w:rsidRPr="00030080">
        <w:rPr>
          <w:rFonts w:ascii="Calibri" w:hAnsi="Calibri" w:cs="Times New Roman"/>
          <w:sz w:val="24"/>
          <w:szCs w:val="24"/>
          <w:lang w:val="fr-BE"/>
        </w:rPr>
        <w:t>en</w:t>
      </w:r>
      <w:r w:rsidR="00F674DD">
        <w:rPr>
          <w:rFonts w:ascii="Calibri" w:hAnsi="Calibri" w:cs="Times New Roman"/>
          <w:sz w:val="24"/>
          <w:szCs w:val="24"/>
          <w:lang w:val="fr-BE"/>
        </w:rPr>
        <w:t xml:space="preserve"> </w:t>
      </w:r>
      <w:r w:rsidRPr="00030080">
        <w:rPr>
          <w:rFonts w:ascii="Calibri" w:hAnsi="Calibri" w:cs="Times New Roman"/>
          <w:sz w:val="24"/>
          <w:szCs w:val="24"/>
          <w:lang w:val="fr-BE"/>
        </w:rPr>
        <w:t>Algérie).</w:t>
      </w:r>
      <w:r w:rsidRPr="00030080">
        <w:rPr>
          <w:rFonts w:ascii="Calibri" w:hAnsi="Calibri" w:cs="Times New Roman"/>
          <w:i/>
          <w:spacing w:val="-1"/>
          <w:sz w:val="24"/>
          <w:szCs w:val="24"/>
          <w:lang w:val="fr-BE"/>
        </w:rPr>
        <w:t xml:space="preserve">             </w:t>
      </w:r>
      <w:r w:rsidRPr="00030080">
        <w:rPr>
          <w:rFonts w:ascii="Calibri" w:hAnsi="Calibri" w:cs="Times New Roman"/>
          <w:sz w:val="24"/>
          <w:szCs w:val="24"/>
          <w:lang w:val="fr-BE"/>
        </w:rPr>
        <w:t>Avant</w:t>
      </w:r>
      <w:r w:rsidR="00F674DD">
        <w:rPr>
          <w:rFonts w:ascii="Calibri" w:hAnsi="Calibri" w:cs="Times New Roman"/>
          <w:sz w:val="24"/>
          <w:szCs w:val="24"/>
          <w:lang w:val="fr-BE"/>
        </w:rPr>
        <w:t xml:space="preserve"> </w:t>
      </w:r>
      <w:r w:rsidRPr="00030080">
        <w:rPr>
          <w:rFonts w:ascii="Calibri" w:hAnsi="Calibri" w:cs="Times New Roman"/>
          <w:sz w:val="24"/>
          <w:szCs w:val="24"/>
          <w:lang w:val="fr-BE"/>
        </w:rPr>
        <w:t>cette présentation,</w:t>
      </w:r>
      <w:r w:rsidR="00F674DD">
        <w:rPr>
          <w:rFonts w:ascii="Calibri" w:hAnsi="Calibri" w:cs="Times New Roman"/>
          <w:sz w:val="24"/>
          <w:szCs w:val="24"/>
          <w:lang w:val="fr-BE"/>
        </w:rPr>
        <w:t xml:space="preserve">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une </w:t>
      </w:r>
      <w:r w:rsidR="00F674DD">
        <w:rPr>
          <w:rFonts w:ascii="Calibri" w:hAnsi="Calibri" w:cs="Times New Roman"/>
          <w:spacing w:val="-1"/>
          <w:sz w:val="24"/>
          <w:szCs w:val="24"/>
          <w:lang w:val="fr-BE"/>
        </w:rPr>
        <w:t>comparaison  générale avec les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 </w:t>
      </w:r>
      <w:r w:rsidR="00F674DD">
        <w:rPr>
          <w:rFonts w:ascii="Calibri" w:hAnsi="Calibri" w:cs="Times New Roman"/>
          <w:spacing w:val="-1"/>
          <w:sz w:val="24"/>
          <w:szCs w:val="24"/>
          <w:lang w:val="fr-BE"/>
        </w:rPr>
        <w:t>r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ègles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CM66 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permet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de relever les principales </w:t>
      </w:r>
      <w:r w:rsidR="00F674DD">
        <w:rPr>
          <w:rFonts w:ascii="Calibri" w:hAnsi="Calibri" w:cs="Times New Roman"/>
          <w:sz w:val="24"/>
          <w:szCs w:val="24"/>
          <w:lang w:val="fr-BE"/>
        </w:rPr>
        <w:t>é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volutions 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introduites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par les règles </w:t>
      </w:r>
      <w:r w:rsidRPr="00030080">
        <w:rPr>
          <w:rFonts w:ascii="Calibri" w:hAnsi="Calibri" w:cs="Times New Roman"/>
          <w:i/>
          <w:sz w:val="24"/>
          <w:szCs w:val="24"/>
          <w:lang w:val="fr-BE"/>
        </w:rPr>
        <w:t>Eurocode3.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Par la 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suite,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la 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notion d’états limites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sur laquelle 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est </w:t>
      </w:r>
      <w:r w:rsidRPr="00030080">
        <w:rPr>
          <w:rFonts w:ascii="Calibri" w:hAnsi="Calibri" w:cs="Times New Roman"/>
          <w:sz w:val="24"/>
          <w:szCs w:val="24"/>
          <w:lang w:val="fr-BE"/>
        </w:rPr>
        <w:t>basée l’</w:t>
      </w:r>
      <w:r w:rsidRPr="00030080">
        <w:rPr>
          <w:rFonts w:ascii="Calibri" w:hAnsi="Calibri" w:cs="Times New Roman"/>
          <w:i/>
          <w:sz w:val="24"/>
          <w:szCs w:val="24"/>
          <w:lang w:val="fr-BE"/>
        </w:rPr>
        <w:t xml:space="preserve">Eurocode3 </w:t>
      </w:r>
      <w:r w:rsidRPr="00030080">
        <w:rPr>
          <w:rFonts w:ascii="Calibri" w:hAnsi="Calibri" w:cs="Times New Roman"/>
          <w:sz w:val="24"/>
          <w:szCs w:val="24"/>
          <w:lang w:val="fr-BE"/>
        </w:rPr>
        <w:t xml:space="preserve">est </w:t>
      </w:r>
      <w:proofErr w:type="gramStart"/>
      <w:r w:rsidRPr="00030080">
        <w:rPr>
          <w:rFonts w:ascii="Calibri" w:hAnsi="Calibri" w:cs="Times New Roman"/>
          <w:sz w:val="24"/>
          <w:szCs w:val="24"/>
          <w:lang w:val="fr-BE"/>
        </w:rPr>
        <w:t>présenté</w:t>
      </w:r>
      <w:proofErr w:type="gramEnd"/>
      <w:r w:rsidRPr="00030080">
        <w:rPr>
          <w:rFonts w:ascii="Calibri" w:hAnsi="Calibri" w:cs="Times New Roman"/>
          <w:sz w:val="24"/>
          <w:szCs w:val="24"/>
          <w:lang w:val="fr-BE"/>
        </w:rPr>
        <w:t xml:space="preserve"> dans sa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 configuration </w:t>
      </w:r>
      <w:r w:rsidRPr="00030080">
        <w:rPr>
          <w:rFonts w:ascii="Calibri" w:hAnsi="Calibri" w:cs="Times New Roman"/>
          <w:sz w:val="24"/>
          <w:szCs w:val="24"/>
          <w:lang w:val="fr-BE"/>
        </w:rPr>
        <w:t>la plus</w:t>
      </w:r>
      <w:r w:rsidRPr="00030080">
        <w:rPr>
          <w:rFonts w:ascii="Calibri" w:hAnsi="Calibri" w:cs="Times New Roman"/>
          <w:spacing w:val="-1"/>
          <w:sz w:val="24"/>
          <w:szCs w:val="24"/>
          <w:lang w:val="fr-BE"/>
        </w:rPr>
        <w:t xml:space="preserve"> simple.</w:t>
      </w:r>
    </w:p>
    <w:p w:rsidR="005F29A3" w:rsidRDefault="005F29A3" w:rsidP="005F29A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5F29A3" w:rsidRPr="00E03C35" w:rsidRDefault="005F29A3" w:rsidP="005F29A3">
      <w:pPr>
        <w:pStyle w:val="Titre1"/>
        <w:numPr>
          <w:ilvl w:val="0"/>
          <w:numId w:val="11"/>
        </w:numPr>
        <w:tabs>
          <w:tab w:val="left" w:pos="397"/>
        </w:tabs>
        <w:spacing w:before="0" w:line="320" w:lineRule="exact"/>
        <w:rPr>
          <w:b w:val="0"/>
          <w:bCs w:val="0"/>
        </w:rPr>
      </w:pPr>
      <w:proofErr w:type="spellStart"/>
      <w:r>
        <w:t>Historiquesur</w:t>
      </w:r>
      <w:proofErr w:type="spellEnd"/>
      <w:r>
        <w:t xml:space="preserve"> la </w:t>
      </w:r>
      <w:proofErr w:type="spellStart"/>
      <w:r>
        <w:t>réglementation</w:t>
      </w:r>
      <w:proofErr w:type="spellEnd"/>
      <w:r>
        <w:t xml:space="preserve"> en CM</w:t>
      </w:r>
    </w:p>
    <w:p w:rsidR="005F29A3" w:rsidRDefault="005F29A3" w:rsidP="005F29A3">
      <w:pPr>
        <w:pStyle w:val="Titre1"/>
        <w:tabs>
          <w:tab w:val="left" w:pos="397"/>
        </w:tabs>
        <w:spacing w:before="0" w:line="320" w:lineRule="exact"/>
        <w:ind w:left="280" w:firstLine="0"/>
        <w:rPr>
          <w:b w:val="0"/>
          <w:bCs w:val="0"/>
        </w:rPr>
      </w:pPr>
    </w:p>
    <w:p w:rsidR="005F29A3" w:rsidRPr="00030080" w:rsidRDefault="005F29A3" w:rsidP="005F29A3">
      <w:pPr>
        <w:pStyle w:val="Corpsdetexte"/>
        <w:spacing w:line="237" w:lineRule="auto"/>
        <w:ind w:left="116" w:right="105" w:firstLine="26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 xml:space="preserve">Depuis plusieurs années, la </w:t>
      </w:r>
      <w:r w:rsidRPr="00030080">
        <w:rPr>
          <w:spacing w:val="-1"/>
          <w:sz w:val="24"/>
          <w:szCs w:val="24"/>
          <w:lang w:val="fr-BE"/>
        </w:rPr>
        <w:t xml:space="preserve">réglementation </w:t>
      </w:r>
      <w:r w:rsidRPr="00030080">
        <w:rPr>
          <w:sz w:val="24"/>
          <w:szCs w:val="24"/>
          <w:lang w:val="fr-BE"/>
        </w:rPr>
        <w:t xml:space="preserve">française en ce qui </w:t>
      </w:r>
      <w:r w:rsidRPr="00030080">
        <w:rPr>
          <w:spacing w:val="-1"/>
          <w:sz w:val="24"/>
          <w:szCs w:val="24"/>
          <w:lang w:val="fr-BE"/>
        </w:rPr>
        <w:t xml:space="preserve">concernait </w:t>
      </w:r>
      <w:r w:rsidRPr="00030080">
        <w:rPr>
          <w:sz w:val="24"/>
          <w:szCs w:val="24"/>
          <w:lang w:val="fr-BE"/>
        </w:rPr>
        <w:t xml:space="preserve">la conception et le </w:t>
      </w:r>
      <w:r w:rsidRPr="00030080">
        <w:rPr>
          <w:spacing w:val="-1"/>
          <w:sz w:val="24"/>
          <w:szCs w:val="24"/>
          <w:lang w:val="fr-BE"/>
        </w:rPr>
        <w:t xml:space="preserve">calcul </w:t>
      </w:r>
      <w:r w:rsidRPr="00030080">
        <w:rPr>
          <w:sz w:val="24"/>
          <w:szCs w:val="24"/>
          <w:lang w:val="fr-BE"/>
        </w:rPr>
        <w:t xml:space="preserve">des </w:t>
      </w:r>
      <w:r w:rsidRPr="00030080">
        <w:rPr>
          <w:spacing w:val="-1"/>
          <w:sz w:val="24"/>
          <w:szCs w:val="24"/>
          <w:lang w:val="fr-BE"/>
        </w:rPr>
        <w:t xml:space="preserve">constructions métalliques </w:t>
      </w:r>
      <w:r w:rsidRPr="00030080">
        <w:rPr>
          <w:sz w:val="24"/>
          <w:szCs w:val="24"/>
          <w:lang w:val="fr-BE"/>
        </w:rPr>
        <w:t xml:space="preserve">était </w:t>
      </w:r>
      <w:r w:rsidRPr="00030080">
        <w:rPr>
          <w:spacing w:val="-1"/>
          <w:sz w:val="24"/>
          <w:szCs w:val="24"/>
          <w:lang w:val="fr-BE"/>
        </w:rPr>
        <w:t xml:space="preserve">largement </w:t>
      </w:r>
      <w:r w:rsidRPr="00030080">
        <w:rPr>
          <w:sz w:val="24"/>
          <w:szCs w:val="24"/>
          <w:lang w:val="fr-BE"/>
        </w:rPr>
        <w:t xml:space="preserve">utilisée en </w:t>
      </w:r>
      <w:proofErr w:type="gramStart"/>
      <w:r w:rsidRPr="00030080">
        <w:rPr>
          <w:spacing w:val="-1"/>
          <w:sz w:val="24"/>
          <w:szCs w:val="24"/>
          <w:lang w:val="fr-BE"/>
        </w:rPr>
        <w:t>Algérie ,</w:t>
      </w:r>
      <w:proofErr w:type="gramEnd"/>
      <w:r w:rsidR="00961EF0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 xml:space="preserve">en </w:t>
      </w:r>
      <w:r w:rsidRPr="00030080">
        <w:rPr>
          <w:spacing w:val="-1"/>
          <w:sz w:val="24"/>
          <w:szCs w:val="24"/>
          <w:lang w:val="fr-BE"/>
        </w:rPr>
        <w:t xml:space="preserve">l’occurrence </w:t>
      </w:r>
      <w:r w:rsidRPr="00030080">
        <w:rPr>
          <w:sz w:val="24"/>
          <w:szCs w:val="24"/>
          <w:lang w:val="fr-BE"/>
        </w:rPr>
        <w:t xml:space="preserve">les règles« </w:t>
      </w:r>
      <w:r w:rsidRPr="00030080">
        <w:rPr>
          <w:spacing w:val="-1"/>
          <w:sz w:val="24"/>
          <w:szCs w:val="24"/>
          <w:lang w:val="fr-BE"/>
        </w:rPr>
        <w:t>CM</w:t>
      </w:r>
      <w:r w:rsidRPr="00030080">
        <w:rPr>
          <w:sz w:val="24"/>
          <w:szCs w:val="24"/>
          <w:lang w:val="fr-BE"/>
        </w:rPr>
        <w:t xml:space="preserve">66 </w:t>
      </w:r>
      <w:r w:rsidRPr="00030080">
        <w:rPr>
          <w:rFonts w:cs="Times New Roman"/>
          <w:i/>
          <w:sz w:val="24"/>
          <w:szCs w:val="24"/>
          <w:lang w:val="fr-BE"/>
        </w:rPr>
        <w:t>(Décembre</w:t>
      </w:r>
      <w:r w:rsidRPr="00030080">
        <w:rPr>
          <w:rFonts w:cs="Times New Roman"/>
          <w:i/>
          <w:spacing w:val="-1"/>
          <w:sz w:val="24"/>
          <w:szCs w:val="24"/>
          <w:lang w:val="fr-BE"/>
        </w:rPr>
        <w:t>1966)</w:t>
      </w:r>
      <w:r w:rsidRPr="00030080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 xml:space="preserve">qui </w:t>
      </w:r>
      <w:r w:rsidRPr="00030080">
        <w:rPr>
          <w:spacing w:val="-1"/>
          <w:sz w:val="24"/>
          <w:szCs w:val="24"/>
          <w:lang w:val="fr-BE"/>
        </w:rPr>
        <w:t xml:space="preserve">réglementait </w:t>
      </w:r>
      <w:r w:rsidRPr="00030080">
        <w:rPr>
          <w:sz w:val="24"/>
          <w:szCs w:val="24"/>
          <w:lang w:val="fr-BE"/>
        </w:rPr>
        <w:t xml:space="preserve">tous les </w:t>
      </w:r>
      <w:r w:rsidRPr="00030080">
        <w:rPr>
          <w:spacing w:val="-1"/>
          <w:sz w:val="24"/>
          <w:szCs w:val="24"/>
          <w:lang w:val="fr-BE"/>
        </w:rPr>
        <w:t xml:space="preserve">bâtiments </w:t>
      </w:r>
      <w:r w:rsidRPr="00030080">
        <w:rPr>
          <w:sz w:val="24"/>
          <w:szCs w:val="24"/>
          <w:lang w:val="fr-BE"/>
        </w:rPr>
        <w:t xml:space="preserve">en charpente </w:t>
      </w:r>
      <w:r w:rsidRPr="00030080">
        <w:rPr>
          <w:spacing w:val="-1"/>
          <w:sz w:val="24"/>
          <w:szCs w:val="24"/>
          <w:lang w:val="fr-BE"/>
        </w:rPr>
        <w:t xml:space="preserve">métallique. </w:t>
      </w:r>
      <w:r w:rsidRPr="00030080">
        <w:rPr>
          <w:sz w:val="24"/>
          <w:szCs w:val="24"/>
          <w:lang w:val="fr-BE"/>
        </w:rPr>
        <w:t xml:space="preserve">Ces </w:t>
      </w:r>
      <w:r w:rsidRPr="00030080">
        <w:rPr>
          <w:spacing w:val="-1"/>
          <w:sz w:val="24"/>
          <w:szCs w:val="24"/>
          <w:lang w:val="fr-BE"/>
        </w:rPr>
        <w:t xml:space="preserve">règles bases </w:t>
      </w:r>
      <w:r w:rsidRPr="00030080">
        <w:rPr>
          <w:spacing w:val="-2"/>
          <w:sz w:val="24"/>
          <w:szCs w:val="24"/>
          <w:lang w:val="fr-BE"/>
        </w:rPr>
        <w:t xml:space="preserve">sur </w:t>
      </w:r>
      <w:r w:rsidRPr="00030080">
        <w:rPr>
          <w:sz w:val="24"/>
          <w:szCs w:val="24"/>
          <w:lang w:val="fr-BE"/>
        </w:rPr>
        <w:t xml:space="preserve">l’hypothèse de </w:t>
      </w:r>
      <w:r w:rsidRPr="00030080">
        <w:rPr>
          <w:spacing w:val="-1"/>
          <w:sz w:val="24"/>
          <w:szCs w:val="24"/>
          <w:lang w:val="fr-BE"/>
        </w:rPr>
        <w:t xml:space="preserve">comportement </w:t>
      </w:r>
      <w:r w:rsidRPr="00030080">
        <w:rPr>
          <w:sz w:val="24"/>
          <w:szCs w:val="24"/>
          <w:lang w:val="fr-BE"/>
        </w:rPr>
        <w:t>élastique linéaire de l’acier (loi de Hooke:</w:t>
      </w:r>
      <w:r w:rsidRPr="00030080">
        <w:rPr>
          <w:rFonts w:ascii="Symbol" w:eastAsia="Symbol" w:hAnsi="Symbol" w:cs="Symbol"/>
          <w:i/>
          <w:sz w:val="24"/>
          <w:szCs w:val="24"/>
        </w:rPr>
        <w:t></w:t>
      </w:r>
      <w:r w:rsidRPr="00030080">
        <w:rPr>
          <w:rFonts w:ascii="Symbol" w:eastAsia="Symbol" w:hAnsi="Symbol" w:cs="Symbol"/>
          <w:i/>
          <w:spacing w:val="33"/>
          <w:sz w:val="24"/>
          <w:szCs w:val="24"/>
        </w:rPr>
        <w:t></w:t>
      </w:r>
      <w:r w:rsidRPr="00030080">
        <w:rPr>
          <w:rFonts w:cs="Times New Roman"/>
          <w:i/>
          <w:sz w:val="24"/>
          <w:szCs w:val="24"/>
          <w:lang w:val="fr-BE"/>
        </w:rPr>
        <w:t>=E.</w:t>
      </w:r>
      <w:r w:rsidRPr="00030080">
        <w:rPr>
          <w:rFonts w:ascii="Symbol" w:eastAsia="Symbol" w:hAnsi="Symbol" w:cs="Symbol"/>
          <w:i/>
          <w:sz w:val="24"/>
          <w:szCs w:val="24"/>
        </w:rPr>
        <w:t></w:t>
      </w:r>
      <w:r w:rsidRPr="00030080">
        <w:rPr>
          <w:rFonts w:ascii="Symbol" w:eastAsia="Symbol" w:hAnsi="Symbol" w:cs="Symbol"/>
          <w:i/>
          <w:spacing w:val="32"/>
          <w:sz w:val="24"/>
          <w:szCs w:val="24"/>
        </w:rPr>
        <w:t></w:t>
      </w:r>
      <w:r w:rsidRPr="00030080">
        <w:rPr>
          <w:sz w:val="24"/>
          <w:szCs w:val="24"/>
          <w:lang w:val="fr-BE"/>
        </w:rPr>
        <w:t>),</w:t>
      </w:r>
      <w:r w:rsidR="00961EF0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 xml:space="preserve">permettaient </w:t>
      </w:r>
      <w:r w:rsidRPr="00030080">
        <w:rPr>
          <w:sz w:val="24"/>
          <w:szCs w:val="24"/>
          <w:lang w:val="fr-BE"/>
        </w:rPr>
        <w:t xml:space="preserve">de </w:t>
      </w:r>
      <w:r w:rsidRPr="00030080">
        <w:rPr>
          <w:spacing w:val="-1"/>
          <w:sz w:val="24"/>
          <w:szCs w:val="24"/>
          <w:lang w:val="fr-BE"/>
        </w:rPr>
        <w:t xml:space="preserve">calculer </w:t>
      </w:r>
      <w:r w:rsidRPr="00030080">
        <w:rPr>
          <w:sz w:val="24"/>
          <w:szCs w:val="24"/>
          <w:lang w:val="fr-BE"/>
        </w:rPr>
        <w:t>la résistance des</w:t>
      </w:r>
      <w:r w:rsidRPr="00030080">
        <w:rPr>
          <w:spacing w:val="-1"/>
          <w:sz w:val="24"/>
          <w:szCs w:val="24"/>
          <w:lang w:val="fr-BE"/>
        </w:rPr>
        <w:t xml:space="preserve"> éléments </w:t>
      </w:r>
      <w:r w:rsidRPr="00030080">
        <w:rPr>
          <w:sz w:val="24"/>
          <w:szCs w:val="24"/>
          <w:lang w:val="fr-BE"/>
        </w:rPr>
        <w:t>d’une construction de</w:t>
      </w:r>
      <w:r w:rsidRPr="00030080">
        <w:rPr>
          <w:spacing w:val="-1"/>
          <w:sz w:val="24"/>
          <w:szCs w:val="24"/>
          <w:lang w:val="fr-BE"/>
        </w:rPr>
        <w:t xml:space="preserve"> manière </w:t>
      </w:r>
      <w:r w:rsidRPr="00030080">
        <w:rPr>
          <w:sz w:val="24"/>
          <w:szCs w:val="24"/>
          <w:lang w:val="fr-BE"/>
        </w:rPr>
        <w:t>très simple.</w:t>
      </w:r>
    </w:p>
    <w:p w:rsidR="005F29A3" w:rsidRPr="00030080" w:rsidRDefault="005F29A3" w:rsidP="005F29A3">
      <w:pPr>
        <w:pStyle w:val="Corpsdetexte"/>
        <w:ind w:left="116" w:right="107" w:firstLine="26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 xml:space="preserve">En ce qui concerne les ponts et </w:t>
      </w:r>
      <w:r w:rsidRPr="00030080">
        <w:rPr>
          <w:spacing w:val="-1"/>
          <w:sz w:val="24"/>
          <w:szCs w:val="24"/>
          <w:lang w:val="fr-BE"/>
        </w:rPr>
        <w:t>ouvrages d’art,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 xml:space="preserve">le titre </w:t>
      </w:r>
      <w:proofErr w:type="spellStart"/>
      <w:r w:rsidRPr="00030080">
        <w:rPr>
          <w:rFonts w:cs="Times New Roman"/>
          <w:i/>
          <w:sz w:val="24"/>
          <w:szCs w:val="24"/>
          <w:lang w:val="fr-BE"/>
        </w:rPr>
        <w:t>V</w:t>
      </w:r>
      <w:r w:rsidRPr="00030080">
        <w:rPr>
          <w:spacing w:val="-1"/>
          <w:sz w:val="24"/>
          <w:szCs w:val="24"/>
          <w:lang w:val="fr-BE"/>
        </w:rPr>
        <w:t>du</w:t>
      </w:r>
      <w:proofErr w:type="spellEnd"/>
      <w:r w:rsidRPr="00030080">
        <w:rPr>
          <w:spacing w:val="-1"/>
          <w:sz w:val="24"/>
          <w:szCs w:val="24"/>
          <w:lang w:val="fr-BE"/>
        </w:rPr>
        <w:t xml:space="preserve"> fascicule 61</w:t>
      </w:r>
      <w:proofErr w:type="gramStart"/>
      <w:r w:rsidRPr="00030080">
        <w:rPr>
          <w:spacing w:val="-1"/>
          <w:sz w:val="24"/>
          <w:szCs w:val="24"/>
          <w:lang w:val="fr-BE"/>
        </w:rPr>
        <w:t>,intitulé</w:t>
      </w:r>
      <w:proofErr w:type="gramEnd"/>
      <w:r w:rsidRPr="00030080">
        <w:rPr>
          <w:spacing w:val="-1"/>
          <w:sz w:val="24"/>
          <w:szCs w:val="24"/>
          <w:lang w:val="fr-BE"/>
        </w:rPr>
        <w:t xml:space="preserve">                                                               </w:t>
      </w:r>
      <w:r w:rsidRPr="00030080">
        <w:rPr>
          <w:sz w:val="24"/>
          <w:szCs w:val="24"/>
          <w:lang w:val="fr-BE"/>
        </w:rPr>
        <w:t>«</w:t>
      </w:r>
      <w:r w:rsidRPr="00030080">
        <w:rPr>
          <w:spacing w:val="-1"/>
          <w:sz w:val="24"/>
          <w:szCs w:val="24"/>
          <w:lang w:val="fr-BE"/>
        </w:rPr>
        <w:t xml:space="preserve"> conception et </w:t>
      </w:r>
      <w:r w:rsidRPr="00030080">
        <w:rPr>
          <w:sz w:val="24"/>
          <w:szCs w:val="24"/>
          <w:lang w:val="fr-BE"/>
        </w:rPr>
        <w:t>calcul des ponts et constructions</w:t>
      </w:r>
      <w:r w:rsidRPr="00030080">
        <w:rPr>
          <w:spacing w:val="-1"/>
          <w:sz w:val="24"/>
          <w:szCs w:val="24"/>
          <w:lang w:val="fr-BE"/>
        </w:rPr>
        <w:t xml:space="preserve"> métalliques</w:t>
      </w:r>
      <w:r w:rsidRPr="00030080">
        <w:rPr>
          <w:sz w:val="24"/>
          <w:szCs w:val="24"/>
          <w:lang w:val="fr-BE"/>
        </w:rPr>
        <w:t xml:space="preserve"> en acier » faisait aussi office.</w:t>
      </w:r>
    </w:p>
    <w:p w:rsidR="005F29A3" w:rsidRPr="00030080" w:rsidRDefault="005F29A3" w:rsidP="005F29A3">
      <w:pPr>
        <w:pStyle w:val="Corpsdetexte"/>
        <w:ind w:left="116" w:right="107" w:firstLine="26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 xml:space="preserve">Ces règlement sont été </w:t>
      </w:r>
      <w:r w:rsidR="00F674DD">
        <w:rPr>
          <w:spacing w:val="-1"/>
          <w:sz w:val="24"/>
          <w:szCs w:val="24"/>
          <w:lang w:val="fr-BE"/>
        </w:rPr>
        <w:t>complété</w:t>
      </w:r>
      <w:r w:rsidRPr="00030080">
        <w:rPr>
          <w:spacing w:val="-1"/>
          <w:sz w:val="24"/>
          <w:szCs w:val="24"/>
          <w:lang w:val="fr-BE"/>
        </w:rPr>
        <w:t xml:space="preserve">s </w:t>
      </w:r>
      <w:r w:rsidRPr="00030080">
        <w:rPr>
          <w:sz w:val="24"/>
          <w:szCs w:val="24"/>
          <w:lang w:val="fr-BE"/>
        </w:rPr>
        <w:t xml:space="preserve">peu de temps </w:t>
      </w:r>
      <w:r w:rsidRPr="00030080">
        <w:rPr>
          <w:spacing w:val="-1"/>
          <w:sz w:val="24"/>
          <w:szCs w:val="24"/>
          <w:lang w:val="fr-BE"/>
        </w:rPr>
        <w:t xml:space="preserve">après (les années70) par des </w:t>
      </w:r>
      <w:proofErr w:type="spellStart"/>
      <w:r w:rsidRPr="00030080">
        <w:rPr>
          <w:spacing w:val="-1"/>
          <w:sz w:val="24"/>
          <w:szCs w:val="24"/>
          <w:lang w:val="fr-BE"/>
        </w:rPr>
        <w:t>norms</w:t>
      </w:r>
      <w:proofErr w:type="spellEnd"/>
      <w:r w:rsidRPr="00030080">
        <w:rPr>
          <w:spacing w:val="-1"/>
          <w:sz w:val="24"/>
          <w:szCs w:val="24"/>
          <w:lang w:val="fr-BE"/>
        </w:rPr>
        <w:t xml:space="preserve"> </w:t>
      </w:r>
      <w:proofErr w:type="spellStart"/>
      <w:r w:rsidRPr="00030080">
        <w:rPr>
          <w:spacing w:val="-1"/>
          <w:sz w:val="24"/>
          <w:szCs w:val="24"/>
          <w:lang w:val="fr-BE"/>
        </w:rPr>
        <w:t>NF</w:t>
      </w:r>
      <w:proofErr w:type="gramStart"/>
      <w:r w:rsidRPr="00030080">
        <w:rPr>
          <w:spacing w:val="-1"/>
          <w:sz w:val="24"/>
          <w:szCs w:val="24"/>
          <w:lang w:val="fr-BE"/>
        </w:rPr>
        <w:t>,qui</w:t>
      </w:r>
      <w:proofErr w:type="spellEnd"/>
      <w:proofErr w:type="gramEnd"/>
      <w:r w:rsidRPr="00030080">
        <w:rPr>
          <w:spacing w:val="-1"/>
          <w:sz w:val="24"/>
          <w:szCs w:val="24"/>
          <w:lang w:val="fr-BE"/>
        </w:rPr>
        <w:t xml:space="preserve"> régissaient</w:t>
      </w:r>
      <w:r w:rsidRPr="00030080">
        <w:rPr>
          <w:sz w:val="24"/>
          <w:szCs w:val="24"/>
          <w:lang w:val="fr-BE"/>
        </w:rPr>
        <w:t xml:space="preserve"> les calculs des </w:t>
      </w:r>
      <w:r w:rsidRPr="00030080">
        <w:rPr>
          <w:spacing w:val="-1"/>
          <w:sz w:val="24"/>
          <w:szCs w:val="24"/>
          <w:lang w:val="fr-BE"/>
        </w:rPr>
        <w:t>assemblages.</w:t>
      </w:r>
    </w:p>
    <w:p w:rsidR="005F29A3" w:rsidRPr="00030080" w:rsidRDefault="005F29A3" w:rsidP="005F29A3">
      <w:pPr>
        <w:pStyle w:val="Corpsdetexte"/>
        <w:ind w:left="116" w:right="103" w:firstLine="26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 xml:space="preserve">Les </w:t>
      </w:r>
      <w:r w:rsidRPr="00030080">
        <w:rPr>
          <w:spacing w:val="-1"/>
          <w:sz w:val="24"/>
          <w:szCs w:val="24"/>
          <w:lang w:val="fr-BE"/>
        </w:rPr>
        <w:t xml:space="preserve">développements </w:t>
      </w:r>
      <w:r w:rsidRPr="00030080">
        <w:rPr>
          <w:sz w:val="24"/>
          <w:szCs w:val="24"/>
          <w:lang w:val="fr-BE"/>
        </w:rPr>
        <w:t xml:space="preserve">de la </w:t>
      </w:r>
      <w:r w:rsidRPr="00030080">
        <w:rPr>
          <w:spacing w:val="-1"/>
          <w:sz w:val="24"/>
          <w:szCs w:val="24"/>
          <w:lang w:val="fr-BE"/>
        </w:rPr>
        <w:t>théorie de pla</w:t>
      </w:r>
      <w:r w:rsidR="00F674DD">
        <w:rPr>
          <w:spacing w:val="-1"/>
          <w:sz w:val="24"/>
          <w:szCs w:val="24"/>
          <w:lang w:val="fr-BE"/>
        </w:rPr>
        <w:t>sticité et les ré</w:t>
      </w:r>
      <w:r w:rsidRPr="00030080">
        <w:rPr>
          <w:spacing w:val="-1"/>
          <w:sz w:val="24"/>
          <w:szCs w:val="24"/>
          <w:lang w:val="fr-BE"/>
        </w:rPr>
        <w:t xml:space="preserve">sultants </w:t>
      </w:r>
      <w:r w:rsidRPr="00030080">
        <w:rPr>
          <w:sz w:val="24"/>
          <w:szCs w:val="24"/>
          <w:lang w:val="fr-BE"/>
        </w:rPr>
        <w:t xml:space="preserve">de </w:t>
      </w:r>
      <w:r w:rsidRPr="00030080">
        <w:rPr>
          <w:spacing w:val="-1"/>
          <w:sz w:val="24"/>
          <w:szCs w:val="24"/>
          <w:lang w:val="fr-BE"/>
        </w:rPr>
        <w:t xml:space="preserve">recherché acquis ont permis </w:t>
      </w:r>
      <w:r w:rsidRPr="00030080">
        <w:rPr>
          <w:sz w:val="24"/>
          <w:szCs w:val="24"/>
          <w:lang w:val="fr-BE"/>
        </w:rPr>
        <w:t xml:space="preserve">la mise au point </w:t>
      </w:r>
      <w:r w:rsidRPr="00030080">
        <w:rPr>
          <w:spacing w:val="-1"/>
          <w:sz w:val="24"/>
          <w:szCs w:val="24"/>
          <w:lang w:val="fr-BE"/>
        </w:rPr>
        <w:t xml:space="preserve">d’un document complémentaire </w:t>
      </w:r>
      <w:r w:rsidRPr="00030080">
        <w:rPr>
          <w:sz w:val="24"/>
          <w:szCs w:val="24"/>
          <w:lang w:val="fr-BE"/>
        </w:rPr>
        <w:t xml:space="preserve">aux </w:t>
      </w:r>
      <w:r w:rsidRPr="00030080">
        <w:rPr>
          <w:spacing w:val="-1"/>
          <w:sz w:val="24"/>
          <w:szCs w:val="24"/>
          <w:lang w:val="fr-BE"/>
        </w:rPr>
        <w:t>anciennes règles,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c’est</w:t>
      </w:r>
      <w:r w:rsidR="00F674DD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«</w:t>
      </w:r>
      <w:r w:rsidRPr="00030080">
        <w:rPr>
          <w:spacing w:val="-1"/>
          <w:sz w:val="24"/>
          <w:szCs w:val="24"/>
          <w:lang w:val="fr-BE"/>
        </w:rPr>
        <w:t>l’additif</w:t>
      </w:r>
      <w:r w:rsidRPr="00030080">
        <w:rPr>
          <w:sz w:val="24"/>
          <w:szCs w:val="24"/>
          <w:lang w:val="fr-BE"/>
        </w:rPr>
        <w:t xml:space="preserve"> 80»</w:t>
      </w:r>
      <w:proofErr w:type="gramStart"/>
      <w:r w:rsidRPr="00030080">
        <w:rPr>
          <w:sz w:val="24"/>
          <w:szCs w:val="24"/>
          <w:lang w:val="fr-BE"/>
        </w:rPr>
        <w:t>,qui</w:t>
      </w:r>
      <w:proofErr w:type="gramEnd"/>
      <w:r w:rsidRPr="00030080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permettaient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d’en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 xml:space="preserve">profiter des propriétés </w:t>
      </w:r>
      <w:proofErr w:type="spellStart"/>
      <w:r w:rsidRPr="00030080">
        <w:rPr>
          <w:spacing w:val="-1"/>
          <w:sz w:val="24"/>
          <w:szCs w:val="24"/>
          <w:lang w:val="fr-BE"/>
        </w:rPr>
        <w:t>élasto</w:t>
      </w:r>
      <w:proofErr w:type="spellEnd"/>
      <w:r w:rsidRPr="00030080">
        <w:rPr>
          <w:spacing w:val="-1"/>
          <w:sz w:val="24"/>
          <w:szCs w:val="24"/>
          <w:lang w:val="fr-BE"/>
        </w:rPr>
        <w:t xml:space="preserve">-plastiques </w:t>
      </w:r>
      <w:r w:rsidRPr="00030080">
        <w:rPr>
          <w:sz w:val="24"/>
          <w:szCs w:val="24"/>
          <w:lang w:val="fr-BE"/>
        </w:rPr>
        <w:t>de l’acier</w:t>
      </w:r>
      <w:r w:rsidR="00F674DD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et</w:t>
      </w:r>
      <w:r w:rsidRPr="00030080">
        <w:rPr>
          <w:spacing w:val="-1"/>
          <w:sz w:val="24"/>
          <w:szCs w:val="24"/>
          <w:lang w:val="fr-BE"/>
        </w:rPr>
        <w:t xml:space="preserve"> d’alléger </w:t>
      </w:r>
      <w:r w:rsidRPr="00030080">
        <w:rPr>
          <w:sz w:val="24"/>
          <w:szCs w:val="24"/>
          <w:lang w:val="fr-BE"/>
        </w:rPr>
        <w:t>ainsi les</w:t>
      </w:r>
      <w:r w:rsidRPr="00030080">
        <w:rPr>
          <w:spacing w:val="-1"/>
          <w:sz w:val="24"/>
          <w:szCs w:val="24"/>
          <w:lang w:val="fr-BE"/>
        </w:rPr>
        <w:t xml:space="preserve"> structures.</w:t>
      </w:r>
    </w:p>
    <w:p w:rsidR="005F29A3" w:rsidRPr="00030080" w:rsidRDefault="005F29A3" w:rsidP="005F29A3">
      <w:pPr>
        <w:pStyle w:val="Corpsdetexte"/>
        <w:ind w:left="116" w:right="108" w:firstLine="26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>Depuis1993</w:t>
      </w:r>
      <w:proofErr w:type="gramStart"/>
      <w:r w:rsidRPr="00030080">
        <w:rPr>
          <w:sz w:val="24"/>
          <w:szCs w:val="24"/>
          <w:lang w:val="fr-BE"/>
        </w:rPr>
        <w:t>,et</w:t>
      </w:r>
      <w:proofErr w:type="gramEnd"/>
      <w:r w:rsidRPr="00030080">
        <w:rPr>
          <w:sz w:val="24"/>
          <w:szCs w:val="24"/>
          <w:lang w:val="fr-BE"/>
        </w:rPr>
        <w:t xml:space="preserve"> dans le but </w:t>
      </w:r>
      <w:r w:rsidRPr="00030080">
        <w:rPr>
          <w:spacing w:val="-1"/>
          <w:sz w:val="24"/>
          <w:szCs w:val="24"/>
          <w:lang w:val="fr-BE"/>
        </w:rPr>
        <w:t xml:space="preserve">d’uniformiser </w:t>
      </w:r>
      <w:r w:rsidRPr="00030080">
        <w:rPr>
          <w:sz w:val="24"/>
          <w:szCs w:val="24"/>
          <w:lang w:val="fr-BE"/>
        </w:rPr>
        <w:t xml:space="preserve">les différentes règles </w:t>
      </w:r>
      <w:r w:rsidRPr="00030080">
        <w:rPr>
          <w:spacing w:val="-1"/>
          <w:sz w:val="24"/>
          <w:szCs w:val="24"/>
          <w:lang w:val="fr-BE"/>
        </w:rPr>
        <w:t xml:space="preserve">existantes dans l’union européenne </w:t>
      </w:r>
      <w:r w:rsidRPr="00030080">
        <w:rPr>
          <w:sz w:val="24"/>
          <w:szCs w:val="24"/>
          <w:lang w:val="fr-BE"/>
        </w:rPr>
        <w:t xml:space="preserve">dans le </w:t>
      </w:r>
      <w:r w:rsidRPr="00030080">
        <w:rPr>
          <w:spacing w:val="-1"/>
          <w:sz w:val="24"/>
          <w:szCs w:val="24"/>
          <w:lang w:val="fr-BE"/>
        </w:rPr>
        <w:t xml:space="preserve">domaine </w:t>
      </w:r>
      <w:r w:rsidRPr="00030080">
        <w:rPr>
          <w:sz w:val="24"/>
          <w:szCs w:val="24"/>
          <w:lang w:val="fr-BE"/>
        </w:rPr>
        <w:t xml:space="preserve">de la </w:t>
      </w:r>
      <w:r w:rsidRPr="00030080">
        <w:rPr>
          <w:spacing w:val="-1"/>
          <w:sz w:val="24"/>
          <w:szCs w:val="24"/>
          <w:lang w:val="fr-BE"/>
        </w:rPr>
        <w:t>construction,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 xml:space="preserve">une nouvelle réglementation est entrée en vigueur, c’est les </w:t>
      </w:r>
      <w:proofErr w:type="spellStart"/>
      <w:r w:rsidRPr="00030080">
        <w:rPr>
          <w:sz w:val="24"/>
          <w:szCs w:val="24"/>
          <w:lang w:val="fr-BE"/>
        </w:rPr>
        <w:t>Eurocodes</w:t>
      </w:r>
      <w:proofErr w:type="spellEnd"/>
      <w:r w:rsidRPr="00030080">
        <w:rPr>
          <w:sz w:val="24"/>
          <w:szCs w:val="24"/>
          <w:lang w:val="fr-BE"/>
        </w:rPr>
        <w:t xml:space="preserve"> et en particulier                 « l’Eurocode3 » pour les constructions </w:t>
      </w:r>
      <w:r w:rsidRPr="00030080">
        <w:rPr>
          <w:spacing w:val="-1"/>
          <w:sz w:val="24"/>
          <w:szCs w:val="24"/>
          <w:lang w:val="fr-BE"/>
        </w:rPr>
        <w:t>métalliques.</w:t>
      </w:r>
    </w:p>
    <w:p w:rsidR="005F29A3" w:rsidRPr="00030080" w:rsidRDefault="005F29A3" w:rsidP="005F29A3">
      <w:pPr>
        <w:pStyle w:val="Corpsdetexte"/>
        <w:tabs>
          <w:tab w:val="left" w:pos="567"/>
        </w:tabs>
        <w:ind w:left="142" w:right="108" w:firstLine="26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>De1993 à 1996 c’était une période probatoire où</w:t>
      </w:r>
      <w:r w:rsidRPr="00030080">
        <w:rPr>
          <w:spacing w:val="-1"/>
          <w:sz w:val="24"/>
          <w:szCs w:val="24"/>
          <w:lang w:val="fr-BE"/>
        </w:rPr>
        <w:t xml:space="preserve"> l’Eurocode </w:t>
      </w:r>
      <w:r w:rsidRPr="00030080">
        <w:rPr>
          <w:sz w:val="24"/>
          <w:szCs w:val="24"/>
          <w:lang w:val="fr-BE"/>
        </w:rPr>
        <w:t>3 a été classé</w:t>
      </w:r>
      <w:r w:rsidRPr="00030080">
        <w:rPr>
          <w:spacing w:val="-1"/>
          <w:sz w:val="24"/>
          <w:szCs w:val="24"/>
          <w:lang w:val="fr-BE"/>
        </w:rPr>
        <w:t xml:space="preserve"> comme norme</w:t>
      </w:r>
      <w:r w:rsidRPr="00030080">
        <w:rPr>
          <w:sz w:val="24"/>
          <w:szCs w:val="24"/>
          <w:lang w:val="fr-BE"/>
        </w:rPr>
        <w:t xml:space="preserve"> provisoire. À </w:t>
      </w:r>
      <w:r w:rsidRPr="00030080">
        <w:rPr>
          <w:spacing w:val="-1"/>
          <w:sz w:val="24"/>
          <w:szCs w:val="24"/>
          <w:lang w:val="fr-BE"/>
        </w:rPr>
        <w:t>Partir de 1996, l’Eurocode</w:t>
      </w:r>
      <w:r w:rsidRPr="00030080">
        <w:rPr>
          <w:sz w:val="24"/>
          <w:szCs w:val="24"/>
          <w:lang w:val="fr-BE"/>
        </w:rPr>
        <w:t xml:space="preserve">3 </w:t>
      </w:r>
      <w:r w:rsidRPr="00030080">
        <w:rPr>
          <w:spacing w:val="-1"/>
          <w:sz w:val="24"/>
          <w:szCs w:val="24"/>
          <w:lang w:val="fr-BE"/>
        </w:rPr>
        <w:t xml:space="preserve">est devenu une norme homologue </w:t>
      </w:r>
      <w:r w:rsidRPr="00030080">
        <w:rPr>
          <w:sz w:val="24"/>
          <w:szCs w:val="24"/>
          <w:lang w:val="fr-BE"/>
        </w:rPr>
        <w:t xml:space="preserve">(EN) </w:t>
      </w:r>
      <w:r w:rsidRPr="00030080">
        <w:rPr>
          <w:spacing w:val="-1"/>
          <w:sz w:val="24"/>
          <w:szCs w:val="24"/>
          <w:lang w:val="fr-BE"/>
        </w:rPr>
        <w:t>assortie d’un D.A.N.</w:t>
      </w:r>
    </w:p>
    <w:p w:rsidR="005F29A3" w:rsidRPr="00030080" w:rsidRDefault="005F29A3" w:rsidP="005F29A3">
      <w:pPr>
        <w:pStyle w:val="Corpsdetexte"/>
        <w:tabs>
          <w:tab w:val="left" w:pos="4468"/>
        </w:tabs>
        <w:ind w:left="116" w:right="108" w:firstLine="26"/>
        <w:rPr>
          <w:sz w:val="24"/>
          <w:szCs w:val="24"/>
          <w:lang w:val="fr-BE"/>
        </w:rPr>
      </w:pPr>
      <w:r w:rsidRPr="00030080">
        <w:rPr>
          <w:spacing w:val="-1"/>
          <w:sz w:val="24"/>
          <w:szCs w:val="24"/>
          <w:lang w:val="fr-BE"/>
        </w:rPr>
        <w:t>(</w:t>
      </w:r>
      <w:proofErr w:type="gramStart"/>
      <w:r w:rsidRPr="00030080">
        <w:rPr>
          <w:spacing w:val="-1"/>
          <w:sz w:val="24"/>
          <w:szCs w:val="24"/>
          <w:lang w:val="fr-BE"/>
        </w:rPr>
        <w:t>document</w:t>
      </w:r>
      <w:proofErr w:type="gramEnd"/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 xml:space="preserve">d’application national) </w:t>
      </w:r>
      <w:r w:rsidRPr="00030080">
        <w:rPr>
          <w:spacing w:val="-1"/>
          <w:sz w:val="24"/>
          <w:szCs w:val="24"/>
          <w:lang w:val="fr-BE"/>
        </w:rPr>
        <w:t xml:space="preserve">propre </w:t>
      </w:r>
      <w:r w:rsidRPr="00030080">
        <w:rPr>
          <w:sz w:val="24"/>
          <w:szCs w:val="24"/>
          <w:lang w:val="fr-BE"/>
        </w:rPr>
        <w:t xml:space="preserve">chaque pays européen et doit </w:t>
      </w:r>
      <w:r w:rsidRPr="00030080">
        <w:rPr>
          <w:spacing w:val="-1"/>
          <w:sz w:val="24"/>
          <w:szCs w:val="24"/>
          <w:lang w:val="fr-BE"/>
        </w:rPr>
        <w:t xml:space="preserve">remplacer </w:t>
      </w:r>
      <w:r w:rsidRPr="00030080">
        <w:rPr>
          <w:sz w:val="24"/>
          <w:szCs w:val="24"/>
          <w:lang w:val="fr-BE"/>
        </w:rPr>
        <w:t xml:space="preserve">toutes les </w:t>
      </w:r>
      <w:r w:rsidRPr="00030080">
        <w:rPr>
          <w:spacing w:val="-1"/>
          <w:sz w:val="24"/>
          <w:szCs w:val="24"/>
          <w:lang w:val="fr-BE"/>
        </w:rPr>
        <w:t xml:space="preserve">règles </w:t>
      </w:r>
      <w:r w:rsidRPr="00030080">
        <w:rPr>
          <w:sz w:val="24"/>
          <w:szCs w:val="24"/>
          <w:lang w:val="fr-BE"/>
        </w:rPr>
        <w:t>antérieures.</w:t>
      </w:r>
    </w:p>
    <w:p w:rsidR="005F29A3" w:rsidRPr="00030080" w:rsidRDefault="005F29A3" w:rsidP="005F29A3">
      <w:pPr>
        <w:pStyle w:val="Corpsdetexte"/>
        <w:tabs>
          <w:tab w:val="left" w:pos="4468"/>
        </w:tabs>
        <w:ind w:left="116" w:right="108" w:firstLine="26"/>
        <w:rPr>
          <w:sz w:val="24"/>
          <w:szCs w:val="24"/>
          <w:lang w:val="fr-BE"/>
        </w:rPr>
      </w:pPr>
    </w:p>
    <w:p w:rsidR="005F29A3" w:rsidRPr="00030080" w:rsidRDefault="005F29A3" w:rsidP="005F29A3">
      <w:pPr>
        <w:pStyle w:val="Corpsdetexte"/>
        <w:ind w:left="116" w:right="109" w:firstLine="26"/>
        <w:rPr>
          <w:sz w:val="24"/>
          <w:szCs w:val="24"/>
          <w:lang w:val="fr-BE"/>
        </w:rPr>
      </w:pPr>
      <w:r w:rsidRPr="00030080">
        <w:rPr>
          <w:spacing w:val="-1"/>
          <w:sz w:val="24"/>
          <w:szCs w:val="24"/>
          <w:lang w:val="fr-BE"/>
        </w:rPr>
        <w:t>En1997est apparu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en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Algérie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le</w:t>
      </w:r>
      <w:r w:rsidRPr="00030080">
        <w:rPr>
          <w:sz w:val="24"/>
          <w:szCs w:val="24"/>
          <w:lang w:val="fr-BE"/>
        </w:rPr>
        <w:t xml:space="preserve">« </w:t>
      </w:r>
      <w:r w:rsidRPr="00030080">
        <w:rPr>
          <w:spacing w:val="-1"/>
          <w:sz w:val="24"/>
          <w:szCs w:val="24"/>
          <w:lang w:val="fr-BE"/>
        </w:rPr>
        <w:t>CCM97</w:t>
      </w:r>
      <w:r w:rsidRPr="00030080">
        <w:rPr>
          <w:sz w:val="24"/>
          <w:szCs w:val="24"/>
          <w:lang w:val="fr-BE"/>
        </w:rPr>
        <w:t xml:space="preserve"> »en remplaçant les </w:t>
      </w:r>
      <w:r w:rsidRPr="00030080">
        <w:rPr>
          <w:spacing w:val="-1"/>
          <w:sz w:val="24"/>
          <w:szCs w:val="24"/>
          <w:lang w:val="fr-BE"/>
        </w:rPr>
        <w:t>règles</w:t>
      </w:r>
      <w:r w:rsidRPr="00030080">
        <w:rPr>
          <w:sz w:val="24"/>
          <w:szCs w:val="24"/>
          <w:lang w:val="fr-BE"/>
        </w:rPr>
        <w:t xml:space="preserve">«CM66 ».Mais </w:t>
      </w:r>
      <w:r w:rsidRPr="00030080">
        <w:rPr>
          <w:spacing w:val="-1"/>
          <w:sz w:val="24"/>
          <w:szCs w:val="24"/>
          <w:lang w:val="fr-BE"/>
        </w:rPr>
        <w:t>malheureusement</w:t>
      </w:r>
      <w:r w:rsidRPr="00030080">
        <w:rPr>
          <w:sz w:val="24"/>
          <w:szCs w:val="24"/>
          <w:lang w:val="fr-BE"/>
        </w:rPr>
        <w:t xml:space="preserve"> ce </w:t>
      </w:r>
      <w:r w:rsidRPr="00030080">
        <w:rPr>
          <w:spacing w:val="-1"/>
          <w:sz w:val="24"/>
          <w:szCs w:val="24"/>
          <w:lang w:val="fr-BE"/>
        </w:rPr>
        <w:t>document</w:t>
      </w:r>
      <w:r w:rsidRPr="00030080">
        <w:rPr>
          <w:sz w:val="24"/>
          <w:szCs w:val="24"/>
          <w:lang w:val="fr-BE"/>
        </w:rPr>
        <w:t xml:space="preserve"> est un </w:t>
      </w:r>
      <w:r w:rsidRPr="00030080">
        <w:rPr>
          <w:spacing w:val="-1"/>
          <w:sz w:val="24"/>
          <w:szCs w:val="24"/>
          <w:lang w:val="fr-BE"/>
        </w:rPr>
        <w:t>résumé</w:t>
      </w:r>
      <w:r w:rsidRPr="00030080">
        <w:rPr>
          <w:sz w:val="24"/>
          <w:szCs w:val="24"/>
          <w:lang w:val="fr-BE"/>
        </w:rPr>
        <w:t xml:space="preserve"> de « l’Eurocode 3 ».</w:t>
      </w:r>
    </w:p>
    <w:p w:rsidR="005F29A3" w:rsidRDefault="005F29A3" w:rsidP="005F29A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5F29A3" w:rsidRPr="003E504B" w:rsidRDefault="005F29A3" w:rsidP="005F29A3">
      <w:pPr>
        <w:widowControl w:val="0"/>
        <w:numPr>
          <w:ilvl w:val="0"/>
          <w:numId w:val="11"/>
        </w:numPr>
        <w:tabs>
          <w:tab w:val="left" w:pos="397"/>
        </w:tabs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Comparaison entre les règles </w:t>
      </w:r>
      <w:r>
        <w:rPr>
          <w:rFonts w:ascii="Times New Roman" w:hAnsi="Times New Roman"/>
          <w:b/>
          <w:i/>
          <w:sz w:val="28"/>
        </w:rPr>
        <w:t>CM66</w:t>
      </w:r>
      <w:r>
        <w:rPr>
          <w:rFonts w:ascii="Times New Roman" w:hAnsi="Times New Roman"/>
          <w:b/>
          <w:sz w:val="28"/>
        </w:rPr>
        <w:t xml:space="preserve">, et les règles </w:t>
      </w:r>
      <w:r>
        <w:rPr>
          <w:rFonts w:ascii="Times New Roman" w:hAnsi="Times New Roman"/>
          <w:b/>
          <w:i/>
          <w:spacing w:val="-1"/>
          <w:sz w:val="28"/>
        </w:rPr>
        <w:t>Eurocode</w:t>
      </w:r>
      <w:r>
        <w:rPr>
          <w:rFonts w:ascii="Times New Roman" w:hAnsi="Times New Roman"/>
          <w:b/>
          <w:i/>
          <w:sz w:val="28"/>
        </w:rPr>
        <w:t>3</w:t>
      </w:r>
      <w:r>
        <w:rPr>
          <w:rFonts w:ascii="Times New Roman" w:hAnsi="Times New Roman"/>
          <w:b/>
          <w:sz w:val="28"/>
        </w:rPr>
        <w:t>:</w:t>
      </w:r>
    </w:p>
    <w:p w:rsidR="005F29A3" w:rsidRDefault="005F29A3" w:rsidP="005F29A3">
      <w:pPr>
        <w:tabs>
          <w:tab w:val="left" w:pos="397"/>
        </w:tabs>
        <w:spacing w:line="320" w:lineRule="exact"/>
        <w:ind w:left="280"/>
        <w:rPr>
          <w:rFonts w:ascii="Times New Roman" w:eastAsia="Times New Roman" w:hAnsi="Times New Roman" w:cs="Times New Roman"/>
          <w:sz w:val="28"/>
          <w:szCs w:val="28"/>
        </w:rPr>
      </w:pPr>
    </w:p>
    <w:p w:rsidR="005F29A3" w:rsidRPr="00030080" w:rsidRDefault="005F29A3" w:rsidP="005F29A3">
      <w:pPr>
        <w:pStyle w:val="Corpsdetexte"/>
        <w:spacing w:line="237" w:lineRule="auto"/>
        <w:ind w:right="105" w:firstLine="397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 xml:space="preserve">Dans les règles </w:t>
      </w:r>
      <w:r w:rsidRPr="00030080">
        <w:rPr>
          <w:rFonts w:cs="Times New Roman"/>
          <w:i/>
          <w:sz w:val="24"/>
          <w:szCs w:val="24"/>
          <w:lang w:val="fr-BE"/>
        </w:rPr>
        <w:t>CM66</w:t>
      </w:r>
      <w:r w:rsidR="00F674DD">
        <w:rPr>
          <w:sz w:val="24"/>
          <w:szCs w:val="24"/>
          <w:lang w:val="fr-BE"/>
        </w:rPr>
        <w:t>, les calculs sont supposé</w:t>
      </w:r>
      <w:r w:rsidRPr="00030080">
        <w:rPr>
          <w:sz w:val="24"/>
          <w:szCs w:val="24"/>
          <w:lang w:val="fr-BE"/>
        </w:rPr>
        <w:t xml:space="preserve">s conduits </w:t>
      </w:r>
      <w:r w:rsidRPr="00030080">
        <w:rPr>
          <w:spacing w:val="-1"/>
          <w:sz w:val="24"/>
          <w:szCs w:val="24"/>
          <w:lang w:val="fr-BE"/>
        </w:rPr>
        <w:t xml:space="preserve">exclusivement </w:t>
      </w:r>
      <w:r w:rsidRPr="00030080">
        <w:rPr>
          <w:sz w:val="24"/>
          <w:szCs w:val="24"/>
          <w:lang w:val="fr-BE"/>
        </w:rPr>
        <w:t>en élasticité,</w:t>
      </w:r>
      <w:r w:rsidR="00F674DD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 xml:space="preserve">avec toutefois quelques </w:t>
      </w:r>
      <w:r w:rsidRPr="00030080">
        <w:rPr>
          <w:spacing w:val="-1"/>
          <w:sz w:val="24"/>
          <w:szCs w:val="24"/>
          <w:lang w:val="fr-BE"/>
        </w:rPr>
        <w:t xml:space="preserve">incursions limitées </w:t>
      </w:r>
      <w:r w:rsidRPr="00030080">
        <w:rPr>
          <w:sz w:val="24"/>
          <w:szCs w:val="24"/>
          <w:lang w:val="fr-BE"/>
        </w:rPr>
        <w:t xml:space="preserve">et </w:t>
      </w:r>
      <w:r w:rsidRPr="00030080">
        <w:rPr>
          <w:spacing w:val="-1"/>
          <w:sz w:val="24"/>
          <w:szCs w:val="24"/>
          <w:lang w:val="fr-BE"/>
        </w:rPr>
        <w:t xml:space="preserve">implicites dans </w:t>
      </w:r>
      <w:r w:rsidRPr="00030080">
        <w:rPr>
          <w:sz w:val="24"/>
          <w:szCs w:val="24"/>
          <w:lang w:val="fr-BE"/>
        </w:rPr>
        <w:t xml:space="preserve">le </w:t>
      </w:r>
      <w:r w:rsidRPr="00030080">
        <w:rPr>
          <w:spacing w:val="-1"/>
          <w:sz w:val="24"/>
          <w:szCs w:val="24"/>
          <w:lang w:val="fr-BE"/>
        </w:rPr>
        <w:t xml:space="preserve">domaine </w:t>
      </w:r>
      <w:r w:rsidRPr="00030080">
        <w:rPr>
          <w:sz w:val="24"/>
          <w:szCs w:val="24"/>
          <w:lang w:val="fr-BE"/>
        </w:rPr>
        <w:t>plastique</w:t>
      </w:r>
      <w:r w:rsidRPr="00030080">
        <w:rPr>
          <w:spacing w:val="-1"/>
          <w:sz w:val="24"/>
          <w:szCs w:val="24"/>
          <w:lang w:val="fr-BE"/>
        </w:rPr>
        <w:t>. Elément</w:t>
      </w:r>
      <w:r w:rsidRPr="00030080">
        <w:rPr>
          <w:sz w:val="24"/>
          <w:szCs w:val="24"/>
          <w:lang w:val="fr-BE"/>
        </w:rPr>
        <w:t xml:space="preserve"> par </w:t>
      </w:r>
      <w:r w:rsidRPr="00030080">
        <w:rPr>
          <w:spacing w:val="-1"/>
          <w:sz w:val="24"/>
          <w:szCs w:val="24"/>
          <w:lang w:val="fr-BE"/>
        </w:rPr>
        <w:t>élément,</w:t>
      </w:r>
      <w:r w:rsidRPr="00030080">
        <w:rPr>
          <w:sz w:val="24"/>
          <w:szCs w:val="24"/>
          <w:lang w:val="fr-BE"/>
        </w:rPr>
        <w:t xml:space="preserve"> un critère </w:t>
      </w:r>
      <w:r w:rsidRPr="00030080">
        <w:rPr>
          <w:spacing w:val="-1"/>
          <w:sz w:val="24"/>
          <w:szCs w:val="24"/>
          <w:lang w:val="fr-BE"/>
        </w:rPr>
        <w:t>unique</w:t>
      </w:r>
      <w:r w:rsidRPr="00030080">
        <w:rPr>
          <w:sz w:val="24"/>
          <w:szCs w:val="24"/>
          <w:lang w:val="fr-BE"/>
        </w:rPr>
        <w:t xml:space="preserve"> de ruine </w:t>
      </w:r>
      <w:r w:rsidRPr="00030080">
        <w:rPr>
          <w:spacing w:val="-1"/>
          <w:sz w:val="24"/>
          <w:szCs w:val="24"/>
          <w:lang w:val="fr-BE"/>
        </w:rPr>
        <w:t>est utilisé</w:t>
      </w:r>
      <w:r w:rsidRPr="00030080">
        <w:rPr>
          <w:sz w:val="24"/>
          <w:szCs w:val="24"/>
          <w:lang w:val="fr-BE"/>
        </w:rPr>
        <w:t xml:space="preserve"> : </w:t>
      </w:r>
      <w:r w:rsidRPr="00030080">
        <w:rPr>
          <w:spacing w:val="-1"/>
          <w:sz w:val="24"/>
          <w:szCs w:val="24"/>
          <w:lang w:val="fr-BE"/>
        </w:rPr>
        <w:t>l’atteinte</w:t>
      </w:r>
      <w:r w:rsidRPr="00030080">
        <w:rPr>
          <w:sz w:val="24"/>
          <w:szCs w:val="24"/>
          <w:lang w:val="fr-BE"/>
        </w:rPr>
        <w:t xml:space="preserve"> de la </w:t>
      </w:r>
      <w:r w:rsidRPr="00030080">
        <w:rPr>
          <w:spacing w:val="-1"/>
          <w:sz w:val="24"/>
          <w:szCs w:val="24"/>
          <w:lang w:val="fr-BE"/>
        </w:rPr>
        <w:t>limite</w:t>
      </w:r>
      <w:r w:rsidR="00F674DD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 xml:space="preserve">d’élasticité minimale </w:t>
      </w:r>
      <w:r w:rsidRPr="00030080">
        <w:rPr>
          <w:sz w:val="24"/>
          <w:szCs w:val="24"/>
          <w:lang w:val="fr-BE"/>
        </w:rPr>
        <w:t xml:space="preserve">garantie de l’acier sur la fibre la </w:t>
      </w:r>
      <w:r w:rsidRPr="00030080">
        <w:rPr>
          <w:spacing w:val="-1"/>
          <w:sz w:val="24"/>
          <w:szCs w:val="24"/>
          <w:lang w:val="fr-BE"/>
        </w:rPr>
        <w:t xml:space="preserve">plus défavorisée </w:t>
      </w:r>
      <w:r w:rsidRPr="00030080">
        <w:rPr>
          <w:sz w:val="24"/>
          <w:szCs w:val="24"/>
          <w:lang w:val="fr-BE"/>
        </w:rPr>
        <w:t xml:space="preserve">de la </w:t>
      </w:r>
      <w:r w:rsidRPr="00030080">
        <w:rPr>
          <w:spacing w:val="-1"/>
          <w:sz w:val="24"/>
          <w:szCs w:val="24"/>
          <w:lang w:val="fr-BE"/>
        </w:rPr>
        <w:t xml:space="preserve">section </w:t>
      </w:r>
      <w:r w:rsidRPr="00030080">
        <w:rPr>
          <w:sz w:val="24"/>
          <w:szCs w:val="24"/>
          <w:lang w:val="fr-BE"/>
        </w:rPr>
        <w:t xml:space="preserve">la </w:t>
      </w:r>
      <w:r w:rsidRPr="00030080">
        <w:rPr>
          <w:spacing w:val="-1"/>
          <w:sz w:val="24"/>
          <w:szCs w:val="24"/>
          <w:lang w:val="fr-BE"/>
        </w:rPr>
        <w:t xml:space="preserve">plus sollicitée, </w:t>
      </w:r>
      <w:r w:rsidRPr="00030080">
        <w:rPr>
          <w:sz w:val="24"/>
          <w:szCs w:val="24"/>
          <w:lang w:val="fr-BE"/>
        </w:rPr>
        <w:t xml:space="preserve">sous </w:t>
      </w:r>
      <w:r w:rsidRPr="00030080">
        <w:rPr>
          <w:spacing w:val="-1"/>
          <w:sz w:val="24"/>
          <w:szCs w:val="24"/>
          <w:lang w:val="fr-BE"/>
        </w:rPr>
        <w:t xml:space="preserve">les effets </w:t>
      </w:r>
      <w:r w:rsidRPr="00030080">
        <w:rPr>
          <w:sz w:val="24"/>
          <w:szCs w:val="24"/>
          <w:lang w:val="fr-BE"/>
        </w:rPr>
        <w:t xml:space="preserve">de </w:t>
      </w:r>
      <w:r w:rsidRPr="00030080">
        <w:rPr>
          <w:spacing w:val="-1"/>
          <w:sz w:val="24"/>
          <w:szCs w:val="24"/>
          <w:lang w:val="fr-BE"/>
        </w:rPr>
        <w:t xml:space="preserve">combinaisons </w:t>
      </w:r>
      <w:r w:rsidR="00F674DD">
        <w:rPr>
          <w:sz w:val="24"/>
          <w:szCs w:val="24"/>
          <w:lang w:val="fr-BE"/>
        </w:rPr>
        <w:t>pondérées de</w:t>
      </w:r>
      <w:r w:rsidRPr="00030080">
        <w:rPr>
          <w:sz w:val="24"/>
          <w:szCs w:val="24"/>
          <w:lang w:val="fr-BE"/>
        </w:rPr>
        <w:t>s</w:t>
      </w:r>
      <w:r w:rsidR="00F674DD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 xml:space="preserve">actions. </w:t>
      </w:r>
    </w:p>
    <w:p w:rsidR="005F29A3" w:rsidRPr="00030080" w:rsidRDefault="005F29A3" w:rsidP="005F29A3">
      <w:pPr>
        <w:pStyle w:val="Corpsdetexte"/>
        <w:spacing w:line="237" w:lineRule="auto"/>
        <w:ind w:right="105" w:firstLine="397"/>
        <w:rPr>
          <w:sz w:val="24"/>
          <w:szCs w:val="24"/>
          <w:lang w:val="fr-BE"/>
        </w:rPr>
      </w:pPr>
    </w:p>
    <w:p w:rsidR="005F29A3" w:rsidRPr="00030080" w:rsidRDefault="005F29A3" w:rsidP="005F29A3">
      <w:pPr>
        <w:pStyle w:val="Corpsdetexte"/>
        <w:spacing w:line="237" w:lineRule="auto"/>
        <w:ind w:right="105" w:firstLine="29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 xml:space="preserve">Ce critère de ruine est conserve pour les </w:t>
      </w:r>
      <w:r w:rsidR="00F674DD">
        <w:rPr>
          <w:spacing w:val="-1"/>
          <w:sz w:val="24"/>
          <w:szCs w:val="24"/>
          <w:lang w:val="fr-BE"/>
        </w:rPr>
        <w:t>élé</w:t>
      </w:r>
      <w:r w:rsidRPr="00030080">
        <w:rPr>
          <w:spacing w:val="-1"/>
          <w:sz w:val="24"/>
          <w:szCs w:val="24"/>
          <w:lang w:val="fr-BE"/>
        </w:rPr>
        <w:t xml:space="preserve">ments soumis </w:t>
      </w:r>
      <w:r w:rsidR="00F674DD">
        <w:rPr>
          <w:sz w:val="24"/>
          <w:szCs w:val="24"/>
          <w:lang w:val="fr-BE"/>
        </w:rPr>
        <w:t>aux instabilité</w:t>
      </w:r>
      <w:r w:rsidRPr="00030080">
        <w:rPr>
          <w:sz w:val="24"/>
          <w:szCs w:val="24"/>
          <w:lang w:val="fr-BE"/>
        </w:rPr>
        <w:t xml:space="preserve">s de flambement et/ou de </w:t>
      </w:r>
      <w:r w:rsidRPr="00030080">
        <w:rPr>
          <w:spacing w:val="-1"/>
          <w:sz w:val="24"/>
          <w:szCs w:val="24"/>
          <w:lang w:val="fr-BE"/>
        </w:rPr>
        <w:t xml:space="preserve">déversement, </w:t>
      </w:r>
      <w:r w:rsidRPr="00030080">
        <w:rPr>
          <w:sz w:val="24"/>
          <w:szCs w:val="24"/>
          <w:lang w:val="fr-BE"/>
        </w:rPr>
        <w:t xml:space="preserve">par le biais d’une </w:t>
      </w:r>
      <w:r w:rsidRPr="00030080">
        <w:rPr>
          <w:spacing w:val="-1"/>
          <w:sz w:val="24"/>
          <w:szCs w:val="24"/>
          <w:lang w:val="fr-BE"/>
        </w:rPr>
        <w:t xml:space="preserve">amplification </w:t>
      </w:r>
      <w:r w:rsidR="00F674DD">
        <w:rPr>
          <w:sz w:val="24"/>
          <w:szCs w:val="24"/>
          <w:lang w:val="fr-BE"/>
        </w:rPr>
        <w:t xml:space="preserve">des contraintes </w:t>
      </w:r>
      <w:r w:rsidR="00C00245">
        <w:rPr>
          <w:sz w:val="24"/>
          <w:szCs w:val="24"/>
          <w:lang w:val="fr-BE"/>
        </w:rPr>
        <w:t>réputé</w:t>
      </w:r>
      <w:r w:rsidRPr="00030080">
        <w:rPr>
          <w:sz w:val="24"/>
          <w:szCs w:val="24"/>
          <w:lang w:val="fr-BE"/>
        </w:rPr>
        <w:t xml:space="preserve"> représentative des effets du </w:t>
      </w:r>
      <w:r w:rsidRPr="00030080">
        <w:rPr>
          <w:spacing w:val="-1"/>
          <w:sz w:val="24"/>
          <w:szCs w:val="24"/>
          <w:lang w:val="fr-BE"/>
        </w:rPr>
        <w:t>second</w:t>
      </w:r>
      <w:r w:rsidRPr="00030080">
        <w:rPr>
          <w:sz w:val="24"/>
          <w:szCs w:val="24"/>
          <w:lang w:val="fr-BE"/>
        </w:rPr>
        <w:t xml:space="preserve"> ordre </w:t>
      </w:r>
      <w:r w:rsidRPr="00030080">
        <w:rPr>
          <w:spacing w:val="-1"/>
          <w:sz w:val="24"/>
          <w:szCs w:val="24"/>
          <w:lang w:val="fr-BE"/>
        </w:rPr>
        <w:t>(méthode</w:t>
      </w:r>
      <w:r w:rsidRPr="00030080">
        <w:rPr>
          <w:sz w:val="24"/>
          <w:szCs w:val="24"/>
          <w:lang w:val="fr-BE"/>
        </w:rPr>
        <w:t xml:space="preserve"> de </w:t>
      </w:r>
      <w:proofErr w:type="spellStart"/>
      <w:r w:rsidRPr="00030080">
        <w:rPr>
          <w:sz w:val="24"/>
          <w:szCs w:val="24"/>
          <w:lang w:val="fr-BE"/>
        </w:rPr>
        <w:t>Dutheil</w:t>
      </w:r>
      <w:proofErr w:type="spellEnd"/>
      <w:r w:rsidRPr="00030080">
        <w:rPr>
          <w:sz w:val="24"/>
          <w:szCs w:val="24"/>
          <w:lang w:val="fr-BE"/>
        </w:rPr>
        <w:t>).</w:t>
      </w:r>
    </w:p>
    <w:p w:rsidR="005F29A3" w:rsidRPr="00030080" w:rsidRDefault="005F29A3" w:rsidP="005F29A3">
      <w:pPr>
        <w:pStyle w:val="Corpsdetexte"/>
        <w:spacing w:line="237" w:lineRule="auto"/>
        <w:ind w:right="105" w:firstLine="29"/>
        <w:rPr>
          <w:sz w:val="24"/>
          <w:szCs w:val="24"/>
          <w:lang w:val="fr-BE"/>
        </w:rPr>
      </w:pPr>
    </w:p>
    <w:p w:rsidR="005F29A3" w:rsidRPr="00030080" w:rsidRDefault="005F29A3" w:rsidP="005F29A3">
      <w:pPr>
        <w:pStyle w:val="Corpsdetexte"/>
        <w:ind w:right="105" w:firstLine="397"/>
        <w:rPr>
          <w:sz w:val="24"/>
          <w:szCs w:val="24"/>
          <w:lang w:val="fr-BE"/>
        </w:rPr>
      </w:pPr>
      <w:r w:rsidRPr="00030080">
        <w:rPr>
          <w:spacing w:val="-1"/>
          <w:sz w:val="24"/>
          <w:szCs w:val="24"/>
          <w:lang w:val="fr-BE"/>
        </w:rPr>
        <w:t xml:space="preserve">L’élancement </w:t>
      </w:r>
      <w:r w:rsidRPr="00030080">
        <w:rPr>
          <w:sz w:val="24"/>
          <w:szCs w:val="24"/>
          <w:lang w:val="fr-BE"/>
        </w:rPr>
        <w:t xml:space="preserve">des parois </w:t>
      </w:r>
      <w:r w:rsidRPr="00030080">
        <w:rPr>
          <w:spacing w:val="-1"/>
          <w:sz w:val="24"/>
          <w:szCs w:val="24"/>
          <w:lang w:val="fr-BE"/>
        </w:rPr>
        <w:t xml:space="preserve">comprimées </w:t>
      </w:r>
      <w:r w:rsidRPr="00030080">
        <w:rPr>
          <w:sz w:val="24"/>
          <w:szCs w:val="24"/>
          <w:lang w:val="fr-BE"/>
        </w:rPr>
        <w:t>des profil</w:t>
      </w:r>
      <w:r w:rsidR="00F674DD">
        <w:rPr>
          <w:sz w:val="24"/>
          <w:szCs w:val="24"/>
          <w:lang w:val="fr-BE"/>
        </w:rPr>
        <w:t>s</w:t>
      </w:r>
      <w:r w:rsidRPr="00030080">
        <w:rPr>
          <w:sz w:val="24"/>
          <w:szCs w:val="24"/>
          <w:lang w:val="fr-BE"/>
        </w:rPr>
        <w:t xml:space="preserve"> s</w:t>
      </w:r>
      <w:r w:rsidR="00F674DD">
        <w:rPr>
          <w:sz w:val="24"/>
          <w:szCs w:val="24"/>
          <w:lang w:val="fr-BE"/>
        </w:rPr>
        <w:t>’</w:t>
      </w:r>
      <w:r w:rsidRPr="00030080">
        <w:rPr>
          <w:sz w:val="24"/>
          <w:szCs w:val="24"/>
          <w:lang w:val="fr-BE"/>
        </w:rPr>
        <w:t xml:space="preserve">est </w:t>
      </w:r>
      <w:r w:rsidR="00F674DD">
        <w:rPr>
          <w:spacing w:val="-1"/>
          <w:sz w:val="24"/>
          <w:szCs w:val="24"/>
          <w:lang w:val="fr-BE"/>
        </w:rPr>
        <w:t>limit</w:t>
      </w:r>
      <w:r w:rsidR="00C00245">
        <w:rPr>
          <w:spacing w:val="-1"/>
          <w:sz w:val="24"/>
          <w:szCs w:val="24"/>
          <w:lang w:val="fr-BE"/>
        </w:rPr>
        <w:t>é</w:t>
      </w:r>
      <w:r w:rsidRPr="00030080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 xml:space="preserve">manière </w:t>
      </w:r>
      <w:r w:rsidRPr="00030080">
        <w:rPr>
          <w:sz w:val="24"/>
          <w:szCs w:val="24"/>
          <w:lang w:val="fr-BE"/>
        </w:rPr>
        <w:t xml:space="preserve">à ce que la </w:t>
      </w:r>
      <w:r w:rsidRPr="00030080">
        <w:rPr>
          <w:spacing w:val="-1"/>
          <w:sz w:val="24"/>
          <w:szCs w:val="24"/>
          <w:lang w:val="fr-BE"/>
        </w:rPr>
        <w:t xml:space="preserve">résistance </w:t>
      </w:r>
      <w:r w:rsidRPr="00030080">
        <w:rPr>
          <w:sz w:val="24"/>
          <w:szCs w:val="24"/>
          <w:lang w:val="fr-BE"/>
        </w:rPr>
        <w:t xml:space="preserve">des sections </w:t>
      </w:r>
      <w:r w:rsidRPr="00030080">
        <w:rPr>
          <w:spacing w:val="-1"/>
          <w:sz w:val="24"/>
          <w:szCs w:val="24"/>
          <w:lang w:val="fr-BE"/>
        </w:rPr>
        <w:t xml:space="preserve">fondée </w:t>
      </w:r>
      <w:r w:rsidRPr="00030080">
        <w:rPr>
          <w:sz w:val="24"/>
          <w:szCs w:val="24"/>
          <w:lang w:val="fr-BE"/>
        </w:rPr>
        <w:t xml:space="preserve">sur </w:t>
      </w:r>
      <w:r w:rsidR="00C00245">
        <w:rPr>
          <w:spacing w:val="-1"/>
          <w:sz w:val="24"/>
          <w:szCs w:val="24"/>
          <w:lang w:val="fr-BE"/>
        </w:rPr>
        <w:t>une ré</w:t>
      </w:r>
      <w:r w:rsidRPr="00030080">
        <w:rPr>
          <w:spacing w:val="-1"/>
          <w:sz w:val="24"/>
          <w:szCs w:val="24"/>
          <w:lang w:val="fr-BE"/>
        </w:rPr>
        <w:t xml:space="preserve">partition élastique </w:t>
      </w:r>
      <w:r w:rsidRPr="00030080">
        <w:rPr>
          <w:sz w:val="24"/>
          <w:szCs w:val="24"/>
          <w:lang w:val="fr-BE"/>
        </w:rPr>
        <w:t xml:space="preserve">des </w:t>
      </w:r>
      <w:r w:rsidRPr="00030080">
        <w:rPr>
          <w:spacing w:val="-1"/>
          <w:sz w:val="24"/>
          <w:szCs w:val="24"/>
          <w:lang w:val="fr-BE"/>
        </w:rPr>
        <w:t xml:space="preserve">contraintes normales </w:t>
      </w:r>
      <w:r w:rsidRPr="00030080">
        <w:rPr>
          <w:sz w:val="24"/>
          <w:szCs w:val="24"/>
          <w:lang w:val="fr-BE"/>
        </w:rPr>
        <w:t xml:space="preserve">ne soit </w:t>
      </w:r>
      <w:r w:rsidRPr="00030080">
        <w:rPr>
          <w:spacing w:val="-1"/>
          <w:sz w:val="24"/>
          <w:szCs w:val="24"/>
          <w:lang w:val="fr-BE"/>
        </w:rPr>
        <w:t xml:space="preserve">jamais </w:t>
      </w:r>
      <w:r w:rsidR="00C00245">
        <w:rPr>
          <w:sz w:val="24"/>
          <w:szCs w:val="24"/>
          <w:lang w:val="fr-BE"/>
        </w:rPr>
        <w:t>amputé</w:t>
      </w:r>
      <w:r w:rsidRPr="00030080">
        <w:rPr>
          <w:sz w:val="24"/>
          <w:szCs w:val="24"/>
          <w:lang w:val="fr-BE"/>
        </w:rPr>
        <w:t xml:space="preserve">e </w:t>
      </w:r>
      <w:r w:rsidRPr="00030080">
        <w:rPr>
          <w:spacing w:val="-1"/>
          <w:sz w:val="24"/>
          <w:szCs w:val="24"/>
          <w:lang w:val="fr-BE"/>
        </w:rPr>
        <w:t>par l’intervention prématurée</w:t>
      </w:r>
      <w:r w:rsidRPr="00030080">
        <w:rPr>
          <w:sz w:val="24"/>
          <w:szCs w:val="24"/>
          <w:lang w:val="fr-BE"/>
        </w:rPr>
        <w:t xml:space="preserve"> de phénomènes de</w:t>
      </w:r>
      <w:r w:rsidRPr="00030080">
        <w:rPr>
          <w:spacing w:val="-1"/>
          <w:sz w:val="24"/>
          <w:szCs w:val="24"/>
          <w:lang w:val="fr-BE"/>
        </w:rPr>
        <w:t xml:space="preserve"> voilement </w:t>
      </w:r>
      <w:r w:rsidRPr="00030080">
        <w:rPr>
          <w:sz w:val="24"/>
          <w:szCs w:val="24"/>
          <w:lang w:val="fr-BE"/>
        </w:rPr>
        <w:t>local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de ces parois.</w:t>
      </w:r>
    </w:p>
    <w:p w:rsidR="005F29A3" w:rsidRPr="00030080" w:rsidRDefault="005F29A3" w:rsidP="005F29A3">
      <w:pPr>
        <w:pStyle w:val="Corpsdetexte"/>
        <w:ind w:right="105" w:firstLine="397"/>
        <w:rPr>
          <w:sz w:val="24"/>
          <w:szCs w:val="24"/>
          <w:lang w:val="fr-BE"/>
        </w:rPr>
      </w:pPr>
    </w:p>
    <w:p w:rsidR="005F29A3" w:rsidRPr="00030080" w:rsidRDefault="005F29A3" w:rsidP="00030080">
      <w:pPr>
        <w:pStyle w:val="Corpsdetexte"/>
        <w:ind w:right="106" w:firstLine="397"/>
        <w:rPr>
          <w:sz w:val="24"/>
          <w:szCs w:val="24"/>
        </w:rPr>
        <w:sectPr w:rsidR="005F29A3" w:rsidRPr="00030080" w:rsidSect="00961EF0">
          <w:headerReference w:type="default" r:id="rId9"/>
          <w:footerReference w:type="default" r:id="rId10"/>
          <w:pgSz w:w="11910" w:h="16840"/>
          <w:pgMar w:top="880" w:right="740" w:bottom="860" w:left="740" w:header="695" w:footer="669" w:gutter="0"/>
          <w:pgNumType w:start="9"/>
          <w:cols w:space="720"/>
        </w:sectPr>
      </w:pPr>
      <w:r w:rsidRPr="00030080">
        <w:rPr>
          <w:sz w:val="24"/>
          <w:szCs w:val="24"/>
        </w:rPr>
        <w:t>Le</w:t>
      </w:r>
      <w:r w:rsidRPr="00030080">
        <w:rPr>
          <w:spacing w:val="-1"/>
          <w:sz w:val="24"/>
          <w:szCs w:val="24"/>
        </w:rPr>
        <w:t>domaine</w:t>
      </w:r>
      <w:r w:rsidRPr="00030080">
        <w:rPr>
          <w:sz w:val="24"/>
          <w:szCs w:val="24"/>
        </w:rPr>
        <w:t>couvertparlesrègles</w:t>
      </w:r>
      <w:r w:rsidRPr="00030080">
        <w:rPr>
          <w:rFonts w:cs="Times New Roman"/>
          <w:i/>
          <w:sz w:val="24"/>
          <w:szCs w:val="24"/>
        </w:rPr>
        <w:t>Eurocode3</w:t>
      </w:r>
      <w:r w:rsidRPr="00030080">
        <w:rPr>
          <w:sz w:val="24"/>
          <w:szCs w:val="24"/>
        </w:rPr>
        <w:t>estplusvastepuisqu’il</w:t>
      </w:r>
      <w:r w:rsidRPr="00030080">
        <w:rPr>
          <w:spacing w:val="-1"/>
          <w:sz w:val="24"/>
          <w:szCs w:val="24"/>
        </w:rPr>
        <w:t>est</w:t>
      </w:r>
      <w:r w:rsidRPr="00030080">
        <w:rPr>
          <w:sz w:val="24"/>
          <w:szCs w:val="24"/>
        </w:rPr>
        <w:t xml:space="preserve">possibledetraiterenappliquant </w:t>
      </w:r>
      <w:proofErr w:type="spellStart"/>
      <w:proofErr w:type="gramStart"/>
      <w:r w:rsidRPr="00030080">
        <w:rPr>
          <w:sz w:val="24"/>
          <w:szCs w:val="24"/>
        </w:rPr>
        <w:t>ce</w:t>
      </w:r>
      <w:proofErr w:type="spellEnd"/>
      <w:proofErr w:type="gramEnd"/>
      <w:r w:rsidRPr="00030080">
        <w:rPr>
          <w:sz w:val="24"/>
          <w:szCs w:val="24"/>
        </w:rPr>
        <w:t xml:space="preserve"> </w:t>
      </w:r>
      <w:proofErr w:type="spellStart"/>
      <w:r w:rsidR="00C00245" w:rsidRPr="00030080">
        <w:rPr>
          <w:sz w:val="24"/>
          <w:szCs w:val="24"/>
        </w:rPr>
        <w:t>text</w:t>
      </w:r>
      <w:r w:rsidR="00C00245">
        <w:rPr>
          <w:sz w:val="24"/>
          <w:szCs w:val="24"/>
        </w:rPr>
        <w:t>e</w:t>
      </w:r>
      <w:proofErr w:type="spellEnd"/>
      <w:r w:rsidRPr="00030080">
        <w:rPr>
          <w:sz w:val="24"/>
          <w:szCs w:val="24"/>
        </w:rPr>
        <w:t xml:space="preserve"> à:</w:t>
      </w:r>
    </w:p>
    <w:p w:rsidR="005F29A3" w:rsidRDefault="005F29A3" w:rsidP="005F2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29A3" w:rsidRPr="00030080" w:rsidRDefault="005F29A3" w:rsidP="005F29A3">
      <w:pPr>
        <w:pStyle w:val="Corpsdetexte"/>
        <w:numPr>
          <w:ilvl w:val="0"/>
          <w:numId w:val="10"/>
        </w:numPr>
        <w:tabs>
          <w:tab w:val="left" w:pos="1948"/>
        </w:tabs>
        <w:spacing w:before="248" w:line="286" w:lineRule="exact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>Des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structures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calculées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en</w:t>
      </w:r>
      <w:r w:rsidRPr="00030080">
        <w:rPr>
          <w:spacing w:val="-1"/>
          <w:sz w:val="24"/>
          <w:szCs w:val="24"/>
          <w:lang w:val="fr-BE"/>
        </w:rPr>
        <w:t xml:space="preserve"> plasticité </w:t>
      </w:r>
      <w:r w:rsidRPr="00030080">
        <w:rPr>
          <w:sz w:val="24"/>
          <w:szCs w:val="24"/>
          <w:lang w:val="fr-BE"/>
        </w:rPr>
        <w:t>aussi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bien</w:t>
      </w:r>
      <w:r w:rsidRPr="00030080">
        <w:rPr>
          <w:spacing w:val="-1"/>
          <w:sz w:val="24"/>
          <w:szCs w:val="24"/>
          <w:lang w:val="fr-BE"/>
        </w:rPr>
        <w:t xml:space="preserve"> qu’en </w:t>
      </w:r>
      <w:r w:rsidRPr="00030080">
        <w:rPr>
          <w:sz w:val="24"/>
          <w:szCs w:val="24"/>
          <w:lang w:val="fr-BE"/>
        </w:rPr>
        <w:t>élasticité,</w:t>
      </w:r>
    </w:p>
    <w:p w:rsidR="005F29A3" w:rsidRPr="00030080" w:rsidRDefault="005F29A3" w:rsidP="005F29A3">
      <w:pPr>
        <w:pStyle w:val="Corpsdetexte"/>
        <w:numPr>
          <w:ilvl w:val="0"/>
          <w:numId w:val="10"/>
        </w:numPr>
        <w:tabs>
          <w:tab w:val="left" w:pos="1948"/>
        </w:tabs>
        <w:spacing w:line="276" w:lineRule="exact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>Des</w:t>
      </w:r>
      <w:r w:rsidR="00C00245">
        <w:rPr>
          <w:sz w:val="24"/>
          <w:szCs w:val="24"/>
          <w:lang w:val="fr-BE"/>
        </w:rPr>
        <w:t xml:space="preserve">  </w:t>
      </w:r>
      <w:r w:rsidRPr="00030080">
        <w:rPr>
          <w:sz w:val="24"/>
          <w:szCs w:val="24"/>
          <w:lang w:val="fr-BE"/>
        </w:rPr>
        <w:t>structures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sensibles</w:t>
      </w:r>
      <w:r w:rsidRPr="00030080">
        <w:rPr>
          <w:spacing w:val="-1"/>
          <w:sz w:val="24"/>
          <w:szCs w:val="24"/>
          <w:lang w:val="fr-BE"/>
        </w:rPr>
        <w:t xml:space="preserve"> aux</w:t>
      </w:r>
      <w:r w:rsidRPr="00030080">
        <w:rPr>
          <w:sz w:val="24"/>
          <w:szCs w:val="24"/>
          <w:lang w:val="fr-BE"/>
        </w:rPr>
        <w:t xml:space="preserve"> effets du second ordre,</w:t>
      </w:r>
    </w:p>
    <w:p w:rsidR="005F29A3" w:rsidRPr="00030080" w:rsidRDefault="005F29A3" w:rsidP="005F29A3">
      <w:pPr>
        <w:pStyle w:val="Corpsdetexte"/>
        <w:numPr>
          <w:ilvl w:val="0"/>
          <w:numId w:val="10"/>
        </w:numPr>
        <w:tabs>
          <w:tab w:val="left" w:pos="1948"/>
        </w:tabs>
        <w:spacing w:line="276" w:lineRule="exact"/>
        <w:rPr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>Des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sections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quelconques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quant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à</w:t>
      </w:r>
      <w:r w:rsidRPr="00030080">
        <w:rPr>
          <w:spacing w:val="-1"/>
          <w:sz w:val="24"/>
          <w:szCs w:val="24"/>
          <w:lang w:val="fr-BE"/>
        </w:rPr>
        <w:t xml:space="preserve"> l’élancement</w:t>
      </w:r>
      <w:r w:rsidRPr="00030080">
        <w:rPr>
          <w:sz w:val="24"/>
          <w:szCs w:val="24"/>
          <w:lang w:val="fr-BE"/>
        </w:rPr>
        <w:t xml:space="preserve"> de leurs parois </w:t>
      </w:r>
      <w:r w:rsidRPr="00030080">
        <w:rPr>
          <w:spacing w:val="-1"/>
          <w:sz w:val="24"/>
          <w:szCs w:val="24"/>
          <w:lang w:val="fr-BE"/>
        </w:rPr>
        <w:t>comprimées.</w:t>
      </w:r>
    </w:p>
    <w:p w:rsidR="00C00245" w:rsidRDefault="005F29A3" w:rsidP="00C00245">
      <w:pPr>
        <w:pStyle w:val="Corpsdetexte"/>
        <w:spacing w:before="123" w:line="245" w:lineRule="auto"/>
        <w:ind w:right="108"/>
        <w:rPr>
          <w:spacing w:val="-1"/>
          <w:sz w:val="24"/>
          <w:szCs w:val="24"/>
          <w:lang w:val="fr-BE"/>
        </w:rPr>
      </w:pPr>
      <w:r w:rsidRPr="00030080">
        <w:rPr>
          <w:sz w:val="24"/>
          <w:szCs w:val="24"/>
          <w:lang w:val="fr-BE"/>
        </w:rPr>
        <w:t>Les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règles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Eurocode</w:t>
      </w:r>
      <w:r w:rsidRPr="00030080">
        <w:rPr>
          <w:sz w:val="24"/>
          <w:szCs w:val="24"/>
          <w:lang w:val="fr-BE"/>
        </w:rPr>
        <w:t>3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introduisent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une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rationalisation</w:t>
      </w:r>
      <w:r w:rsidR="00030080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des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niveaux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de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sécurité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vis-à-vis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des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différents</w:t>
      </w:r>
      <w:r w:rsidR="00030080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 xml:space="preserve">critères de ruine dans le cadre </w:t>
      </w:r>
      <w:r w:rsidRPr="00030080">
        <w:rPr>
          <w:spacing w:val="-1"/>
          <w:sz w:val="24"/>
          <w:szCs w:val="24"/>
          <w:lang w:val="fr-BE"/>
        </w:rPr>
        <w:t>d’une</w:t>
      </w:r>
      <w:r w:rsidRPr="00030080">
        <w:rPr>
          <w:sz w:val="24"/>
          <w:szCs w:val="24"/>
          <w:lang w:val="fr-BE"/>
        </w:rPr>
        <w:t xml:space="preserve"> approche de type « états </w:t>
      </w:r>
      <w:r w:rsidRPr="00030080">
        <w:rPr>
          <w:spacing w:val="-1"/>
          <w:sz w:val="24"/>
          <w:szCs w:val="24"/>
          <w:lang w:val="fr-BE"/>
        </w:rPr>
        <w:t>limites».</w:t>
      </w:r>
      <w:r w:rsidR="00C00245">
        <w:rPr>
          <w:spacing w:val="-1"/>
          <w:sz w:val="24"/>
          <w:szCs w:val="24"/>
          <w:lang w:val="fr-BE"/>
        </w:rPr>
        <w:t xml:space="preserve"> </w:t>
      </w:r>
      <w:proofErr w:type="gramStart"/>
      <w:r w:rsidRPr="00030080">
        <w:rPr>
          <w:spacing w:val="-1"/>
          <w:sz w:val="24"/>
          <w:szCs w:val="24"/>
          <w:lang w:val="fr-BE"/>
        </w:rPr>
        <w:t>par</w:t>
      </w:r>
      <w:proofErr w:type="gramEnd"/>
      <w:r w:rsidR="00030080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rapport</w:t>
      </w:r>
      <w:r w:rsidR="00030080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aux</w:t>
      </w:r>
      <w:r w:rsidR="00C00245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règles</w:t>
      </w:r>
      <w:r w:rsidR="00C00245">
        <w:rPr>
          <w:spacing w:val="-1"/>
          <w:sz w:val="24"/>
          <w:szCs w:val="24"/>
          <w:lang w:val="fr-BE"/>
        </w:rPr>
        <w:t xml:space="preserve"> </w:t>
      </w:r>
      <w:r w:rsidR="00030080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CM66,</w:t>
      </w:r>
      <w:r w:rsidR="00C00245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elles</w:t>
      </w:r>
      <w:r w:rsidR="00C00245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apportent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aussi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des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comportements</w:t>
      </w:r>
      <w:r w:rsidR="00C00245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précieux,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notamment</w:t>
      </w:r>
      <w:r w:rsidR="00C00245">
        <w:rPr>
          <w:spacing w:val="-1"/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sur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la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résistance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z w:val="24"/>
          <w:szCs w:val="24"/>
          <w:lang w:val="fr-BE"/>
        </w:rPr>
        <w:t>des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âmes</w:t>
      </w:r>
      <w:r w:rsidR="00C00245">
        <w:rPr>
          <w:spacing w:val="-1"/>
          <w:sz w:val="24"/>
          <w:szCs w:val="24"/>
          <w:lang w:val="fr-BE"/>
        </w:rPr>
        <w:t xml:space="preserve"> </w:t>
      </w:r>
      <w:r w:rsidR="00C00245">
        <w:rPr>
          <w:sz w:val="24"/>
          <w:szCs w:val="24"/>
          <w:lang w:val="fr-BE"/>
        </w:rPr>
        <w:t>de  poutres aux charge</w:t>
      </w:r>
      <w:r w:rsidRPr="00030080">
        <w:rPr>
          <w:sz w:val="24"/>
          <w:szCs w:val="24"/>
          <w:lang w:val="fr-BE"/>
        </w:rPr>
        <w:t>s</w:t>
      </w:r>
      <w:r w:rsidR="00C00245">
        <w:rPr>
          <w:sz w:val="24"/>
          <w:szCs w:val="24"/>
          <w:lang w:val="fr-BE"/>
        </w:rPr>
        <w:t xml:space="preserve"> </w:t>
      </w:r>
      <w:r w:rsidRPr="00030080">
        <w:rPr>
          <w:spacing w:val="-1"/>
          <w:sz w:val="24"/>
          <w:szCs w:val="24"/>
          <w:lang w:val="fr-BE"/>
        </w:rPr>
        <w:t>transversales.</w:t>
      </w:r>
      <w:r w:rsidR="00C00245">
        <w:rPr>
          <w:spacing w:val="-1"/>
          <w:sz w:val="24"/>
          <w:szCs w:val="24"/>
          <w:lang w:val="fr-BE"/>
        </w:rPr>
        <w:t xml:space="preserve"> </w:t>
      </w:r>
    </w:p>
    <w:p w:rsidR="005F29A3" w:rsidRPr="00C00245" w:rsidRDefault="00836F59" w:rsidP="00C00245">
      <w:pPr>
        <w:pStyle w:val="Corpsdetexte"/>
        <w:spacing w:before="123" w:line="245" w:lineRule="auto"/>
        <w:ind w:right="108"/>
        <w:rPr>
          <w:rFonts w:ascii="Arial" w:eastAsia="Arial" w:hAnsi="Arial" w:cs="Arial"/>
          <w:sz w:val="28"/>
          <w:szCs w:val="28"/>
          <w:lang w:val="fr-FR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3.</w:t>
      </w:r>
      <w:r w:rsidR="001967E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 xml:space="preserve"> </w:t>
      </w:r>
      <w:r w:rsidR="005F29A3" w:rsidRPr="00C00245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L’EUROCODE</w:t>
      </w:r>
      <w:r w:rsidR="005F29A3" w:rsidRPr="00C00245">
        <w:rPr>
          <w:rFonts w:ascii="Arial" w:eastAsia="Arial" w:hAnsi="Arial" w:cs="Arial"/>
          <w:b/>
          <w:bCs/>
          <w:sz w:val="28"/>
          <w:szCs w:val="28"/>
          <w:lang w:val="fr-FR"/>
        </w:rPr>
        <w:t>3</w:t>
      </w:r>
      <w:r w:rsidR="001967E6">
        <w:rPr>
          <w:rFonts w:ascii="Arial" w:eastAsia="Arial" w:hAnsi="Arial" w:cs="Arial"/>
          <w:b/>
          <w:bCs/>
          <w:sz w:val="28"/>
          <w:szCs w:val="28"/>
          <w:lang w:val="fr-FR"/>
        </w:rPr>
        <w:t> :</w:t>
      </w:r>
    </w:p>
    <w:p w:rsidR="00C00245" w:rsidRPr="00030080" w:rsidRDefault="00836F59" w:rsidP="00C00245">
      <w:pPr>
        <w:pStyle w:val="Corpsdetexte"/>
        <w:spacing w:before="123" w:line="245" w:lineRule="auto"/>
        <w:ind w:right="108"/>
        <w:rPr>
          <w:spacing w:val="-6"/>
          <w:sz w:val="24"/>
          <w:szCs w:val="24"/>
          <w:lang w:val="fr-BE"/>
        </w:rPr>
      </w:pPr>
      <w:r>
        <w:rPr>
          <w:spacing w:val="-5"/>
          <w:sz w:val="24"/>
          <w:szCs w:val="24"/>
          <w:lang w:val="fr-FR"/>
        </w:rPr>
        <w:t xml:space="preserve">L es </w:t>
      </w:r>
      <w:r>
        <w:rPr>
          <w:spacing w:val="-5"/>
          <w:sz w:val="24"/>
          <w:szCs w:val="24"/>
          <w:lang w:val="fr-BE"/>
        </w:rPr>
        <w:t>n</w:t>
      </w:r>
      <w:r w:rsidR="00C00245" w:rsidRPr="00030080">
        <w:rPr>
          <w:spacing w:val="-5"/>
          <w:sz w:val="24"/>
          <w:szCs w:val="24"/>
          <w:lang w:val="fr-BE"/>
        </w:rPr>
        <w:t>otes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sont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basées</w:t>
      </w:r>
      <w:r w:rsidR="00C00245">
        <w:rPr>
          <w:spacing w:val="-6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sur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l’Eurocode</w:t>
      </w:r>
      <w:r w:rsidR="00C00245" w:rsidRPr="00030080">
        <w:rPr>
          <w:sz w:val="24"/>
          <w:szCs w:val="24"/>
          <w:lang w:val="fr-BE"/>
        </w:rPr>
        <w:t>3</w:t>
      </w:r>
      <w:r w:rsidR="00C00245">
        <w:rPr>
          <w:sz w:val="24"/>
          <w:szCs w:val="24"/>
          <w:lang w:val="fr-BE"/>
        </w:rPr>
        <w:t xml:space="preserve"> </w:t>
      </w:r>
      <w:r w:rsidR="00C00245" w:rsidRPr="00030080">
        <w:rPr>
          <w:spacing w:val="-3"/>
          <w:sz w:val="24"/>
          <w:szCs w:val="24"/>
          <w:lang w:val="fr-BE"/>
        </w:rPr>
        <w:t>(ou</w:t>
      </w:r>
      <w:r w:rsidR="00C00245">
        <w:rPr>
          <w:spacing w:val="-3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EC3,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2"/>
          <w:sz w:val="24"/>
          <w:szCs w:val="24"/>
          <w:lang w:val="fr-BE"/>
        </w:rPr>
        <w:t>ou</w:t>
      </w:r>
      <w:r w:rsidR="00C00245">
        <w:rPr>
          <w:spacing w:val="-2"/>
          <w:sz w:val="24"/>
          <w:szCs w:val="24"/>
          <w:lang w:val="fr-BE"/>
        </w:rPr>
        <w:t xml:space="preserve"> </w:t>
      </w:r>
      <w:r w:rsidR="00C00245" w:rsidRPr="00030080">
        <w:rPr>
          <w:spacing w:val="-3"/>
          <w:sz w:val="24"/>
          <w:szCs w:val="24"/>
          <w:lang w:val="fr-BE"/>
        </w:rPr>
        <w:t>EN</w:t>
      </w:r>
      <w:r w:rsidR="00C00245">
        <w:rPr>
          <w:spacing w:val="-3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1993)</w:t>
      </w:r>
      <w:r w:rsidR="00C00245" w:rsidRPr="00030080">
        <w:rPr>
          <w:sz w:val="24"/>
          <w:szCs w:val="24"/>
          <w:lang w:val="fr-BE"/>
        </w:rPr>
        <w:t>:</w:t>
      </w:r>
      <w:r w:rsidR="00C00245">
        <w:rPr>
          <w:sz w:val="24"/>
          <w:szCs w:val="24"/>
          <w:lang w:val="fr-BE"/>
        </w:rPr>
        <w:t xml:space="preserve"> </w:t>
      </w:r>
      <w:r w:rsidR="00C00245" w:rsidRPr="00030080">
        <w:rPr>
          <w:sz w:val="24"/>
          <w:szCs w:val="24"/>
          <w:lang w:val="fr-BE"/>
        </w:rPr>
        <w:t>«</w:t>
      </w:r>
      <w:r w:rsidR="00C00245">
        <w:rPr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u w:val="single" w:color="000000"/>
          <w:lang w:val="fr-BE"/>
        </w:rPr>
        <w:t>Calcul</w:t>
      </w:r>
      <w:r w:rsidR="00C00245">
        <w:rPr>
          <w:spacing w:val="-6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3"/>
          <w:sz w:val="24"/>
          <w:szCs w:val="24"/>
          <w:u w:val="single" w:color="000000"/>
          <w:lang w:val="fr-BE"/>
        </w:rPr>
        <w:t>des</w:t>
      </w:r>
      <w:r w:rsidR="00C00245">
        <w:rPr>
          <w:spacing w:val="-3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u w:val="single" w:color="000000"/>
          <w:lang w:val="fr-BE"/>
        </w:rPr>
        <w:t>structures</w:t>
      </w:r>
      <w:r w:rsidR="00C00245">
        <w:rPr>
          <w:spacing w:val="-6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3"/>
          <w:sz w:val="24"/>
          <w:szCs w:val="24"/>
          <w:u w:val="single" w:color="000000"/>
          <w:lang w:val="fr-BE"/>
        </w:rPr>
        <w:t>en</w:t>
      </w:r>
      <w:r w:rsidR="00C00245">
        <w:rPr>
          <w:spacing w:val="-3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u w:val="single" w:color="000000"/>
          <w:lang w:val="fr-BE"/>
        </w:rPr>
        <w:t>acier</w:t>
      </w:r>
      <w:r w:rsidR="00C00245" w:rsidRPr="00030080">
        <w:rPr>
          <w:spacing w:val="-7"/>
          <w:sz w:val="24"/>
          <w:szCs w:val="24"/>
          <w:lang w:val="fr-BE"/>
        </w:rPr>
        <w:t>»,</w:t>
      </w:r>
      <w:r w:rsidR="00C00245">
        <w:rPr>
          <w:spacing w:val="-7"/>
          <w:sz w:val="24"/>
          <w:szCs w:val="24"/>
          <w:lang w:val="fr-BE"/>
        </w:rPr>
        <w:t xml:space="preserve"> </w:t>
      </w:r>
      <w:r w:rsidR="00C00245" w:rsidRPr="00030080">
        <w:rPr>
          <w:spacing w:val="-3"/>
          <w:sz w:val="24"/>
          <w:szCs w:val="24"/>
          <w:lang w:val="fr-BE"/>
        </w:rPr>
        <w:t>et</w:t>
      </w:r>
      <w:r w:rsidR="00C00245">
        <w:rPr>
          <w:spacing w:val="-3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plus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particulièrement</w:t>
      </w:r>
      <w:r w:rsidR="00C00245">
        <w:rPr>
          <w:spacing w:val="-6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sur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l’EN1993-1-1</w:t>
      </w:r>
      <w:r w:rsidR="00C00245" w:rsidRPr="00030080">
        <w:rPr>
          <w:sz w:val="24"/>
          <w:szCs w:val="24"/>
          <w:lang w:val="fr-BE"/>
        </w:rPr>
        <w:t>«</w:t>
      </w:r>
      <w:r w:rsidR="00C00245" w:rsidRPr="00030080">
        <w:rPr>
          <w:spacing w:val="-6"/>
          <w:sz w:val="24"/>
          <w:szCs w:val="24"/>
          <w:u w:val="single" w:color="000000"/>
          <w:lang w:val="fr-BE"/>
        </w:rPr>
        <w:t>Règles</w:t>
      </w:r>
      <w:r w:rsidR="00C00245">
        <w:rPr>
          <w:spacing w:val="-6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u w:val="single" w:color="000000"/>
          <w:lang w:val="fr-BE"/>
        </w:rPr>
        <w:t>générales</w:t>
      </w:r>
      <w:r w:rsidR="00C00245">
        <w:rPr>
          <w:spacing w:val="-6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3"/>
          <w:sz w:val="24"/>
          <w:szCs w:val="24"/>
          <w:u w:val="single" w:color="000000"/>
          <w:lang w:val="fr-BE"/>
        </w:rPr>
        <w:t>et</w:t>
      </w:r>
      <w:r w:rsidR="00C00245">
        <w:rPr>
          <w:spacing w:val="-3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u w:val="single" w:color="000000"/>
          <w:lang w:val="fr-BE"/>
        </w:rPr>
        <w:t>règles</w:t>
      </w:r>
      <w:r w:rsidR="00C00245">
        <w:rPr>
          <w:spacing w:val="-6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u w:val="single" w:color="000000"/>
          <w:lang w:val="fr-BE"/>
        </w:rPr>
        <w:t>pour</w:t>
      </w:r>
      <w:r w:rsidR="00C00245">
        <w:rPr>
          <w:spacing w:val="-5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u w:val="single" w:color="000000"/>
          <w:lang w:val="fr-BE"/>
        </w:rPr>
        <w:t>les</w:t>
      </w:r>
      <w:r w:rsidR="00C00245">
        <w:rPr>
          <w:spacing w:val="-5"/>
          <w:sz w:val="24"/>
          <w:szCs w:val="24"/>
          <w:u w:val="single" w:color="000000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u w:val="single" w:color="000000"/>
          <w:lang w:val="fr-BE"/>
        </w:rPr>
        <w:t>bâtiments</w:t>
      </w:r>
      <w:r w:rsidR="00C00245" w:rsidRPr="00030080">
        <w:rPr>
          <w:sz w:val="24"/>
          <w:szCs w:val="24"/>
          <w:lang w:val="fr-BE"/>
        </w:rPr>
        <w:t>»</w:t>
      </w:r>
      <w:r w:rsidR="00C00245">
        <w:rPr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ainsi</w:t>
      </w:r>
      <w:r w:rsidR="00C00245">
        <w:rPr>
          <w:spacing w:val="-6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que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l’annexe</w:t>
      </w:r>
      <w:r w:rsidR="00C00245">
        <w:rPr>
          <w:spacing w:val="-6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nationale</w:t>
      </w:r>
      <w:r w:rsidR="00C00245">
        <w:rPr>
          <w:spacing w:val="-6"/>
          <w:sz w:val="24"/>
          <w:szCs w:val="24"/>
          <w:lang w:val="fr-BE"/>
        </w:rPr>
        <w:t xml:space="preserve"> </w:t>
      </w:r>
      <w:r w:rsidR="00C00245" w:rsidRPr="00030080">
        <w:rPr>
          <w:spacing w:val="-5"/>
          <w:sz w:val="24"/>
          <w:szCs w:val="24"/>
          <w:lang w:val="fr-BE"/>
        </w:rPr>
        <w:t>belge</w:t>
      </w:r>
      <w:r w:rsidR="00C00245">
        <w:rPr>
          <w:spacing w:val="-5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s’y</w:t>
      </w:r>
      <w:r w:rsidR="00C00245">
        <w:rPr>
          <w:spacing w:val="-6"/>
          <w:sz w:val="24"/>
          <w:szCs w:val="24"/>
          <w:lang w:val="fr-BE"/>
        </w:rPr>
        <w:t xml:space="preserve"> </w:t>
      </w:r>
      <w:r w:rsidR="00C00245" w:rsidRPr="00030080">
        <w:rPr>
          <w:spacing w:val="-6"/>
          <w:sz w:val="24"/>
          <w:szCs w:val="24"/>
          <w:lang w:val="fr-BE"/>
        </w:rPr>
        <w:t>rapportant.</w:t>
      </w:r>
    </w:p>
    <w:p w:rsidR="00C00245" w:rsidRPr="00030080" w:rsidRDefault="00C00245" w:rsidP="00C00245">
      <w:pPr>
        <w:spacing w:before="41"/>
        <w:jc w:val="both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:rsidR="005F29A3" w:rsidRPr="00671540" w:rsidRDefault="005F29A3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F29A3" w:rsidRPr="00836F59" w:rsidRDefault="005F29A3" w:rsidP="00836F59">
      <w:pPr>
        <w:pStyle w:val="Titre2"/>
        <w:tabs>
          <w:tab w:val="left" w:pos="517"/>
        </w:tabs>
        <w:ind w:firstLine="0"/>
        <w:jc w:val="both"/>
        <w:rPr>
          <w:b w:val="0"/>
          <w:bCs w:val="0"/>
          <w:lang w:val="fr-FR"/>
        </w:rPr>
      </w:pPr>
    </w:p>
    <w:p w:rsidR="005F29A3" w:rsidRPr="00671540" w:rsidRDefault="005F29A3" w:rsidP="005F29A3">
      <w:pPr>
        <w:pStyle w:val="Corpsdetexte"/>
        <w:spacing w:before="123" w:line="245" w:lineRule="auto"/>
        <w:ind w:right="108"/>
        <w:jc w:val="both"/>
        <w:rPr>
          <w:lang w:val="fr-BE"/>
        </w:rPr>
      </w:pPr>
    </w:p>
    <w:p w:rsidR="005F29A3" w:rsidRPr="00671540" w:rsidRDefault="005F29A3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F29A3" w:rsidRPr="00836F59" w:rsidRDefault="00836F59" w:rsidP="00836F59">
      <w:pPr>
        <w:pStyle w:val="Titre2"/>
        <w:tabs>
          <w:tab w:val="left" w:pos="517"/>
        </w:tabs>
        <w:ind w:left="112" w:firstLine="0"/>
        <w:jc w:val="both"/>
        <w:rPr>
          <w:b w:val="0"/>
          <w:bCs w:val="0"/>
          <w:lang w:val="fr-FR"/>
        </w:rPr>
      </w:pPr>
      <w:r>
        <w:rPr>
          <w:rFonts w:cs="Arial"/>
          <w:b w:val="0"/>
          <w:bCs w:val="0"/>
          <w:spacing w:val="-1"/>
          <w:sz w:val="28"/>
          <w:szCs w:val="28"/>
          <w:lang w:val="fr-FR"/>
        </w:rPr>
        <w:t>3.</w:t>
      </w:r>
      <w:r>
        <w:rPr>
          <w:rFonts w:cs="Arial"/>
          <w:b w:val="0"/>
          <w:bCs w:val="0"/>
          <w:spacing w:val="-1"/>
          <w:sz w:val="28"/>
          <w:szCs w:val="28"/>
          <w:lang w:val="fr-FR"/>
        </w:rPr>
        <w:t>1</w:t>
      </w:r>
      <w:proofErr w:type="gramStart"/>
      <w:r>
        <w:rPr>
          <w:rFonts w:cs="Arial"/>
          <w:b w:val="0"/>
          <w:bCs w:val="0"/>
          <w:spacing w:val="-1"/>
          <w:sz w:val="28"/>
          <w:szCs w:val="28"/>
          <w:lang w:val="fr-FR"/>
        </w:rPr>
        <w:t>.</w:t>
      </w:r>
      <w:r w:rsidR="005F29A3" w:rsidRPr="00836F59">
        <w:rPr>
          <w:spacing w:val="-1"/>
          <w:lang w:val="fr-FR"/>
        </w:rPr>
        <w:t>Domaine</w:t>
      </w:r>
      <w:proofErr w:type="gramEnd"/>
      <w:r w:rsidR="005F29A3" w:rsidRPr="00836F59">
        <w:rPr>
          <w:spacing w:val="-1"/>
          <w:lang w:val="fr-FR"/>
        </w:rPr>
        <w:t xml:space="preserve"> d'application del'Eurocode</w:t>
      </w:r>
      <w:r w:rsidR="005F29A3" w:rsidRPr="00836F59">
        <w:rPr>
          <w:lang w:val="fr-FR"/>
        </w:rPr>
        <w:t>3</w:t>
      </w:r>
    </w:p>
    <w:p w:rsidR="005F29A3" w:rsidRPr="00671540" w:rsidRDefault="005F29A3" w:rsidP="005F29A3">
      <w:pPr>
        <w:pStyle w:val="Corpsdetexte"/>
        <w:spacing w:before="122" w:line="245" w:lineRule="auto"/>
        <w:ind w:right="110"/>
        <w:rPr>
          <w:lang w:val="fr-BE"/>
        </w:rPr>
      </w:pPr>
      <w:r w:rsidRPr="00671540">
        <w:rPr>
          <w:spacing w:val="-6"/>
          <w:lang w:val="fr-BE"/>
        </w:rPr>
        <w:t>L'Eurocode</w:t>
      </w:r>
      <w:r w:rsidRPr="00671540">
        <w:rPr>
          <w:lang w:val="fr-BE"/>
        </w:rPr>
        <w:t>3</w:t>
      </w:r>
      <w:r w:rsidR="00030080">
        <w:rPr>
          <w:lang w:val="fr-BE"/>
        </w:rPr>
        <w:t xml:space="preserve"> </w:t>
      </w:r>
      <w:r w:rsidRPr="00671540">
        <w:rPr>
          <w:spacing w:val="-6"/>
          <w:lang w:val="fr-BE"/>
        </w:rPr>
        <w:t>s'applique</w:t>
      </w:r>
      <w:r w:rsidR="00836F59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au</w:t>
      </w:r>
      <w:r w:rsidR="00836F59">
        <w:rPr>
          <w:spacing w:val="-3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calcul</w:t>
      </w:r>
      <w:r w:rsidR="00836F59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3"/>
          <w:u w:val="single" w:color="000000"/>
          <w:lang w:val="fr-BE"/>
        </w:rPr>
        <w:t>des</w:t>
      </w:r>
      <w:r w:rsidR="00836F59">
        <w:rPr>
          <w:spacing w:val="-3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bâtiments</w:t>
      </w:r>
      <w:r w:rsidR="00836F59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3"/>
          <w:u w:val="single" w:color="000000"/>
          <w:lang w:val="fr-BE"/>
        </w:rPr>
        <w:t>et</w:t>
      </w:r>
      <w:r w:rsidR="00836F59">
        <w:rPr>
          <w:spacing w:val="-3"/>
          <w:u w:val="single" w:color="000000"/>
          <w:lang w:val="fr-BE"/>
        </w:rPr>
        <w:t xml:space="preserve"> </w:t>
      </w:r>
      <w:r w:rsidRPr="00671540">
        <w:rPr>
          <w:spacing w:val="-3"/>
          <w:u w:val="single" w:color="000000"/>
          <w:lang w:val="fr-BE"/>
        </w:rPr>
        <w:t>des</w:t>
      </w:r>
      <w:r w:rsidR="00836F59">
        <w:rPr>
          <w:spacing w:val="-3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ouvrages</w:t>
      </w:r>
      <w:r w:rsidR="00836F59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2"/>
          <w:u w:val="single" w:color="000000"/>
          <w:lang w:val="fr-BE"/>
        </w:rPr>
        <w:t>de</w:t>
      </w:r>
      <w:r w:rsidR="00836F59">
        <w:rPr>
          <w:spacing w:val="-2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génie</w:t>
      </w:r>
      <w:r w:rsidR="00836F59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civil</w:t>
      </w:r>
      <w:r w:rsidR="00836F59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3"/>
          <w:u w:val="single" w:color="000000"/>
          <w:lang w:val="fr-BE"/>
        </w:rPr>
        <w:t>en</w:t>
      </w:r>
      <w:r w:rsidR="00836F59">
        <w:rPr>
          <w:spacing w:val="-3"/>
          <w:u w:val="single" w:color="000000"/>
          <w:lang w:val="fr-BE"/>
        </w:rPr>
        <w:t xml:space="preserve"> </w:t>
      </w:r>
      <w:r w:rsidRPr="00671540">
        <w:rPr>
          <w:spacing w:val="-5"/>
          <w:u w:val="single" w:color="000000"/>
          <w:lang w:val="fr-BE"/>
        </w:rPr>
        <w:t>acier</w:t>
      </w:r>
      <w:r w:rsidRPr="00671540">
        <w:rPr>
          <w:spacing w:val="-5"/>
          <w:lang w:val="fr-BE"/>
        </w:rPr>
        <w:t>.</w:t>
      </w:r>
      <w:r w:rsidR="00836F59">
        <w:rPr>
          <w:spacing w:val="-5"/>
          <w:lang w:val="fr-BE"/>
        </w:rPr>
        <w:t xml:space="preserve"> </w:t>
      </w:r>
      <w:r w:rsidRPr="00671540">
        <w:rPr>
          <w:spacing w:val="-2"/>
          <w:lang w:val="fr-BE"/>
        </w:rPr>
        <w:t>Il</w:t>
      </w:r>
      <w:r w:rsidR="00836F59">
        <w:rPr>
          <w:spacing w:val="-2"/>
          <w:lang w:val="fr-BE"/>
        </w:rPr>
        <w:t xml:space="preserve"> </w:t>
      </w:r>
      <w:r w:rsidRPr="00671540">
        <w:rPr>
          <w:spacing w:val="-5"/>
          <w:lang w:val="fr-BE"/>
        </w:rPr>
        <w:t>est</w:t>
      </w:r>
      <w:r w:rsidR="00836F59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conforme</w:t>
      </w:r>
      <w:r w:rsidR="00836F59"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aux</w:t>
      </w:r>
      <w:r w:rsidR="00836F59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principes</w:t>
      </w:r>
      <w:r w:rsidR="00836F59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 w:rsidR="00836F59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exigences concernant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 xml:space="preserve">la </w:t>
      </w:r>
      <w:r w:rsidRPr="00671540">
        <w:rPr>
          <w:spacing w:val="-6"/>
          <w:lang w:val="fr-BE"/>
        </w:rPr>
        <w:t>sécurité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l'aptitude</w:t>
      </w:r>
      <w:r w:rsidRPr="00671540">
        <w:rPr>
          <w:spacing w:val="-3"/>
          <w:lang w:val="fr-BE"/>
        </w:rPr>
        <w:t xml:space="preserve"> au</w:t>
      </w:r>
      <w:r w:rsidRPr="00671540">
        <w:rPr>
          <w:spacing w:val="-6"/>
          <w:lang w:val="fr-BE"/>
        </w:rPr>
        <w:t xml:space="preserve"> 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 xml:space="preserve">service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structures</w:t>
      </w:r>
      <w:r>
        <w:rPr>
          <w:spacing w:val="-6"/>
          <w:lang w:val="fr-BE"/>
        </w:rPr>
        <w:t xml:space="preserve">,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bases</w:t>
      </w:r>
      <w:r>
        <w:rPr>
          <w:spacing w:val="-5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5"/>
          <w:lang w:val="fr-BE"/>
        </w:rPr>
        <w:t xml:space="preserve">leur </w:t>
      </w:r>
      <w:r w:rsidRPr="00671540">
        <w:rPr>
          <w:spacing w:val="-6"/>
          <w:lang w:val="fr-BE"/>
        </w:rPr>
        <w:t>calcul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leur</w:t>
      </w:r>
      <w:r w:rsidRPr="00671540">
        <w:rPr>
          <w:spacing w:val="-6"/>
          <w:lang w:val="fr-BE"/>
        </w:rPr>
        <w:t xml:space="preserve"> vérification</w:t>
      </w:r>
      <w:r w:rsidR="00836F59"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qui</w:t>
      </w:r>
      <w:r w:rsidR="00836F59"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sont</w:t>
      </w:r>
      <w:r w:rsidR="00836F59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donnés</w:t>
      </w:r>
      <w:r w:rsidR="00836F59"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dans</w:t>
      </w:r>
      <w:r w:rsidR="00836F59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l'EN</w:t>
      </w:r>
      <w:r w:rsidRPr="00671540">
        <w:rPr>
          <w:spacing w:val="-3"/>
          <w:lang w:val="fr-BE"/>
        </w:rPr>
        <w:t>1990</w:t>
      </w:r>
      <w:r w:rsidR="00836F59"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(EC0)</w:t>
      </w:r>
      <w:r w:rsidRPr="00671540">
        <w:rPr>
          <w:lang w:val="fr-BE"/>
        </w:rPr>
        <w:t>:</w:t>
      </w:r>
      <w:r w:rsidR="00836F59">
        <w:rPr>
          <w:lang w:val="fr-BE"/>
        </w:rPr>
        <w:t xml:space="preserve"> </w:t>
      </w:r>
      <w:r w:rsidRPr="00671540">
        <w:rPr>
          <w:lang w:val="fr-BE"/>
        </w:rPr>
        <w:t>«</w:t>
      </w:r>
      <w:r w:rsidRPr="00671540">
        <w:rPr>
          <w:spacing w:val="-5"/>
          <w:lang w:val="fr-BE"/>
        </w:rPr>
        <w:t>Bases</w:t>
      </w:r>
      <w:r w:rsidR="00836F59">
        <w:rPr>
          <w:spacing w:val="-5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 w:rsidR="00836F59"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calcul</w:t>
      </w:r>
      <w:r w:rsidR="00836F59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 w:rsidR="00836F59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structures</w:t>
      </w:r>
      <w:r w:rsidRPr="00671540">
        <w:rPr>
          <w:spacing w:val="-7"/>
          <w:lang w:val="fr-BE"/>
        </w:rPr>
        <w:t>».</w:t>
      </w:r>
    </w:p>
    <w:p w:rsidR="001967E6" w:rsidRDefault="005F29A3" w:rsidP="005F29A3">
      <w:pPr>
        <w:pStyle w:val="Corpsdetexte"/>
        <w:spacing w:line="245" w:lineRule="auto"/>
        <w:ind w:right="110"/>
        <w:jc w:val="both"/>
        <w:rPr>
          <w:spacing w:val="-6"/>
          <w:lang w:val="fr-BE"/>
        </w:rPr>
      </w:pPr>
      <w:r w:rsidRPr="00671540">
        <w:rPr>
          <w:spacing w:val="-6"/>
          <w:lang w:val="fr-BE"/>
        </w:rPr>
        <w:t>L'Eurocode</w:t>
      </w:r>
      <w:r w:rsidRPr="00671540">
        <w:rPr>
          <w:lang w:val="fr-BE"/>
        </w:rPr>
        <w:t>3</w:t>
      </w:r>
      <w:r w:rsidR="00747E8C">
        <w:rPr>
          <w:lang w:val="fr-BE"/>
        </w:rPr>
        <w:t xml:space="preserve"> </w:t>
      </w:r>
      <w:r w:rsidRPr="00671540">
        <w:rPr>
          <w:spacing w:val="-6"/>
          <w:lang w:val="fr-BE"/>
        </w:rPr>
        <w:t>concerne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7"/>
          <w:lang w:val="fr-BE"/>
        </w:rPr>
        <w:t>uniquement</w:t>
      </w:r>
      <w:r w:rsidR="00747E8C">
        <w:rPr>
          <w:spacing w:val="-7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 w:rsidR="00747E8C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exigences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 w:rsidR="00747E8C">
        <w:rPr>
          <w:spacing w:val="-2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résistance</w:t>
      </w:r>
      <w:r w:rsidRPr="00671540">
        <w:rPr>
          <w:spacing w:val="-6"/>
          <w:lang w:val="fr-BE"/>
        </w:rPr>
        <w:t>,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d'aptitude</w:t>
      </w:r>
      <w:r w:rsidR="00747E8C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3"/>
          <w:u w:val="single" w:color="000000"/>
          <w:lang w:val="fr-BE"/>
        </w:rPr>
        <w:t>au</w:t>
      </w:r>
      <w:r w:rsidR="00747E8C">
        <w:rPr>
          <w:spacing w:val="-3"/>
          <w:u w:val="single" w:color="000000"/>
          <w:lang w:val="fr-BE"/>
        </w:rPr>
        <w:t xml:space="preserve"> </w:t>
      </w:r>
      <w:proofErr w:type="gramStart"/>
      <w:r w:rsidRPr="00671540">
        <w:rPr>
          <w:spacing w:val="-6"/>
          <w:u w:val="single" w:color="000000"/>
          <w:lang w:val="fr-BE"/>
        </w:rPr>
        <w:t>service</w:t>
      </w:r>
      <w:r w:rsidR="00747E8C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6"/>
          <w:lang w:val="fr-BE"/>
        </w:rPr>
        <w:t>,</w:t>
      </w:r>
      <w:r w:rsidRPr="00671540">
        <w:rPr>
          <w:spacing w:val="-2"/>
          <w:lang w:val="fr-BE"/>
        </w:rPr>
        <w:t>de</w:t>
      </w:r>
      <w:proofErr w:type="gramEnd"/>
      <w:r w:rsidR="00747E8C">
        <w:rPr>
          <w:spacing w:val="-2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durabilité</w:t>
      </w:r>
      <w:r w:rsidR="00747E8C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 w:rsidR="00747E8C">
        <w:rPr>
          <w:spacing w:val="-3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 w:rsidR="00747E8C">
        <w:rPr>
          <w:spacing w:val="-2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résistance</w:t>
      </w:r>
      <w:r w:rsidR="00747E8C"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3"/>
          <w:u w:val="single" w:color="000000"/>
          <w:lang w:val="fr-BE"/>
        </w:rPr>
        <w:t>au</w:t>
      </w:r>
      <w:r w:rsidR="00747E8C">
        <w:rPr>
          <w:spacing w:val="-3"/>
          <w:u w:val="single" w:color="000000"/>
          <w:lang w:val="fr-BE"/>
        </w:rPr>
        <w:t xml:space="preserve"> </w:t>
      </w:r>
      <w:r w:rsidRPr="00671540">
        <w:rPr>
          <w:spacing w:val="-5"/>
          <w:u w:val="single" w:color="000000"/>
          <w:lang w:val="fr-BE"/>
        </w:rPr>
        <w:t>feu</w:t>
      </w:r>
      <w:r w:rsidR="00747E8C">
        <w:rPr>
          <w:spacing w:val="-5"/>
          <w:u w:val="single" w:color="000000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 w:rsidR="00747E8C">
        <w:rPr>
          <w:spacing w:val="-3"/>
          <w:lang w:val="fr-BE"/>
        </w:rPr>
        <w:t xml:space="preserve">  </w:t>
      </w:r>
      <w:r w:rsidRPr="00671540">
        <w:rPr>
          <w:spacing w:val="-6"/>
          <w:lang w:val="fr-BE"/>
        </w:rPr>
        <w:t>structures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en</w:t>
      </w:r>
      <w:r w:rsidR="00747E8C"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acier.</w:t>
      </w:r>
      <w:r w:rsidR="00747E8C"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 w:rsidR="00747E8C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autres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exigences,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telles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l'isolation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thermique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ou</w:t>
      </w:r>
      <w:r w:rsidR="00747E8C"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phonique,</w:t>
      </w:r>
      <w:r w:rsidR="00747E8C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ne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sont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pas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considérées.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Il</w:t>
      </w:r>
      <w:r w:rsidR="001967E6">
        <w:rPr>
          <w:spacing w:val="-2"/>
          <w:lang w:val="fr-BE"/>
        </w:rPr>
        <w:t xml:space="preserve"> </w:t>
      </w:r>
      <w:r w:rsidRPr="00671540">
        <w:rPr>
          <w:spacing w:val="-5"/>
          <w:lang w:val="fr-BE"/>
        </w:rPr>
        <w:t>est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destiné</w:t>
      </w:r>
      <w:r w:rsidR="001967E6">
        <w:rPr>
          <w:spacing w:val="-6"/>
          <w:lang w:val="fr-BE"/>
        </w:rPr>
        <w:t xml:space="preserve"> </w:t>
      </w:r>
      <w:r w:rsidRPr="00671540">
        <w:rPr>
          <w:lang w:val="fr-BE"/>
        </w:rPr>
        <w:t>à</w:t>
      </w:r>
      <w:r w:rsidR="001967E6">
        <w:rPr>
          <w:lang w:val="fr-BE"/>
        </w:rPr>
        <w:t xml:space="preserve"> </w:t>
      </w:r>
      <w:r w:rsidRPr="00671540">
        <w:rPr>
          <w:spacing w:val="-5"/>
          <w:lang w:val="fr-BE"/>
        </w:rPr>
        <w:t>être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utilisé</w:t>
      </w:r>
      <w:r w:rsidR="001967E6">
        <w:rPr>
          <w:spacing w:val="-6"/>
          <w:lang w:val="fr-BE"/>
        </w:rPr>
        <w:t xml:space="preserve">  </w:t>
      </w:r>
      <w:r w:rsidRPr="00671540">
        <w:rPr>
          <w:spacing w:val="-3"/>
          <w:lang w:val="fr-BE"/>
        </w:rPr>
        <w:t>en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conjonction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avec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documents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suivants:</w:t>
      </w:r>
      <w:r w:rsidR="001967E6">
        <w:rPr>
          <w:spacing w:val="-6"/>
          <w:lang w:val="fr-BE"/>
        </w:rPr>
        <w:t xml:space="preserve"> </w:t>
      </w:r>
    </w:p>
    <w:p w:rsidR="001967E6" w:rsidRDefault="005F29A3" w:rsidP="005F29A3">
      <w:pPr>
        <w:pStyle w:val="Corpsdetexte"/>
        <w:spacing w:line="245" w:lineRule="auto"/>
        <w:ind w:right="110"/>
        <w:jc w:val="both"/>
        <w:rPr>
          <w:spacing w:val="-7"/>
          <w:lang w:val="fr-BE"/>
        </w:rPr>
      </w:pPr>
      <w:r w:rsidRPr="00671540">
        <w:rPr>
          <w:spacing w:val="-6"/>
          <w:lang w:val="fr-BE"/>
        </w:rPr>
        <w:t>l’EN</w:t>
      </w:r>
      <w:r w:rsidRPr="00671540">
        <w:rPr>
          <w:spacing w:val="-3"/>
          <w:lang w:val="fr-BE"/>
        </w:rPr>
        <w:t>1990</w:t>
      </w:r>
      <w:r w:rsidRPr="00671540">
        <w:rPr>
          <w:lang w:val="fr-BE"/>
        </w:rPr>
        <w:t>«</w:t>
      </w:r>
      <w:r w:rsidR="001967E6">
        <w:rPr>
          <w:lang w:val="fr-BE"/>
        </w:rPr>
        <w:t xml:space="preserve"> </w:t>
      </w:r>
      <w:r w:rsidRPr="00671540">
        <w:rPr>
          <w:spacing w:val="-5"/>
          <w:lang w:val="fr-BE"/>
        </w:rPr>
        <w:t>Bases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 w:rsidR="001967E6"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calcul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structures</w:t>
      </w:r>
      <w:r w:rsidRPr="00671540">
        <w:rPr>
          <w:spacing w:val="-7"/>
          <w:lang w:val="fr-BE"/>
        </w:rPr>
        <w:t>»,</w:t>
      </w:r>
    </w:p>
    <w:p w:rsidR="005F29A3" w:rsidRPr="00671540" w:rsidRDefault="005F29A3" w:rsidP="005F29A3">
      <w:pPr>
        <w:pStyle w:val="Corpsdetexte"/>
        <w:spacing w:line="245" w:lineRule="auto"/>
        <w:ind w:right="110"/>
        <w:jc w:val="both"/>
        <w:rPr>
          <w:lang w:val="fr-BE"/>
        </w:rPr>
      </w:pPr>
      <w:r w:rsidRPr="00671540">
        <w:rPr>
          <w:spacing w:val="-6"/>
          <w:lang w:val="fr-BE"/>
        </w:rPr>
        <w:t>l’EN</w:t>
      </w:r>
      <w:r w:rsidRPr="00671540">
        <w:rPr>
          <w:spacing w:val="-3"/>
          <w:lang w:val="fr-BE"/>
        </w:rPr>
        <w:t>1991</w:t>
      </w:r>
      <w:r w:rsidR="001967E6">
        <w:rPr>
          <w:spacing w:val="-3"/>
          <w:lang w:val="fr-BE"/>
        </w:rPr>
        <w:t xml:space="preserve"> </w:t>
      </w:r>
      <w:r w:rsidRPr="00671540">
        <w:rPr>
          <w:lang w:val="fr-BE"/>
        </w:rPr>
        <w:t>«</w:t>
      </w:r>
      <w:r w:rsidRPr="00671540">
        <w:rPr>
          <w:spacing w:val="-6"/>
          <w:lang w:val="fr-BE"/>
        </w:rPr>
        <w:t>Actions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sur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structures</w:t>
      </w:r>
      <w:r w:rsidRPr="00671540">
        <w:rPr>
          <w:spacing w:val="-7"/>
          <w:lang w:val="fr-BE"/>
        </w:rPr>
        <w:t>»,</w:t>
      </w:r>
      <w:r w:rsidR="001967E6">
        <w:rPr>
          <w:spacing w:val="-7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normes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guides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sur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produits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 w:rsidR="001967E6"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construction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en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acier,</w:t>
      </w:r>
      <w:r w:rsidR="001967E6"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l’EN</w:t>
      </w:r>
      <w:r w:rsidRPr="00671540">
        <w:rPr>
          <w:spacing w:val="-3"/>
          <w:lang w:val="fr-BE"/>
        </w:rPr>
        <w:t>1090</w:t>
      </w:r>
      <w:r w:rsidR="001967E6">
        <w:rPr>
          <w:spacing w:val="-3"/>
          <w:lang w:val="fr-BE"/>
        </w:rPr>
        <w:t xml:space="preserve"> </w:t>
      </w:r>
      <w:r w:rsidRPr="00671540">
        <w:rPr>
          <w:lang w:val="fr-BE"/>
        </w:rPr>
        <w:t>«</w:t>
      </w:r>
      <w:r w:rsidRPr="00671540">
        <w:rPr>
          <w:spacing w:val="-6"/>
          <w:lang w:val="fr-BE"/>
        </w:rPr>
        <w:t>Exécution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structures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en</w:t>
      </w:r>
      <w:r w:rsidR="001967E6"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acier</w:t>
      </w:r>
      <w:r w:rsidRPr="00671540">
        <w:rPr>
          <w:lang w:val="fr-BE"/>
        </w:rPr>
        <w:t>-</w:t>
      </w:r>
      <w:r w:rsidRPr="00671540">
        <w:rPr>
          <w:spacing w:val="-6"/>
          <w:lang w:val="fr-BE"/>
        </w:rPr>
        <w:t>Exigences</w:t>
      </w:r>
      <w:r w:rsidR="001967E6"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techniques</w:t>
      </w:r>
      <w:r w:rsidRPr="00671540">
        <w:rPr>
          <w:spacing w:val="-7"/>
          <w:lang w:val="fr-BE"/>
        </w:rPr>
        <w:t>».</w:t>
      </w:r>
    </w:p>
    <w:p w:rsidR="005F29A3" w:rsidRPr="004C13A3" w:rsidRDefault="005F29A3" w:rsidP="005F29A3">
      <w:pPr>
        <w:pStyle w:val="Corpsdetexte"/>
        <w:spacing w:before="41"/>
        <w:jc w:val="both"/>
        <w:rPr>
          <w:lang w:val="fr-BE"/>
        </w:rPr>
      </w:pPr>
      <w:r w:rsidRPr="004C13A3">
        <w:rPr>
          <w:spacing w:val="-6"/>
          <w:lang w:val="fr-BE"/>
        </w:rPr>
        <w:t>L'Eurocode</w:t>
      </w:r>
      <w:r w:rsidRPr="004C13A3">
        <w:rPr>
          <w:lang w:val="fr-BE"/>
        </w:rPr>
        <w:t xml:space="preserve">3 </w:t>
      </w:r>
      <w:r w:rsidRPr="004C13A3">
        <w:rPr>
          <w:spacing w:val="-5"/>
          <w:lang w:val="fr-BE"/>
        </w:rPr>
        <w:t xml:space="preserve">est </w:t>
      </w:r>
      <w:r w:rsidRPr="004C13A3">
        <w:rPr>
          <w:spacing w:val="-6"/>
          <w:lang w:val="fr-BE"/>
        </w:rPr>
        <w:t xml:space="preserve">subdivisé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6"/>
          <w:lang w:val="fr-BE"/>
        </w:rPr>
        <w:t>différentes parties: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hanging="112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5"/>
          <w:lang w:val="fr-BE"/>
        </w:rPr>
        <w:t xml:space="preserve">1993-1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>:</w:t>
      </w:r>
      <w:r w:rsidR="001967E6">
        <w:rPr>
          <w:lang w:val="fr-BE"/>
        </w:rPr>
        <w:t xml:space="preserve"> </w:t>
      </w:r>
      <w:r w:rsidRPr="004C13A3">
        <w:rPr>
          <w:spacing w:val="-6"/>
          <w:lang w:val="fr-BE"/>
        </w:rPr>
        <w:t xml:space="preserve">Règles </w:t>
      </w:r>
      <w:r w:rsidR="001967E6" w:rsidRPr="004C13A3">
        <w:rPr>
          <w:spacing w:val="-6"/>
          <w:lang w:val="fr-BE"/>
        </w:rPr>
        <w:t>générales</w:t>
      </w:r>
      <w:r w:rsidRPr="004C13A3">
        <w:rPr>
          <w:spacing w:val="-6"/>
          <w:lang w:val="fr-BE"/>
        </w:rPr>
        <w:t xml:space="preserve"> </w:t>
      </w:r>
      <w:r w:rsidRPr="004C13A3">
        <w:rPr>
          <w:spacing w:val="-3"/>
          <w:lang w:val="fr-BE"/>
        </w:rPr>
        <w:t xml:space="preserve">et </w:t>
      </w:r>
      <w:r w:rsidRPr="004C13A3">
        <w:rPr>
          <w:spacing w:val="-6"/>
          <w:lang w:val="fr-BE"/>
        </w:rPr>
        <w:t xml:space="preserve">règles </w:t>
      </w:r>
      <w:r w:rsidRPr="004C13A3">
        <w:rPr>
          <w:spacing w:val="-5"/>
          <w:lang w:val="fr-BE"/>
        </w:rPr>
        <w:t xml:space="preserve">pour les </w:t>
      </w:r>
      <w:r w:rsidRPr="004C13A3">
        <w:rPr>
          <w:spacing w:val="-6"/>
          <w:lang w:val="fr-BE"/>
        </w:rPr>
        <w:t>bâtiments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5"/>
          <w:lang w:val="fr-BE"/>
        </w:rPr>
        <w:t xml:space="preserve">1993-2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>:</w:t>
      </w:r>
      <w:r w:rsidR="001967E6">
        <w:rPr>
          <w:lang w:val="fr-BE"/>
        </w:rPr>
        <w:t xml:space="preserve"> </w:t>
      </w:r>
      <w:r w:rsidRPr="004C13A3">
        <w:rPr>
          <w:spacing w:val="-5"/>
          <w:lang w:val="fr-BE"/>
        </w:rPr>
        <w:t xml:space="preserve">Ponts </w:t>
      </w:r>
      <w:r w:rsidRPr="004C13A3">
        <w:rPr>
          <w:spacing w:val="-6"/>
          <w:lang w:val="fr-BE"/>
        </w:rPr>
        <w:t>métalliques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5"/>
          <w:lang w:val="fr-BE"/>
        </w:rPr>
        <w:t xml:space="preserve">1993-3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>:</w:t>
      </w:r>
      <w:r w:rsidR="001967E6">
        <w:rPr>
          <w:lang w:val="fr-BE"/>
        </w:rPr>
        <w:t xml:space="preserve"> </w:t>
      </w:r>
      <w:r w:rsidRPr="004C13A3">
        <w:rPr>
          <w:spacing w:val="-6"/>
          <w:lang w:val="fr-BE"/>
        </w:rPr>
        <w:t xml:space="preserve">Pylônes, mats </w:t>
      </w:r>
      <w:r w:rsidRPr="004C13A3">
        <w:rPr>
          <w:spacing w:val="-3"/>
          <w:lang w:val="fr-BE"/>
        </w:rPr>
        <w:t xml:space="preserve">et </w:t>
      </w:r>
      <w:r w:rsidRPr="004C13A3">
        <w:rPr>
          <w:spacing w:val="-7"/>
          <w:lang w:val="fr-BE"/>
        </w:rPr>
        <w:t>cheminées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5"/>
          <w:lang w:val="fr-BE"/>
        </w:rPr>
        <w:t xml:space="preserve">1993-4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>:</w:t>
      </w:r>
      <w:r w:rsidR="001967E6">
        <w:rPr>
          <w:lang w:val="fr-BE"/>
        </w:rPr>
        <w:t xml:space="preserve"> </w:t>
      </w:r>
      <w:proofErr w:type="gramStart"/>
      <w:r w:rsidRPr="004C13A3">
        <w:rPr>
          <w:spacing w:val="-6"/>
          <w:lang w:val="fr-BE"/>
        </w:rPr>
        <w:t>Silos ,</w:t>
      </w:r>
      <w:proofErr w:type="gramEnd"/>
      <w:r w:rsidR="001967E6">
        <w:rPr>
          <w:spacing w:val="-6"/>
          <w:lang w:val="fr-BE"/>
        </w:rPr>
        <w:t xml:space="preserve"> </w:t>
      </w:r>
      <w:r w:rsidR="001967E6" w:rsidRPr="004C13A3">
        <w:rPr>
          <w:spacing w:val="-6"/>
          <w:lang w:val="fr-BE"/>
        </w:rPr>
        <w:t>réservoirs</w:t>
      </w:r>
      <w:r w:rsidRPr="004C13A3">
        <w:rPr>
          <w:spacing w:val="-6"/>
          <w:lang w:val="fr-BE"/>
        </w:rPr>
        <w:t xml:space="preserve"> </w:t>
      </w:r>
      <w:r w:rsidRPr="004C13A3">
        <w:rPr>
          <w:spacing w:val="-3"/>
          <w:lang w:val="fr-BE"/>
        </w:rPr>
        <w:t xml:space="preserve">et </w:t>
      </w:r>
      <w:r w:rsidRPr="004C13A3">
        <w:rPr>
          <w:spacing w:val="-6"/>
          <w:lang w:val="fr-BE"/>
        </w:rPr>
        <w:t>canalisations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5"/>
          <w:lang w:val="fr-BE"/>
        </w:rPr>
        <w:t xml:space="preserve">1993-5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>:</w:t>
      </w:r>
      <w:r w:rsidR="001967E6">
        <w:rPr>
          <w:lang w:val="fr-BE"/>
        </w:rPr>
        <w:t xml:space="preserve"> </w:t>
      </w:r>
      <w:r w:rsidRPr="004C13A3">
        <w:rPr>
          <w:spacing w:val="-5"/>
          <w:lang w:val="fr-BE"/>
        </w:rPr>
        <w:t xml:space="preserve">Pieux </w:t>
      </w:r>
      <w:r w:rsidRPr="004C13A3">
        <w:rPr>
          <w:spacing w:val="-3"/>
          <w:lang w:val="fr-BE"/>
        </w:rPr>
        <w:t xml:space="preserve">et </w:t>
      </w:r>
      <w:r w:rsidRPr="004C13A3">
        <w:rPr>
          <w:spacing w:val="-6"/>
          <w:lang w:val="fr-BE"/>
        </w:rPr>
        <w:t>palplanches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5"/>
          <w:lang w:val="fr-BE"/>
        </w:rPr>
        <w:t xml:space="preserve">1993-6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>:</w:t>
      </w:r>
      <w:r w:rsidR="001967E6">
        <w:rPr>
          <w:lang w:val="fr-BE"/>
        </w:rPr>
        <w:t xml:space="preserve"> </w:t>
      </w:r>
      <w:r w:rsidRPr="004C13A3">
        <w:rPr>
          <w:spacing w:val="-7"/>
          <w:lang w:val="fr-BE"/>
        </w:rPr>
        <w:t xml:space="preserve">Chemins </w:t>
      </w:r>
      <w:r w:rsidRPr="004C13A3">
        <w:rPr>
          <w:spacing w:val="-2"/>
          <w:lang w:val="fr-BE"/>
        </w:rPr>
        <w:t xml:space="preserve">de </w:t>
      </w:r>
      <w:r w:rsidRPr="004C13A3">
        <w:rPr>
          <w:spacing w:val="-6"/>
          <w:lang w:val="fr-BE"/>
        </w:rPr>
        <w:t>roulement</w:t>
      </w:r>
      <w:r w:rsidRPr="004C13A3">
        <w:rPr>
          <w:lang w:val="fr-BE"/>
        </w:rPr>
        <w:t>;</w:t>
      </w:r>
    </w:p>
    <w:p w:rsidR="005F29A3" w:rsidRPr="00671540" w:rsidRDefault="005F29A3" w:rsidP="005F29A3">
      <w:pPr>
        <w:pStyle w:val="Corpsdetexte"/>
        <w:spacing w:before="5" w:line="288" w:lineRule="auto"/>
        <w:ind w:right="2149"/>
        <w:rPr>
          <w:lang w:val="fr-BE"/>
        </w:rPr>
      </w:pP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EN</w:t>
      </w:r>
      <w:r w:rsidRPr="00671540">
        <w:rPr>
          <w:spacing w:val="-5"/>
          <w:lang w:val="fr-BE"/>
        </w:rPr>
        <w:t>1993-2</w:t>
      </w:r>
      <w:r>
        <w:rPr>
          <w:spacing w:val="-5"/>
          <w:lang w:val="fr-BE"/>
        </w:rPr>
        <w:t xml:space="preserve"> </w:t>
      </w:r>
      <w:r w:rsidRPr="00671540">
        <w:rPr>
          <w:lang w:val="fr-BE"/>
        </w:rPr>
        <w:t>à</w:t>
      </w:r>
      <w:r>
        <w:rPr>
          <w:lang w:val="fr-BE"/>
        </w:rPr>
        <w:t xml:space="preserve"> </w:t>
      </w:r>
      <w:r w:rsidRPr="00671540">
        <w:rPr>
          <w:spacing w:val="-3"/>
          <w:lang w:val="fr-BE"/>
        </w:rPr>
        <w:t>EN</w:t>
      </w:r>
      <w:r w:rsidRPr="00671540">
        <w:rPr>
          <w:spacing w:val="-5"/>
          <w:lang w:val="fr-BE"/>
        </w:rPr>
        <w:t>1993-6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font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référence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aux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règles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génériques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l'EN</w:t>
      </w:r>
      <w:r w:rsidRPr="00671540">
        <w:rPr>
          <w:spacing w:val="-5"/>
          <w:lang w:val="fr-BE"/>
        </w:rPr>
        <w:t>1993-1</w:t>
      </w:r>
      <w:r w:rsidRPr="00671540">
        <w:rPr>
          <w:spacing w:val="-3"/>
          <w:lang w:val="fr-BE"/>
        </w:rPr>
        <w:t>et</w:t>
      </w:r>
      <w:r w:rsidRPr="00671540">
        <w:rPr>
          <w:spacing w:val="-5"/>
          <w:lang w:val="fr-BE"/>
        </w:rPr>
        <w:t>les</w:t>
      </w:r>
      <w:r w:rsidRPr="00671540">
        <w:rPr>
          <w:spacing w:val="-6"/>
          <w:lang w:val="fr-BE"/>
        </w:rPr>
        <w:t>complètent.L'EN</w:t>
      </w:r>
      <w:r w:rsidRPr="00671540">
        <w:rPr>
          <w:spacing w:val="-5"/>
          <w:lang w:val="fr-BE"/>
        </w:rPr>
        <w:t>1993-1</w:t>
      </w:r>
      <w:r w:rsidRPr="00671540">
        <w:rPr>
          <w:lang w:val="fr-BE"/>
        </w:rPr>
        <w:t>«</w:t>
      </w:r>
      <w:r w:rsidRPr="00671540">
        <w:rPr>
          <w:spacing w:val="-6"/>
          <w:lang w:val="fr-BE"/>
        </w:rPr>
        <w:t>Règlesgénérales</w:t>
      </w:r>
      <w:r w:rsidRPr="00671540">
        <w:rPr>
          <w:spacing w:val="-3"/>
          <w:lang w:val="fr-BE"/>
        </w:rPr>
        <w:t>et</w:t>
      </w:r>
      <w:r w:rsidRPr="00671540">
        <w:rPr>
          <w:spacing w:val="-6"/>
          <w:lang w:val="fr-BE"/>
        </w:rPr>
        <w:t>règles</w:t>
      </w:r>
      <w:r w:rsidRPr="00671540">
        <w:rPr>
          <w:spacing w:val="-5"/>
          <w:lang w:val="fr-BE"/>
        </w:rPr>
        <w:t>pourles</w:t>
      </w:r>
      <w:r w:rsidRPr="00671540">
        <w:rPr>
          <w:spacing w:val="-6"/>
          <w:lang w:val="fr-BE"/>
        </w:rPr>
        <w:t>bâtiments</w:t>
      </w:r>
      <w:r w:rsidRPr="00671540">
        <w:rPr>
          <w:lang w:val="fr-BE"/>
        </w:rPr>
        <w:t>»</w:t>
      </w:r>
      <w:r w:rsidRPr="00671540">
        <w:rPr>
          <w:spacing w:val="-6"/>
          <w:lang w:val="fr-BE"/>
        </w:rPr>
        <w:t>comprend</w:t>
      </w:r>
      <w:r w:rsidRPr="00671540">
        <w:rPr>
          <w:lang w:val="fr-BE"/>
        </w:rPr>
        <w:t>: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line="191" w:lineRule="exact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1993-1-1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6"/>
          <w:lang w:val="fr-BE"/>
        </w:rPr>
        <w:t xml:space="preserve">Règles </w:t>
      </w:r>
      <w:r w:rsidR="001967E6" w:rsidRPr="004C13A3">
        <w:rPr>
          <w:spacing w:val="-6"/>
          <w:lang w:val="fr-BE"/>
        </w:rPr>
        <w:t>générales</w:t>
      </w:r>
      <w:r w:rsidRPr="004C13A3">
        <w:rPr>
          <w:spacing w:val="-6"/>
          <w:lang w:val="fr-BE"/>
        </w:rPr>
        <w:t xml:space="preserve"> </w:t>
      </w:r>
      <w:r w:rsidRPr="004C13A3">
        <w:rPr>
          <w:spacing w:val="-3"/>
          <w:lang w:val="fr-BE"/>
        </w:rPr>
        <w:t xml:space="preserve">et </w:t>
      </w:r>
      <w:r w:rsidRPr="004C13A3">
        <w:rPr>
          <w:spacing w:val="-6"/>
          <w:lang w:val="fr-BE"/>
        </w:rPr>
        <w:t xml:space="preserve">règles </w:t>
      </w:r>
      <w:r w:rsidRPr="004C13A3">
        <w:rPr>
          <w:spacing w:val="-5"/>
          <w:lang w:val="fr-BE"/>
        </w:rPr>
        <w:t xml:space="preserve">pour les </w:t>
      </w:r>
      <w:r w:rsidRPr="004C13A3">
        <w:rPr>
          <w:spacing w:val="-6"/>
          <w:lang w:val="fr-BE"/>
        </w:rPr>
        <w:t>bâtiments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1993-1-2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2"/>
          <w:lang w:val="fr-BE"/>
        </w:rPr>
        <w:t xml:space="preserve">du </w:t>
      </w:r>
      <w:r w:rsidRPr="004C13A3">
        <w:rPr>
          <w:spacing w:val="-6"/>
          <w:lang w:val="fr-BE"/>
        </w:rPr>
        <w:t xml:space="preserve">comportement </w:t>
      </w:r>
      <w:r w:rsidRPr="004C13A3">
        <w:rPr>
          <w:spacing w:val="-3"/>
          <w:lang w:val="fr-BE"/>
        </w:rPr>
        <w:t xml:space="preserve">au </w:t>
      </w:r>
      <w:r w:rsidRPr="004C13A3">
        <w:rPr>
          <w:spacing w:val="-5"/>
          <w:lang w:val="fr-BE"/>
        </w:rPr>
        <w:t>feu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1993-1-3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6"/>
          <w:lang w:val="fr-BE"/>
        </w:rPr>
        <w:t xml:space="preserve">Profilés </w:t>
      </w:r>
      <w:r w:rsidRPr="004C13A3">
        <w:rPr>
          <w:spacing w:val="-3"/>
          <w:lang w:val="fr-BE"/>
        </w:rPr>
        <w:t xml:space="preserve">et </w:t>
      </w:r>
      <w:r w:rsidRPr="004C13A3">
        <w:rPr>
          <w:spacing w:val="-6"/>
          <w:lang w:val="fr-BE"/>
        </w:rPr>
        <w:t xml:space="preserve">plaques </w:t>
      </w:r>
      <w:r w:rsidRPr="004C13A3">
        <w:rPr>
          <w:lang w:val="fr-BE"/>
        </w:rPr>
        <w:t xml:space="preserve">à </w:t>
      </w:r>
      <w:r w:rsidRPr="004C13A3">
        <w:rPr>
          <w:spacing w:val="-5"/>
          <w:lang w:val="fr-BE"/>
        </w:rPr>
        <w:t xml:space="preserve">parois </w:t>
      </w:r>
      <w:r w:rsidRPr="004C13A3">
        <w:rPr>
          <w:spacing w:val="-6"/>
          <w:lang w:val="fr-BE"/>
        </w:rPr>
        <w:t>minces form</w:t>
      </w:r>
      <w:r w:rsidR="001967E6">
        <w:rPr>
          <w:spacing w:val="-6"/>
          <w:lang w:val="fr-BE"/>
        </w:rPr>
        <w:t>é</w:t>
      </w:r>
      <w:r w:rsidRPr="004C13A3">
        <w:rPr>
          <w:spacing w:val="-6"/>
          <w:lang w:val="fr-BE"/>
        </w:rPr>
        <w:t xml:space="preserve">s </w:t>
      </w:r>
      <w:r w:rsidRPr="004C13A3">
        <w:rPr>
          <w:lang w:val="fr-BE"/>
        </w:rPr>
        <w:t xml:space="preserve">à </w:t>
      </w:r>
      <w:r w:rsidRPr="004C13A3">
        <w:rPr>
          <w:spacing w:val="-5"/>
          <w:lang w:val="fr-BE"/>
        </w:rPr>
        <w:t>froid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1993-1-4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6"/>
          <w:lang w:val="fr-BE"/>
        </w:rPr>
        <w:t>Aciers inoxydables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1993-1-5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5"/>
          <w:lang w:val="fr-BE"/>
        </w:rPr>
        <w:t xml:space="preserve">Plaques </w:t>
      </w:r>
      <w:r w:rsidRPr="004C13A3">
        <w:rPr>
          <w:spacing w:val="-6"/>
          <w:lang w:val="fr-BE"/>
        </w:rPr>
        <w:t xml:space="preserve">planes charges </w:t>
      </w:r>
      <w:r w:rsidRPr="004C13A3">
        <w:rPr>
          <w:spacing w:val="-5"/>
          <w:lang w:val="fr-BE"/>
        </w:rPr>
        <w:t>dans leur plan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1993-1-6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6"/>
          <w:lang w:val="fr-BE"/>
        </w:rPr>
        <w:t>Coques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1993-1-7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5"/>
          <w:lang w:val="fr-BE"/>
        </w:rPr>
        <w:t xml:space="preserve">Plaques </w:t>
      </w:r>
      <w:r w:rsidRPr="004C13A3">
        <w:rPr>
          <w:spacing w:val="-6"/>
          <w:lang w:val="fr-BE"/>
        </w:rPr>
        <w:t xml:space="preserve">planes charges </w:t>
      </w:r>
      <w:r w:rsidRPr="004C13A3">
        <w:rPr>
          <w:spacing w:val="-7"/>
          <w:lang w:val="fr-BE"/>
        </w:rPr>
        <w:t xml:space="preserve">transversalement </w:t>
      </w:r>
      <w:r w:rsidRPr="004C13A3">
        <w:rPr>
          <w:lang w:val="fr-BE"/>
        </w:rPr>
        <w:t xml:space="preserve">à </w:t>
      </w:r>
      <w:r w:rsidRPr="004C13A3">
        <w:rPr>
          <w:spacing w:val="-5"/>
          <w:lang w:val="fr-BE"/>
        </w:rPr>
        <w:t>leur plan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1993-1-8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7"/>
          <w:lang w:val="fr-BE"/>
        </w:rPr>
        <w:t>assemblages</w:t>
      </w:r>
      <w:r w:rsidRPr="004C13A3">
        <w:rPr>
          <w:lang w:val="fr-BE"/>
        </w:rPr>
        <w:t>;</w:t>
      </w:r>
    </w:p>
    <w:p w:rsidR="005F29A3" w:rsidRPr="004C13A3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spacing w:before="5"/>
        <w:ind w:left="672" w:hanging="105"/>
        <w:rPr>
          <w:lang w:val="fr-BE"/>
        </w:rPr>
      </w:pPr>
      <w:r w:rsidRPr="004C13A3">
        <w:rPr>
          <w:spacing w:val="-3"/>
          <w:lang w:val="fr-BE"/>
        </w:rPr>
        <w:t>EN</w:t>
      </w:r>
      <w:r w:rsidRPr="004C13A3">
        <w:rPr>
          <w:spacing w:val="-6"/>
          <w:lang w:val="fr-BE"/>
        </w:rPr>
        <w:t xml:space="preserve">1993-1-9 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 xml:space="preserve">: </w:t>
      </w:r>
      <w:r w:rsidRPr="004C13A3">
        <w:rPr>
          <w:spacing w:val="-6"/>
          <w:lang w:val="fr-BE"/>
        </w:rPr>
        <w:t>Fatigue</w:t>
      </w:r>
      <w:r w:rsidRPr="004C13A3">
        <w:rPr>
          <w:lang w:val="fr-BE"/>
        </w:rPr>
        <w:t>;</w:t>
      </w:r>
    </w:p>
    <w:p w:rsidR="005F29A3" w:rsidRPr="00671540" w:rsidRDefault="005F29A3" w:rsidP="005F29A3">
      <w:pPr>
        <w:pStyle w:val="Corpsdetexte"/>
        <w:numPr>
          <w:ilvl w:val="0"/>
          <w:numId w:val="8"/>
        </w:numPr>
        <w:tabs>
          <w:tab w:val="left" w:pos="683"/>
        </w:tabs>
        <w:spacing w:before="5" w:line="245" w:lineRule="auto"/>
        <w:ind w:right="116" w:hanging="112"/>
        <w:rPr>
          <w:lang w:val="fr-BE"/>
        </w:rPr>
      </w:pPr>
      <w:r w:rsidRPr="00671540">
        <w:rPr>
          <w:spacing w:val="-3"/>
          <w:lang w:val="fr-BE"/>
        </w:rPr>
        <w:t>EN</w:t>
      </w:r>
      <w:r w:rsidRPr="00671540">
        <w:rPr>
          <w:spacing w:val="-6"/>
          <w:lang w:val="fr-BE"/>
        </w:rPr>
        <w:t>1993-1-10</w:t>
      </w:r>
      <w:r>
        <w:rPr>
          <w:spacing w:val="-6"/>
          <w:lang w:val="fr-BE"/>
        </w:rPr>
        <w:t xml:space="preserve"> </w:t>
      </w:r>
      <w:r w:rsidRPr="004C13A3">
        <w:rPr>
          <w:spacing w:val="-6"/>
          <w:lang w:val="fr-BE"/>
        </w:rPr>
        <w:t xml:space="preserve">Calcul </w:t>
      </w:r>
      <w:r w:rsidRPr="004C13A3">
        <w:rPr>
          <w:spacing w:val="-3"/>
          <w:lang w:val="fr-BE"/>
        </w:rPr>
        <w:t xml:space="preserve">des </w:t>
      </w:r>
      <w:r w:rsidRPr="004C13A3">
        <w:rPr>
          <w:spacing w:val="-6"/>
          <w:lang w:val="fr-BE"/>
        </w:rPr>
        <w:t xml:space="preserve">structures </w:t>
      </w:r>
      <w:r w:rsidRPr="004C13A3">
        <w:rPr>
          <w:spacing w:val="-3"/>
          <w:lang w:val="fr-BE"/>
        </w:rPr>
        <w:t xml:space="preserve">en </w:t>
      </w:r>
      <w:r w:rsidRPr="004C13A3">
        <w:rPr>
          <w:spacing w:val="-5"/>
          <w:lang w:val="fr-BE"/>
        </w:rPr>
        <w:t>acier</w:t>
      </w:r>
      <w:r w:rsidRPr="004C13A3">
        <w:rPr>
          <w:lang w:val="fr-BE"/>
        </w:rPr>
        <w:t>:</w:t>
      </w:r>
      <w:r w:rsidR="001967E6">
        <w:rPr>
          <w:lang w:val="fr-BE"/>
        </w:rPr>
        <w:t xml:space="preserve"> </w:t>
      </w:r>
      <w:r w:rsidRPr="00671540">
        <w:rPr>
          <w:spacing w:val="-6"/>
          <w:lang w:val="fr-BE"/>
        </w:rPr>
        <w:t>Choix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qualités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d'acier</w:t>
      </w:r>
      <w:r>
        <w:rPr>
          <w:spacing w:val="-6"/>
          <w:lang w:val="fr-BE"/>
        </w:rPr>
        <w:t xml:space="preserve"> </w:t>
      </w:r>
      <w:r w:rsidRPr="00671540">
        <w:rPr>
          <w:spacing w:val="-7"/>
          <w:lang w:val="fr-BE"/>
        </w:rPr>
        <w:t>vis-à-vis</w:t>
      </w:r>
      <w:r w:rsidRPr="00671540">
        <w:rPr>
          <w:spacing w:val="-2"/>
          <w:lang w:val="fr-BE"/>
        </w:rPr>
        <w:t xml:space="preserve"> de</w:t>
      </w:r>
      <w:r>
        <w:rPr>
          <w:spacing w:val="-2"/>
          <w:lang w:val="fr-BE"/>
        </w:rPr>
        <w:t xml:space="preserve"> </w:t>
      </w:r>
      <w:r w:rsidRPr="00671540">
        <w:rPr>
          <w:spacing w:val="-3"/>
          <w:lang w:val="fr-BE"/>
        </w:rPr>
        <w:t>la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ténacité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propriétés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dans</w:t>
      </w:r>
      <w:r w:rsidRPr="00671540">
        <w:rPr>
          <w:spacing w:val="-3"/>
          <w:lang w:val="fr-BE"/>
        </w:rPr>
        <w:t xml:space="preserve"> le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sens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l'épaisseur</w:t>
      </w:r>
      <w:r w:rsidRPr="00671540">
        <w:rPr>
          <w:lang w:val="fr-BE"/>
        </w:rPr>
        <w:t>;</w:t>
      </w:r>
    </w:p>
    <w:p w:rsidR="005F29A3" w:rsidRPr="000D597F" w:rsidRDefault="005F29A3" w:rsidP="005F29A3">
      <w:pPr>
        <w:pStyle w:val="Corpsdetexte"/>
        <w:numPr>
          <w:ilvl w:val="0"/>
          <w:numId w:val="8"/>
        </w:numPr>
        <w:tabs>
          <w:tab w:val="left" w:pos="673"/>
        </w:tabs>
        <w:ind w:left="672" w:hanging="105"/>
        <w:rPr>
          <w:lang w:val="fr-BE"/>
        </w:rPr>
      </w:pPr>
      <w:r w:rsidRPr="000D597F">
        <w:rPr>
          <w:spacing w:val="-3"/>
          <w:lang w:val="fr-BE"/>
        </w:rPr>
        <w:t>EN</w:t>
      </w:r>
      <w:r w:rsidRPr="000D597F">
        <w:rPr>
          <w:spacing w:val="-6"/>
          <w:lang w:val="fr-BE"/>
        </w:rPr>
        <w:t>1993-1-11Calcul</w:t>
      </w:r>
      <w:r>
        <w:rPr>
          <w:spacing w:val="-6"/>
          <w:lang w:val="fr-BE"/>
        </w:rPr>
        <w:t xml:space="preserve"> </w:t>
      </w:r>
      <w:r w:rsidRPr="000D597F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0D597F">
        <w:rPr>
          <w:spacing w:val="-6"/>
          <w:lang w:val="fr-BE"/>
        </w:rPr>
        <w:t>structures</w:t>
      </w:r>
      <w:r>
        <w:rPr>
          <w:spacing w:val="-6"/>
          <w:lang w:val="fr-BE"/>
        </w:rPr>
        <w:t xml:space="preserve"> </w:t>
      </w:r>
      <w:r w:rsidRPr="000D597F">
        <w:rPr>
          <w:spacing w:val="-3"/>
          <w:lang w:val="fr-BE"/>
        </w:rPr>
        <w:t>en</w:t>
      </w:r>
      <w:r>
        <w:rPr>
          <w:spacing w:val="-3"/>
          <w:lang w:val="fr-BE"/>
        </w:rPr>
        <w:t xml:space="preserve"> </w:t>
      </w:r>
      <w:r w:rsidRPr="000D597F">
        <w:rPr>
          <w:spacing w:val="-5"/>
          <w:lang w:val="fr-BE"/>
        </w:rPr>
        <w:t>acier</w:t>
      </w:r>
      <w:r w:rsidRPr="000D597F">
        <w:rPr>
          <w:lang w:val="fr-BE"/>
        </w:rPr>
        <w:t>:</w:t>
      </w:r>
      <w:r>
        <w:rPr>
          <w:lang w:val="fr-BE"/>
        </w:rPr>
        <w:t xml:space="preserve"> </w:t>
      </w:r>
      <w:r w:rsidRPr="000D597F">
        <w:rPr>
          <w:spacing w:val="-6"/>
          <w:lang w:val="fr-BE"/>
        </w:rPr>
        <w:t xml:space="preserve">Calcul </w:t>
      </w:r>
      <w:r w:rsidRPr="000D597F">
        <w:rPr>
          <w:spacing w:val="-3"/>
          <w:lang w:val="fr-BE"/>
        </w:rPr>
        <w:t xml:space="preserve">des </w:t>
      </w:r>
      <w:r w:rsidRPr="000D597F">
        <w:rPr>
          <w:spacing w:val="-6"/>
          <w:lang w:val="fr-BE"/>
        </w:rPr>
        <w:t>structures</w:t>
      </w:r>
      <w:r>
        <w:rPr>
          <w:spacing w:val="-6"/>
          <w:lang w:val="fr-BE"/>
        </w:rPr>
        <w:t xml:space="preserve"> </w:t>
      </w:r>
      <w:r w:rsidRPr="000D597F">
        <w:rPr>
          <w:lang w:val="fr-BE"/>
        </w:rPr>
        <w:t>à</w:t>
      </w:r>
      <w:r>
        <w:rPr>
          <w:lang w:val="fr-BE"/>
        </w:rPr>
        <w:t xml:space="preserve"> </w:t>
      </w:r>
      <w:r w:rsidRPr="000D597F">
        <w:rPr>
          <w:spacing w:val="-5"/>
          <w:lang w:val="fr-BE"/>
        </w:rPr>
        <w:t>câbles</w:t>
      </w:r>
      <w:r>
        <w:rPr>
          <w:spacing w:val="-5"/>
          <w:lang w:val="fr-BE"/>
        </w:rPr>
        <w:t xml:space="preserve"> </w:t>
      </w:r>
      <w:r w:rsidRPr="000D597F">
        <w:rPr>
          <w:spacing w:val="-2"/>
          <w:lang w:val="fr-BE"/>
        </w:rPr>
        <w:t>ou</w:t>
      </w:r>
      <w:r>
        <w:rPr>
          <w:spacing w:val="-2"/>
          <w:lang w:val="fr-BE"/>
        </w:rPr>
        <w:t xml:space="preserve"> </w:t>
      </w:r>
      <w:r w:rsidRPr="000D597F">
        <w:rPr>
          <w:spacing w:val="-6"/>
          <w:lang w:val="fr-BE"/>
        </w:rPr>
        <w:t>éléments</w:t>
      </w:r>
      <w:r>
        <w:rPr>
          <w:spacing w:val="-6"/>
          <w:lang w:val="fr-BE"/>
        </w:rPr>
        <w:t xml:space="preserve"> </w:t>
      </w:r>
      <w:r w:rsidRPr="000D597F">
        <w:rPr>
          <w:spacing w:val="-6"/>
          <w:lang w:val="fr-BE"/>
        </w:rPr>
        <w:t>tendus.</w:t>
      </w:r>
    </w:p>
    <w:p w:rsidR="005F29A3" w:rsidRPr="000D597F" w:rsidRDefault="005F29A3" w:rsidP="005F29A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5F29A3" w:rsidRPr="00671540" w:rsidRDefault="005F29A3" w:rsidP="005F29A3">
      <w:pPr>
        <w:pStyle w:val="Titre2"/>
        <w:numPr>
          <w:ilvl w:val="1"/>
          <w:numId w:val="9"/>
        </w:numPr>
        <w:tabs>
          <w:tab w:val="left" w:pos="517"/>
        </w:tabs>
        <w:ind w:hanging="403"/>
        <w:jc w:val="both"/>
        <w:rPr>
          <w:b w:val="0"/>
          <w:bCs w:val="0"/>
          <w:lang w:val="fr-BE"/>
        </w:rPr>
      </w:pPr>
      <w:r w:rsidRPr="00671540">
        <w:rPr>
          <w:spacing w:val="-1"/>
          <w:lang w:val="fr-BE"/>
        </w:rPr>
        <w:lastRenderedPageBreak/>
        <w:t>Domaine</w:t>
      </w:r>
      <w:r>
        <w:rPr>
          <w:spacing w:val="-1"/>
          <w:lang w:val="fr-BE"/>
        </w:rPr>
        <w:t xml:space="preserve"> </w:t>
      </w:r>
      <w:r w:rsidRPr="00671540">
        <w:rPr>
          <w:spacing w:val="-1"/>
          <w:lang w:val="fr-BE"/>
        </w:rPr>
        <w:t xml:space="preserve">d'application de </w:t>
      </w:r>
      <w:r w:rsidRPr="00671540">
        <w:rPr>
          <w:lang w:val="fr-BE"/>
        </w:rPr>
        <w:t>la Partie1-1</w:t>
      </w:r>
      <w:r w:rsidRPr="00671540">
        <w:rPr>
          <w:spacing w:val="-1"/>
          <w:lang w:val="fr-BE"/>
        </w:rPr>
        <w:t>de</w:t>
      </w:r>
      <w:r>
        <w:rPr>
          <w:spacing w:val="-1"/>
          <w:lang w:val="fr-BE"/>
        </w:rPr>
        <w:t xml:space="preserve"> </w:t>
      </w:r>
      <w:r w:rsidRPr="00671540">
        <w:rPr>
          <w:spacing w:val="-1"/>
          <w:lang w:val="fr-BE"/>
        </w:rPr>
        <w:t>l'Eurocode</w:t>
      </w:r>
      <w:r w:rsidRPr="00671540">
        <w:rPr>
          <w:lang w:val="fr-BE"/>
        </w:rPr>
        <w:t>3</w:t>
      </w:r>
    </w:p>
    <w:p w:rsidR="005F29A3" w:rsidRPr="00671540" w:rsidRDefault="005F29A3" w:rsidP="005F29A3">
      <w:pPr>
        <w:pStyle w:val="Corpsdetexte"/>
        <w:spacing w:before="122" w:line="245" w:lineRule="auto"/>
        <w:ind w:right="110"/>
        <w:rPr>
          <w:lang w:val="fr-BE"/>
        </w:rPr>
      </w:pPr>
      <w:r w:rsidRPr="00671540">
        <w:rPr>
          <w:spacing w:val="-6"/>
          <w:lang w:val="fr-BE"/>
        </w:rPr>
        <w:t>L'EN1993-1-1</w:t>
      </w:r>
      <w:r w:rsidRPr="00671540">
        <w:rPr>
          <w:spacing w:val="-5"/>
          <w:lang w:val="fr-BE"/>
        </w:rPr>
        <w:t>donne</w:t>
      </w:r>
      <w:r w:rsidRPr="00671540">
        <w:rPr>
          <w:spacing w:val="-3"/>
          <w:lang w:val="fr-BE"/>
        </w:rPr>
        <w:t xml:space="preserve">des </w:t>
      </w:r>
      <w:r w:rsidRPr="00671540">
        <w:rPr>
          <w:spacing w:val="-6"/>
          <w:lang w:val="fr-BE"/>
        </w:rPr>
        <w:t>règles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 xml:space="preserve">de </w:t>
      </w:r>
      <w:r w:rsidRPr="00671540">
        <w:rPr>
          <w:spacing w:val="-6"/>
          <w:lang w:val="fr-BE"/>
        </w:rPr>
        <w:t xml:space="preserve">calcul </w:t>
      </w:r>
      <w:r w:rsidRPr="00671540">
        <w:rPr>
          <w:spacing w:val="-7"/>
          <w:lang w:val="fr-BE"/>
        </w:rPr>
        <w:t xml:space="preserve">fondamentales </w:t>
      </w:r>
      <w:r w:rsidRPr="00671540">
        <w:rPr>
          <w:spacing w:val="-5"/>
          <w:lang w:val="fr-BE"/>
        </w:rPr>
        <w:t xml:space="preserve">pour les </w:t>
      </w:r>
      <w:r w:rsidRPr="00671540">
        <w:rPr>
          <w:spacing w:val="-6"/>
          <w:lang w:val="fr-BE"/>
        </w:rPr>
        <w:t xml:space="preserve">structures </w:t>
      </w:r>
      <w:r w:rsidRPr="00671540">
        <w:rPr>
          <w:spacing w:val="-3"/>
          <w:lang w:val="fr-BE"/>
        </w:rPr>
        <w:t xml:space="preserve">en </w:t>
      </w:r>
      <w:r w:rsidRPr="00671540">
        <w:rPr>
          <w:spacing w:val="-5"/>
          <w:lang w:val="fr-BE"/>
        </w:rPr>
        <w:t xml:space="preserve">acier avec </w:t>
      </w:r>
      <w:r w:rsidRPr="00671540">
        <w:rPr>
          <w:spacing w:val="-3"/>
          <w:lang w:val="fr-BE"/>
        </w:rPr>
        <w:t xml:space="preserve">des </w:t>
      </w:r>
      <w:r w:rsidRPr="00671540">
        <w:rPr>
          <w:spacing w:val="-6"/>
          <w:lang w:val="fr-BE"/>
        </w:rPr>
        <w:t>épaisseurs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 xml:space="preserve">de </w:t>
      </w:r>
      <w:r w:rsidRPr="00671540">
        <w:rPr>
          <w:spacing w:val="-6"/>
          <w:lang w:val="fr-BE"/>
        </w:rPr>
        <w:t>matériau</w:t>
      </w:r>
      <w:r>
        <w:rPr>
          <w:spacing w:val="-6"/>
          <w:lang w:val="fr-BE"/>
        </w:rPr>
        <w:t xml:space="preserve"> </w:t>
      </w:r>
      <w:r w:rsidRPr="00671540">
        <w:rPr>
          <w:lang w:val="fr-BE"/>
        </w:rPr>
        <w:t>t</w:t>
      </w:r>
      <w:r w:rsidRPr="00671540">
        <w:rPr>
          <w:rFonts w:cs="Times New Roman"/>
          <w:lang w:val="fr-BE"/>
        </w:rPr>
        <w:t>≥</w:t>
      </w:r>
      <w:r w:rsidRPr="00671540">
        <w:rPr>
          <w:lang w:val="fr-BE"/>
        </w:rPr>
        <w:t>3</w:t>
      </w:r>
      <w:r w:rsidRPr="00671540">
        <w:rPr>
          <w:spacing w:val="-7"/>
          <w:lang w:val="fr-BE"/>
        </w:rPr>
        <w:t>mm.</w:t>
      </w:r>
      <w:r>
        <w:rPr>
          <w:spacing w:val="-7"/>
          <w:lang w:val="fr-BE"/>
        </w:rPr>
        <w:t xml:space="preserve"> </w:t>
      </w:r>
      <w:r w:rsidRPr="00671540">
        <w:rPr>
          <w:spacing w:val="-5"/>
          <w:lang w:val="fr-BE"/>
        </w:rPr>
        <w:t>Elle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énonce</w:t>
      </w:r>
      <w:r>
        <w:rPr>
          <w:spacing w:val="-6"/>
          <w:lang w:val="fr-BE"/>
        </w:rPr>
        <w:t xml:space="preserve"> </w:t>
      </w:r>
      <w:r w:rsidRPr="00671540">
        <w:rPr>
          <w:spacing w:val="-7"/>
          <w:lang w:val="fr-BE"/>
        </w:rPr>
        <w:t>également</w:t>
      </w:r>
      <w:r>
        <w:rPr>
          <w:spacing w:val="-7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spécifications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supplémentaires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le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calcul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structural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bâtiments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en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acier.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éléments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minces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formés</w:t>
      </w:r>
      <w:r>
        <w:rPr>
          <w:spacing w:val="-6"/>
          <w:lang w:val="fr-BE"/>
        </w:rPr>
        <w:t xml:space="preserve"> </w:t>
      </w:r>
      <w:r w:rsidRPr="00671540">
        <w:rPr>
          <w:lang w:val="fr-BE"/>
        </w:rPr>
        <w:t>à</w:t>
      </w:r>
      <w:r>
        <w:rPr>
          <w:lang w:val="fr-BE"/>
        </w:rPr>
        <w:t xml:space="preserve"> </w:t>
      </w:r>
      <w:r w:rsidRPr="00671540">
        <w:rPr>
          <w:spacing w:val="-5"/>
          <w:lang w:val="fr-BE"/>
        </w:rPr>
        <w:t>froid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épaisseurs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5"/>
          <w:lang w:val="fr-BE"/>
        </w:rPr>
        <w:t>plaque</w:t>
      </w:r>
      <w:r>
        <w:rPr>
          <w:spacing w:val="-5"/>
          <w:lang w:val="fr-BE"/>
        </w:rPr>
        <w:t xml:space="preserve">  </w:t>
      </w:r>
      <w:r w:rsidRPr="00671540">
        <w:rPr>
          <w:lang w:val="fr-BE"/>
        </w:rPr>
        <w:t>t&lt;3</w:t>
      </w:r>
      <w:r w:rsidRPr="00671540">
        <w:rPr>
          <w:spacing w:val="-7"/>
          <w:lang w:val="fr-BE"/>
        </w:rPr>
        <w:t>mm,</w:t>
      </w:r>
      <w:r>
        <w:rPr>
          <w:spacing w:val="-7"/>
          <w:lang w:val="fr-BE"/>
        </w:rPr>
        <w:t xml:space="preserve"> </w:t>
      </w:r>
      <w:r w:rsidRPr="00671540">
        <w:rPr>
          <w:spacing w:val="-3"/>
          <w:lang w:val="fr-BE"/>
        </w:rPr>
        <w:t>il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faut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se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référer</w:t>
      </w:r>
      <w:r>
        <w:rPr>
          <w:spacing w:val="-6"/>
          <w:lang w:val="fr-BE"/>
        </w:rPr>
        <w:t xml:space="preserve"> </w:t>
      </w:r>
      <w:r w:rsidRPr="00671540">
        <w:rPr>
          <w:lang w:val="fr-BE"/>
        </w:rPr>
        <w:t>à</w:t>
      </w:r>
      <w:r>
        <w:rPr>
          <w:lang w:val="fr-BE"/>
        </w:rPr>
        <w:t xml:space="preserve"> </w:t>
      </w:r>
      <w:r w:rsidRPr="00671540">
        <w:rPr>
          <w:spacing w:val="-6"/>
          <w:lang w:val="fr-BE"/>
        </w:rPr>
        <w:t>l'EN1993-1-3.</w:t>
      </w:r>
    </w:p>
    <w:p w:rsidR="005F29A3" w:rsidRPr="00671540" w:rsidRDefault="005F29A3" w:rsidP="005F29A3">
      <w:pPr>
        <w:pStyle w:val="Corpsdetexte"/>
        <w:rPr>
          <w:lang w:val="fr-BE"/>
        </w:rPr>
      </w:pPr>
      <w:r w:rsidRPr="00671540">
        <w:rPr>
          <w:spacing w:val="-6"/>
          <w:lang w:val="fr-BE"/>
        </w:rPr>
        <w:t>L'EN1993-1-1estsubdivisée</w:t>
      </w:r>
      <w:r w:rsidRPr="00671540">
        <w:rPr>
          <w:spacing w:val="-3"/>
          <w:lang w:val="fr-BE"/>
        </w:rPr>
        <w:t>en</w:t>
      </w:r>
      <w:r w:rsidRPr="00671540">
        <w:rPr>
          <w:lang w:val="fr-BE"/>
        </w:rPr>
        <w:t>7</w:t>
      </w:r>
      <w:r w:rsidRPr="00671540">
        <w:rPr>
          <w:spacing w:val="-6"/>
          <w:lang w:val="fr-BE"/>
        </w:rPr>
        <w:t>chapitres</w:t>
      </w:r>
      <w:r w:rsidRPr="00671540">
        <w:rPr>
          <w:lang w:val="fr-BE"/>
        </w:rPr>
        <w:t>:</w:t>
      </w:r>
    </w:p>
    <w:p w:rsidR="005F29A3" w:rsidRPr="00671540" w:rsidRDefault="005F29A3" w:rsidP="005F29A3">
      <w:pPr>
        <w:pStyle w:val="Corpsdetexte"/>
        <w:spacing w:before="5" w:line="245" w:lineRule="auto"/>
        <w:ind w:right="112"/>
        <w:rPr>
          <w:lang w:val="fr-BE"/>
        </w:rPr>
      </w:pPr>
      <w:r w:rsidRPr="00671540">
        <w:rPr>
          <w:spacing w:val="-6"/>
          <w:lang w:val="fr-BE"/>
        </w:rPr>
        <w:t>Chapitre</w:t>
      </w:r>
      <w:r w:rsidRPr="00671540">
        <w:rPr>
          <w:spacing w:val="-2"/>
          <w:lang w:val="fr-BE"/>
        </w:rPr>
        <w:t>1:</w:t>
      </w:r>
      <w:r w:rsidRPr="00671540">
        <w:rPr>
          <w:spacing w:val="-6"/>
          <w:lang w:val="fr-BE"/>
        </w:rPr>
        <w:t>Généralités</w:t>
      </w:r>
      <w:r w:rsidRPr="00671540">
        <w:rPr>
          <w:lang w:val="fr-BE"/>
        </w:rPr>
        <w:t>;</w:t>
      </w:r>
      <w:r w:rsidRPr="00671540">
        <w:rPr>
          <w:spacing w:val="-6"/>
          <w:lang w:val="fr-BE"/>
        </w:rPr>
        <w:t>Chapitre</w:t>
      </w:r>
      <w:r w:rsidRPr="00671540">
        <w:rPr>
          <w:spacing w:val="-2"/>
          <w:lang w:val="fr-BE"/>
        </w:rPr>
        <w:t>2:</w:t>
      </w:r>
      <w:r w:rsidRPr="00671540">
        <w:rPr>
          <w:spacing w:val="-5"/>
          <w:lang w:val="fr-BE"/>
        </w:rPr>
        <w:t>Bases</w:t>
      </w:r>
      <w:r w:rsidRPr="00671540">
        <w:rPr>
          <w:spacing w:val="-2"/>
          <w:lang w:val="fr-BE"/>
        </w:rPr>
        <w:t>de</w:t>
      </w:r>
      <w:r w:rsidRPr="00671540">
        <w:rPr>
          <w:spacing w:val="-6"/>
          <w:lang w:val="fr-BE"/>
        </w:rPr>
        <w:t>calcul</w:t>
      </w:r>
      <w:r w:rsidRPr="00671540">
        <w:rPr>
          <w:lang w:val="fr-BE"/>
        </w:rPr>
        <w:t>;</w:t>
      </w:r>
      <w:r w:rsidRPr="00671540">
        <w:rPr>
          <w:spacing w:val="-6"/>
          <w:lang w:val="fr-BE"/>
        </w:rPr>
        <w:t>Chapitre</w:t>
      </w:r>
      <w:r w:rsidRPr="00671540">
        <w:rPr>
          <w:spacing w:val="-2"/>
          <w:lang w:val="fr-BE"/>
        </w:rPr>
        <w:t>3:</w:t>
      </w:r>
      <w:r w:rsidRPr="00671540">
        <w:rPr>
          <w:spacing w:val="-6"/>
          <w:lang w:val="fr-BE"/>
        </w:rPr>
        <w:t>Matériaux</w:t>
      </w:r>
      <w:r w:rsidRPr="00671540">
        <w:rPr>
          <w:lang w:val="fr-BE"/>
        </w:rPr>
        <w:t>;</w:t>
      </w:r>
      <w:r w:rsidRPr="00671540">
        <w:rPr>
          <w:spacing w:val="-6"/>
          <w:lang w:val="fr-BE"/>
        </w:rPr>
        <w:t>Chapitre</w:t>
      </w:r>
      <w:r w:rsidRPr="00671540">
        <w:rPr>
          <w:spacing w:val="-2"/>
          <w:lang w:val="fr-BE"/>
        </w:rPr>
        <w:t>4:</w:t>
      </w:r>
      <w:r w:rsidRPr="00671540">
        <w:rPr>
          <w:spacing w:val="-6"/>
          <w:lang w:val="fr-BE"/>
        </w:rPr>
        <w:t>Durabilité</w:t>
      </w:r>
      <w:r w:rsidRPr="00671540">
        <w:rPr>
          <w:lang w:val="fr-BE"/>
        </w:rPr>
        <w:t>;</w:t>
      </w:r>
      <w:r w:rsidRPr="00671540">
        <w:rPr>
          <w:spacing w:val="-6"/>
          <w:lang w:val="fr-BE"/>
        </w:rPr>
        <w:t>Chapitre</w:t>
      </w:r>
      <w:r w:rsidRPr="00671540">
        <w:rPr>
          <w:spacing w:val="-2"/>
          <w:lang w:val="fr-BE"/>
        </w:rPr>
        <w:t>5:</w:t>
      </w:r>
      <w:r w:rsidRPr="00671540">
        <w:rPr>
          <w:spacing w:val="-7"/>
          <w:lang w:val="fr-BE"/>
        </w:rPr>
        <w:t>Analyse</w:t>
      </w:r>
      <w:r w:rsidRPr="00671540">
        <w:rPr>
          <w:spacing w:val="-6"/>
          <w:lang w:val="fr-BE"/>
        </w:rPr>
        <w:t>structurale</w:t>
      </w:r>
      <w:r w:rsidRPr="00671540">
        <w:rPr>
          <w:lang w:val="fr-BE"/>
        </w:rPr>
        <w:t>;</w:t>
      </w:r>
      <w:r w:rsidRPr="00671540">
        <w:rPr>
          <w:spacing w:val="-6"/>
          <w:lang w:val="fr-BE"/>
        </w:rPr>
        <w:t>Chapitre</w:t>
      </w:r>
      <w:r w:rsidRPr="00671540">
        <w:rPr>
          <w:spacing w:val="-2"/>
          <w:lang w:val="fr-BE"/>
        </w:rPr>
        <w:t>6:</w:t>
      </w:r>
      <w:r w:rsidRPr="00671540">
        <w:rPr>
          <w:spacing w:val="-5"/>
          <w:lang w:val="fr-BE"/>
        </w:rPr>
        <w:t>Etats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limites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ultimes</w:t>
      </w:r>
      <w:r w:rsidRPr="00671540">
        <w:rPr>
          <w:lang w:val="fr-BE"/>
        </w:rPr>
        <w:t>;</w:t>
      </w:r>
      <w:r>
        <w:rPr>
          <w:lang w:val="fr-BE"/>
        </w:rPr>
        <w:t xml:space="preserve"> </w:t>
      </w:r>
      <w:r w:rsidRPr="00671540">
        <w:rPr>
          <w:spacing w:val="-6"/>
          <w:lang w:val="fr-BE"/>
        </w:rPr>
        <w:t>Chapitre</w:t>
      </w:r>
      <w:r w:rsidRPr="00671540">
        <w:rPr>
          <w:spacing w:val="-2"/>
          <w:lang w:val="fr-BE"/>
        </w:rPr>
        <w:t>7:</w:t>
      </w:r>
      <w:r w:rsidRPr="00671540">
        <w:rPr>
          <w:spacing w:val="-5"/>
          <w:lang w:val="fr-BE"/>
        </w:rPr>
        <w:t>Etats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limites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service.</w:t>
      </w:r>
    </w:p>
    <w:p w:rsidR="005F29A3" w:rsidRPr="00671540" w:rsidRDefault="005F29A3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F29A3" w:rsidRDefault="001967E6" w:rsidP="001967E6">
      <w:pPr>
        <w:pStyle w:val="Titre2"/>
        <w:tabs>
          <w:tab w:val="left" w:pos="517"/>
        </w:tabs>
        <w:ind w:left="112" w:firstLine="0"/>
        <w:jc w:val="both"/>
        <w:rPr>
          <w:b w:val="0"/>
          <w:bCs w:val="0"/>
        </w:rPr>
      </w:pPr>
      <w:r>
        <w:rPr>
          <w:rFonts w:cs="Arial"/>
          <w:b w:val="0"/>
          <w:bCs w:val="0"/>
          <w:spacing w:val="-1"/>
          <w:sz w:val="28"/>
          <w:szCs w:val="28"/>
          <w:lang w:val="fr-FR"/>
        </w:rPr>
        <w:t>3.</w:t>
      </w:r>
      <w:r>
        <w:rPr>
          <w:rFonts w:cs="Arial"/>
          <w:b w:val="0"/>
          <w:bCs w:val="0"/>
          <w:spacing w:val="-1"/>
          <w:sz w:val="28"/>
          <w:szCs w:val="28"/>
          <w:lang w:val="fr-FR"/>
        </w:rPr>
        <w:t>2</w:t>
      </w:r>
      <w:r>
        <w:rPr>
          <w:rFonts w:cs="Arial"/>
          <w:b w:val="0"/>
          <w:bCs w:val="0"/>
          <w:spacing w:val="-1"/>
          <w:sz w:val="28"/>
          <w:szCs w:val="28"/>
          <w:lang w:val="fr-FR"/>
        </w:rPr>
        <w:t>.</w:t>
      </w:r>
      <w:r>
        <w:rPr>
          <w:rFonts w:cs="Arial"/>
          <w:b w:val="0"/>
          <w:bCs w:val="0"/>
          <w:spacing w:val="-1"/>
          <w:sz w:val="28"/>
          <w:szCs w:val="28"/>
          <w:lang w:val="fr-FR"/>
        </w:rPr>
        <w:t xml:space="preserve"> </w:t>
      </w:r>
      <w:r w:rsidR="005F29A3" w:rsidRPr="00B458AF">
        <w:rPr>
          <w:lang w:val="fr-BE"/>
        </w:rPr>
        <w:t>Références</w:t>
      </w:r>
      <w:r w:rsidR="005F29A3">
        <w:t xml:space="preserve"> </w:t>
      </w:r>
      <w:r w:rsidR="005F29A3" w:rsidRPr="00B458AF">
        <w:rPr>
          <w:spacing w:val="-1"/>
          <w:lang w:val="fr-BE"/>
        </w:rPr>
        <w:t>normatives</w:t>
      </w:r>
    </w:p>
    <w:p w:rsidR="005F29A3" w:rsidRPr="00671540" w:rsidRDefault="005F29A3" w:rsidP="005F29A3">
      <w:pPr>
        <w:pStyle w:val="Corpsdetexte"/>
        <w:spacing w:before="122"/>
        <w:jc w:val="both"/>
        <w:rPr>
          <w:lang w:val="fr-BE"/>
        </w:rPr>
      </w:pPr>
      <w:r w:rsidRPr="00671540">
        <w:rPr>
          <w:spacing w:val="-5"/>
          <w:lang w:val="fr-BE"/>
        </w:rPr>
        <w:t xml:space="preserve">Les </w:t>
      </w:r>
      <w:r w:rsidRPr="00671540">
        <w:rPr>
          <w:spacing w:val="-6"/>
          <w:lang w:val="fr-BE"/>
        </w:rPr>
        <w:t xml:space="preserve">Normes </w:t>
      </w:r>
      <w:r w:rsidRPr="00671540">
        <w:rPr>
          <w:spacing w:val="-2"/>
          <w:lang w:val="fr-BE"/>
        </w:rPr>
        <w:t xml:space="preserve">de </w:t>
      </w:r>
      <w:r w:rsidRPr="00671540">
        <w:rPr>
          <w:spacing w:val="-6"/>
          <w:lang w:val="fr-BE"/>
        </w:rPr>
        <w:t>référence général</w:t>
      </w:r>
      <w:r>
        <w:rPr>
          <w:spacing w:val="-6"/>
          <w:lang w:val="fr-BE"/>
        </w:rPr>
        <w:t>e</w:t>
      </w:r>
      <w:r w:rsidRPr="00671540"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sont les</w:t>
      </w:r>
      <w:r w:rsidRPr="00671540">
        <w:rPr>
          <w:lang w:val="fr-BE"/>
        </w:rPr>
        <w:t>:</w:t>
      </w:r>
    </w:p>
    <w:p w:rsidR="005F29A3" w:rsidRPr="00671540" w:rsidRDefault="005F29A3" w:rsidP="005F29A3">
      <w:pPr>
        <w:pStyle w:val="Corpsdetexte"/>
        <w:numPr>
          <w:ilvl w:val="2"/>
          <w:numId w:val="9"/>
        </w:numPr>
        <w:tabs>
          <w:tab w:val="left" w:pos="673"/>
        </w:tabs>
        <w:spacing w:before="5"/>
        <w:ind w:hanging="113"/>
        <w:jc w:val="both"/>
        <w:rPr>
          <w:lang w:val="fr-BE"/>
        </w:rPr>
      </w:pPr>
      <w:r w:rsidRPr="00671540">
        <w:rPr>
          <w:spacing w:val="-3"/>
          <w:lang w:val="fr-BE"/>
        </w:rPr>
        <w:t xml:space="preserve">EN1090 </w:t>
      </w:r>
      <w:r w:rsidRPr="00671540">
        <w:rPr>
          <w:spacing w:val="-6"/>
          <w:lang w:val="fr-BE"/>
        </w:rPr>
        <w:t xml:space="preserve">Exécution </w:t>
      </w:r>
      <w:r w:rsidRPr="00671540">
        <w:rPr>
          <w:spacing w:val="-3"/>
          <w:lang w:val="fr-BE"/>
        </w:rPr>
        <w:t xml:space="preserve">des </w:t>
      </w:r>
      <w:r w:rsidRPr="00671540">
        <w:rPr>
          <w:spacing w:val="-6"/>
          <w:lang w:val="fr-BE"/>
        </w:rPr>
        <w:t xml:space="preserve">structures </w:t>
      </w:r>
      <w:r w:rsidRPr="00671540">
        <w:rPr>
          <w:spacing w:val="-3"/>
          <w:lang w:val="fr-BE"/>
        </w:rPr>
        <w:t xml:space="preserve">en </w:t>
      </w:r>
      <w:r w:rsidRPr="00671540">
        <w:rPr>
          <w:spacing w:val="-5"/>
          <w:lang w:val="fr-BE"/>
        </w:rPr>
        <w:t>acier</w:t>
      </w:r>
      <w:r w:rsidRPr="00671540">
        <w:rPr>
          <w:lang w:val="fr-BE"/>
        </w:rPr>
        <w:t xml:space="preserve">- </w:t>
      </w:r>
      <w:r w:rsidRPr="00671540">
        <w:rPr>
          <w:spacing w:val="-6"/>
          <w:lang w:val="fr-BE"/>
        </w:rPr>
        <w:t>Exigences techniques</w:t>
      </w:r>
      <w:r w:rsidRPr="00671540">
        <w:rPr>
          <w:lang w:val="fr-BE"/>
        </w:rPr>
        <w:t>;</w:t>
      </w:r>
    </w:p>
    <w:p w:rsidR="005F29A3" w:rsidRPr="00671540" w:rsidRDefault="005F29A3" w:rsidP="005F29A3">
      <w:pPr>
        <w:pStyle w:val="Corpsdetexte"/>
        <w:numPr>
          <w:ilvl w:val="2"/>
          <w:numId w:val="9"/>
        </w:numPr>
        <w:tabs>
          <w:tab w:val="left" w:pos="673"/>
        </w:tabs>
        <w:spacing w:before="5"/>
        <w:ind w:left="672" w:hanging="105"/>
        <w:jc w:val="both"/>
        <w:rPr>
          <w:lang w:val="fr-BE"/>
        </w:rPr>
      </w:pPr>
      <w:r w:rsidRPr="00671540">
        <w:rPr>
          <w:spacing w:val="-3"/>
          <w:lang w:val="fr-BE"/>
        </w:rPr>
        <w:t>EN</w:t>
      </w:r>
      <w:r w:rsidRPr="00671540">
        <w:rPr>
          <w:spacing w:val="-5"/>
          <w:lang w:val="fr-BE"/>
        </w:rPr>
        <w:t xml:space="preserve">ISO12944 </w:t>
      </w:r>
      <w:r w:rsidRPr="00671540">
        <w:rPr>
          <w:spacing w:val="-6"/>
          <w:lang w:val="fr-BE"/>
        </w:rPr>
        <w:t xml:space="preserve">Anticorrosion </w:t>
      </w:r>
      <w:r w:rsidRPr="00671540">
        <w:rPr>
          <w:spacing w:val="-3"/>
          <w:lang w:val="fr-BE"/>
        </w:rPr>
        <w:t xml:space="preserve">des </w:t>
      </w:r>
      <w:r w:rsidRPr="00671540">
        <w:rPr>
          <w:spacing w:val="-6"/>
          <w:lang w:val="fr-BE"/>
        </w:rPr>
        <w:t xml:space="preserve">structures </w:t>
      </w:r>
      <w:r w:rsidRPr="00671540">
        <w:rPr>
          <w:spacing w:val="-3"/>
          <w:lang w:val="fr-BE"/>
        </w:rPr>
        <w:t>en</w:t>
      </w:r>
      <w:r>
        <w:rPr>
          <w:spacing w:val="-3"/>
          <w:lang w:val="fr-BE"/>
        </w:rPr>
        <w:t xml:space="preserve"> </w:t>
      </w:r>
      <w:r>
        <w:rPr>
          <w:spacing w:val="-5"/>
          <w:lang w:val="fr-BE"/>
        </w:rPr>
        <w:t>a</w:t>
      </w:r>
      <w:r w:rsidRPr="00671540">
        <w:rPr>
          <w:spacing w:val="-5"/>
          <w:lang w:val="fr-BE"/>
        </w:rPr>
        <w:t>cier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par</w:t>
      </w:r>
      <w:r>
        <w:rPr>
          <w:spacing w:val="-3"/>
          <w:lang w:val="fr-BE"/>
        </w:rPr>
        <w:t xml:space="preserve"> </w:t>
      </w:r>
      <w:r w:rsidRPr="00671540">
        <w:rPr>
          <w:spacing w:val="-7"/>
          <w:lang w:val="fr-BE"/>
        </w:rPr>
        <w:t>systèmes</w:t>
      </w:r>
      <w:r>
        <w:rPr>
          <w:spacing w:val="-7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peinture</w:t>
      </w:r>
      <w:r w:rsidRPr="00671540">
        <w:rPr>
          <w:lang w:val="fr-BE"/>
        </w:rPr>
        <w:t>;</w:t>
      </w:r>
    </w:p>
    <w:p w:rsidR="005F29A3" w:rsidRPr="00B458AF" w:rsidRDefault="005F29A3" w:rsidP="005F29A3">
      <w:pPr>
        <w:pStyle w:val="Corpsdetexte"/>
        <w:numPr>
          <w:ilvl w:val="2"/>
          <w:numId w:val="9"/>
        </w:numPr>
        <w:tabs>
          <w:tab w:val="left" w:pos="673"/>
        </w:tabs>
        <w:spacing w:before="5"/>
        <w:ind w:left="672" w:hanging="105"/>
        <w:jc w:val="both"/>
        <w:rPr>
          <w:lang w:val="fr-BE"/>
        </w:rPr>
      </w:pPr>
      <w:r w:rsidRPr="00B458AF">
        <w:rPr>
          <w:spacing w:val="-3"/>
          <w:lang w:val="fr-BE"/>
        </w:rPr>
        <w:t xml:space="preserve">EN1461 </w:t>
      </w:r>
      <w:r w:rsidRPr="00B458AF">
        <w:rPr>
          <w:spacing w:val="-7"/>
          <w:lang w:val="fr-BE"/>
        </w:rPr>
        <w:t xml:space="preserve">Revêtements </w:t>
      </w:r>
      <w:r w:rsidRPr="00B458AF">
        <w:rPr>
          <w:spacing w:val="-3"/>
          <w:lang w:val="fr-BE"/>
        </w:rPr>
        <w:t xml:space="preserve">par </w:t>
      </w:r>
      <w:r w:rsidRPr="00B458AF">
        <w:rPr>
          <w:spacing w:val="-6"/>
          <w:lang w:val="fr-BE"/>
        </w:rPr>
        <w:t xml:space="preserve">galvanisation </w:t>
      </w:r>
      <w:r w:rsidRPr="00B458AF">
        <w:rPr>
          <w:lang w:val="fr-BE"/>
        </w:rPr>
        <w:t>à</w:t>
      </w:r>
      <w:r>
        <w:rPr>
          <w:lang w:val="fr-BE"/>
        </w:rPr>
        <w:t xml:space="preserve"> </w:t>
      </w:r>
      <w:r w:rsidRPr="00B458AF">
        <w:rPr>
          <w:spacing w:val="-6"/>
          <w:lang w:val="fr-BE"/>
        </w:rPr>
        <w:t>chaud</w:t>
      </w:r>
      <w:r>
        <w:rPr>
          <w:spacing w:val="-6"/>
          <w:lang w:val="fr-BE"/>
        </w:rPr>
        <w:t xml:space="preserve"> </w:t>
      </w:r>
      <w:r w:rsidRPr="00B458AF">
        <w:rPr>
          <w:spacing w:val="-5"/>
          <w:lang w:val="fr-BE"/>
        </w:rPr>
        <w:t>sur</w:t>
      </w:r>
      <w:r>
        <w:rPr>
          <w:spacing w:val="-5"/>
          <w:lang w:val="fr-BE"/>
        </w:rPr>
        <w:t xml:space="preserve"> </w:t>
      </w:r>
      <w:r w:rsidRPr="00B458AF">
        <w:rPr>
          <w:spacing w:val="-5"/>
          <w:lang w:val="fr-BE"/>
        </w:rPr>
        <w:t>produits</w:t>
      </w:r>
      <w:r>
        <w:rPr>
          <w:spacing w:val="-5"/>
          <w:lang w:val="fr-BE"/>
        </w:rPr>
        <w:t xml:space="preserve"> </w:t>
      </w:r>
      <w:r w:rsidRPr="00B458AF">
        <w:rPr>
          <w:spacing w:val="-6"/>
          <w:lang w:val="fr-BE"/>
        </w:rPr>
        <w:t>finis</w:t>
      </w:r>
      <w:r>
        <w:rPr>
          <w:spacing w:val="-6"/>
          <w:lang w:val="fr-BE"/>
        </w:rPr>
        <w:t xml:space="preserve"> </w:t>
      </w:r>
      <w:r w:rsidRPr="00B458AF">
        <w:rPr>
          <w:spacing w:val="-6"/>
          <w:lang w:val="fr-BE"/>
        </w:rPr>
        <w:t>ferreux</w:t>
      </w:r>
      <w:r w:rsidRPr="00B458AF">
        <w:rPr>
          <w:lang w:val="fr-BE"/>
        </w:rPr>
        <w:t>;</w:t>
      </w:r>
    </w:p>
    <w:p w:rsidR="005F29A3" w:rsidRPr="00B458AF" w:rsidRDefault="005F29A3" w:rsidP="005F29A3">
      <w:pPr>
        <w:pStyle w:val="Corpsdetexte"/>
        <w:numPr>
          <w:ilvl w:val="2"/>
          <w:numId w:val="9"/>
        </w:numPr>
        <w:tabs>
          <w:tab w:val="left" w:pos="673"/>
        </w:tabs>
        <w:spacing w:before="5"/>
        <w:ind w:left="672" w:hanging="105"/>
        <w:jc w:val="both"/>
        <w:rPr>
          <w:lang w:val="fr-BE"/>
        </w:rPr>
      </w:pPr>
      <w:r w:rsidRPr="00B458AF">
        <w:rPr>
          <w:spacing w:val="-3"/>
          <w:lang w:val="fr-BE"/>
        </w:rPr>
        <w:t>EN</w:t>
      </w:r>
      <w:r w:rsidRPr="00B458AF">
        <w:rPr>
          <w:spacing w:val="-5"/>
          <w:lang w:val="fr-BE"/>
        </w:rPr>
        <w:t>10025- 1</w:t>
      </w:r>
      <w:r w:rsidRPr="00B458AF">
        <w:rPr>
          <w:lang w:val="fr-BE"/>
        </w:rPr>
        <w:t xml:space="preserve">à </w:t>
      </w:r>
      <w:r w:rsidRPr="00B458AF">
        <w:rPr>
          <w:spacing w:val="-6"/>
          <w:lang w:val="fr-BE"/>
        </w:rPr>
        <w:t xml:space="preserve">Norme </w:t>
      </w:r>
      <w:r w:rsidRPr="00B458AF">
        <w:rPr>
          <w:spacing w:val="-2"/>
          <w:lang w:val="fr-BE"/>
        </w:rPr>
        <w:t xml:space="preserve">de </w:t>
      </w:r>
      <w:r w:rsidRPr="00B458AF">
        <w:rPr>
          <w:spacing w:val="-6"/>
          <w:lang w:val="fr-BE"/>
        </w:rPr>
        <w:t>référence</w:t>
      </w:r>
      <w:r>
        <w:rPr>
          <w:spacing w:val="-6"/>
          <w:lang w:val="fr-BE"/>
        </w:rPr>
        <w:t xml:space="preserve"> </w:t>
      </w:r>
      <w:r w:rsidRPr="00B458AF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B458AF">
        <w:rPr>
          <w:spacing w:val="-6"/>
          <w:lang w:val="fr-BE"/>
        </w:rPr>
        <w:t>l'acier</w:t>
      </w:r>
      <w:r>
        <w:rPr>
          <w:spacing w:val="-6"/>
          <w:lang w:val="fr-BE"/>
        </w:rPr>
        <w:t xml:space="preserve"> </w:t>
      </w:r>
      <w:r w:rsidRPr="00B458AF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B458AF">
        <w:rPr>
          <w:spacing w:val="-6"/>
          <w:lang w:val="fr-BE"/>
        </w:rPr>
        <w:t>constructions</w:t>
      </w:r>
    </w:p>
    <w:p w:rsidR="005F29A3" w:rsidRPr="00B458AF" w:rsidRDefault="005F29A3" w:rsidP="005F29A3">
      <w:pPr>
        <w:pStyle w:val="Corpsdetexte"/>
        <w:numPr>
          <w:ilvl w:val="2"/>
          <w:numId w:val="9"/>
        </w:numPr>
        <w:tabs>
          <w:tab w:val="left" w:pos="673"/>
        </w:tabs>
        <w:spacing w:before="5" w:line="245" w:lineRule="auto"/>
        <w:ind w:right="206" w:hanging="113"/>
        <w:jc w:val="both"/>
        <w:rPr>
          <w:lang w:val="fr-BE"/>
        </w:rPr>
      </w:pPr>
      <w:r w:rsidRPr="00B458AF">
        <w:rPr>
          <w:spacing w:val="-3"/>
          <w:lang w:val="fr-BE"/>
        </w:rPr>
        <w:t>EN</w:t>
      </w:r>
      <w:r w:rsidRPr="00B458AF">
        <w:rPr>
          <w:spacing w:val="-5"/>
          <w:lang w:val="fr-BE"/>
        </w:rPr>
        <w:t>10164</w:t>
      </w:r>
      <w:r w:rsidRPr="00B458AF">
        <w:rPr>
          <w:spacing w:val="-6"/>
          <w:lang w:val="fr-BE"/>
        </w:rPr>
        <w:t xml:space="preserve">Aciers </w:t>
      </w:r>
      <w:r w:rsidRPr="00B458AF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B458AF">
        <w:rPr>
          <w:spacing w:val="-6"/>
          <w:lang w:val="fr-BE"/>
        </w:rPr>
        <w:t xml:space="preserve">construction </w:t>
      </w:r>
      <w:r w:rsidRPr="00B458AF">
        <w:rPr>
          <w:lang w:val="fr-BE"/>
        </w:rPr>
        <w:t xml:space="preserve">à </w:t>
      </w:r>
      <w:r w:rsidRPr="00B458AF">
        <w:rPr>
          <w:spacing w:val="-6"/>
          <w:lang w:val="fr-BE"/>
        </w:rPr>
        <w:t>caractéristiques</w:t>
      </w:r>
      <w:r>
        <w:rPr>
          <w:spacing w:val="-6"/>
          <w:lang w:val="fr-BE"/>
        </w:rPr>
        <w:t xml:space="preserve"> </w:t>
      </w:r>
      <w:r w:rsidRPr="00B458AF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B458AF">
        <w:rPr>
          <w:spacing w:val="-6"/>
          <w:lang w:val="fr-BE"/>
        </w:rPr>
        <w:t>déformation</w:t>
      </w:r>
      <w:r>
        <w:rPr>
          <w:spacing w:val="-6"/>
          <w:lang w:val="fr-BE"/>
        </w:rPr>
        <w:t xml:space="preserve"> </w:t>
      </w:r>
      <w:r w:rsidRPr="00B458AF">
        <w:rPr>
          <w:spacing w:val="-6"/>
          <w:lang w:val="fr-BE"/>
        </w:rPr>
        <w:t>améliorées</w:t>
      </w:r>
      <w:r>
        <w:rPr>
          <w:spacing w:val="-6"/>
          <w:lang w:val="fr-BE"/>
        </w:rPr>
        <w:t xml:space="preserve"> </w:t>
      </w:r>
      <w:r w:rsidRPr="00B458AF">
        <w:rPr>
          <w:spacing w:val="-5"/>
          <w:lang w:val="fr-BE"/>
        </w:rPr>
        <w:t>dans</w:t>
      </w:r>
      <w:r>
        <w:rPr>
          <w:spacing w:val="-5"/>
          <w:lang w:val="fr-BE"/>
        </w:rPr>
        <w:t xml:space="preserve"> </w:t>
      </w:r>
      <w:r w:rsidRPr="00B458AF">
        <w:rPr>
          <w:spacing w:val="-3"/>
          <w:lang w:val="fr-BE"/>
        </w:rPr>
        <w:t>le</w:t>
      </w:r>
      <w:r>
        <w:rPr>
          <w:spacing w:val="-3"/>
          <w:lang w:val="fr-BE"/>
        </w:rPr>
        <w:t xml:space="preserve">    </w:t>
      </w:r>
      <w:r w:rsidRPr="00B458AF">
        <w:rPr>
          <w:spacing w:val="-6"/>
          <w:lang w:val="fr-BE"/>
        </w:rPr>
        <w:t>sen</w:t>
      </w:r>
      <w:r>
        <w:rPr>
          <w:spacing w:val="-6"/>
          <w:lang w:val="fr-BE"/>
        </w:rPr>
        <w:t xml:space="preserve">s </w:t>
      </w:r>
      <w:r w:rsidRPr="00B458AF">
        <w:rPr>
          <w:spacing w:val="-6"/>
          <w:lang w:val="fr-BE"/>
        </w:rPr>
        <w:t>perpendiculaire</w:t>
      </w:r>
      <w:r>
        <w:rPr>
          <w:spacing w:val="-6"/>
          <w:lang w:val="fr-BE"/>
        </w:rPr>
        <w:t xml:space="preserve"> </w:t>
      </w:r>
      <w:r w:rsidRPr="00B458AF">
        <w:rPr>
          <w:lang w:val="fr-BE"/>
        </w:rPr>
        <w:t>à</w:t>
      </w:r>
      <w:r>
        <w:rPr>
          <w:lang w:val="fr-BE"/>
        </w:rPr>
        <w:t xml:space="preserve"> </w:t>
      </w:r>
      <w:r w:rsidRPr="00B458AF">
        <w:rPr>
          <w:spacing w:val="-3"/>
          <w:lang w:val="fr-BE"/>
        </w:rPr>
        <w:t>la</w:t>
      </w:r>
      <w:r>
        <w:rPr>
          <w:spacing w:val="-3"/>
          <w:lang w:val="fr-BE"/>
        </w:rPr>
        <w:t xml:space="preserve"> </w:t>
      </w:r>
      <w:r w:rsidRPr="00B458AF">
        <w:rPr>
          <w:spacing w:val="-6"/>
          <w:lang w:val="fr-BE"/>
        </w:rPr>
        <w:t>surface</w:t>
      </w:r>
      <w:r>
        <w:rPr>
          <w:spacing w:val="-6"/>
          <w:lang w:val="fr-BE"/>
        </w:rPr>
        <w:t xml:space="preserve"> </w:t>
      </w:r>
      <w:r w:rsidRPr="00B458AF">
        <w:rPr>
          <w:spacing w:val="-2"/>
          <w:lang w:val="fr-BE"/>
        </w:rPr>
        <w:t>du</w:t>
      </w:r>
      <w:r>
        <w:rPr>
          <w:spacing w:val="-2"/>
          <w:lang w:val="fr-BE"/>
        </w:rPr>
        <w:t xml:space="preserve"> </w:t>
      </w:r>
      <w:r w:rsidRPr="00B458AF">
        <w:rPr>
          <w:spacing w:val="-5"/>
          <w:lang w:val="fr-BE"/>
        </w:rPr>
        <w:t>produit</w:t>
      </w:r>
      <w:r w:rsidRPr="00B458AF">
        <w:rPr>
          <w:lang w:val="fr-BE"/>
        </w:rPr>
        <w:t>-</w:t>
      </w:r>
      <w:r w:rsidRPr="00B458AF">
        <w:rPr>
          <w:spacing w:val="-6"/>
          <w:lang w:val="fr-BE"/>
        </w:rPr>
        <w:t>Conditions</w:t>
      </w:r>
      <w:r>
        <w:rPr>
          <w:spacing w:val="-6"/>
          <w:lang w:val="fr-BE"/>
        </w:rPr>
        <w:t xml:space="preserve"> </w:t>
      </w:r>
      <w:r w:rsidRPr="00B458AF">
        <w:rPr>
          <w:spacing w:val="-6"/>
          <w:lang w:val="fr-BE"/>
        </w:rPr>
        <w:t>techniques</w:t>
      </w:r>
      <w:r>
        <w:rPr>
          <w:spacing w:val="-6"/>
          <w:lang w:val="fr-BE"/>
        </w:rPr>
        <w:t xml:space="preserve"> </w:t>
      </w:r>
      <w:r w:rsidRPr="00B458AF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B458AF">
        <w:rPr>
          <w:spacing w:val="-6"/>
          <w:lang w:val="fr-BE"/>
        </w:rPr>
        <w:t>livraison</w:t>
      </w:r>
      <w:r w:rsidRPr="00B458AF">
        <w:rPr>
          <w:lang w:val="fr-BE"/>
        </w:rPr>
        <w:t>;</w:t>
      </w:r>
    </w:p>
    <w:p w:rsidR="005F29A3" w:rsidRPr="001967E6" w:rsidRDefault="005F29A3" w:rsidP="005F29A3">
      <w:pPr>
        <w:pStyle w:val="Corpsdetexte"/>
        <w:numPr>
          <w:ilvl w:val="2"/>
          <w:numId w:val="9"/>
        </w:numPr>
        <w:tabs>
          <w:tab w:val="left" w:pos="673"/>
        </w:tabs>
        <w:ind w:left="672" w:hanging="105"/>
        <w:jc w:val="both"/>
        <w:rPr>
          <w:lang w:val="fr-FR"/>
        </w:rPr>
      </w:pPr>
      <w:r w:rsidRPr="001967E6">
        <w:rPr>
          <w:spacing w:val="-3"/>
          <w:lang w:val="fr-FR"/>
        </w:rPr>
        <w:t>EN</w:t>
      </w:r>
      <w:r w:rsidRPr="001967E6">
        <w:rPr>
          <w:spacing w:val="-5"/>
          <w:lang w:val="fr-FR"/>
        </w:rPr>
        <w:t>10210-1:2002</w:t>
      </w:r>
      <w:r w:rsidR="001967E6" w:rsidRPr="001967E6">
        <w:rPr>
          <w:spacing w:val="-5"/>
          <w:lang w:val="fr-FR"/>
        </w:rPr>
        <w:t xml:space="preserve"> </w:t>
      </w:r>
      <w:r w:rsidRPr="001967E6">
        <w:rPr>
          <w:spacing w:val="-5"/>
          <w:lang w:val="fr-FR"/>
        </w:rPr>
        <w:t>Profils</w:t>
      </w:r>
      <w:r w:rsidR="001967E6" w:rsidRPr="001967E6">
        <w:rPr>
          <w:spacing w:val="-5"/>
          <w:lang w:val="fr-FR"/>
        </w:rPr>
        <w:t xml:space="preserve"> </w:t>
      </w:r>
      <w:r w:rsidRPr="001967E6">
        <w:rPr>
          <w:spacing w:val="-5"/>
          <w:lang w:val="fr-FR"/>
        </w:rPr>
        <w:t>creux</w:t>
      </w:r>
      <w:r w:rsidR="001967E6">
        <w:rPr>
          <w:spacing w:val="-5"/>
          <w:lang w:val="fr-FR"/>
        </w:rPr>
        <w:t xml:space="preserve"> </w:t>
      </w:r>
      <w:r w:rsidRPr="001967E6">
        <w:rPr>
          <w:spacing w:val="-6"/>
          <w:lang w:val="fr-FR"/>
        </w:rPr>
        <w:t>finis</w:t>
      </w:r>
      <w:r w:rsidR="001967E6">
        <w:rPr>
          <w:spacing w:val="-6"/>
          <w:lang w:val="fr-FR"/>
        </w:rPr>
        <w:t xml:space="preserve"> </w:t>
      </w:r>
      <w:r w:rsidRPr="001967E6">
        <w:rPr>
          <w:lang w:val="fr-FR"/>
        </w:rPr>
        <w:t>à</w:t>
      </w:r>
      <w:r w:rsidR="001967E6">
        <w:rPr>
          <w:lang w:val="fr-FR"/>
        </w:rPr>
        <w:t xml:space="preserve"> </w:t>
      </w:r>
      <w:r w:rsidRPr="001967E6">
        <w:rPr>
          <w:spacing w:val="-6"/>
          <w:lang w:val="fr-FR"/>
        </w:rPr>
        <w:t>chaud</w:t>
      </w:r>
      <w:r w:rsidRPr="001967E6">
        <w:rPr>
          <w:lang w:val="fr-FR"/>
        </w:rPr>
        <w:t>-</w:t>
      </w:r>
      <w:r w:rsidRPr="001967E6">
        <w:rPr>
          <w:spacing w:val="-5"/>
          <w:lang w:val="fr-FR"/>
        </w:rPr>
        <w:t>Partie</w:t>
      </w:r>
      <w:r w:rsidRPr="001967E6">
        <w:rPr>
          <w:spacing w:val="-2"/>
          <w:lang w:val="fr-FR"/>
        </w:rPr>
        <w:t>1:</w:t>
      </w:r>
      <w:r w:rsidRPr="001967E6">
        <w:rPr>
          <w:spacing w:val="-6"/>
          <w:lang w:val="fr-FR"/>
        </w:rPr>
        <w:t>Conditions</w:t>
      </w:r>
      <w:r w:rsidR="001967E6">
        <w:rPr>
          <w:spacing w:val="-6"/>
          <w:lang w:val="fr-FR"/>
        </w:rPr>
        <w:t xml:space="preserve"> </w:t>
      </w:r>
      <w:r w:rsidRPr="001967E6">
        <w:rPr>
          <w:spacing w:val="-6"/>
          <w:lang w:val="fr-FR"/>
        </w:rPr>
        <w:t>techniques</w:t>
      </w:r>
      <w:r w:rsidR="001967E6">
        <w:rPr>
          <w:spacing w:val="-6"/>
          <w:lang w:val="fr-FR"/>
        </w:rPr>
        <w:t xml:space="preserve"> </w:t>
      </w:r>
      <w:r w:rsidRPr="001967E6">
        <w:rPr>
          <w:spacing w:val="-2"/>
          <w:lang w:val="fr-FR"/>
        </w:rPr>
        <w:t>de</w:t>
      </w:r>
      <w:r w:rsidR="001967E6">
        <w:rPr>
          <w:spacing w:val="-2"/>
          <w:lang w:val="fr-FR"/>
        </w:rPr>
        <w:t xml:space="preserve"> </w:t>
      </w:r>
      <w:r w:rsidRPr="001967E6">
        <w:rPr>
          <w:spacing w:val="-6"/>
          <w:lang w:val="fr-FR"/>
        </w:rPr>
        <w:t>livraison</w:t>
      </w:r>
      <w:r w:rsidRPr="001967E6">
        <w:rPr>
          <w:lang w:val="fr-FR"/>
        </w:rPr>
        <w:t>;</w:t>
      </w:r>
    </w:p>
    <w:p w:rsidR="005F29A3" w:rsidRPr="00B458AF" w:rsidRDefault="005F29A3" w:rsidP="005F29A3">
      <w:pPr>
        <w:pStyle w:val="Corpsdetexte"/>
        <w:numPr>
          <w:ilvl w:val="2"/>
          <w:numId w:val="9"/>
        </w:numPr>
        <w:tabs>
          <w:tab w:val="left" w:pos="673"/>
        </w:tabs>
        <w:spacing w:before="5"/>
        <w:ind w:left="672" w:hanging="105"/>
        <w:jc w:val="both"/>
        <w:rPr>
          <w:lang w:val="fr-BE"/>
        </w:rPr>
      </w:pPr>
      <w:r w:rsidRPr="00B458AF">
        <w:rPr>
          <w:spacing w:val="-3"/>
          <w:lang w:val="fr-BE"/>
        </w:rPr>
        <w:t>EN</w:t>
      </w:r>
      <w:r w:rsidRPr="00B458AF">
        <w:rPr>
          <w:spacing w:val="-5"/>
          <w:lang w:val="fr-BE"/>
        </w:rPr>
        <w:t>10219-1:2002Profils</w:t>
      </w:r>
      <w:r w:rsidR="001967E6">
        <w:rPr>
          <w:spacing w:val="-5"/>
          <w:lang w:val="fr-BE"/>
        </w:rPr>
        <w:t xml:space="preserve"> </w:t>
      </w:r>
      <w:r w:rsidRPr="00B458AF">
        <w:rPr>
          <w:spacing w:val="-5"/>
          <w:lang w:val="fr-BE"/>
        </w:rPr>
        <w:t>creux</w:t>
      </w:r>
      <w:r w:rsidR="001967E6">
        <w:rPr>
          <w:spacing w:val="-5"/>
          <w:lang w:val="fr-BE"/>
        </w:rPr>
        <w:t xml:space="preserve"> </w:t>
      </w:r>
      <w:r w:rsidRPr="00B458AF">
        <w:rPr>
          <w:spacing w:val="-6"/>
          <w:lang w:val="fr-BE"/>
        </w:rPr>
        <w:t>formés</w:t>
      </w:r>
      <w:r w:rsidR="001967E6">
        <w:rPr>
          <w:spacing w:val="-6"/>
          <w:lang w:val="fr-BE"/>
        </w:rPr>
        <w:t xml:space="preserve"> </w:t>
      </w:r>
      <w:r w:rsidRPr="00B458AF">
        <w:rPr>
          <w:lang w:val="fr-BE"/>
        </w:rPr>
        <w:t>à</w:t>
      </w:r>
      <w:r w:rsidR="001967E6">
        <w:rPr>
          <w:lang w:val="fr-BE"/>
        </w:rPr>
        <w:t xml:space="preserve"> </w:t>
      </w:r>
      <w:r w:rsidRPr="00B458AF">
        <w:rPr>
          <w:spacing w:val="-5"/>
          <w:lang w:val="fr-BE"/>
        </w:rPr>
        <w:t>froid</w:t>
      </w:r>
      <w:r w:rsidRPr="00B458AF">
        <w:rPr>
          <w:lang w:val="fr-BE"/>
        </w:rPr>
        <w:t>-</w:t>
      </w:r>
      <w:r w:rsidRPr="00B458AF">
        <w:rPr>
          <w:spacing w:val="-5"/>
          <w:lang w:val="fr-BE"/>
        </w:rPr>
        <w:t>Partie</w:t>
      </w:r>
      <w:r w:rsidRPr="00B458AF">
        <w:rPr>
          <w:spacing w:val="-2"/>
          <w:lang w:val="fr-BE"/>
        </w:rPr>
        <w:t>1:</w:t>
      </w:r>
      <w:r w:rsidRPr="00B458AF">
        <w:rPr>
          <w:spacing w:val="-6"/>
          <w:lang w:val="fr-BE"/>
        </w:rPr>
        <w:t>Conditions techniques</w:t>
      </w:r>
      <w:r>
        <w:rPr>
          <w:spacing w:val="-6"/>
          <w:lang w:val="fr-BE"/>
        </w:rPr>
        <w:t xml:space="preserve"> </w:t>
      </w:r>
      <w:r w:rsidRPr="00B458AF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B458AF">
        <w:rPr>
          <w:spacing w:val="-6"/>
          <w:lang w:val="fr-BE"/>
        </w:rPr>
        <w:t>livraison.</w:t>
      </w:r>
    </w:p>
    <w:p w:rsidR="005F29A3" w:rsidRPr="00B458AF" w:rsidRDefault="005F29A3" w:rsidP="005F29A3">
      <w:pPr>
        <w:pStyle w:val="Corpsdetexte"/>
        <w:tabs>
          <w:tab w:val="left" w:pos="673"/>
        </w:tabs>
        <w:spacing w:before="5"/>
        <w:rPr>
          <w:spacing w:val="-6"/>
          <w:lang w:val="fr-BE"/>
        </w:rPr>
      </w:pPr>
    </w:p>
    <w:p w:rsidR="005F29A3" w:rsidRPr="00B458AF" w:rsidRDefault="005F29A3" w:rsidP="005F29A3">
      <w:pPr>
        <w:pStyle w:val="Corpsdetexte"/>
        <w:tabs>
          <w:tab w:val="left" w:pos="673"/>
        </w:tabs>
        <w:spacing w:before="5"/>
        <w:rPr>
          <w:spacing w:val="-6"/>
          <w:lang w:val="fr-BE"/>
        </w:rPr>
      </w:pPr>
    </w:p>
    <w:p w:rsidR="005F29A3" w:rsidRPr="00B458AF" w:rsidRDefault="005F29A3" w:rsidP="005F29A3">
      <w:pPr>
        <w:pStyle w:val="Corpsdetexte"/>
        <w:tabs>
          <w:tab w:val="left" w:pos="673"/>
        </w:tabs>
        <w:spacing w:before="5"/>
        <w:rPr>
          <w:spacing w:val="-6"/>
          <w:lang w:val="fr-BE"/>
        </w:rPr>
      </w:pPr>
    </w:p>
    <w:p w:rsidR="005F29A3" w:rsidRPr="00B458AF" w:rsidRDefault="005F29A3" w:rsidP="005F29A3">
      <w:pPr>
        <w:pStyle w:val="Corpsdetexte"/>
        <w:tabs>
          <w:tab w:val="left" w:pos="673"/>
        </w:tabs>
        <w:spacing w:before="5"/>
        <w:rPr>
          <w:spacing w:val="-6"/>
          <w:lang w:val="fr-BE"/>
        </w:rPr>
      </w:pPr>
    </w:p>
    <w:p w:rsidR="005F29A3" w:rsidRPr="00B458AF" w:rsidRDefault="005F29A3" w:rsidP="005F29A3">
      <w:pPr>
        <w:pStyle w:val="Corpsdetexte"/>
        <w:tabs>
          <w:tab w:val="left" w:pos="673"/>
        </w:tabs>
        <w:spacing w:before="5"/>
        <w:rPr>
          <w:lang w:val="fr-BE"/>
        </w:rPr>
      </w:pPr>
    </w:p>
    <w:p w:rsidR="005F29A3" w:rsidRPr="00671540" w:rsidRDefault="001967E6" w:rsidP="001967E6">
      <w:pPr>
        <w:pStyle w:val="Titre2"/>
        <w:tabs>
          <w:tab w:val="left" w:pos="517"/>
        </w:tabs>
        <w:spacing w:before="10"/>
        <w:ind w:left="142" w:firstLine="0"/>
        <w:jc w:val="both"/>
        <w:rPr>
          <w:b w:val="0"/>
          <w:bCs w:val="0"/>
          <w:lang w:val="fr-BE"/>
        </w:rPr>
      </w:pPr>
      <w:r>
        <w:rPr>
          <w:rFonts w:cs="Arial"/>
          <w:b w:val="0"/>
          <w:bCs w:val="0"/>
          <w:spacing w:val="-1"/>
          <w:sz w:val="28"/>
          <w:szCs w:val="28"/>
          <w:lang w:val="fr-FR"/>
        </w:rPr>
        <w:t>3.</w:t>
      </w:r>
      <w:r>
        <w:rPr>
          <w:rFonts w:cs="Arial"/>
          <w:b w:val="0"/>
          <w:bCs w:val="0"/>
          <w:spacing w:val="-1"/>
          <w:sz w:val="28"/>
          <w:szCs w:val="28"/>
          <w:lang w:val="fr-FR"/>
        </w:rPr>
        <w:t>3</w:t>
      </w:r>
      <w:proofErr w:type="gramStart"/>
      <w:r>
        <w:rPr>
          <w:rFonts w:cs="Arial"/>
          <w:b w:val="0"/>
          <w:bCs w:val="0"/>
          <w:spacing w:val="-1"/>
          <w:sz w:val="28"/>
          <w:szCs w:val="28"/>
          <w:lang w:val="fr-FR"/>
        </w:rPr>
        <w:t>.</w:t>
      </w:r>
      <w:r w:rsidR="005F29A3" w:rsidRPr="00671540">
        <w:rPr>
          <w:spacing w:val="-1"/>
          <w:lang w:val="fr-BE"/>
        </w:rPr>
        <w:t>Conventions</w:t>
      </w:r>
      <w:proofErr w:type="gramEnd"/>
      <w:r w:rsidR="005F29A3" w:rsidRPr="00671540">
        <w:rPr>
          <w:spacing w:val="-1"/>
          <w:lang w:val="fr-BE"/>
        </w:rPr>
        <w:t xml:space="preserve"> pour </w:t>
      </w:r>
      <w:r w:rsidR="005F29A3" w:rsidRPr="00671540">
        <w:rPr>
          <w:lang w:val="fr-BE"/>
        </w:rPr>
        <w:t>les axes des barres</w:t>
      </w:r>
    </w:p>
    <w:p w:rsidR="005F29A3" w:rsidRPr="00B414BA" w:rsidRDefault="005F29A3" w:rsidP="005F29A3">
      <w:pPr>
        <w:pStyle w:val="Corpsdetexte"/>
        <w:spacing w:before="122"/>
        <w:rPr>
          <w:lang w:val="fr-BE"/>
        </w:rPr>
      </w:pPr>
      <w:r w:rsidRPr="00B414BA">
        <w:rPr>
          <w:spacing w:val="-5"/>
          <w:lang w:val="fr-BE"/>
        </w:rPr>
        <w:t>Les</w:t>
      </w:r>
      <w:r w:rsidRPr="00B414BA">
        <w:rPr>
          <w:spacing w:val="-6"/>
          <w:lang w:val="fr-BE"/>
        </w:rPr>
        <w:t>conventionsd’appellation</w:t>
      </w:r>
      <w:r w:rsidRPr="00B414BA">
        <w:rPr>
          <w:spacing w:val="-5"/>
          <w:lang w:val="fr-BE"/>
        </w:rPr>
        <w:t>pourlesaxes</w:t>
      </w:r>
      <w:r w:rsidRPr="00B414BA">
        <w:rPr>
          <w:spacing w:val="-3"/>
          <w:lang w:val="fr-BE"/>
        </w:rPr>
        <w:t>des</w:t>
      </w:r>
      <w:r w:rsidRPr="00B414BA">
        <w:rPr>
          <w:spacing w:val="-5"/>
          <w:lang w:val="fr-BE"/>
        </w:rPr>
        <w:t>barres</w:t>
      </w:r>
      <w:r w:rsidRPr="00B414BA">
        <w:rPr>
          <w:spacing w:val="-3"/>
          <w:lang w:val="fr-BE"/>
        </w:rPr>
        <w:t>en</w:t>
      </w:r>
      <w:r w:rsidRPr="00B414BA">
        <w:rPr>
          <w:spacing w:val="-5"/>
          <w:lang w:val="fr-BE"/>
        </w:rPr>
        <w:t>acier</w:t>
      </w:r>
      <w:r w:rsidRPr="00B414BA">
        <w:rPr>
          <w:spacing w:val="-2"/>
          <w:lang w:val="fr-BE"/>
        </w:rPr>
        <w:t>de</w:t>
      </w:r>
      <w:r w:rsidRPr="00B414BA">
        <w:rPr>
          <w:spacing w:val="-6"/>
          <w:lang w:val="fr-BE"/>
        </w:rPr>
        <w:t>sections</w:t>
      </w:r>
      <w:r w:rsidRPr="00B414BA">
        <w:rPr>
          <w:spacing w:val="-3"/>
          <w:lang w:val="fr-BE"/>
        </w:rPr>
        <w:t>en</w:t>
      </w:r>
      <w:r w:rsidRPr="00B414BA">
        <w:rPr>
          <w:spacing w:val="-5"/>
          <w:lang w:val="fr-BE"/>
        </w:rPr>
        <w:t>double</w:t>
      </w:r>
      <w:r w:rsidRPr="00B414BA">
        <w:rPr>
          <w:spacing w:val="-3"/>
          <w:lang w:val="fr-BE"/>
        </w:rPr>
        <w:t>téet</w:t>
      </w:r>
      <w:r w:rsidRPr="00B414BA">
        <w:rPr>
          <w:spacing w:val="-6"/>
          <w:lang w:val="fr-BE"/>
        </w:rPr>
        <w:t>tubulaires</w:t>
      </w:r>
      <w:r w:rsidRPr="00B414BA">
        <w:rPr>
          <w:spacing w:val="-5"/>
          <w:lang w:val="fr-BE"/>
        </w:rPr>
        <w:t>sontles</w:t>
      </w:r>
      <w:r w:rsidRPr="00B414BA">
        <w:rPr>
          <w:spacing w:val="-6"/>
          <w:lang w:val="fr-BE"/>
        </w:rPr>
        <w:t>suivantes:</w:t>
      </w:r>
    </w:p>
    <w:p w:rsidR="005F29A3" w:rsidRPr="00671540" w:rsidRDefault="005F29A3" w:rsidP="005F29A3">
      <w:pPr>
        <w:pStyle w:val="Corpsdetexte"/>
        <w:spacing w:before="35"/>
        <w:ind w:right="112"/>
        <w:rPr>
          <w:lang w:val="fr-BE"/>
        </w:rPr>
      </w:pPr>
      <w:r w:rsidRPr="00671540">
        <w:rPr>
          <w:lang w:val="fr-BE"/>
        </w:rPr>
        <w:t>«</w:t>
      </w:r>
      <w:r w:rsidRPr="00671540">
        <w:rPr>
          <w:spacing w:val="-6"/>
          <w:u w:val="single" w:color="000000"/>
          <w:lang w:val="fr-BE"/>
        </w:rPr>
        <w:t>x-x</w:t>
      </w:r>
      <w:r w:rsidRPr="00671540">
        <w:rPr>
          <w:lang w:val="fr-BE"/>
        </w:rPr>
        <w:t>»</w:t>
      </w:r>
      <w:r>
        <w:rPr>
          <w:lang w:val="fr-BE"/>
        </w:rPr>
        <w:t xml:space="preserve"> 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 </w:t>
      </w:r>
      <w:r w:rsidRPr="00671540">
        <w:rPr>
          <w:spacing w:val="-6"/>
          <w:u w:val="single" w:color="000000"/>
          <w:lang w:val="fr-BE"/>
        </w:rPr>
        <w:t>l’axe</w:t>
      </w:r>
      <w:r>
        <w:rPr>
          <w:spacing w:val="-6"/>
          <w:u w:val="single" w:color="000000"/>
          <w:lang w:val="fr-BE"/>
        </w:rPr>
        <w:t xml:space="preserve">  </w:t>
      </w:r>
      <w:r w:rsidRPr="00671540">
        <w:rPr>
          <w:spacing w:val="-6"/>
          <w:u w:val="single" w:color="000000"/>
          <w:lang w:val="fr-BE"/>
        </w:rPr>
        <w:t>longitudinal</w:t>
      </w:r>
      <w:r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2"/>
          <w:u w:val="single" w:color="000000"/>
          <w:lang w:val="fr-BE"/>
        </w:rPr>
        <w:t>de</w:t>
      </w:r>
      <w:r>
        <w:rPr>
          <w:spacing w:val="-2"/>
          <w:u w:val="single" w:color="000000"/>
          <w:lang w:val="fr-BE"/>
        </w:rPr>
        <w:t xml:space="preserve"> </w:t>
      </w:r>
      <w:r w:rsidRPr="00671540">
        <w:rPr>
          <w:spacing w:val="-3"/>
          <w:u w:val="single" w:color="000000"/>
          <w:lang w:val="fr-BE"/>
        </w:rPr>
        <w:t>la</w:t>
      </w:r>
      <w:r>
        <w:rPr>
          <w:spacing w:val="-3"/>
          <w:u w:val="single" w:color="000000"/>
          <w:lang w:val="fr-BE"/>
        </w:rPr>
        <w:t xml:space="preserve"> </w:t>
      </w:r>
      <w:proofErr w:type="spellStart"/>
      <w:r w:rsidRPr="00671540">
        <w:rPr>
          <w:spacing w:val="-5"/>
          <w:u w:val="single" w:color="000000"/>
          <w:lang w:val="fr-BE"/>
        </w:rPr>
        <w:t>barre</w:t>
      </w:r>
      <w:proofErr w:type="gramStart"/>
      <w:r w:rsidRPr="00671540">
        <w:rPr>
          <w:spacing w:val="-5"/>
          <w:lang w:val="fr-BE"/>
        </w:rPr>
        <w:t>,</w:t>
      </w:r>
      <w:r w:rsidRPr="00671540">
        <w:rPr>
          <w:lang w:val="fr-BE"/>
        </w:rPr>
        <w:t>«</w:t>
      </w:r>
      <w:proofErr w:type="gramEnd"/>
      <w:r w:rsidRPr="00671540">
        <w:rPr>
          <w:spacing w:val="-7"/>
          <w:u w:val="single" w:color="000000"/>
          <w:lang w:val="fr-BE"/>
        </w:rPr>
        <w:t>y-y</w:t>
      </w:r>
      <w:proofErr w:type="spellEnd"/>
      <w:r w:rsidRPr="00671540">
        <w:rPr>
          <w:lang w:val="fr-BE"/>
        </w:rPr>
        <w:t>»</w:t>
      </w:r>
      <w:r>
        <w:rPr>
          <w:lang w:val="fr-BE"/>
        </w:rPr>
        <w:t xml:space="preserve">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l’axe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3"/>
          <w:lang w:val="fr-BE"/>
        </w:rPr>
        <w:t>la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section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transversale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parallèle</w:t>
      </w:r>
      <w:r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5"/>
          <w:u w:val="single" w:color="000000"/>
          <w:lang w:val="fr-BE"/>
        </w:rPr>
        <w:t>aux</w:t>
      </w:r>
      <w:r>
        <w:rPr>
          <w:spacing w:val="-5"/>
          <w:u w:val="single" w:color="000000"/>
          <w:lang w:val="fr-BE"/>
        </w:rPr>
        <w:t xml:space="preserve"> </w:t>
      </w:r>
      <w:r w:rsidRPr="00671540">
        <w:rPr>
          <w:spacing w:val="-7"/>
          <w:u w:val="single" w:color="000000"/>
          <w:lang w:val="fr-BE"/>
        </w:rPr>
        <w:t>semelles</w:t>
      </w:r>
      <w:r w:rsidRPr="00671540">
        <w:rPr>
          <w:spacing w:val="-7"/>
          <w:lang w:val="fr-BE"/>
        </w:rPr>
        <w:t>,</w:t>
      </w:r>
      <w:r>
        <w:rPr>
          <w:spacing w:val="-7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lang w:val="fr-BE"/>
        </w:rPr>
        <w:t>«</w:t>
      </w:r>
      <w:r w:rsidRPr="00671540">
        <w:rPr>
          <w:spacing w:val="-5"/>
          <w:u w:val="single" w:color="000000"/>
          <w:lang w:val="fr-BE"/>
        </w:rPr>
        <w:t>z-z</w:t>
      </w:r>
      <w:r w:rsidRPr="00671540">
        <w:rPr>
          <w:lang w:val="fr-BE"/>
        </w:rPr>
        <w:t>»</w:t>
      </w:r>
      <w:r>
        <w:rPr>
          <w:lang w:val="fr-BE"/>
        </w:rPr>
        <w:t xml:space="preserve">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l’axe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3"/>
          <w:lang w:val="fr-BE"/>
        </w:rPr>
        <w:t>la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section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transversale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perpendiculaire</w:t>
      </w:r>
      <w:r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5"/>
          <w:u w:val="single" w:color="000000"/>
          <w:lang w:val="fr-BE"/>
        </w:rPr>
        <w:t>aux</w:t>
      </w:r>
      <w:r>
        <w:rPr>
          <w:spacing w:val="-5"/>
          <w:u w:val="single" w:color="000000"/>
          <w:lang w:val="fr-BE"/>
        </w:rPr>
        <w:t xml:space="preserve"> </w:t>
      </w:r>
      <w:r w:rsidRPr="00671540">
        <w:rPr>
          <w:spacing w:val="-7"/>
          <w:u w:val="single" w:color="000000"/>
          <w:lang w:val="fr-BE"/>
        </w:rPr>
        <w:t>semelles</w:t>
      </w:r>
      <w:r w:rsidRPr="00671540">
        <w:rPr>
          <w:spacing w:val="-7"/>
          <w:lang w:val="fr-BE"/>
        </w:rPr>
        <w:t>.</w:t>
      </w:r>
    </w:p>
    <w:p w:rsidR="005F29A3" w:rsidRPr="00671540" w:rsidRDefault="005F29A3" w:rsidP="005F29A3">
      <w:pPr>
        <w:pStyle w:val="Corpsdetexte"/>
        <w:ind w:right="112"/>
        <w:rPr>
          <w:lang w:val="fr-BE"/>
        </w:rPr>
      </w:pP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cornières</w:t>
      </w:r>
      <w:r w:rsidRPr="00671540">
        <w:rPr>
          <w:spacing w:val="-6"/>
          <w:lang w:val="fr-BE"/>
        </w:rPr>
        <w:t>,</w:t>
      </w:r>
      <w:r>
        <w:rPr>
          <w:spacing w:val="-6"/>
          <w:lang w:val="fr-BE"/>
        </w:rPr>
        <w:t xml:space="preserve"> </w:t>
      </w:r>
      <w:r w:rsidRPr="00671540">
        <w:rPr>
          <w:spacing w:val="-7"/>
          <w:lang w:val="fr-BE"/>
        </w:rPr>
        <w:t>y-y</w:t>
      </w:r>
      <w:r>
        <w:rPr>
          <w:spacing w:val="-7"/>
          <w:lang w:val="fr-BE"/>
        </w:rPr>
        <w:t xml:space="preserve"> </w:t>
      </w:r>
      <w:r w:rsidRPr="00671540">
        <w:rPr>
          <w:spacing w:val="-5"/>
          <w:lang w:val="fr-BE"/>
        </w:rPr>
        <w:t>est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l’axe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parallèle</w:t>
      </w:r>
      <w:r>
        <w:rPr>
          <w:spacing w:val="-6"/>
          <w:lang w:val="fr-BE"/>
        </w:rPr>
        <w:t xml:space="preserve"> </w:t>
      </w:r>
      <w:r w:rsidRPr="00671540">
        <w:rPr>
          <w:lang w:val="fr-BE"/>
        </w:rPr>
        <w:t>à</w:t>
      </w:r>
      <w:r>
        <w:rPr>
          <w:lang w:val="fr-BE"/>
        </w:rPr>
        <w:t xml:space="preserve"> </w:t>
      </w:r>
      <w:r w:rsidRPr="00671540">
        <w:rPr>
          <w:spacing w:val="-6"/>
          <w:lang w:val="fr-BE"/>
        </w:rPr>
        <w:t>l'aile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la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plus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petite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 </w:t>
      </w:r>
      <w:r w:rsidRPr="00671540">
        <w:rPr>
          <w:spacing w:val="-5"/>
          <w:lang w:val="fr-BE"/>
        </w:rPr>
        <w:t>z-z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est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l’axe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perpendiculaire</w:t>
      </w:r>
      <w:r>
        <w:rPr>
          <w:spacing w:val="-6"/>
          <w:lang w:val="fr-BE"/>
        </w:rPr>
        <w:t xml:space="preserve"> </w:t>
      </w:r>
      <w:r w:rsidRPr="00671540">
        <w:rPr>
          <w:lang w:val="fr-BE"/>
        </w:rPr>
        <w:t>à</w:t>
      </w:r>
      <w:r>
        <w:rPr>
          <w:lang w:val="fr-BE"/>
        </w:rPr>
        <w:t xml:space="preserve"> </w:t>
      </w:r>
      <w:r w:rsidRPr="00671540">
        <w:rPr>
          <w:spacing w:val="-6"/>
          <w:lang w:val="fr-BE"/>
        </w:rPr>
        <w:t>l'aile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la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plus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petite.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Quand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cela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s’avère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nécessaire,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u-u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est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l’axe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principal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5"/>
          <w:lang w:val="fr-BE"/>
        </w:rPr>
        <w:t>forte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inertie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(lorsqu'il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ne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coïncide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pas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avec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l'axe</w:t>
      </w:r>
      <w:r>
        <w:rPr>
          <w:spacing w:val="-6"/>
          <w:lang w:val="fr-BE"/>
        </w:rPr>
        <w:t xml:space="preserve"> </w:t>
      </w:r>
      <w:proofErr w:type="spellStart"/>
      <w:r w:rsidRPr="00671540">
        <w:rPr>
          <w:spacing w:val="-7"/>
          <w:lang w:val="fr-BE"/>
        </w:rPr>
        <w:t>yy</w:t>
      </w:r>
      <w:proofErr w:type="spellEnd"/>
      <w:r w:rsidRPr="00671540">
        <w:rPr>
          <w:spacing w:val="-7"/>
          <w:lang w:val="fr-BE"/>
        </w:rPr>
        <w:t>)</w:t>
      </w:r>
      <w:r>
        <w:rPr>
          <w:spacing w:val="-7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v-v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est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l’axe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principal</w:t>
      </w:r>
      <w:r>
        <w:rPr>
          <w:spacing w:val="-6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faible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inertie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(lorsqu'il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ne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coïncide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pas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avec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l'axe</w:t>
      </w:r>
      <w:r>
        <w:rPr>
          <w:spacing w:val="-6"/>
          <w:lang w:val="fr-BE"/>
        </w:rPr>
        <w:t xml:space="preserve"> </w:t>
      </w:r>
      <w:proofErr w:type="spellStart"/>
      <w:r w:rsidRPr="00671540">
        <w:rPr>
          <w:spacing w:val="-5"/>
          <w:lang w:val="fr-BE"/>
        </w:rPr>
        <w:t>zz</w:t>
      </w:r>
      <w:proofErr w:type="spellEnd"/>
      <w:r w:rsidRPr="00671540">
        <w:rPr>
          <w:spacing w:val="-5"/>
          <w:lang w:val="fr-BE"/>
        </w:rPr>
        <w:t>).</w:t>
      </w:r>
    </w:p>
    <w:p w:rsidR="005F29A3" w:rsidRPr="00671540" w:rsidRDefault="005F29A3" w:rsidP="005F29A3">
      <w:pPr>
        <w:pStyle w:val="Corpsdetexte"/>
        <w:spacing w:before="41" w:line="245" w:lineRule="auto"/>
        <w:ind w:right="111" w:hanging="1"/>
        <w:rPr>
          <w:lang w:val="fr-BE"/>
        </w:rPr>
      </w:pPr>
      <w:r w:rsidRPr="00671540">
        <w:rPr>
          <w:spacing w:val="-3"/>
          <w:lang w:val="fr-BE"/>
        </w:rPr>
        <w:t>En</w:t>
      </w:r>
      <w:r>
        <w:rPr>
          <w:spacing w:val="-3"/>
          <w:lang w:val="fr-BE"/>
        </w:rPr>
        <w:t xml:space="preserve"> </w:t>
      </w:r>
      <w:r w:rsidRPr="00671540">
        <w:rPr>
          <w:spacing w:val="-3"/>
          <w:lang w:val="fr-BE"/>
        </w:rPr>
        <w:t>ce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qui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concerne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u w:val="single" w:color="000000"/>
          <w:lang w:val="fr-BE"/>
        </w:rPr>
        <w:t>les</w:t>
      </w:r>
      <w:r>
        <w:rPr>
          <w:spacing w:val="-5"/>
          <w:u w:val="single" w:color="000000"/>
          <w:lang w:val="fr-BE"/>
        </w:rPr>
        <w:t xml:space="preserve"> </w:t>
      </w:r>
      <w:r w:rsidRPr="00671540">
        <w:rPr>
          <w:u w:val="single" w:color="000000"/>
          <w:lang w:val="fr-BE"/>
        </w:rPr>
        <w:t>«</w:t>
      </w:r>
      <w:r w:rsidRPr="00671540">
        <w:rPr>
          <w:spacing w:val="-6"/>
          <w:u w:val="single" w:color="000000"/>
          <w:lang w:val="fr-BE"/>
        </w:rPr>
        <w:t>indices</w:t>
      </w:r>
      <w:r w:rsidRPr="00671540">
        <w:rPr>
          <w:u w:val="single" w:color="000000"/>
          <w:lang w:val="fr-BE"/>
        </w:rPr>
        <w:t xml:space="preserve">» </w:t>
      </w:r>
      <w:r w:rsidRPr="00671540">
        <w:rPr>
          <w:spacing w:val="-3"/>
          <w:u w:val="single" w:color="000000"/>
          <w:lang w:val="fr-BE"/>
        </w:rPr>
        <w:t>des</w:t>
      </w:r>
      <w:r>
        <w:rPr>
          <w:spacing w:val="-3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M,</w:t>
      </w:r>
      <w:r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N,</w:t>
      </w:r>
      <w:r>
        <w:rPr>
          <w:spacing w:val="-6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V</w:t>
      </w:r>
      <w:r w:rsidRPr="00671540">
        <w:rPr>
          <w:spacing w:val="-6"/>
          <w:lang w:val="fr-BE"/>
        </w:rPr>
        <w:t>,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7"/>
          <w:lang w:val="fr-BE"/>
        </w:rPr>
        <w:t>moments</w:t>
      </w:r>
      <w:r>
        <w:rPr>
          <w:spacing w:val="-7"/>
          <w:lang w:val="fr-BE"/>
        </w:rPr>
        <w:t xml:space="preserve"> </w:t>
      </w:r>
      <w:r w:rsidRPr="00671540">
        <w:rPr>
          <w:spacing w:val="-2"/>
          <w:lang w:val="fr-BE"/>
        </w:rPr>
        <w:t>on</w:t>
      </w:r>
      <w:r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utilisera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le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nom</w:t>
      </w:r>
      <w:r>
        <w:rPr>
          <w:spacing w:val="-5"/>
          <w:lang w:val="fr-BE"/>
        </w:rPr>
        <w:t xml:space="preserve"> </w:t>
      </w:r>
      <w:r w:rsidRPr="00671540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671540">
        <w:rPr>
          <w:spacing w:val="-6"/>
          <w:lang w:val="fr-BE"/>
        </w:rPr>
        <w:t>l'axe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autour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duquel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le</w:t>
      </w:r>
      <w:r>
        <w:rPr>
          <w:spacing w:val="-3"/>
          <w:lang w:val="fr-BE"/>
        </w:rPr>
        <w:t xml:space="preserve"> </w:t>
      </w:r>
      <w:r w:rsidRPr="00671540">
        <w:rPr>
          <w:spacing w:val="-7"/>
          <w:lang w:val="fr-BE"/>
        </w:rPr>
        <w:t>moment</w:t>
      </w:r>
      <w:r>
        <w:rPr>
          <w:spacing w:val="-7"/>
          <w:lang w:val="fr-BE"/>
        </w:rPr>
        <w:t xml:space="preserve"> </w:t>
      </w:r>
      <w:proofErr w:type="spellStart"/>
      <w:r w:rsidRPr="00671540">
        <w:rPr>
          <w:spacing w:val="-6"/>
          <w:lang w:val="fr-BE"/>
        </w:rPr>
        <w:t>agit</w:t>
      </w:r>
      <w:proofErr w:type="gramStart"/>
      <w:r w:rsidRPr="00671540">
        <w:rPr>
          <w:spacing w:val="-6"/>
          <w:lang w:val="fr-BE"/>
        </w:rPr>
        <w:t>,</w:t>
      </w:r>
      <w:r w:rsidRPr="00671540">
        <w:rPr>
          <w:spacing w:val="-3"/>
          <w:lang w:val="fr-BE"/>
        </w:rPr>
        <w:t>et</w:t>
      </w:r>
      <w:proofErr w:type="spellEnd"/>
      <w:proofErr w:type="gramEnd"/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autres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efforts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internes,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l’axe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dans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la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direction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du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quel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l’effort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agit.</w:t>
      </w:r>
    </w:p>
    <w:p w:rsidR="005F29A3" w:rsidRPr="00671540" w:rsidRDefault="005F29A3" w:rsidP="005F29A3">
      <w:pPr>
        <w:pStyle w:val="Corpsdetexte"/>
        <w:spacing w:before="41" w:line="245" w:lineRule="auto"/>
        <w:ind w:right="108"/>
        <w:jc w:val="both"/>
        <w:rPr>
          <w:lang w:val="fr-BE"/>
        </w:rPr>
      </w:pPr>
      <w:r w:rsidRPr="00671540">
        <w:rPr>
          <w:spacing w:val="-5"/>
          <w:lang w:val="fr-BE"/>
        </w:rPr>
        <w:t>Toutes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règles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données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dans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l’Eurocode</w:t>
      </w:r>
      <w:r w:rsidRPr="00671540">
        <w:rPr>
          <w:lang w:val="fr-BE"/>
        </w:rPr>
        <w:t>3</w:t>
      </w:r>
      <w:r>
        <w:rPr>
          <w:lang w:val="fr-BE"/>
        </w:rPr>
        <w:t xml:space="preserve"> </w:t>
      </w:r>
      <w:r w:rsidRPr="00671540">
        <w:rPr>
          <w:spacing w:val="-3"/>
          <w:lang w:val="fr-BE"/>
        </w:rPr>
        <w:t>se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 xml:space="preserve">rapportent </w:t>
      </w:r>
      <w:r w:rsidRPr="00671540">
        <w:rPr>
          <w:spacing w:val="-5"/>
          <w:lang w:val="fr-BE"/>
        </w:rPr>
        <w:t>aux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propriétés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u w:val="single" w:color="000000"/>
          <w:lang w:val="fr-BE"/>
        </w:rPr>
        <w:t>axes</w:t>
      </w:r>
      <w:r>
        <w:rPr>
          <w:spacing w:val="-5"/>
          <w:u w:val="single" w:color="000000"/>
          <w:lang w:val="fr-BE"/>
        </w:rPr>
        <w:t xml:space="preserve"> </w:t>
      </w:r>
      <w:r w:rsidRPr="00671540">
        <w:rPr>
          <w:spacing w:val="-6"/>
          <w:u w:val="single" w:color="000000"/>
          <w:lang w:val="fr-BE"/>
        </w:rPr>
        <w:t>principaux</w:t>
      </w:r>
      <w:r w:rsidRPr="00671540">
        <w:rPr>
          <w:spacing w:val="-6"/>
          <w:lang w:val="fr-BE"/>
        </w:rPr>
        <w:t>,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définis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en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général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par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axes</w:t>
      </w:r>
      <w:r>
        <w:rPr>
          <w:spacing w:val="-5"/>
          <w:lang w:val="fr-BE"/>
        </w:rPr>
        <w:t xml:space="preserve"> </w:t>
      </w:r>
      <w:r w:rsidRPr="00671540">
        <w:rPr>
          <w:spacing w:val="-7"/>
          <w:lang w:val="fr-BE"/>
        </w:rPr>
        <w:t>y-y</w:t>
      </w:r>
      <w:r>
        <w:rPr>
          <w:spacing w:val="-7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z-z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ou,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sections</w:t>
      </w:r>
      <w:r>
        <w:rPr>
          <w:spacing w:val="-6"/>
          <w:lang w:val="fr-BE"/>
        </w:rPr>
        <w:t xml:space="preserve"> </w:t>
      </w:r>
      <w:r w:rsidRPr="00671540">
        <w:rPr>
          <w:spacing w:val="-6"/>
          <w:lang w:val="fr-BE"/>
        </w:rPr>
        <w:t>telles</w:t>
      </w:r>
      <w:r>
        <w:rPr>
          <w:spacing w:val="-6"/>
          <w:lang w:val="fr-BE"/>
        </w:rPr>
        <w:t xml:space="preserve"> </w:t>
      </w:r>
      <w:r w:rsidRPr="00671540">
        <w:rPr>
          <w:spacing w:val="-5"/>
          <w:lang w:val="fr-BE"/>
        </w:rPr>
        <w:t>que</w:t>
      </w:r>
      <w:r>
        <w:rPr>
          <w:spacing w:val="-5"/>
          <w:lang w:val="fr-BE"/>
        </w:rPr>
        <w:t xml:space="preserve"> </w:t>
      </w:r>
      <w:r w:rsidRPr="00671540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cornières,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par</w:t>
      </w:r>
      <w:r>
        <w:rPr>
          <w:spacing w:val="-3"/>
          <w:lang w:val="fr-BE"/>
        </w:rPr>
        <w:t xml:space="preserve"> </w:t>
      </w:r>
      <w:r w:rsidRPr="00671540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671540">
        <w:rPr>
          <w:spacing w:val="-5"/>
          <w:lang w:val="fr-BE"/>
        </w:rPr>
        <w:t>axes</w:t>
      </w:r>
      <w:r>
        <w:rPr>
          <w:spacing w:val="-5"/>
          <w:lang w:val="fr-BE"/>
        </w:rPr>
        <w:t xml:space="preserve"> </w:t>
      </w:r>
      <w:r w:rsidRPr="00671540">
        <w:rPr>
          <w:spacing w:val="-6"/>
          <w:lang w:val="fr-BE"/>
        </w:rPr>
        <w:t>u-u</w:t>
      </w:r>
      <w:r>
        <w:rPr>
          <w:spacing w:val="-6"/>
          <w:lang w:val="fr-BE"/>
        </w:rPr>
        <w:t xml:space="preserve"> </w:t>
      </w:r>
      <w:r w:rsidRPr="00671540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671540">
        <w:rPr>
          <w:spacing w:val="-6"/>
          <w:lang w:val="fr-BE"/>
        </w:rPr>
        <w:t>v-v.</w:t>
      </w:r>
    </w:p>
    <w:p w:rsidR="005F29A3" w:rsidRPr="005E02F1" w:rsidRDefault="005F29A3" w:rsidP="005F29A3">
      <w:pPr>
        <w:pStyle w:val="Corpsdetexte"/>
        <w:spacing w:before="41" w:line="245" w:lineRule="auto"/>
        <w:ind w:right="110"/>
        <w:jc w:val="both"/>
        <w:rPr>
          <w:lang w:val="fr-BE"/>
        </w:rPr>
      </w:pPr>
      <w:r w:rsidRPr="005E02F1">
        <w:rPr>
          <w:spacing w:val="-5"/>
          <w:lang w:val="fr-BE"/>
        </w:rPr>
        <w:t xml:space="preserve">Les </w:t>
      </w:r>
      <w:r w:rsidRPr="005E02F1">
        <w:rPr>
          <w:spacing w:val="-7"/>
          <w:lang w:val="fr-BE"/>
        </w:rPr>
        <w:t xml:space="preserve">symboles </w:t>
      </w:r>
      <w:r w:rsidRPr="005E02F1">
        <w:rPr>
          <w:spacing w:val="-6"/>
          <w:lang w:val="fr-BE"/>
        </w:rPr>
        <w:t>utilis</w:t>
      </w:r>
      <w:r>
        <w:rPr>
          <w:spacing w:val="-6"/>
          <w:lang w:val="fr-BE"/>
        </w:rPr>
        <w:t>é</w:t>
      </w:r>
      <w:r w:rsidRPr="005E02F1">
        <w:rPr>
          <w:spacing w:val="-6"/>
          <w:lang w:val="fr-BE"/>
        </w:rPr>
        <w:t xml:space="preserve">s </w:t>
      </w:r>
      <w:r w:rsidRPr="005E02F1">
        <w:rPr>
          <w:spacing w:val="-5"/>
          <w:lang w:val="fr-BE"/>
        </w:rPr>
        <w:t>pour</w:t>
      </w:r>
      <w:r>
        <w:rPr>
          <w:spacing w:val="-5"/>
          <w:lang w:val="fr-BE"/>
        </w:rPr>
        <w:t xml:space="preserve"> </w:t>
      </w:r>
      <w:r w:rsidRPr="005E02F1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5E02F1">
        <w:rPr>
          <w:spacing w:val="-6"/>
          <w:lang w:val="fr-BE"/>
        </w:rPr>
        <w:t>dimensions</w:t>
      </w:r>
      <w:r>
        <w:rPr>
          <w:spacing w:val="-6"/>
          <w:lang w:val="fr-BE"/>
        </w:rPr>
        <w:t xml:space="preserve"> </w:t>
      </w:r>
      <w:r w:rsidRPr="005E02F1">
        <w:rPr>
          <w:spacing w:val="-3"/>
          <w:lang w:val="fr-BE"/>
        </w:rPr>
        <w:t>et</w:t>
      </w:r>
      <w:r>
        <w:rPr>
          <w:spacing w:val="-3"/>
          <w:lang w:val="fr-BE"/>
        </w:rPr>
        <w:t xml:space="preserve"> </w:t>
      </w:r>
      <w:r w:rsidRPr="005E02F1">
        <w:rPr>
          <w:spacing w:val="-5"/>
          <w:lang w:val="fr-BE"/>
        </w:rPr>
        <w:t>les</w:t>
      </w:r>
      <w:r>
        <w:rPr>
          <w:spacing w:val="-5"/>
          <w:lang w:val="fr-BE"/>
        </w:rPr>
        <w:t xml:space="preserve"> </w:t>
      </w:r>
      <w:r w:rsidRPr="005E02F1">
        <w:rPr>
          <w:spacing w:val="-5"/>
          <w:lang w:val="fr-BE"/>
        </w:rPr>
        <w:t>axes</w:t>
      </w:r>
      <w:r>
        <w:rPr>
          <w:spacing w:val="-5"/>
          <w:lang w:val="fr-BE"/>
        </w:rPr>
        <w:t xml:space="preserve"> </w:t>
      </w:r>
      <w:r w:rsidRPr="005E02F1">
        <w:rPr>
          <w:spacing w:val="-2"/>
          <w:lang w:val="fr-BE"/>
        </w:rPr>
        <w:t>de</w:t>
      </w:r>
      <w:r>
        <w:rPr>
          <w:spacing w:val="-2"/>
          <w:lang w:val="fr-BE"/>
        </w:rPr>
        <w:t xml:space="preserve"> </w:t>
      </w:r>
      <w:r w:rsidRPr="005E02F1">
        <w:rPr>
          <w:spacing w:val="-6"/>
          <w:lang w:val="fr-BE"/>
        </w:rPr>
        <w:t>section</w:t>
      </w:r>
      <w:r>
        <w:rPr>
          <w:spacing w:val="-6"/>
          <w:lang w:val="fr-BE"/>
        </w:rPr>
        <w:t xml:space="preserve"> </w:t>
      </w:r>
      <w:r w:rsidRPr="005E02F1">
        <w:rPr>
          <w:spacing w:val="-6"/>
          <w:lang w:val="fr-BE"/>
        </w:rPr>
        <w:t>transversale</w:t>
      </w:r>
      <w:r>
        <w:rPr>
          <w:spacing w:val="-6"/>
          <w:lang w:val="fr-BE"/>
        </w:rPr>
        <w:t xml:space="preserve"> </w:t>
      </w:r>
      <w:r w:rsidRPr="005E02F1">
        <w:rPr>
          <w:spacing w:val="-3"/>
          <w:lang w:val="fr-BE"/>
        </w:rPr>
        <w:t>des</w:t>
      </w:r>
      <w:r>
        <w:rPr>
          <w:spacing w:val="-3"/>
          <w:lang w:val="fr-BE"/>
        </w:rPr>
        <w:t xml:space="preserve"> </w:t>
      </w:r>
      <w:r w:rsidRPr="005E02F1">
        <w:rPr>
          <w:spacing w:val="-6"/>
          <w:lang w:val="fr-BE"/>
        </w:rPr>
        <w:t>profilés</w:t>
      </w:r>
      <w:r>
        <w:rPr>
          <w:spacing w:val="-6"/>
          <w:lang w:val="fr-BE"/>
        </w:rPr>
        <w:t xml:space="preserve"> </w:t>
      </w:r>
      <w:r w:rsidRPr="005E02F1">
        <w:rPr>
          <w:spacing w:val="-6"/>
          <w:lang w:val="fr-BE"/>
        </w:rPr>
        <w:t>laminés</w:t>
      </w:r>
      <w:r>
        <w:rPr>
          <w:spacing w:val="-6"/>
          <w:lang w:val="fr-BE"/>
        </w:rPr>
        <w:t xml:space="preserve"> </w:t>
      </w:r>
      <w:r w:rsidRPr="005E02F1">
        <w:rPr>
          <w:spacing w:val="-3"/>
          <w:lang w:val="fr-BE"/>
        </w:rPr>
        <w:t>en</w:t>
      </w:r>
      <w:r>
        <w:rPr>
          <w:spacing w:val="-3"/>
          <w:lang w:val="fr-BE"/>
        </w:rPr>
        <w:t xml:space="preserve"> </w:t>
      </w:r>
      <w:r w:rsidRPr="005E02F1">
        <w:rPr>
          <w:spacing w:val="-5"/>
          <w:lang w:val="fr-BE"/>
        </w:rPr>
        <w:t>acier</w:t>
      </w:r>
      <w:r>
        <w:rPr>
          <w:spacing w:val="-5"/>
          <w:lang w:val="fr-BE"/>
        </w:rPr>
        <w:t xml:space="preserve"> </w:t>
      </w:r>
      <w:r w:rsidRPr="005E02F1">
        <w:rPr>
          <w:spacing w:val="-5"/>
          <w:lang w:val="fr-BE"/>
        </w:rPr>
        <w:t>sont</w:t>
      </w:r>
      <w:r>
        <w:rPr>
          <w:spacing w:val="-5"/>
          <w:lang w:val="fr-BE"/>
        </w:rPr>
        <w:t xml:space="preserve"> </w:t>
      </w:r>
      <w:r w:rsidRPr="005E02F1">
        <w:rPr>
          <w:spacing w:val="-6"/>
          <w:lang w:val="fr-BE"/>
        </w:rPr>
        <w:t>indiqués</w:t>
      </w:r>
      <w:r>
        <w:rPr>
          <w:spacing w:val="-6"/>
          <w:lang w:val="fr-BE"/>
        </w:rPr>
        <w:t xml:space="preserve"> </w:t>
      </w:r>
      <w:r w:rsidRPr="005E02F1">
        <w:rPr>
          <w:spacing w:val="-5"/>
          <w:lang w:val="fr-BE"/>
        </w:rPr>
        <w:t>ci-</w:t>
      </w:r>
      <w:r w:rsidRPr="005E02F1">
        <w:rPr>
          <w:spacing w:val="-6"/>
          <w:lang w:val="fr-BE"/>
        </w:rPr>
        <w:t>dessous</w:t>
      </w:r>
      <w:r w:rsidRPr="005E02F1">
        <w:rPr>
          <w:lang w:val="fr-BE"/>
        </w:rPr>
        <w:t>:</w:t>
      </w:r>
    </w:p>
    <w:p w:rsidR="005F29A3" w:rsidRPr="005E02F1" w:rsidRDefault="005F29A3" w:rsidP="005F29A3"/>
    <w:p w:rsidR="005F29A3" w:rsidRPr="005E02F1" w:rsidRDefault="005F29A3" w:rsidP="005F29A3">
      <w:bookmarkStart w:id="0" w:name="_GoBack"/>
      <w:bookmarkEnd w:id="0"/>
    </w:p>
    <w:p w:rsidR="005F29A3" w:rsidRPr="005E02F1" w:rsidRDefault="005F29A3" w:rsidP="005F29A3">
      <w:pPr>
        <w:sectPr w:rsidR="005F29A3" w:rsidRPr="005E02F1" w:rsidSect="00030080">
          <w:footerReference w:type="default" r:id="rId11"/>
          <w:pgSz w:w="11900" w:h="16840"/>
          <w:pgMar w:top="1460" w:right="660" w:bottom="920" w:left="1300" w:header="0" w:footer="721" w:gutter="0"/>
          <w:pgNumType w:start="1"/>
          <w:cols w:space="720"/>
        </w:sectPr>
      </w:pPr>
    </w:p>
    <w:p w:rsidR="005F29A3" w:rsidRDefault="005F29A3" w:rsidP="005F29A3">
      <w:pPr>
        <w:spacing w:line="200" w:lineRule="atLeast"/>
        <w:ind w:left="9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lastRenderedPageBreak/>
        <w:drawing>
          <wp:inline distT="0" distB="0" distL="0" distR="0">
            <wp:extent cx="4908969" cy="68533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969" cy="685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9A3" w:rsidRDefault="005F29A3" w:rsidP="005F29A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F29A3">
          <w:pgSz w:w="11900" w:h="16840"/>
          <w:pgMar w:top="1100" w:right="660" w:bottom="920" w:left="1300" w:header="0" w:footer="721" w:gutter="0"/>
          <w:cols w:space="720"/>
        </w:sectPr>
      </w:pPr>
    </w:p>
    <w:p w:rsidR="005F29A3" w:rsidRPr="00AC424B" w:rsidRDefault="005F29A3" w:rsidP="005F29A3">
      <w:pPr>
        <w:pStyle w:val="Titre1"/>
        <w:numPr>
          <w:ilvl w:val="0"/>
          <w:numId w:val="9"/>
        </w:numPr>
        <w:tabs>
          <w:tab w:val="left" w:pos="428"/>
        </w:tabs>
        <w:jc w:val="both"/>
        <w:rPr>
          <w:b w:val="0"/>
          <w:bCs w:val="0"/>
          <w:lang w:val="fr-BE"/>
        </w:rPr>
      </w:pPr>
      <w:r w:rsidRPr="00AC424B">
        <w:rPr>
          <w:spacing w:val="-1"/>
          <w:lang w:val="fr-BE"/>
        </w:rPr>
        <w:lastRenderedPageBreak/>
        <w:t xml:space="preserve">Bases de calculs de </w:t>
      </w:r>
      <w:r w:rsidRPr="00AC424B">
        <w:rPr>
          <w:lang w:val="fr-BE"/>
        </w:rPr>
        <w:t>l’EC3</w:t>
      </w:r>
    </w:p>
    <w:p w:rsidR="005F29A3" w:rsidRPr="00AC424B" w:rsidRDefault="005F29A3" w:rsidP="005F29A3">
      <w:pPr>
        <w:rPr>
          <w:rFonts w:ascii="Arial" w:eastAsia="Arial" w:hAnsi="Arial" w:cs="Arial"/>
          <w:b/>
          <w:bCs/>
          <w:sz w:val="32"/>
          <w:szCs w:val="32"/>
        </w:rPr>
      </w:pPr>
    </w:p>
    <w:p w:rsidR="005F29A3" w:rsidRPr="003721F1" w:rsidRDefault="005F29A3" w:rsidP="003721F1">
      <w:pPr>
        <w:pStyle w:val="Titre2"/>
        <w:numPr>
          <w:ilvl w:val="1"/>
          <w:numId w:val="9"/>
        </w:numPr>
        <w:tabs>
          <w:tab w:val="left" w:pos="517"/>
        </w:tabs>
        <w:spacing w:line="360" w:lineRule="auto"/>
        <w:ind w:hanging="403"/>
        <w:jc w:val="both"/>
        <w:rPr>
          <w:b w:val="0"/>
          <w:bCs w:val="0"/>
          <w:color w:val="17365D" w:themeColor="text2" w:themeShade="BF"/>
        </w:rPr>
      </w:pPr>
      <w:r w:rsidRPr="003721F1">
        <w:rPr>
          <w:color w:val="17365D" w:themeColor="text2" w:themeShade="BF"/>
          <w:lang w:val="fr-BE"/>
        </w:rPr>
        <w:t>Principes</w:t>
      </w:r>
      <w:r w:rsidRPr="003721F1">
        <w:rPr>
          <w:color w:val="17365D" w:themeColor="text2" w:themeShade="BF"/>
        </w:rPr>
        <w:t xml:space="preserve"> </w:t>
      </w:r>
      <w:r w:rsidRPr="003721F1">
        <w:rPr>
          <w:color w:val="17365D" w:themeColor="text2" w:themeShade="BF"/>
          <w:spacing w:val="-1"/>
        </w:rPr>
        <w:t xml:space="preserve">de </w:t>
      </w:r>
      <w:r w:rsidRPr="003721F1">
        <w:rPr>
          <w:color w:val="17365D" w:themeColor="text2" w:themeShade="BF"/>
          <w:lang w:val="fr-BE"/>
        </w:rPr>
        <w:t>calcul</w:t>
      </w:r>
    </w:p>
    <w:p w:rsidR="005F29A3" w:rsidRPr="003721F1" w:rsidRDefault="005F29A3" w:rsidP="003721F1">
      <w:pPr>
        <w:spacing w:before="125" w:line="360" w:lineRule="auto"/>
        <w:ind w:left="113" w:right="11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</w:rPr>
      </w:pP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La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  <w:u w:val="single" w:color="000000"/>
        </w:rPr>
        <w:t xml:space="preserve">vérification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2"/>
          <w:sz w:val="20"/>
          <w:szCs w:val="20"/>
          <w:u w:val="single" w:color="000000"/>
        </w:rPr>
        <w:t xml:space="preserve">de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3"/>
          <w:sz w:val="20"/>
          <w:szCs w:val="20"/>
          <w:u w:val="single" w:color="000000"/>
        </w:rPr>
        <w:t xml:space="preserve">la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  <w:u w:val="single" w:color="000000"/>
        </w:rPr>
        <w:t xml:space="preserve">résistance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3"/>
          <w:sz w:val="20"/>
          <w:szCs w:val="20"/>
          <w:u w:val="single" w:color="000000"/>
        </w:rPr>
        <w:t xml:space="preserve">des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  <w:u w:val="single" w:color="000000"/>
        </w:rPr>
        <w:t xml:space="preserve">sections transversales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3"/>
          <w:sz w:val="20"/>
          <w:szCs w:val="20"/>
          <w:u w:val="single" w:color="000000"/>
        </w:rPr>
        <w:t xml:space="preserve">et des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  <w:u w:val="single" w:color="000000"/>
        </w:rPr>
        <w:t>ba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rres doit être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 xml:space="preserve">conforme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aux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 xml:space="preserve">principes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2"/>
          <w:sz w:val="20"/>
          <w:szCs w:val="20"/>
        </w:rPr>
        <w:t xml:space="preserve">du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6"/>
          <w:sz w:val="20"/>
          <w:szCs w:val="20"/>
          <w:u w:val="thick" w:color="000000"/>
        </w:rPr>
        <w:t xml:space="preserve">calcul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5"/>
          <w:sz w:val="20"/>
          <w:szCs w:val="20"/>
          <w:u w:val="thick" w:color="000000"/>
        </w:rPr>
        <w:t xml:space="preserve">aux états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6"/>
          <w:sz w:val="20"/>
          <w:szCs w:val="20"/>
          <w:u w:val="thick" w:color="000000"/>
        </w:rPr>
        <w:t xml:space="preserve">limites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 xml:space="preserve">utilisé conjointement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avec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3"/>
          <w:sz w:val="20"/>
          <w:szCs w:val="20"/>
        </w:rPr>
        <w:t xml:space="preserve">la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6"/>
          <w:sz w:val="20"/>
          <w:szCs w:val="20"/>
          <w:u w:val="thick" w:color="000000"/>
        </w:rPr>
        <w:t xml:space="preserve">méthode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5"/>
          <w:sz w:val="20"/>
          <w:szCs w:val="20"/>
          <w:u w:val="thick" w:color="000000"/>
        </w:rPr>
        <w:t xml:space="preserve">des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6"/>
          <w:sz w:val="20"/>
          <w:szCs w:val="20"/>
          <w:u w:val="thick" w:color="000000"/>
        </w:rPr>
        <w:t xml:space="preserve">coefficients partiels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3"/>
          <w:sz w:val="20"/>
          <w:szCs w:val="20"/>
        </w:rPr>
        <w:t xml:space="preserve">et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les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7"/>
          <w:sz w:val="20"/>
          <w:szCs w:val="20"/>
          <w:u w:val="thick" w:color="000000"/>
        </w:rPr>
        <w:t xml:space="preserve">combinaisons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3"/>
          <w:sz w:val="20"/>
          <w:szCs w:val="20"/>
          <w:u w:val="thick" w:color="000000"/>
        </w:rPr>
        <w:t xml:space="preserve">de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6"/>
          <w:sz w:val="20"/>
          <w:szCs w:val="20"/>
          <w:u w:val="thick" w:color="000000"/>
        </w:rPr>
        <w:t>charges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 xml:space="preserve">,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tel que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 xml:space="preserve">défini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dans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>l’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6"/>
          <w:sz w:val="20"/>
          <w:szCs w:val="20"/>
        </w:rPr>
        <w:t>EN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3"/>
          <w:sz w:val="20"/>
          <w:szCs w:val="20"/>
        </w:rPr>
        <w:t xml:space="preserve">1990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2"/>
          <w:sz w:val="20"/>
          <w:szCs w:val="20"/>
        </w:rPr>
        <w:t xml:space="preserve">ou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5"/>
          <w:sz w:val="20"/>
          <w:szCs w:val="20"/>
        </w:rPr>
        <w:t>EC0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. Les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5"/>
          <w:sz w:val="20"/>
          <w:szCs w:val="20"/>
          <w:u w:val="thick" w:color="000000"/>
        </w:rPr>
        <w:t xml:space="preserve">actions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</w:rPr>
        <w:t xml:space="preserve">à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prendre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3"/>
          <w:sz w:val="20"/>
          <w:szCs w:val="20"/>
        </w:rPr>
        <w:t xml:space="preserve">en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 xml:space="preserve">compte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sont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 xml:space="preserve">données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 xml:space="preserve">dans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6"/>
          <w:sz w:val="20"/>
          <w:szCs w:val="20"/>
        </w:rPr>
        <w:t>l’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6"/>
          <w:sz w:val="20"/>
          <w:szCs w:val="20"/>
        </w:rPr>
        <w:t>EN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3"/>
          <w:sz w:val="20"/>
          <w:szCs w:val="20"/>
        </w:rPr>
        <w:t xml:space="preserve">1991 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2"/>
          <w:sz w:val="20"/>
          <w:szCs w:val="20"/>
        </w:rPr>
        <w:t xml:space="preserve">ou </w:t>
      </w:r>
      <w:r w:rsidRPr="003721F1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5"/>
          <w:sz w:val="20"/>
          <w:szCs w:val="20"/>
        </w:rPr>
        <w:t>EC1</w:t>
      </w:r>
      <w:r w:rsidRPr="003721F1">
        <w:rPr>
          <w:rFonts w:ascii="Times New Roman" w:eastAsia="Times New Roman" w:hAnsi="Times New Roman" w:cs="Times New Roman"/>
          <w:color w:val="17365D" w:themeColor="text2" w:themeShade="BF"/>
          <w:spacing w:val="-5"/>
          <w:sz w:val="20"/>
          <w:szCs w:val="20"/>
        </w:rPr>
        <w:t>.</w:t>
      </w:r>
    </w:p>
    <w:p w:rsidR="005F29A3" w:rsidRPr="003721F1" w:rsidRDefault="005F29A3" w:rsidP="003721F1">
      <w:pPr>
        <w:pStyle w:val="Corpsdetexte"/>
        <w:spacing w:before="31" w:line="360" w:lineRule="auto"/>
        <w:ind w:right="116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Pour les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>bâtiments</w:t>
      </w:r>
      <w:r w:rsidRPr="003721F1">
        <w:rPr>
          <w:color w:val="17365D" w:themeColor="text2" w:themeShade="BF"/>
          <w:spacing w:val="-6"/>
          <w:lang w:val="fr-BE"/>
        </w:rPr>
        <w:t xml:space="preserve">, </w:t>
      </w:r>
      <w:r w:rsidRPr="003721F1">
        <w:rPr>
          <w:color w:val="17365D" w:themeColor="text2" w:themeShade="BF"/>
          <w:spacing w:val="-3"/>
          <w:lang w:val="fr-BE"/>
        </w:rPr>
        <w:t xml:space="preserve">le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coefficient </w:t>
      </w:r>
      <w:r w:rsidRPr="003721F1">
        <w:rPr>
          <w:color w:val="17365D" w:themeColor="text2" w:themeShade="BF"/>
          <w:spacing w:val="-5"/>
          <w:u w:val="single" w:color="000000"/>
          <w:lang w:val="fr-BE"/>
        </w:rPr>
        <w:t xml:space="preserve">partiel </w:t>
      </w:r>
      <w:r w:rsidRPr="003721F1">
        <w:rPr>
          <w:color w:val="17365D" w:themeColor="text2" w:themeShade="BF"/>
          <w:spacing w:val="-2"/>
          <w:u w:val="single" w:color="000000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sécurité </w:t>
      </w:r>
      <w:r w:rsidRPr="003721F1">
        <w:rPr>
          <w:color w:val="17365D" w:themeColor="text2" w:themeShade="BF"/>
          <w:u w:val="single" w:color="000000"/>
          <w:lang w:val="fr-BE"/>
        </w:rPr>
        <w:t>«</w:t>
      </w:r>
      <w:r w:rsidRPr="003721F1">
        <w:rPr>
          <w:color w:val="17365D" w:themeColor="text2" w:themeShade="BF"/>
          <w:spacing w:val="-5"/>
          <w:u w:val="single" w:color="000000"/>
          <w:lang w:val="fr-BE"/>
        </w:rPr>
        <w:t>global</w:t>
      </w:r>
      <w:r w:rsidRPr="003721F1">
        <w:rPr>
          <w:color w:val="17365D" w:themeColor="text2" w:themeShade="BF"/>
          <w:u w:val="single" w:color="000000"/>
          <w:lang w:val="fr-BE"/>
        </w:rPr>
        <w:t>»</w:t>
      </w:r>
      <w:r w:rsidRPr="003721F1">
        <w:rPr>
          <w:rFonts w:ascii="Symbol" w:eastAsia="Symbol" w:hAnsi="Symbol" w:cs="Symbol"/>
          <w:color w:val="17365D" w:themeColor="text2" w:themeShade="BF"/>
          <w:spacing w:val="1"/>
          <w:sz w:val="24"/>
          <w:szCs w:val="24"/>
        </w:rPr>
        <w:t></w:t>
      </w:r>
      <w:r w:rsidRPr="003721F1">
        <w:rPr>
          <w:rFonts w:cs="Times New Roman"/>
          <w:b/>
          <w:bCs/>
          <w:color w:val="17365D" w:themeColor="text2" w:themeShade="BF"/>
          <w:spacing w:val="1"/>
          <w:position w:val="-5"/>
          <w:lang w:val="fr-BE"/>
        </w:rPr>
        <w:t xml:space="preserve">M </w:t>
      </w:r>
      <w:r w:rsidRPr="003721F1">
        <w:rPr>
          <w:color w:val="17365D" w:themeColor="text2" w:themeShade="BF"/>
          <w:lang w:val="fr-BE"/>
        </w:rPr>
        <w:t xml:space="preserve">à </w:t>
      </w:r>
      <w:r w:rsidRPr="003721F1">
        <w:rPr>
          <w:color w:val="17365D" w:themeColor="text2" w:themeShade="BF"/>
          <w:spacing w:val="-6"/>
          <w:lang w:val="fr-BE"/>
        </w:rPr>
        <w:t xml:space="preserve">appliquer </w:t>
      </w:r>
      <w:r w:rsidRPr="003721F1">
        <w:rPr>
          <w:color w:val="17365D" w:themeColor="text2" w:themeShade="BF"/>
          <w:spacing w:val="-5"/>
          <w:lang w:val="fr-BE"/>
        </w:rPr>
        <w:t xml:space="preserve">aux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diverses valeurs caractéristiques </w:t>
      </w:r>
      <w:r w:rsidRPr="003721F1">
        <w:rPr>
          <w:color w:val="17365D" w:themeColor="text2" w:themeShade="BF"/>
          <w:spacing w:val="-3"/>
          <w:u w:val="single" w:color="000000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résistances </w:t>
      </w:r>
      <w:r w:rsidRPr="003721F1">
        <w:rPr>
          <w:color w:val="17365D" w:themeColor="text2" w:themeShade="BF"/>
          <w:spacing w:val="-5"/>
          <w:lang w:val="fr-BE"/>
        </w:rPr>
        <w:t xml:space="preserve">est </w:t>
      </w:r>
      <w:r w:rsidRPr="003721F1">
        <w:rPr>
          <w:color w:val="17365D" w:themeColor="text2" w:themeShade="BF"/>
          <w:spacing w:val="-3"/>
          <w:lang w:val="fr-BE"/>
        </w:rPr>
        <w:t xml:space="preserve">le </w:t>
      </w:r>
      <w:r w:rsidRPr="003721F1">
        <w:rPr>
          <w:color w:val="17365D" w:themeColor="text2" w:themeShade="BF"/>
          <w:spacing w:val="-6"/>
          <w:lang w:val="fr-BE"/>
        </w:rPr>
        <w:t>suivant</w:t>
      </w:r>
      <w:r w:rsidRPr="003721F1">
        <w:rPr>
          <w:color w:val="17365D" w:themeColor="text2" w:themeShade="BF"/>
          <w:lang w:val="fr-BE"/>
        </w:rPr>
        <w:t>:</w:t>
      </w:r>
    </w:p>
    <w:p w:rsidR="005F29A3" w:rsidRPr="003721F1" w:rsidRDefault="005F29A3" w:rsidP="003721F1">
      <w:pPr>
        <w:pStyle w:val="Corpsdetexte"/>
        <w:numPr>
          <w:ilvl w:val="0"/>
          <w:numId w:val="7"/>
        </w:numPr>
        <w:tabs>
          <w:tab w:val="left" w:pos="256"/>
        </w:tabs>
        <w:spacing w:before="9" w:line="360" w:lineRule="auto"/>
        <w:ind w:hanging="137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Pour </w:t>
      </w:r>
      <w:r w:rsidRPr="003721F1">
        <w:rPr>
          <w:color w:val="17365D" w:themeColor="text2" w:themeShade="BF"/>
          <w:spacing w:val="-3"/>
          <w:lang w:val="fr-BE"/>
        </w:rPr>
        <w:t xml:space="preserve">le </w:t>
      </w:r>
      <w:r w:rsidRPr="003721F1">
        <w:rPr>
          <w:color w:val="17365D" w:themeColor="text2" w:themeShade="BF"/>
          <w:spacing w:val="-6"/>
          <w:lang w:val="fr-BE"/>
        </w:rPr>
        <w:t xml:space="preserve">contrôle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résistance </w:t>
      </w:r>
      <w:r w:rsidRPr="003721F1">
        <w:rPr>
          <w:color w:val="17365D" w:themeColor="text2" w:themeShade="BF"/>
          <w:spacing w:val="-3"/>
          <w:u w:val="single" w:color="000000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sections transversales </w:t>
      </w:r>
      <w:r w:rsidRPr="003721F1">
        <w:rPr>
          <w:color w:val="17365D" w:themeColor="text2" w:themeShade="BF"/>
          <w:spacing w:val="-6"/>
          <w:lang w:val="fr-BE"/>
        </w:rPr>
        <w:t xml:space="preserve">(quelle </w:t>
      </w:r>
      <w:r w:rsidRPr="003721F1">
        <w:rPr>
          <w:color w:val="17365D" w:themeColor="text2" w:themeShade="BF"/>
          <w:spacing w:val="-5"/>
          <w:lang w:val="fr-BE"/>
        </w:rPr>
        <w:t xml:space="preserve">que soit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lang w:val="fr-BE"/>
        </w:rPr>
        <w:t xml:space="preserve">classe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>section)</w:t>
      </w:r>
      <w:r w:rsidRPr="003721F1">
        <w:rPr>
          <w:color w:val="17365D" w:themeColor="text2" w:themeShade="BF"/>
          <w:lang w:val="fr-BE"/>
        </w:rPr>
        <w:t>:</w:t>
      </w:r>
      <w:r w:rsidRPr="003721F1">
        <w:rPr>
          <w:rFonts w:ascii="Symbol" w:eastAsia="Symbol" w:hAnsi="Symbol" w:cs="Symbol"/>
          <w:color w:val="17365D" w:themeColor="text2" w:themeShade="BF"/>
          <w:spacing w:val="2"/>
          <w:sz w:val="24"/>
          <w:szCs w:val="24"/>
        </w:rPr>
        <w:t></w:t>
      </w:r>
      <w:r w:rsidRPr="003721F1">
        <w:rPr>
          <w:rFonts w:cs="Times New Roman"/>
          <w:b/>
          <w:bCs/>
          <w:color w:val="17365D" w:themeColor="text2" w:themeShade="BF"/>
          <w:spacing w:val="2"/>
          <w:position w:val="-5"/>
          <w:lang w:val="fr-BE"/>
        </w:rPr>
        <w:t>M0</w:t>
      </w:r>
      <w:r w:rsidRPr="003721F1">
        <w:rPr>
          <w:rFonts w:cs="Times New Roman"/>
          <w:b/>
          <w:bCs/>
          <w:color w:val="17365D" w:themeColor="text2" w:themeShade="BF"/>
          <w:sz w:val="24"/>
          <w:szCs w:val="24"/>
          <w:lang w:val="fr-BE"/>
        </w:rPr>
        <w:t>= 1,00</w:t>
      </w:r>
      <w:r w:rsidRPr="003721F1">
        <w:rPr>
          <w:color w:val="17365D" w:themeColor="text2" w:themeShade="BF"/>
          <w:lang w:val="fr-BE"/>
        </w:rPr>
        <w:t>;</w:t>
      </w:r>
    </w:p>
    <w:p w:rsidR="005F29A3" w:rsidRPr="003721F1" w:rsidRDefault="005F29A3" w:rsidP="003721F1">
      <w:pPr>
        <w:pStyle w:val="Corpsdetexte"/>
        <w:numPr>
          <w:ilvl w:val="0"/>
          <w:numId w:val="7"/>
        </w:numPr>
        <w:tabs>
          <w:tab w:val="left" w:pos="256"/>
        </w:tabs>
        <w:spacing w:line="360" w:lineRule="auto"/>
        <w:ind w:left="255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Pour </w:t>
      </w:r>
      <w:r w:rsidRPr="003721F1">
        <w:rPr>
          <w:color w:val="17365D" w:themeColor="text2" w:themeShade="BF"/>
          <w:spacing w:val="-3"/>
          <w:lang w:val="fr-BE"/>
        </w:rPr>
        <w:t xml:space="preserve">le </w:t>
      </w:r>
      <w:r w:rsidRPr="003721F1">
        <w:rPr>
          <w:color w:val="17365D" w:themeColor="text2" w:themeShade="BF"/>
          <w:spacing w:val="-6"/>
          <w:lang w:val="fr-BE"/>
        </w:rPr>
        <w:t xml:space="preserve">contrôle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résistance </w:t>
      </w:r>
      <w:r w:rsidRPr="003721F1">
        <w:rPr>
          <w:color w:val="17365D" w:themeColor="text2" w:themeShade="BF"/>
          <w:spacing w:val="-3"/>
          <w:u w:val="single" w:color="000000"/>
          <w:lang w:val="fr-BE"/>
        </w:rPr>
        <w:t xml:space="preserve">des </w:t>
      </w:r>
      <w:r w:rsidRPr="003721F1">
        <w:rPr>
          <w:color w:val="17365D" w:themeColor="text2" w:themeShade="BF"/>
          <w:spacing w:val="-5"/>
          <w:u w:val="single" w:color="000000"/>
          <w:lang w:val="fr-BE"/>
        </w:rPr>
        <w:t xml:space="preserve">barres aux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instabilités </w:t>
      </w:r>
      <w:proofErr w:type="gramStart"/>
      <w:r w:rsidRPr="003721F1">
        <w:rPr>
          <w:color w:val="17365D" w:themeColor="text2" w:themeShade="BF"/>
          <w:lang w:val="fr-BE"/>
        </w:rPr>
        <w:t>:</w:t>
      </w:r>
      <w:r w:rsidRPr="003721F1">
        <w:rPr>
          <w:rFonts w:ascii="Symbol" w:eastAsia="Symbol" w:hAnsi="Symbol" w:cs="Symbol"/>
          <w:color w:val="17365D" w:themeColor="text2" w:themeShade="BF"/>
          <w:spacing w:val="2"/>
          <w:sz w:val="24"/>
          <w:szCs w:val="24"/>
        </w:rPr>
        <w:t></w:t>
      </w:r>
      <w:proofErr w:type="gramEnd"/>
      <w:r w:rsidRPr="003721F1">
        <w:rPr>
          <w:rFonts w:cs="Times New Roman"/>
          <w:b/>
          <w:bCs/>
          <w:color w:val="17365D" w:themeColor="text2" w:themeShade="BF"/>
          <w:spacing w:val="2"/>
          <w:position w:val="-5"/>
          <w:lang w:val="fr-BE"/>
        </w:rPr>
        <w:t>M1</w:t>
      </w:r>
      <w:r w:rsidRPr="003721F1">
        <w:rPr>
          <w:rFonts w:cs="Times New Roman"/>
          <w:b/>
          <w:bCs/>
          <w:color w:val="17365D" w:themeColor="text2" w:themeShade="BF"/>
          <w:sz w:val="24"/>
          <w:szCs w:val="24"/>
          <w:lang w:val="fr-BE"/>
        </w:rPr>
        <w:t>=1,00</w:t>
      </w:r>
      <w:r w:rsidRPr="003721F1">
        <w:rPr>
          <w:color w:val="17365D" w:themeColor="text2" w:themeShade="BF"/>
          <w:lang w:val="fr-BE"/>
        </w:rPr>
        <w:t>;</w:t>
      </w:r>
    </w:p>
    <w:p w:rsidR="005F29A3" w:rsidRPr="003721F1" w:rsidRDefault="005F29A3" w:rsidP="003721F1">
      <w:pPr>
        <w:pStyle w:val="Corpsdetexte"/>
        <w:numPr>
          <w:ilvl w:val="0"/>
          <w:numId w:val="7"/>
        </w:numPr>
        <w:tabs>
          <w:tab w:val="left" w:pos="256"/>
        </w:tabs>
        <w:spacing w:line="360" w:lineRule="auto"/>
        <w:ind w:left="255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Pour </w:t>
      </w:r>
      <w:r w:rsidRPr="003721F1">
        <w:rPr>
          <w:color w:val="17365D" w:themeColor="text2" w:themeShade="BF"/>
          <w:spacing w:val="-3"/>
          <w:lang w:val="fr-BE"/>
        </w:rPr>
        <w:t xml:space="preserve">le </w:t>
      </w:r>
      <w:r w:rsidRPr="003721F1">
        <w:rPr>
          <w:color w:val="17365D" w:themeColor="text2" w:themeShade="BF"/>
          <w:spacing w:val="-6"/>
          <w:lang w:val="fr-BE"/>
        </w:rPr>
        <w:t xml:space="preserve">contrôle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résistance </w:t>
      </w:r>
      <w:r w:rsidRPr="003721F1">
        <w:rPr>
          <w:color w:val="17365D" w:themeColor="text2" w:themeShade="BF"/>
          <w:u w:val="single" w:color="000000"/>
          <w:lang w:val="fr-BE"/>
        </w:rPr>
        <w:t xml:space="preserve">à </w:t>
      </w:r>
      <w:r w:rsidRPr="003721F1">
        <w:rPr>
          <w:color w:val="17365D" w:themeColor="text2" w:themeShade="BF"/>
          <w:spacing w:val="-3"/>
          <w:u w:val="single" w:color="000000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rupture </w:t>
      </w:r>
      <w:r w:rsidRPr="003721F1">
        <w:rPr>
          <w:color w:val="17365D" w:themeColor="text2" w:themeShade="BF"/>
          <w:spacing w:val="-3"/>
          <w:u w:val="single" w:color="000000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sections transversales </w:t>
      </w:r>
      <w:r w:rsidRPr="003721F1">
        <w:rPr>
          <w:color w:val="17365D" w:themeColor="text2" w:themeShade="BF"/>
          <w:spacing w:val="-3"/>
          <w:u w:val="single" w:color="000000"/>
          <w:lang w:val="fr-BE"/>
        </w:rPr>
        <w:t xml:space="preserve">en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>traction</w:t>
      </w:r>
      <w:r w:rsidRPr="003721F1">
        <w:rPr>
          <w:color w:val="17365D" w:themeColor="text2" w:themeShade="BF"/>
          <w:lang w:val="fr-BE"/>
        </w:rPr>
        <w:t>:</w:t>
      </w:r>
      <w:r w:rsidRPr="003721F1">
        <w:rPr>
          <w:rFonts w:ascii="Symbol" w:eastAsia="Symbol" w:hAnsi="Symbol" w:cs="Symbol"/>
          <w:color w:val="17365D" w:themeColor="text2" w:themeShade="BF"/>
          <w:spacing w:val="2"/>
          <w:sz w:val="24"/>
          <w:szCs w:val="24"/>
        </w:rPr>
        <w:t></w:t>
      </w:r>
      <w:r w:rsidRPr="003721F1">
        <w:rPr>
          <w:rFonts w:cs="Times New Roman"/>
          <w:b/>
          <w:bCs/>
          <w:color w:val="17365D" w:themeColor="text2" w:themeShade="BF"/>
          <w:spacing w:val="2"/>
          <w:position w:val="-5"/>
          <w:lang w:val="fr-BE"/>
        </w:rPr>
        <w:t>M2</w:t>
      </w:r>
      <w:r w:rsidRPr="003721F1">
        <w:rPr>
          <w:rFonts w:cs="Times New Roman"/>
          <w:b/>
          <w:bCs/>
          <w:color w:val="17365D" w:themeColor="text2" w:themeShade="BF"/>
          <w:sz w:val="24"/>
          <w:szCs w:val="24"/>
          <w:lang w:val="fr-BE"/>
        </w:rPr>
        <w:t>=1,25</w:t>
      </w:r>
      <w:r w:rsidRPr="003721F1">
        <w:rPr>
          <w:color w:val="17365D" w:themeColor="text2" w:themeShade="BF"/>
          <w:lang w:val="fr-BE"/>
        </w:rPr>
        <w:t>;</w:t>
      </w:r>
    </w:p>
    <w:p w:rsidR="005F29A3" w:rsidRPr="003721F1" w:rsidRDefault="005F29A3" w:rsidP="00CB11E6">
      <w:pPr>
        <w:pStyle w:val="Corpsdetexte"/>
        <w:numPr>
          <w:ilvl w:val="0"/>
          <w:numId w:val="7"/>
        </w:numPr>
        <w:tabs>
          <w:tab w:val="left" w:pos="256"/>
        </w:tabs>
        <w:spacing w:before="12" w:line="360" w:lineRule="auto"/>
        <w:ind w:hanging="137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Pour </w:t>
      </w:r>
      <w:r w:rsidRPr="003721F1">
        <w:rPr>
          <w:color w:val="17365D" w:themeColor="text2" w:themeShade="BF"/>
          <w:spacing w:val="-3"/>
          <w:lang w:val="fr-BE"/>
        </w:rPr>
        <w:t xml:space="preserve">le </w:t>
      </w:r>
      <w:r w:rsidRPr="003721F1">
        <w:rPr>
          <w:color w:val="17365D" w:themeColor="text2" w:themeShade="BF"/>
          <w:spacing w:val="-6"/>
          <w:lang w:val="fr-BE"/>
        </w:rPr>
        <w:t xml:space="preserve">contrôle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résistance </w:t>
      </w:r>
      <w:r w:rsidRPr="003721F1">
        <w:rPr>
          <w:color w:val="17365D" w:themeColor="text2" w:themeShade="BF"/>
          <w:spacing w:val="-3"/>
          <w:u w:val="single" w:color="000000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organes </w:t>
      </w:r>
      <w:r w:rsidRPr="003721F1">
        <w:rPr>
          <w:color w:val="17365D" w:themeColor="text2" w:themeShade="BF"/>
          <w:spacing w:val="-7"/>
          <w:u w:val="single" w:color="000000"/>
          <w:lang w:val="fr-BE"/>
        </w:rPr>
        <w:t xml:space="preserve">d’assemblages </w:t>
      </w:r>
      <w:r w:rsidRPr="003721F1">
        <w:rPr>
          <w:color w:val="17365D" w:themeColor="text2" w:themeShade="BF"/>
          <w:spacing w:val="-6"/>
          <w:lang w:val="fr-BE"/>
        </w:rPr>
        <w:t>(</w:t>
      </w:r>
      <w:proofErr w:type="spellStart"/>
      <w:r w:rsidRPr="003721F1">
        <w:rPr>
          <w:color w:val="17365D" w:themeColor="text2" w:themeShade="BF"/>
          <w:spacing w:val="-6"/>
          <w:lang w:val="fr-BE"/>
        </w:rPr>
        <w:t>boulons</w:t>
      </w:r>
      <w:proofErr w:type="gramStart"/>
      <w:r w:rsidRPr="003721F1">
        <w:rPr>
          <w:color w:val="17365D" w:themeColor="text2" w:themeShade="BF"/>
          <w:spacing w:val="-6"/>
          <w:lang w:val="fr-BE"/>
        </w:rPr>
        <w:t>,soudures</w:t>
      </w:r>
      <w:proofErr w:type="spellEnd"/>
      <w:proofErr w:type="gramEnd"/>
      <w:r w:rsidRPr="003721F1">
        <w:rPr>
          <w:color w:val="17365D" w:themeColor="text2" w:themeShade="BF"/>
          <w:spacing w:val="-6"/>
          <w:lang w:val="fr-BE"/>
        </w:rPr>
        <w:t>,</w:t>
      </w:r>
      <w:r w:rsidRPr="003721F1">
        <w:rPr>
          <w:color w:val="17365D" w:themeColor="text2" w:themeShade="BF"/>
          <w:spacing w:val="-3"/>
          <w:lang w:val="fr-BE"/>
        </w:rPr>
        <w:t>…)</w:t>
      </w:r>
      <w:r w:rsidRPr="003721F1">
        <w:rPr>
          <w:color w:val="17365D" w:themeColor="text2" w:themeShade="BF"/>
          <w:lang w:val="fr-BE"/>
        </w:rPr>
        <w:t>:</w:t>
      </w:r>
      <w:r w:rsidRPr="003721F1">
        <w:rPr>
          <w:rFonts w:ascii="Symbol" w:eastAsia="Symbol" w:hAnsi="Symbol" w:cs="Symbol"/>
          <w:color w:val="17365D" w:themeColor="text2" w:themeShade="BF"/>
          <w:spacing w:val="2"/>
          <w:sz w:val="24"/>
          <w:szCs w:val="24"/>
        </w:rPr>
        <w:t></w:t>
      </w:r>
      <w:r w:rsidRPr="003721F1">
        <w:rPr>
          <w:rFonts w:cs="Times New Roman"/>
          <w:b/>
          <w:bCs/>
          <w:color w:val="17365D" w:themeColor="text2" w:themeShade="BF"/>
          <w:spacing w:val="2"/>
          <w:position w:val="-5"/>
          <w:lang w:val="fr-BE"/>
        </w:rPr>
        <w:t>Mb</w:t>
      </w:r>
      <w:r w:rsidRPr="003721F1">
        <w:rPr>
          <w:rFonts w:cs="Times New Roman"/>
          <w:b/>
          <w:bCs/>
          <w:color w:val="17365D" w:themeColor="text2" w:themeShade="BF"/>
          <w:sz w:val="24"/>
          <w:szCs w:val="24"/>
          <w:lang w:val="fr-BE"/>
        </w:rPr>
        <w:t>=1,25</w:t>
      </w:r>
      <w:r w:rsidRPr="003721F1">
        <w:rPr>
          <w:color w:val="17365D" w:themeColor="text2" w:themeShade="BF"/>
          <w:lang w:val="fr-BE"/>
        </w:rPr>
        <w:t>.</w:t>
      </w:r>
      <w:r w:rsidRPr="003721F1">
        <w:rPr>
          <w:color w:val="17365D" w:themeColor="text2" w:themeShade="BF"/>
          <w:spacing w:val="-5"/>
          <w:lang w:val="fr-BE"/>
        </w:rPr>
        <w:t xml:space="preserve">(voir les </w:t>
      </w:r>
      <w:r w:rsidRPr="003721F1">
        <w:rPr>
          <w:color w:val="17365D" w:themeColor="text2" w:themeShade="BF"/>
          <w:spacing w:val="-3"/>
          <w:lang w:val="fr-BE"/>
        </w:rPr>
        <w:t xml:space="preserve">EN1993 </w:t>
      </w:r>
      <w:r w:rsidRPr="003721F1">
        <w:rPr>
          <w:color w:val="17365D" w:themeColor="text2" w:themeShade="BF"/>
          <w:spacing w:val="-5"/>
          <w:lang w:val="fr-BE"/>
        </w:rPr>
        <w:t xml:space="preserve">Parties </w:t>
      </w:r>
      <w:r w:rsidRPr="003721F1">
        <w:rPr>
          <w:color w:val="17365D" w:themeColor="text2" w:themeShade="BF"/>
          <w:lang w:val="fr-BE"/>
        </w:rPr>
        <w:t xml:space="preserve">2 à 6 </w:t>
      </w:r>
      <w:r w:rsidRPr="003721F1">
        <w:rPr>
          <w:color w:val="17365D" w:themeColor="text2" w:themeShade="BF"/>
          <w:spacing w:val="-5"/>
          <w:lang w:val="fr-BE"/>
        </w:rPr>
        <w:t xml:space="preserve">pour </w:t>
      </w:r>
      <w:r w:rsidRPr="003721F1">
        <w:rPr>
          <w:color w:val="17365D" w:themeColor="text2" w:themeShade="BF"/>
          <w:spacing w:val="-6"/>
          <w:lang w:val="fr-BE"/>
        </w:rPr>
        <w:t xml:space="preserve">d'autres valeurs numériques </w:t>
      </w:r>
      <w:r w:rsidRPr="003721F1">
        <w:rPr>
          <w:color w:val="17365D" w:themeColor="text2" w:themeShade="BF"/>
          <w:spacing w:val="-7"/>
          <w:lang w:val="fr-BE"/>
        </w:rPr>
        <w:t>recommandées).</w:t>
      </w:r>
      <w:r w:rsidR="00CB11E6">
        <w:rPr>
          <w:color w:val="17365D" w:themeColor="text2" w:themeShade="BF"/>
          <w:spacing w:val="-7"/>
          <w:lang w:val="fr-BE"/>
        </w:rPr>
        <w:t xml:space="preserve"> </w:t>
      </w:r>
      <w:r w:rsidR="00CB11E6" w:rsidRPr="00CB11E6">
        <w:rPr>
          <w:rFonts w:ascii="Symbol" w:eastAsia="Symbol" w:hAnsi="Symbol" w:cs="Symbol"/>
          <w:b/>
          <w:bCs/>
          <w:i/>
          <w:iCs/>
          <w:color w:val="17365D" w:themeColor="text2" w:themeShade="BF"/>
          <w:spacing w:val="2"/>
          <w:sz w:val="24"/>
          <w:szCs w:val="24"/>
          <w:u w:val="single"/>
        </w:rPr>
        <w:t></w:t>
      </w:r>
      <w:r w:rsidR="00CB11E6" w:rsidRPr="00CB11E6">
        <w:rPr>
          <w:rFonts w:cs="Times New Roman"/>
          <w:b/>
          <w:bCs/>
          <w:i/>
          <w:iCs/>
          <w:color w:val="17365D" w:themeColor="text2" w:themeShade="BF"/>
          <w:spacing w:val="2"/>
          <w:position w:val="-5"/>
          <w:u w:val="single"/>
          <w:lang w:val="fr-BE"/>
        </w:rPr>
        <w:t>Mb</w:t>
      </w:r>
      <w:r w:rsidR="00CB11E6" w:rsidRPr="00CB11E6">
        <w:rPr>
          <w:rFonts w:cs="Times New Roman"/>
          <w:b/>
          <w:bCs/>
          <w:i/>
          <w:iCs/>
          <w:color w:val="17365D" w:themeColor="text2" w:themeShade="BF"/>
          <w:sz w:val="24"/>
          <w:szCs w:val="24"/>
          <w:u w:val="single"/>
          <w:lang w:val="fr-BE"/>
        </w:rPr>
        <w:t>=1,5 pour le calcul du boulon en traction</w:t>
      </w:r>
    </w:p>
    <w:p w:rsidR="005F29A3" w:rsidRPr="003721F1" w:rsidRDefault="005F29A3" w:rsidP="003721F1">
      <w:pPr>
        <w:pStyle w:val="Corpsdetexte"/>
        <w:spacing w:before="35" w:line="360" w:lineRule="auto"/>
        <w:ind w:right="206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Les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matériaux </w:t>
      </w:r>
      <w:r w:rsidRPr="003721F1">
        <w:rPr>
          <w:color w:val="17365D" w:themeColor="text2" w:themeShade="BF"/>
          <w:spacing w:val="-6"/>
          <w:lang w:val="fr-BE"/>
        </w:rPr>
        <w:t xml:space="preserve">utilisés doivent </w:t>
      </w:r>
      <w:r w:rsidRPr="003721F1">
        <w:rPr>
          <w:color w:val="17365D" w:themeColor="text2" w:themeShade="BF"/>
          <w:spacing w:val="-5"/>
          <w:lang w:val="fr-BE"/>
        </w:rPr>
        <w:t xml:space="preserve">être </w:t>
      </w:r>
      <w:r w:rsidRPr="003721F1">
        <w:rPr>
          <w:color w:val="17365D" w:themeColor="text2" w:themeShade="BF"/>
          <w:spacing w:val="-6"/>
          <w:lang w:val="fr-BE"/>
        </w:rPr>
        <w:t xml:space="preserve">conformes </w:t>
      </w:r>
      <w:r w:rsidRPr="003721F1">
        <w:rPr>
          <w:color w:val="17365D" w:themeColor="text2" w:themeShade="BF"/>
          <w:spacing w:val="-5"/>
          <w:lang w:val="fr-BE"/>
        </w:rPr>
        <w:t xml:space="preserve">aux </w:t>
      </w:r>
      <w:r w:rsidRPr="003721F1">
        <w:rPr>
          <w:color w:val="17365D" w:themeColor="text2" w:themeShade="BF"/>
          <w:spacing w:val="-6"/>
          <w:lang w:val="fr-BE"/>
        </w:rPr>
        <w:t xml:space="preserve">indications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lang w:val="fr-BE"/>
        </w:rPr>
        <w:t xml:space="preserve">première </w:t>
      </w:r>
      <w:r w:rsidRPr="003721F1">
        <w:rPr>
          <w:color w:val="17365D" w:themeColor="text2" w:themeShade="BF"/>
          <w:spacing w:val="-5"/>
          <w:lang w:val="fr-BE"/>
        </w:rPr>
        <w:t xml:space="preserve">partie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5"/>
          <w:lang w:val="fr-BE"/>
        </w:rPr>
        <w:t xml:space="preserve">ces notes sur les </w:t>
      </w:r>
      <w:r w:rsidRPr="003721F1">
        <w:rPr>
          <w:color w:val="17365D" w:themeColor="text2" w:themeShade="BF"/>
          <w:lang w:val="fr-BE"/>
        </w:rPr>
        <w:t>«</w:t>
      </w:r>
      <w:r w:rsidRPr="003721F1">
        <w:rPr>
          <w:b/>
          <w:color w:val="17365D" w:themeColor="text2" w:themeShade="BF"/>
          <w:spacing w:val="-5"/>
          <w:u w:val="thick" w:color="000000"/>
          <w:lang w:val="fr-BE"/>
        </w:rPr>
        <w:t xml:space="preserve">aciers </w:t>
      </w:r>
      <w:r w:rsidRPr="003721F1">
        <w:rPr>
          <w:b/>
          <w:color w:val="17365D" w:themeColor="text2" w:themeShade="BF"/>
          <w:spacing w:val="-3"/>
          <w:u w:val="thick" w:color="000000"/>
          <w:lang w:val="fr-BE"/>
        </w:rPr>
        <w:t>de</w:t>
      </w:r>
      <w:r w:rsidRPr="003721F1">
        <w:rPr>
          <w:b/>
          <w:color w:val="17365D" w:themeColor="text2" w:themeShade="BF"/>
          <w:spacing w:val="-6"/>
          <w:u w:val="thick" w:color="000000"/>
          <w:lang w:val="fr-BE"/>
        </w:rPr>
        <w:t xml:space="preserve">s </w:t>
      </w:r>
      <w:proofErr w:type="spellStart"/>
      <w:r w:rsidRPr="003721F1">
        <w:rPr>
          <w:b/>
          <w:color w:val="17365D" w:themeColor="text2" w:themeShade="BF"/>
          <w:spacing w:val="-6"/>
          <w:u w:val="thick" w:color="000000"/>
          <w:lang w:val="fr-BE"/>
        </w:rPr>
        <w:t>tructures</w:t>
      </w:r>
      <w:proofErr w:type="spellEnd"/>
      <w:r w:rsidRPr="003721F1">
        <w:rPr>
          <w:color w:val="17365D" w:themeColor="text2" w:themeShade="BF"/>
          <w:spacing w:val="-7"/>
          <w:lang w:val="fr-BE"/>
        </w:rPr>
        <w:t xml:space="preserve">». </w:t>
      </w:r>
      <w:r w:rsidRPr="003721F1">
        <w:rPr>
          <w:color w:val="17365D" w:themeColor="text2" w:themeShade="BF"/>
          <w:spacing w:val="-3"/>
          <w:lang w:val="fr-BE"/>
        </w:rPr>
        <w:t xml:space="preserve">En ce </w:t>
      </w:r>
      <w:r w:rsidRPr="003721F1">
        <w:rPr>
          <w:color w:val="17365D" w:themeColor="text2" w:themeShade="BF"/>
          <w:spacing w:val="-5"/>
          <w:lang w:val="fr-BE"/>
        </w:rPr>
        <w:t xml:space="preserve">qui </w:t>
      </w:r>
      <w:r w:rsidRPr="003721F1">
        <w:rPr>
          <w:color w:val="17365D" w:themeColor="text2" w:themeShade="BF"/>
          <w:spacing w:val="-6"/>
          <w:lang w:val="fr-BE"/>
        </w:rPr>
        <w:t xml:space="preserve">concerne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 xml:space="preserve">durabilité </w:t>
      </w:r>
      <w:r w:rsidRPr="003721F1">
        <w:rPr>
          <w:color w:val="17365D" w:themeColor="text2" w:themeShade="BF"/>
          <w:spacing w:val="-3"/>
          <w:lang w:val="fr-BE"/>
        </w:rPr>
        <w:t xml:space="preserve">des </w:t>
      </w:r>
      <w:proofErr w:type="gramStart"/>
      <w:r w:rsidRPr="003721F1">
        <w:rPr>
          <w:color w:val="17365D" w:themeColor="text2" w:themeShade="BF"/>
          <w:spacing w:val="-6"/>
          <w:lang w:val="fr-BE"/>
        </w:rPr>
        <w:t>structures ,</w:t>
      </w:r>
      <w:r w:rsidRPr="003721F1">
        <w:rPr>
          <w:color w:val="17365D" w:themeColor="text2" w:themeShade="BF"/>
          <w:spacing w:val="-3"/>
          <w:lang w:val="fr-BE"/>
        </w:rPr>
        <w:t>il</w:t>
      </w:r>
      <w:proofErr w:type="gramEnd"/>
      <w:r w:rsidRPr="003721F1">
        <w:rPr>
          <w:color w:val="17365D" w:themeColor="text2" w:themeShade="BF"/>
          <w:spacing w:val="-3"/>
          <w:lang w:val="fr-BE"/>
        </w:rPr>
        <w:t xml:space="preserve"> </w:t>
      </w:r>
      <w:r w:rsidRPr="003721F1">
        <w:rPr>
          <w:color w:val="17365D" w:themeColor="text2" w:themeShade="BF"/>
          <w:lang w:val="fr-BE"/>
        </w:rPr>
        <w:t xml:space="preserve">y a </w:t>
      </w:r>
      <w:r w:rsidRPr="003721F1">
        <w:rPr>
          <w:color w:val="17365D" w:themeColor="text2" w:themeShade="BF"/>
          <w:spacing w:val="-5"/>
          <w:lang w:val="fr-BE"/>
        </w:rPr>
        <w:t xml:space="preserve">lieu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 xml:space="preserve">concevoir </w:t>
      </w:r>
      <w:r w:rsidRPr="003721F1">
        <w:rPr>
          <w:color w:val="17365D" w:themeColor="text2" w:themeShade="BF"/>
          <w:spacing w:val="-5"/>
          <w:lang w:val="fr-BE"/>
        </w:rPr>
        <w:t xml:space="preserve">les parties </w:t>
      </w:r>
      <w:r w:rsidRPr="003721F1">
        <w:rPr>
          <w:color w:val="17365D" w:themeColor="text2" w:themeShade="BF"/>
          <w:spacing w:val="-6"/>
          <w:lang w:val="fr-BE"/>
        </w:rPr>
        <w:t xml:space="preserve">susceptibles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 xml:space="preserve">subir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lang w:val="fr-BE"/>
        </w:rPr>
        <w:t xml:space="preserve">corrosion, l'usure mécanique </w:t>
      </w:r>
      <w:r w:rsidRPr="003721F1">
        <w:rPr>
          <w:color w:val="17365D" w:themeColor="text2" w:themeShade="BF"/>
          <w:spacing w:val="-2"/>
          <w:lang w:val="fr-BE"/>
        </w:rPr>
        <w:t xml:space="preserve">ou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lang w:val="fr-BE"/>
        </w:rPr>
        <w:t xml:space="preserve">fatigue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5"/>
          <w:lang w:val="fr-BE"/>
        </w:rPr>
        <w:t xml:space="preserve">telle sorte que </w:t>
      </w:r>
      <w:r w:rsidRPr="003721F1">
        <w:rPr>
          <w:color w:val="17365D" w:themeColor="text2" w:themeShade="BF"/>
          <w:spacing w:val="-6"/>
          <w:lang w:val="fr-BE"/>
        </w:rPr>
        <w:t>l'inspection ,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7"/>
          <w:lang w:val="fr-BE"/>
        </w:rPr>
        <w:t xml:space="preserve">maintenance </w:t>
      </w:r>
      <w:r w:rsidRPr="003721F1">
        <w:rPr>
          <w:color w:val="17365D" w:themeColor="text2" w:themeShade="BF"/>
          <w:spacing w:val="-3"/>
          <w:lang w:val="fr-BE"/>
        </w:rPr>
        <w:t xml:space="preserve">et la </w:t>
      </w:r>
      <w:r w:rsidRPr="003721F1">
        <w:rPr>
          <w:color w:val="17365D" w:themeColor="text2" w:themeShade="BF"/>
          <w:spacing w:val="-6"/>
          <w:lang w:val="fr-BE"/>
        </w:rPr>
        <w:t xml:space="preserve">reconstruction puissent </w:t>
      </w:r>
      <w:r w:rsidRPr="003721F1">
        <w:rPr>
          <w:color w:val="17365D" w:themeColor="text2" w:themeShade="BF"/>
          <w:spacing w:val="-5"/>
          <w:lang w:val="fr-BE"/>
        </w:rPr>
        <w:t xml:space="preserve">être </w:t>
      </w:r>
      <w:r w:rsidRPr="003721F1">
        <w:rPr>
          <w:color w:val="17365D" w:themeColor="text2" w:themeShade="BF"/>
          <w:spacing w:val="-6"/>
          <w:lang w:val="fr-BE"/>
        </w:rPr>
        <w:t xml:space="preserve">effectuées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>manière</w:t>
      </w:r>
    </w:p>
    <w:p w:rsidR="005F29A3" w:rsidRPr="003721F1" w:rsidRDefault="005F29A3" w:rsidP="003721F1">
      <w:pPr>
        <w:pStyle w:val="Corpsdetexte"/>
        <w:spacing w:line="360" w:lineRule="auto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7"/>
          <w:lang w:val="fr-BE"/>
        </w:rPr>
        <w:t xml:space="preserve">Satisfaisante </w:t>
      </w:r>
      <w:r w:rsidRPr="003721F1">
        <w:rPr>
          <w:color w:val="17365D" w:themeColor="text2" w:themeShade="BF"/>
          <w:spacing w:val="-3"/>
          <w:lang w:val="fr-BE"/>
        </w:rPr>
        <w:t xml:space="preserve">en </w:t>
      </w:r>
      <w:r w:rsidRPr="003721F1">
        <w:rPr>
          <w:color w:val="17365D" w:themeColor="text2" w:themeShade="BF"/>
          <w:spacing w:val="-6"/>
          <w:lang w:val="fr-BE"/>
        </w:rPr>
        <w:t xml:space="preserve">considérant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5"/>
          <w:lang w:val="fr-BE"/>
        </w:rPr>
        <w:t xml:space="preserve">durée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5"/>
          <w:lang w:val="fr-BE"/>
        </w:rPr>
        <w:t xml:space="preserve">vie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 xml:space="preserve">calcul </w:t>
      </w:r>
      <w:r w:rsidRPr="003721F1">
        <w:rPr>
          <w:color w:val="17365D" w:themeColor="text2" w:themeShade="BF"/>
          <w:spacing w:val="-3"/>
          <w:lang w:val="fr-BE"/>
        </w:rPr>
        <w:t xml:space="preserve">et </w:t>
      </w:r>
      <w:r w:rsidRPr="003721F1">
        <w:rPr>
          <w:color w:val="17365D" w:themeColor="text2" w:themeShade="BF"/>
          <w:spacing w:val="-6"/>
          <w:lang w:val="fr-BE"/>
        </w:rPr>
        <w:t xml:space="preserve">l'accessibilité </w:t>
      </w:r>
      <w:r w:rsidRPr="003721F1">
        <w:rPr>
          <w:color w:val="17365D" w:themeColor="text2" w:themeShade="BF"/>
          <w:lang w:val="fr-BE"/>
        </w:rPr>
        <w:t xml:space="preserve">à </w:t>
      </w:r>
      <w:r w:rsidRPr="003721F1">
        <w:rPr>
          <w:color w:val="17365D" w:themeColor="text2" w:themeShade="BF"/>
          <w:spacing w:val="-6"/>
          <w:lang w:val="fr-BE"/>
        </w:rPr>
        <w:t xml:space="preserve">l'inspection </w:t>
      </w:r>
      <w:r w:rsidRPr="003721F1">
        <w:rPr>
          <w:color w:val="17365D" w:themeColor="text2" w:themeShade="BF"/>
          <w:spacing w:val="-3"/>
          <w:lang w:val="fr-BE"/>
        </w:rPr>
        <w:t xml:space="preserve">et </w:t>
      </w:r>
      <w:r w:rsidRPr="003721F1">
        <w:rPr>
          <w:color w:val="17365D" w:themeColor="text2" w:themeShade="BF"/>
          <w:lang w:val="fr-BE"/>
        </w:rPr>
        <w:t xml:space="preserve">à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7"/>
          <w:lang w:val="fr-BE"/>
        </w:rPr>
        <w:t xml:space="preserve">maintenance </w:t>
      </w:r>
      <w:r w:rsidRPr="003721F1">
        <w:rPr>
          <w:color w:val="17365D" w:themeColor="text2" w:themeShade="BF"/>
          <w:spacing w:val="-3"/>
          <w:lang w:val="fr-BE"/>
        </w:rPr>
        <w:t xml:space="preserve">en </w:t>
      </w:r>
      <w:r w:rsidRPr="003721F1">
        <w:rPr>
          <w:color w:val="17365D" w:themeColor="text2" w:themeShade="BF"/>
          <w:spacing w:val="-6"/>
          <w:lang w:val="fr-BE"/>
        </w:rPr>
        <w:t>service.</w:t>
      </w:r>
    </w:p>
    <w:p w:rsidR="005F29A3" w:rsidRPr="003721F1" w:rsidRDefault="005F29A3" w:rsidP="003721F1">
      <w:pPr>
        <w:pStyle w:val="Corpsdetexte"/>
        <w:spacing w:before="5" w:line="360" w:lineRule="auto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Pour les </w:t>
      </w:r>
      <w:r w:rsidRPr="003721F1">
        <w:rPr>
          <w:color w:val="17365D" w:themeColor="text2" w:themeShade="BF"/>
          <w:spacing w:val="-6"/>
          <w:lang w:val="fr-BE"/>
        </w:rPr>
        <w:t xml:space="preserve">structures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u w:val="single" w:color="000000"/>
          <w:lang w:val="fr-BE"/>
        </w:rPr>
        <w:t>bâtiments</w:t>
      </w:r>
      <w:r w:rsidRPr="003721F1">
        <w:rPr>
          <w:color w:val="17365D" w:themeColor="text2" w:themeShade="BF"/>
          <w:spacing w:val="-6"/>
          <w:lang w:val="fr-BE"/>
        </w:rPr>
        <w:t xml:space="preserve">, aucune vérification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6"/>
          <w:lang w:val="fr-BE"/>
        </w:rPr>
        <w:t xml:space="preserve">fatigue n'est </w:t>
      </w:r>
      <w:r w:rsidRPr="003721F1">
        <w:rPr>
          <w:color w:val="17365D" w:themeColor="text2" w:themeShade="BF"/>
          <w:spacing w:val="-7"/>
          <w:lang w:val="fr-BE"/>
        </w:rPr>
        <w:t xml:space="preserve">normalement </w:t>
      </w:r>
      <w:r w:rsidRPr="003721F1">
        <w:rPr>
          <w:color w:val="17365D" w:themeColor="text2" w:themeShade="BF"/>
          <w:spacing w:val="-6"/>
          <w:lang w:val="fr-BE"/>
        </w:rPr>
        <w:t xml:space="preserve">exigée, sauf </w:t>
      </w:r>
      <w:r w:rsidRPr="003721F1">
        <w:rPr>
          <w:color w:val="17365D" w:themeColor="text2" w:themeShade="BF"/>
          <w:spacing w:val="-5"/>
          <w:lang w:val="fr-BE"/>
        </w:rPr>
        <w:t xml:space="preserve">pour les </w:t>
      </w:r>
      <w:r w:rsidRPr="003721F1">
        <w:rPr>
          <w:color w:val="17365D" w:themeColor="text2" w:themeShade="BF"/>
          <w:spacing w:val="-6"/>
          <w:lang w:val="fr-BE"/>
        </w:rPr>
        <w:t>éléments suivants:</w:t>
      </w:r>
    </w:p>
    <w:p w:rsidR="005F29A3" w:rsidRPr="003721F1" w:rsidRDefault="005F29A3" w:rsidP="003721F1">
      <w:pPr>
        <w:pStyle w:val="Corpsdetexte"/>
        <w:numPr>
          <w:ilvl w:val="0"/>
          <w:numId w:val="6"/>
        </w:numPr>
        <w:tabs>
          <w:tab w:val="left" w:pos="306"/>
        </w:tabs>
        <w:spacing w:before="5" w:line="360" w:lineRule="auto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6"/>
          <w:lang w:val="fr-BE"/>
        </w:rPr>
        <w:t xml:space="preserve">Eléments supportant </w:t>
      </w:r>
      <w:r w:rsidRPr="003721F1">
        <w:rPr>
          <w:color w:val="17365D" w:themeColor="text2" w:themeShade="BF"/>
          <w:spacing w:val="-3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lang w:val="fr-BE"/>
        </w:rPr>
        <w:t xml:space="preserve">dispositifs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 xml:space="preserve">levage </w:t>
      </w:r>
      <w:r w:rsidRPr="003721F1">
        <w:rPr>
          <w:color w:val="17365D" w:themeColor="text2" w:themeShade="BF"/>
          <w:spacing w:val="-2"/>
          <w:lang w:val="fr-BE"/>
        </w:rPr>
        <w:t xml:space="preserve">ou </w:t>
      </w:r>
      <w:r w:rsidRPr="003721F1">
        <w:rPr>
          <w:color w:val="17365D" w:themeColor="text2" w:themeShade="BF"/>
          <w:spacing w:val="-3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lang w:val="fr-BE"/>
        </w:rPr>
        <w:t>charges roulantes</w:t>
      </w:r>
      <w:r w:rsidRPr="003721F1">
        <w:rPr>
          <w:color w:val="17365D" w:themeColor="text2" w:themeShade="BF"/>
          <w:lang w:val="fr-BE"/>
        </w:rPr>
        <w:t>;</w:t>
      </w:r>
    </w:p>
    <w:p w:rsidR="005F29A3" w:rsidRPr="003721F1" w:rsidRDefault="005F29A3" w:rsidP="003721F1">
      <w:pPr>
        <w:pStyle w:val="Corpsdetexte"/>
        <w:numPr>
          <w:ilvl w:val="0"/>
          <w:numId w:val="6"/>
        </w:numPr>
        <w:tabs>
          <w:tab w:val="left" w:pos="318"/>
        </w:tabs>
        <w:spacing w:before="5" w:line="360" w:lineRule="auto"/>
        <w:ind w:left="317" w:hanging="204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6"/>
          <w:lang w:val="fr-BE"/>
        </w:rPr>
        <w:t xml:space="preserve">Eléments soumis </w:t>
      </w:r>
      <w:r w:rsidRPr="003721F1">
        <w:rPr>
          <w:color w:val="17365D" w:themeColor="text2" w:themeShade="BF"/>
          <w:lang w:val="fr-BE"/>
        </w:rPr>
        <w:t xml:space="preserve">à </w:t>
      </w:r>
      <w:r w:rsidRPr="003721F1">
        <w:rPr>
          <w:color w:val="17365D" w:themeColor="text2" w:themeShade="BF"/>
          <w:spacing w:val="-3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lang w:val="fr-BE"/>
        </w:rPr>
        <w:t xml:space="preserve">cycles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 xml:space="preserve">contraintes </w:t>
      </w:r>
      <w:r w:rsidRPr="003721F1">
        <w:rPr>
          <w:color w:val="17365D" w:themeColor="text2" w:themeShade="BF"/>
          <w:spacing w:val="-5"/>
          <w:lang w:val="fr-BE"/>
        </w:rPr>
        <w:t xml:space="preserve">répétés </w:t>
      </w:r>
      <w:r w:rsidRPr="003721F1">
        <w:rPr>
          <w:color w:val="17365D" w:themeColor="text2" w:themeShade="BF"/>
          <w:spacing w:val="-6"/>
          <w:lang w:val="fr-BE"/>
        </w:rPr>
        <w:t xml:space="preserve">provoqués </w:t>
      </w:r>
      <w:r w:rsidRPr="003721F1">
        <w:rPr>
          <w:color w:val="17365D" w:themeColor="text2" w:themeShade="BF"/>
          <w:spacing w:val="-3"/>
          <w:lang w:val="fr-BE"/>
        </w:rPr>
        <w:t xml:space="preserve">par des </w:t>
      </w:r>
      <w:r w:rsidRPr="003721F1">
        <w:rPr>
          <w:color w:val="17365D" w:themeColor="text2" w:themeShade="BF"/>
          <w:spacing w:val="-7"/>
          <w:lang w:val="fr-BE"/>
        </w:rPr>
        <w:t xml:space="preserve">machines </w:t>
      </w:r>
      <w:r w:rsidRPr="003721F1">
        <w:rPr>
          <w:color w:val="17365D" w:themeColor="text2" w:themeShade="BF"/>
          <w:spacing w:val="-6"/>
          <w:lang w:val="fr-BE"/>
        </w:rPr>
        <w:t>vibrantes</w:t>
      </w:r>
      <w:r w:rsidRPr="003721F1">
        <w:rPr>
          <w:color w:val="17365D" w:themeColor="text2" w:themeShade="BF"/>
          <w:lang w:val="fr-BE"/>
        </w:rPr>
        <w:t>;</w:t>
      </w:r>
    </w:p>
    <w:p w:rsidR="005F29A3" w:rsidRPr="003721F1" w:rsidRDefault="005F29A3" w:rsidP="003721F1">
      <w:pPr>
        <w:pStyle w:val="Corpsdetexte"/>
        <w:numPr>
          <w:ilvl w:val="0"/>
          <w:numId w:val="6"/>
        </w:numPr>
        <w:tabs>
          <w:tab w:val="left" w:pos="306"/>
        </w:tabs>
        <w:spacing w:before="5" w:line="360" w:lineRule="auto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6"/>
          <w:lang w:val="fr-BE"/>
        </w:rPr>
        <w:t xml:space="preserve">Eléments soumis </w:t>
      </w:r>
      <w:r w:rsidRPr="003721F1">
        <w:rPr>
          <w:color w:val="17365D" w:themeColor="text2" w:themeShade="BF"/>
          <w:lang w:val="fr-BE"/>
        </w:rPr>
        <w:t xml:space="preserve">à </w:t>
      </w:r>
      <w:r w:rsidRPr="003721F1">
        <w:rPr>
          <w:color w:val="17365D" w:themeColor="text2" w:themeShade="BF"/>
          <w:spacing w:val="-3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lang w:val="fr-BE"/>
        </w:rPr>
        <w:t xml:space="preserve">vibrations induites </w:t>
      </w:r>
      <w:r w:rsidRPr="003721F1">
        <w:rPr>
          <w:color w:val="17365D" w:themeColor="text2" w:themeShade="BF"/>
          <w:spacing w:val="-3"/>
          <w:lang w:val="fr-BE"/>
        </w:rPr>
        <w:t xml:space="preserve">par le </w:t>
      </w:r>
      <w:r w:rsidRPr="003721F1">
        <w:rPr>
          <w:color w:val="17365D" w:themeColor="text2" w:themeShade="BF"/>
          <w:spacing w:val="-6"/>
          <w:lang w:val="fr-BE"/>
        </w:rPr>
        <w:t>vent</w:t>
      </w:r>
      <w:r w:rsidRPr="003721F1">
        <w:rPr>
          <w:color w:val="17365D" w:themeColor="text2" w:themeShade="BF"/>
          <w:lang w:val="fr-BE"/>
        </w:rPr>
        <w:t>;</w:t>
      </w:r>
    </w:p>
    <w:p w:rsidR="005F29A3" w:rsidRPr="003721F1" w:rsidRDefault="005F29A3" w:rsidP="003721F1">
      <w:pPr>
        <w:pStyle w:val="Corpsdetexte"/>
        <w:numPr>
          <w:ilvl w:val="0"/>
          <w:numId w:val="6"/>
        </w:numPr>
        <w:tabs>
          <w:tab w:val="left" w:pos="318"/>
        </w:tabs>
        <w:spacing w:before="5" w:line="360" w:lineRule="auto"/>
        <w:ind w:left="317" w:hanging="204"/>
        <w:jc w:val="both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6"/>
          <w:lang w:val="fr-BE"/>
        </w:rPr>
        <w:t xml:space="preserve">Eléments soumis </w:t>
      </w:r>
      <w:r w:rsidRPr="003721F1">
        <w:rPr>
          <w:color w:val="17365D" w:themeColor="text2" w:themeShade="BF"/>
          <w:lang w:val="fr-BE"/>
        </w:rPr>
        <w:t xml:space="preserve">à </w:t>
      </w:r>
      <w:r w:rsidRPr="003721F1">
        <w:rPr>
          <w:color w:val="17365D" w:themeColor="text2" w:themeShade="BF"/>
          <w:spacing w:val="-3"/>
          <w:lang w:val="fr-BE"/>
        </w:rPr>
        <w:t xml:space="preserve">des </w:t>
      </w:r>
      <w:r w:rsidRPr="003721F1">
        <w:rPr>
          <w:color w:val="17365D" w:themeColor="text2" w:themeShade="BF"/>
          <w:spacing w:val="-6"/>
          <w:lang w:val="fr-BE"/>
        </w:rPr>
        <w:t xml:space="preserve">oscillations induites </w:t>
      </w:r>
      <w:r w:rsidRPr="003721F1">
        <w:rPr>
          <w:color w:val="17365D" w:themeColor="text2" w:themeShade="BF"/>
          <w:spacing w:val="-3"/>
          <w:lang w:val="fr-BE"/>
        </w:rPr>
        <w:t xml:space="preserve">par la </w:t>
      </w:r>
      <w:r w:rsidRPr="003721F1">
        <w:rPr>
          <w:color w:val="17365D" w:themeColor="text2" w:themeShade="BF"/>
          <w:spacing w:val="-6"/>
          <w:lang w:val="fr-BE"/>
        </w:rPr>
        <w:t>foule</w:t>
      </w:r>
      <w:r w:rsidRPr="003721F1">
        <w:rPr>
          <w:color w:val="17365D" w:themeColor="text2" w:themeShade="BF"/>
          <w:lang w:val="fr-BE"/>
        </w:rPr>
        <w:t>;</w:t>
      </w:r>
    </w:p>
    <w:p w:rsidR="005F29A3" w:rsidRPr="003721F1" w:rsidRDefault="005F29A3" w:rsidP="003721F1">
      <w:pPr>
        <w:pStyle w:val="Corpsdetexte"/>
        <w:spacing w:before="5" w:line="360" w:lineRule="auto"/>
        <w:ind w:right="116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5"/>
          <w:lang w:val="fr-BE"/>
        </w:rPr>
        <w:t xml:space="preserve">Pour les </w:t>
      </w:r>
      <w:r w:rsidRPr="003721F1">
        <w:rPr>
          <w:color w:val="17365D" w:themeColor="text2" w:themeShade="BF"/>
          <w:spacing w:val="-6"/>
          <w:lang w:val="fr-BE"/>
        </w:rPr>
        <w:t xml:space="preserve">éléments </w:t>
      </w:r>
      <w:r w:rsidRPr="003721F1">
        <w:rPr>
          <w:color w:val="17365D" w:themeColor="text2" w:themeShade="BF"/>
          <w:spacing w:val="-3"/>
          <w:lang w:val="fr-BE"/>
        </w:rPr>
        <w:t xml:space="preserve">ne </w:t>
      </w:r>
      <w:r w:rsidRPr="003721F1">
        <w:rPr>
          <w:color w:val="17365D" w:themeColor="text2" w:themeShade="BF"/>
          <w:spacing w:val="-6"/>
          <w:lang w:val="fr-BE"/>
        </w:rPr>
        <w:t xml:space="preserve">pouvant </w:t>
      </w:r>
      <w:r w:rsidRPr="003721F1">
        <w:rPr>
          <w:color w:val="17365D" w:themeColor="text2" w:themeShade="BF"/>
          <w:spacing w:val="-5"/>
          <w:lang w:val="fr-BE"/>
        </w:rPr>
        <w:t xml:space="preserve">être </w:t>
      </w:r>
      <w:r w:rsidRPr="003721F1">
        <w:rPr>
          <w:color w:val="17365D" w:themeColor="text2" w:themeShade="BF"/>
          <w:spacing w:val="-6"/>
          <w:lang w:val="fr-BE"/>
        </w:rPr>
        <w:t xml:space="preserve">inspectés, </w:t>
      </w:r>
      <w:r w:rsidRPr="003721F1">
        <w:rPr>
          <w:color w:val="17365D" w:themeColor="text2" w:themeShade="BF"/>
          <w:spacing w:val="-3"/>
          <w:lang w:val="fr-BE"/>
        </w:rPr>
        <w:t xml:space="preserve">il </w:t>
      </w:r>
      <w:r w:rsidRPr="003721F1">
        <w:rPr>
          <w:color w:val="17365D" w:themeColor="text2" w:themeShade="BF"/>
          <w:spacing w:val="-6"/>
          <w:lang w:val="fr-BE"/>
        </w:rPr>
        <w:t xml:space="preserve">convient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5"/>
          <w:lang w:val="fr-BE"/>
        </w:rPr>
        <w:t xml:space="preserve">prendre </w:t>
      </w:r>
      <w:r w:rsidRPr="003721F1">
        <w:rPr>
          <w:color w:val="17365D" w:themeColor="text2" w:themeShade="BF"/>
          <w:spacing w:val="-3"/>
          <w:lang w:val="fr-BE"/>
        </w:rPr>
        <w:t xml:space="preserve">en </w:t>
      </w:r>
      <w:r w:rsidRPr="003721F1">
        <w:rPr>
          <w:color w:val="17365D" w:themeColor="text2" w:themeShade="BF"/>
          <w:spacing w:val="-6"/>
          <w:lang w:val="fr-BE"/>
        </w:rPr>
        <w:t xml:space="preserve">compte </w:t>
      </w:r>
      <w:r w:rsidRPr="003721F1">
        <w:rPr>
          <w:color w:val="17365D" w:themeColor="text2" w:themeShade="BF"/>
          <w:spacing w:val="-5"/>
          <w:lang w:val="fr-BE"/>
        </w:rPr>
        <w:t xml:space="preserve">les </w:t>
      </w:r>
      <w:r w:rsidRPr="003721F1">
        <w:rPr>
          <w:color w:val="17365D" w:themeColor="text2" w:themeShade="BF"/>
          <w:spacing w:val="-6"/>
          <w:lang w:val="fr-BE"/>
        </w:rPr>
        <w:t xml:space="preserve">effets éventuels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3"/>
          <w:lang w:val="fr-BE"/>
        </w:rPr>
        <w:t xml:space="preserve">la </w:t>
      </w:r>
      <w:r w:rsidRPr="003721F1">
        <w:rPr>
          <w:color w:val="17365D" w:themeColor="text2" w:themeShade="BF"/>
          <w:spacing w:val="-5"/>
          <w:lang w:val="fr-BE"/>
        </w:rPr>
        <w:t xml:space="preserve">corrosion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 xml:space="preserve">manière </w:t>
      </w:r>
      <w:r w:rsidRPr="003721F1">
        <w:rPr>
          <w:color w:val="17365D" w:themeColor="text2" w:themeShade="BF"/>
          <w:spacing w:val="-5"/>
          <w:lang w:val="fr-BE"/>
        </w:rPr>
        <w:t>appropriée.</w:t>
      </w:r>
    </w:p>
    <w:p w:rsidR="005F29A3" w:rsidRPr="003721F1" w:rsidRDefault="005F29A3" w:rsidP="003721F1">
      <w:pPr>
        <w:pStyle w:val="Corpsdetexte"/>
        <w:spacing w:line="360" w:lineRule="auto"/>
        <w:ind w:right="116"/>
        <w:rPr>
          <w:color w:val="17365D" w:themeColor="text2" w:themeShade="BF"/>
          <w:lang w:val="fr-BE"/>
        </w:rPr>
      </w:pPr>
      <w:r w:rsidRPr="003721F1">
        <w:rPr>
          <w:color w:val="17365D" w:themeColor="text2" w:themeShade="BF"/>
          <w:spacing w:val="-6"/>
          <w:lang w:val="fr-BE"/>
        </w:rPr>
        <w:t xml:space="preserve">L'application d'une protection anticorrosion n'est </w:t>
      </w:r>
      <w:r w:rsidRPr="003721F1">
        <w:rPr>
          <w:color w:val="17365D" w:themeColor="text2" w:themeShade="BF"/>
          <w:spacing w:val="-3"/>
          <w:lang w:val="fr-BE"/>
        </w:rPr>
        <w:t xml:space="preserve">pas </w:t>
      </w:r>
      <w:r w:rsidRPr="003721F1">
        <w:rPr>
          <w:color w:val="17365D" w:themeColor="text2" w:themeShade="BF"/>
          <w:spacing w:val="-6"/>
          <w:lang w:val="fr-BE"/>
        </w:rPr>
        <w:t xml:space="preserve">nécessaire </w:t>
      </w:r>
      <w:r w:rsidRPr="003721F1">
        <w:rPr>
          <w:color w:val="17365D" w:themeColor="text2" w:themeShade="BF"/>
          <w:spacing w:val="-5"/>
          <w:lang w:val="fr-BE"/>
        </w:rPr>
        <w:t xml:space="preserve">pour les </w:t>
      </w:r>
      <w:r w:rsidRPr="003721F1">
        <w:rPr>
          <w:color w:val="17365D" w:themeColor="text2" w:themeShade="BF"/>
          <w:spacing w:val="-6"/>
          <w:lang w:val="fr-BE"/>
        </w:rPr>
        <w:t xml:space="preserve">structures internes </w:t>
      </w:r>
      <w:r w:rsidRPr="003721F1">
        <w:rPr>
          <w:color w:val="17365D" w:themeColor="text2" w:themeShade="BF"/>
          <w:spacing w:val="-2"/>
          <w:lang w:val="fr-BE"/>
        </w:rPr>
        <w:t xml:space="preserve">de </w:t>
      </w:r>
      <w:r w:rsidRPr="003721F1">
        <w:rPr>
          <w:color w:val="17365D" w:themeColor="text2" w:themeShade="BF"/>
          <w:spacing w:val="-6"/>
          <w:lang w:val="fr-BE"/>
        </w:rPr>
        <w:t xml:space="preserve">bâtiments, </w:t>
      </w:r>
      <w:r w:rsidRPr="003721F1">
        <w:rPr>
          <w:color w:val="17365D" w:themeColor="text2" w:themeShade="BF"/>
          <w:spacing w:val="-3"/>
          <w:lang w:val="fr-BE"/>
        </w:rPr>
        <w:t xml:space="preserve">si le </w:t>
      </w:r>
      <w:r w:rsidRPr="003721F1">
        <w:rPr>
          <w:color w:val="17365D" w:themeColor="text2" w:themeShade="BF"/>
          <w:spacing w:val="-5"/>
          <w:lang w:val="fr-BE"/>
        </w:rPr>
        <w:t xml:space="preserve">taux </w:t>
      </w:r>
      <w:r w:rsidRPr="003721F1">
        <w:rPr>
          <w:color w:val="17365D" w:themeColor="text2" w:themeShade="BF"/>
          <w:spacing w:val="-7"/>
          <w:lang w:val="fr-BE"/>
        </w:rPr>
        <w:t xml:space="preserve">d'humidité </w:t>
      </w:r>
      <w:r w:rsidRPr="003721F1">
        <w:rPr>
          <w:color w:val="17365D" w:themeColor="text2" w:themeShade="BF"/>
          <w:spacing w:val="-6"/>
          <w:lang w:val="fr-BE"/>
        </w:rPr>
        <w:t xml:space="preserve">relative interne n'excède </w:t>
      </w:r>
      <w:r w:rsidRPr="003721F1">
        <w:rPr>
          <w:color w:val="17365D" w:themeColor="text2" w:themeShade="BF"/>
          <w:spacing w:val="-3"/>
          <w:lang w:val="fr-BE"/>
        </w:rPr>
        <w:t xml:space="preserve">pas </w:t>
      </w:r>
      <w:r w:rsidRPr="003721F1">
        <w:rPr>
          <w:color w:val="17365D" w:themeColor="text2" w:themeShade="BF"/>
          <w:spacing w:val="-5"/>
          <w:lang w:val="fr-BE"/>
        </w:rPr>
        <w:t>80%.</w:t>
      </w:r>
    </w:p>
    <w:p w:rsidR="005F29A3" w:rsidRDefault="005F29A3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721F1" w:rsidRDefault="003721F1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721F1" w:rsidRDefault="003721F1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721F1" w:rsidRDefault="003721F1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721F1" w:rsidRDefault="003721F1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721F1" w:rsidRDefault="003721F1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721F1" w:rsidRDefault="003721F1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721F1" w:rsidRPr="0044278E" w:rsidRDefault="003721F1" w:rsidP="005F29A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5F29A3" w:rsidRDefault="005F29A3" w:rsidP="005F29A3">
      <w:pPr>
        <w:pStyle w:val="Titre2"/>
        <w:numPr>
          <w:ilvl w:val="1"/>
          <w:numId w:val="9"/>
        </w:numPr>
        <w:tabs>
          <w:tab w:val="left" w:pos="517"/>
        </w:tabs>
        <w:ind w:hanging="403"/>
        <w:jc w:val="both"/>
        <w:rPr>
          <w:b w:val="0"/>
          <w:bCs w:val="0"/>
        </w:rPr>
      </w:pPr>
      <w:proofErr w:type="spellStart"/>
      <w:r>
        <w:rPr>
          <w:spacing w:val="-2"/>
        </w:rPr>
        <w:t>Analyse</w:t>
      </w:r>
      <w:proofErr w:type="spellEnd"/>
      <w:r>
        <w:rPr>
          <w:spacing w:val="-2"/>
        </w:rPr>
        <w:t xml:space="preserve"> </w:t>
      </w:r>
      <w:r>
        <w:t xml:space="preserve">des </w:t>
      </w:r>
      <w:r>
        <w:rPr>
          <w:spacing w:val="-1"/>
        </w:rPr>
        <w:t>structures</w:t>
      </w:r>
    </w:p>
    <w:p w:rsidR="005F29A3" w:rsidRDefault="00961EF0" w:rsidP="005F29A3">
      <w:pPr>
        <w:pStyle w:val="Corpsdetexte"/>
        <w:spacing w:before="122"/>
        <w:jc w:val="both"/>
      </w:pPr>
      <w:r>
        <w:pict>
          <v:group id="_x0000_s1044" style="position:absolute;left:0;text-align:left;margin-left:305.9pt;margin-top:52.05pt;width:6pt;height:28.8pt;z-index:-251656192;mso-position-horizontal-relative:page" coordorigin="6118,1041" coordsize="120,576">
            <v:shape id="_x0000_s1045" style="position:absolute;left:6118;top:1041;width:120;height:576" coordorigin="6118,1041" coordsize="120,576" path="m6168,1497r-50,l6178,1617r50,-101l6168,1516r,-19xe" fillcolor="black" stroked="f">
              <v:path arrowok="t"/>
            </v:shape>
            <v:shape id="_x0000_s1046" style="position:absolute;left:6118;top:1041;width:120;height:576" coordorigin="6118,1041" coordsize="120,576" path="m6187,1041r-19,l6168,1516r19,l6187,1041xe" fillcolor="black" stroked="f">
              <v:path arrowok="t"/>
            </v:shape>
            <v:shape id="_x0000_s1047" style="position:absolute;left:6118;top:1041;width:120;height:576" coordorigin="6118,1041" coordsize="120,576" path="m6238,1497r-51,l6187,1516r41,l6238,1497xe" fillcolor="black" stroked="f">
              <v:path arrowok="t"/>
            </v:shape>
            <w10:wrap anchorx="page"/>
          </v:group>
        </w:pict>
      </w:r>
      <w:r>
        <w:pict>
          <v:group id="_x0000_s1048" style="position:absolute;left:0;text-align:left;margin-left:305.9pt;margin-top:106.05pt;width:6pt;height:28.8pt;z-index:-251655168;mso-position-horizontal-relative:page" coordorigin="6118,2121" coordsize="120,576">
            <v:shape id="_x0000_s1049" style="position:absolute;left:6118;top:2121;width:120;height:576" coordorigin="6118,2121" coordsize="120,576" path="m6168,2577r-50,l6180,2697r48,-101l6168,2596r,-19xe" fillcolor="black" stroked="f">
              <v:path arrowok="t"/>
            </v:shape>
            <v:shape id="_x0000_s1050" style="position:absolute;left:6118;top:2121;width:120;height:576" coordorigin="6118,2121" coordsize="120,576" path="m6187,2121r-19,l6168,2596r22,l6187,2121xe" fillcolor="black" stroked="f">
              <v:path arrowok="t"/>
            </v:shape>
            <v:shape id="_x0000_s1051" style="position:absolute;left:6118;top:2121;width:120;height:576" coordorigin="6118,2121" coordsize="120,576" path="m6238,2577r-48,l6190,2596r38,l6238,2577xe" fillcolor="black" stroked="f">
              <v:path arrowok="t"/>
            </v:shape>
            <w10:wrap anchorx="page"/>
          </v:group>
        </w:pict>
      </w:r>
      <w:r w:rsidR="005F29A3">
        <w:rPr>
          <w:spacing w:val="-1"/>
        </w:rPr>
        <w:t>Le</w:t>
      </w:r>
      <w:r w:rsidR="005F29A3">
        <w:rPr>
          <w:spacing w:val="-2"/>
        </w:rPr>
        <w:t>dimensionnement</w:t>
      </w:r>
      <w:r w:rsidR="005F29A3">
        <w:rPr>
          <w:spacing w:val="-1"/>
        </w:rPr>
        <w:t>d’unestructure</w:t>
      </w:r>
      <w:r w:rsidR="005F29A3">
        <w:t>en</w:t>
      </w:r>
      <w:r w:rsidR="005F29A3">
        <w:rPr>
          <w:spacing w:val="-1"/>
        </w:rPr>
        <w:t>aciercomporteles</w:t>
      </w:r>
      <w:r w:rsidR="005F29A3">
        <w:t>étapes</w:t>
      </w:r>
      <w:r w:rsidR="005F29A3">
        <w:rPr>
          <w:spacing w:val="-1"/>
        </w:rPr>
        <w:t>suivantes</w:t>
      </w:r>
      <w:r w:rsidR="005F29A3">
        <w:t>:</w:t>
      </w:r>
    </w:p>
    <w:p w:rsidR="005F29A3" w:rsidRDefault="005F29A3" w:rsidP="005F29A3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5F29A3" w:rsidRDefault="00961EF0" w:rsidP="005F29A3">
      <w:pPr>
        <w:spacing w:line="200" w:lineRule="atLeast"/>
        <w:ind w:left="1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270.4pt;height:172.65pt;mso-position-horizontal-relative:char;mso-position-vertical-relative:line" coordsize="5408,2933">
            <v:group id="_x0000_s1028" style="position:absolute;left:908;top:2460;width:598;height:120" coordorigin="908,2460" coordsize="598,120">
              <v:shape id="_x0000_s1029" style="position:absolute;left:908;top:2460;width:598;height:120" coordorigin="908,2460" coordsize="598,120" path="m1027,2460r-119,60l1027,2580r,-50l1008,2530r,-20l1027,2510r,-50xe" fillcolor="black" stroked="f">
                <v:path arrowok="t"/>
              </v:shape>
              <v:shape id="_x0000_s1030" style="position:absolute;left:908;top:2460;width:598;height:120" coordorigin="908,2460" coordsize="598,120" path="m1027,2510r-19,l1008,2530r19,l1027,2510xe" fillcolor="black" stroked="f">
                <v:path arrowok="t"/>
              </v:shape>
              <v:shape id="_x0000_s1031" style="position:absolute;left:908;top:2460;width:598;height:120" coordorigin="908,2460" coordsize="598,120" path="m1505,2510r-478,l1027,2530r478,l1505,2510xe" fillcolor="black" stroked="f">
                <v:path arrowok="t"/>
              </v:shape>
            </v:group>
            <v:group id="_x0000_s1032" style="position:absolute;left:8;top:2326;width:900;height:428" coordorigin="8,2326" coordsize="900,428">
              <v:shape id="_x0000_s1033" style="position:absolute;left:8;top:2326;width:900;height:428" coordorigin="8,2326" coordsize="900,428" path="m8,2753r899,l907,2326r-899,l8,2753xe" filled="f">
                <v:path arrowok="t"/>
              </v:shape>
            </v:group>
            <v:group id="_x0000_s1034" style="position:absolute;left:363;top:247;width:8;height:2079" coordorigin="363,247" coordsize="8,2079">
              <v:shape id="_x0000_s1035" style="position:absolute;left:363;top:247;width:8;height:2079" coordorigin="363,247" coordsize="8,2079" path="m370,2326l363,247e" filled="f" strokeweight="1pt">
                <v:path arrowok="t"/>
              </v:shape>
            </v:group>
            <v:group id="_x0000_s1036" style="position:absolute;left:353;top:187;width:915;height:120" coordorigin="353,187" coordsize="915,120">
              <v:shape id="_x0000_s1037" style="position:absolute;left:353;top:187;width:915;height:120" coordorigin="353,187" coordsize="915,120" path="m1147,187r,120l1248,257r-81,l1167,238r81,l1147,187xe" fillcolor="black" stroked="f">
                <v:path arrowok="t"/>
              </v:shape>
              <v:shape id="_x0000_s1038" style="position:absolute;left:353;top:187;width:915;height:120" coordorigin="353,187" coordsize="915,120" path="m1147,238r-794,l353,257r794,l1147,238xe" fillcolor="black" stroked="f">
                <v:path arrowok="t"/>
              </v:shape>
              <v:shape id="_x0000_s1039" style="position:absolute;left:353;top:187;width:915;height:120" coordorigin="353,187" coordsize="915,120" path="m1248,238r-81,l1167,257r81,l1267,247r-19,-9xe" fillcolor="black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1268;width:4140;height:504" filled="f">
                <v:textbox style="mso-next-textbox:#_x0000_s1040" inset="0,0,0,0">
                  <w:txbxContent>
                    <w:p w:rsidR="00961EF0" w:rsidRDefault="00961EF0" w:rsidP="005F29A3">
                      <w:pPr>
                        <w:spacing w:before="78"/>
                        <w:ind w:left="17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Prédimensionnement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et modélisation</w:t>
                      </w:r>
                    </w:p>
                  </w:txbxContent>
                </v:textbox>
              </v:shape>
              <v:shape id="_x0000_s1041" type="#_x0000_t202" style="position:absolute;left:1659;top:1080;width:3300;height:504" filled="f">
                <v:textbox style="mso-next-textbox:#_x0000_s1041" inset="0,0,0,0">
                  <w:txbxContent>
                    <w:p w:rsidR="00961EF0" w:rsidRDefault="00961EF0" w:rsidP="005F29A3">
                      <w:pPr>
                        <w:spacing w:before="78"/>
                        <w:ind w:left="15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Analyse globale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l’ossature</w:t>
                      </w:r>
                      <w:proofErr w:type="spellEnd"/>
                    </w:p>
                  </w:txbxContent>
                </v:textbox>
              </v:shape>
              <v:shape id="_x0000_s1042" type="#_x0000_t202" style="position:absolute;left:1505;top:2160;width:3699;height:773" filled="f">
                <v:textbox style="mso-next-textbox:#_x0000_s1042" inset="0,0,0,0">
                  <w:txbxContent>
                    <w:p w:rsidR="00961EF0" w:rsidRDefault="00961EF0" w:rsidP="005F29A3">
                      <w:pPr>
                        <w:spacing w:before="78" w:line="246" w:lineRule="auto"/>
                        <w:ind w:left="143" w:right="144" w:firstLine="13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Vérification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sectionset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éléments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l’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ossaturesatisfaite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  <v:shape id="_x0000_s1043" type="#_x0000_t202" style="position:absolute;left:8;top:2326;width:900;height:428" filled="f" stroked="f">
                <v:textbox style="mso-next-textbox:#_x0000_s1043" inset="0,0,0,0">
                  <w:txbxContent>
                    <w:p w:rsidR="00961EF0" w:rsidRDefault="00961EF0" w:rsidP="005F29A3">
                      <w:pPr>
                        <w:spacing w:before="85"/>
                        <w:ind w:left="23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Non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F29A3" w:rsidRDefault="005F29A3" w:rsidP="005F2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29A3" w:rsidRDefault="005F29A3" w:rsidP="005F29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29A3" w:rsidRDefault="005F29A3" w:rsidP="005F29A3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5F29A3" w:rsidRDefault="00961EF0" w:rsidP="005F29A3">
      <w:pPr>
        <w:spacing w:line="200" w:lineRule="atLeast"/>
        <w:ind w:left="36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2" type="#_x0000_t202" style="width:135pt;height:25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961EF0" w:rsidRDefault="00961EF0" w:rsidP="005F29A3">
                  <w:pPr>
                    <w:spacing w:before="78"/>
                    <w:ind w:left="1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Calcul 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des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assemblages</w:t>
                  </w:r>
                </w:p>
              </w:txbxContent>
            </v:textbox>
          </v:shape>
        </w:pict>
      </w:r>
    </w:p>
    <w:p w:rsidR="005F29A3" w:rsidRDefault="005F29A3"/>
    <w:sectPr w:rsidR="005F29A3" w:rsidSect="00CB11E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ED" w:rsidRDefault="000423ED" w:rsidP="00886A89">
      <w:pPr>
        <w:spacing w:after="0" w:line="240" w:lineRule="auto"/>
      </w:pPr>
      <w:r>
        <w:separator/>
      </w:r>
    </w:p>
  </w:endnote>
  <w:endnote w:type="continuationSeparator" w:id="0">
    <w:p w:rsidR="000423ED" w:rsidRDefault="000423ED" w:rsidP="0088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EF0" w:rsidRDefault="00961EF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4.8pt;margin-top:797.55pt;width:39.9pt;height:10pt;z-index:-251654144;mso-position-horizontal-relative:page;mso-position-vertical-relative:page" filled="f" stroked="f">
          <v:textbox style="mso-next-textbox:#_x0000_s2051" inset="0,0,0,0">
            <w:txbxContent>
              <w:p w:rsidR="00961EF0" w:rsidRDefault="00961EF0" w:rsidP="00030080">
                <w:pPr>
                  <w:spacing w:line="178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Page.</w:t>
                </w:r>
                <w:r>
                  <w:t>1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35.65pt;margin-top:797.55pt;width:112.95pt;height:10pt;z-index:-251653120;mso-position-horizontal-relative:page;mso-position-vertical-relative:page" filled="f" stroked="f">
          <v:textbox style="mso-next-textbox:#_x0000_s2052" inset="0,0,0,0">
            <w:txbxContent>
              <w:p w:rsidR="00961EF0" w:rsidRDefault="00961EF0">
                <w:pPr>
                  <w:spacing w:line="178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16"/>
                    <w:szCs w:val="16"/>
                  </w:rPr>
                  <w:t>L’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16"/>
                    <w:szCs w:val="16"/>
                  </w:rPr>
                  <w:t>enseignant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16"/>
                    <w:szCs w:val="16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16"/>
                    <w:szCs w:val="16"/>
                  </w:rPr>
                  <w:t>Dr.CHABANEA</w:t>
                </w:r>
                <w:proofErr w:type="spellEnd"/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16"/>
                    <w:szCs w:val="16"/>
                  </w:rPr>
                  <w:t>..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652221"/>
      <w:docPartObj>
        <w:docPartGallery w:val="Page Numbers (Bottom of Page)"/>
        <w:docPartUnique/>
      </w:docPartObj>
    </w:sdtPr>
    <w:sdtContent>
      <w:p w:rsidR="00961EF0" w:rsidRDefault="00961E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827" w:rsidRPr="00517827">
          <w:rPr>
            <w:noProof/>
            <w:lang w:val="fr-FR"/>
          </w:rPr>
          <w:t>2</w:t>
        </w:r>
        <w:r>
          <w:fldChar w:fldCharType="end"/>
        </w:r>
      </w:p>
    </w:sdtContent>
  </w:sdt>
  <w:p w:rsidR="00961EF0" w:rsidRDefault="00961EF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ED" w:rsidRDefault="000423ED" w:rsidP="00886A89">
      <w:pPr>
        <w:spacing w:after="0" w:line="240" w:lineRule="auto"/>
      </w:pPr>
      <w:r>
        <w:separator/>
      </w:r>
    </w:p>
  </w:footnote>
  <w:footnote w:type="continuationSeparator" w:id="0">
    <w:p w:rsidR="000423ED" w:rsidRDefault="000423ED" w:rsidP="0088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EF0" w:rsidRDefault="00961EF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75pt;margin-top:34.6pt;width:70.1pt;height:11.15pt;z-index:-251656192;mso-position-horizontal-relative:page;mso-position-vertical-relative:page" filled="f" stroked="f">
          <v:textbox inset="0,0,0,0">
            <w:txbxContent>
              <w:p w:rsidR="00961EF0" w:rsidRDefault="00961EF0">
                <w:pPr>
                  <w:spacing w:before="3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3</w:t>
                </w:r>
                <w:proofErr w:type="spellStart"/>
                <w:r>
                  <w:rPr>
                    <w:rFonts w:ascii="Times New Roman" w:hAnsi="Times New Roman"/>
                    <w:b/>
                    <w:i/>
                    <w:position w:val="7"/>
                    <w:sz w:val="10"/>
                  </w:rPr>
                  <w:t>ème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AnnéelicenceA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1.55pt;margin-top:35.75pt;width:119.25pt;height:10pt;z-index:-251655168;mso-position-horizontal-relative:page;mso-position-vertical-relative:page" filled="f" stroked="f">
          <v:textbox inset="0,0,0,0">
            <w:txbxContent>
              <w:p w:rsidR="00961EF0" w:rsidRDefault="00961EF0">
                <w:pPr>
                  <w:spacing w:line="178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i/>
                    <w:sz w:val="16"/>
                  </w:rPr>
                  <w:t>CoursdeConstructionMétalliqueI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B28"/>
    <w:multiLevelType w:val="multilevel"/>
    <w:tmpl w:val="FB84A3DC"/>
    <w:lvl w:ilvl="0">
      <w:start w:val="1"/>
      <w:numFmt w:val="decimal"/>
      <w:lvlText w:val="%1."/>
      <w:lvlJc w:val="left"/>
      <w:pPr>
        <w:ind w:left="428" w:hanging="315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>
      <w:start w:val="1"/>
      <w:numFmt w:val="decimal"/>
      <w:lvlText w:val="%1.%2"/>
      <w:lvlJc w:val="left"/>
      <w:pPr>
        <w:ind w:left="546" w:hanging="404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37" w:hanging="1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5" w:hanging="1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2" w:hanging="1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1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7" w:hanging="1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106"/>
      </w:pPr>
      <w:rPr>
        <w:rFonts w:hint="default"/>
      </w:rPr>
    </w:lvl>
  </w:abstractNum>
  <w:abstractNum w:abstractNumId="1">
    <w:nsid w:val="0A076A24"/>
    <w:multiLevelType w:val="hybridMultilevel"/>
    <w:tmpl w:val="524ED5F4"/>
    <w:lvl w:ilvl="0" w:tplc="B3CAFDD4">
      <w:start w:val="1"/>
      <w:numFmt w:val="bullet"/>
      <w:lvlText w:val="o"/>
      <w:lvlJc w:val="left"/>
      <w:pPr>
        <w:ind w:left="1948" w:hanging="360"/>
      </w:pPr>
      <w:rPr>
        <w:rFonts w:ascii="Courier New" w:eastAsia="Courier New" w:hAnsi="Courier New" w:hint="default"/>
        <w:sz w:val="24"/>
        <w:szCs w:val="24"/>
      </w:rPr>
    </w:lvl>
    <w:lvl w:ilvl="1" w:tplc="3C109782">
      <w:start w:val="1"/>
      <w:numFmt w:val="bullet"/>
      <w:lvlText w:val="•"/>
      <w:lvlJc w:val="left"/>
      <w:pPr>
        <w:ind w:left="2795" w:hanging="360"/>
      </w:pPr>
      <w:rPr>
        <w:rFonts w:hint="default"/>
      </w:rPr>
    </w:lvl>
    <w:lvl w:ilvl="2" w:tplc="BD4EEF24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3" w:tplc="D376E38E">
      <w:start w:val="1"/>
      <w:numFmt w:val="bullet"/>
      <w:lvlText w:val="•"/>
      <w:lvlJc w:val="left"/>
      <w:pPr>
        <w:ind w:left="4490" w:hanging="360"/>
      </w:pPr>
      <w:rPr>
        <w:rFonts w:hint="default"/>
      </w:rPr>
    </w:lvl>
    <w:lvl w:ilvl="4" w:tplc="7832743C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5" w:tplc="8A8A4232">
      <w:start w:val="1"/>
      <w:numFmt w:val="bullet"/>
      <w:lvlText w:val="•"/>
      <w:lvlJc w:val="left"/>
      <w:pPr>
        <w:ind w:left="6186" w:hanging="360"/>
      </w:pPr>
      <w:rPr>
        <w:rFonts w:hint="default"/>
      </w:rPr>
    </w:lvl>
    <w:lvl w:ilvl="6" w:tplc="D3A60AB8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7" w:tplc="AD00430E">
      <w:start w:val="1"/>
      <w:numFmt w:val="bullet"/>
      <w:lvlText w:val="•"/>
      <w:lvlJc w:val="left"/>
      <w:pPr>
        <w:ind w:left="7881" w:hanging="360"/>
      </w:pPr>
      <w:rPr>
        <w:rFonts w:hint="default"/>
      </w:rPr>
    </w:lvl>
    <w:lvl w:ilvl="8" w:tplc="E1ECA912">
      <w:start w:val="1"/>
      <w:numFmt w:val="bullet"/>
      <w:lvlText w:val="•"/>
      <w:lvlJc w:val="left"/>
      <w:pPr>
        <w:ind w:left="8729" w:hanging="360"/>
      </w:pPr>
      <w:rPr>
        <w:rFonts w:hint="default"/>
      </w:rPr>
    </w:lvl>
  </w:abstractNum>
  <w:abstractNum w:abstractNumId="2">
    <w:nsid w:val="11EF2B0F"/>
    <w:multiLevelType w:val="hybridMultilevel"/>
    <w:tmpl w:val="572CC726"/>
    <w:lvl w:ilvl="0" w:tplc="9578C89A">
      <w:start w:val="1"/>
      <w:numFmt w:val="bullet"/>
      <w:lvlText w:val="–"/>
      <w:lvlJc w:val="left"/>
      <w:pPr>
        <w:ind w:left="250" w:hanging="142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2DEBD80">
      <w:start w:val="1"/>
      <w:numFmt w:val="bullet"/>
      <w:lvlText w:val="•"/>
      <w:lvlJc w:val="left"/>
      <w:pPr>
        <w:ind w:left="1219" w:hanging="142"/>
      </w:pPr>
      <w:rPr>
        <w:rFonts w:hint="default"/>
      </w:rPr>
    </w:lvl>
    <w:lvl w:ilvl="2" w:tplc="84DEC218">
      <w:start w:val="1"/>
      <w:numFmt w:val="bullet"/>
      <w:lvlText w:val="•"/>
      <w:lvlJc w:val="left"/>
      <w:pPr>
        <w:ind w:left="2188" w:hanging="142"/>
      </w:pPr>
      <w:rPr>
        <w:rFonts w:hint="default"/>
      </w:rPr>
    </w:lvl>
    <w:lvl w:ilvl="3" w:tplc="B78C2516">
      <w:start w:val="1"/>
      <w:numFmt w:val="bullet"/>
      <w:lvlText w:val="•"/>
      <w:lvlJc w:val="left"/>
      <w:pPr>
        <w:ind w:left="3157" w:hanging="142"/>
      </w:pPr>
      <w:rPr>
        <w:rFonts w:hint="default"/>
      </w:rPr>
    </w:lvl>
    <w:lvl w:ilvl="4" w:tplc="34CCCD12">
      <w:start w:val="1"/>
      <w:numFmt w:val="bullet"/>
      <w:lvlText w:val="•"/>
      <w:lvlJc w:val="left"/>
      <w:pPr>
        <w:ind w:left="4126" w:hanging="142"/>
      </w:pPr>
      <w:rPr>
        <w:rFonts w:hint="default"/>
      </w:rPr>
    </w:lvl>
    <w:lvl w:ilvl="5" w:tplc="D4F09974">
      <w:start w:val="1"/>
      <w:numFmt w:val="bullet"/>
      <w:lvlText w:val="•"/>
      <w:lvlJc w:val="left"/>
      <w:pPr>
        <w:ind w:left="5095" w:hanging="142"/>
      </w:pPr>
      <w:rPr>
        <w:rFonts w:hint="default"/>
      </w:rPr>
    </w:lvl>
    <w:lvl w:ilvl="6" w:tplc="7C5079BC">
      <w:start w:val="1"/>
      <w:numFmt w:val="bullet"/>
      <w:lvlText w:val="•"/>
      <w:lvlJc w:val="left"/>
      <w:pPr>
        <w:ind w:left="6064" w:hanging="142"/>
      </w:pPr>
      <w:rPr>
        <w:rFonts w:hint="default"/>
      </w:rPr>
    </w:lvl>
    <w:lvl w:ilvl="7" w:tplc="B7083488">
      <w:start w:val="1"/>
      <w:numFmt w:val="bullet"/>
      <w:lvlText w:val="•"/>
      <w:lvlJc w:val="left"/>
      <w:pPr>
        <w:ind w:left="7033" w:hanging="142"/>
      </w:pPr>
      <w:rPr>
        <w:rFonts w:hint="default"/>
      </w:rPr>
    </w:lvl>
    <w:lvl w:ilvl="8" w:tplc="99A27008">
      <w:start w:val="1"/>
      <w:numFmt w:val="bullet"/>
      <w:lvlText w:val="•"/>
      <w:lvlJc w:val="left"/>
      <w:pPr>
        <w:ind w:left="8002" w:hanging="142"/>
      </w:pPr>
      <w:rPr>
        <w:rFonts w:hint="default"/>
      </w:rPr>
    </w:lvl>
  </w:abstractNum>
  <w:abstractNum w:abstractNumId="3">
    <w:nsid w:val="261E1127"/>
    <w:multiLevelType w:val="multilevel"/>
    <w:tmpl w:val="98A0BDDA"/>
    <w:lvl w:ilvl="0">
      <w:start w:val="2"/>
      <w:numFmt w:val="decimal"/>
      <w:lvlText w:val="%1"/>
      <w:lvlJc w:val="left"/>
      <w:pPr>
        <w:ind w:left="653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3" w:hanging="5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875" w:hanging="20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019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0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1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73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4" w:hanging="202"/>
      </w:pPr>
      <w:rPr>
        <w:rFonts w:hint="default"/>
      </w:rPr>
    </w:lvl>
  </w:abstractNum>
  <w:abstractNum w:abstractNumId="4">
    <w:nsid w:val="28F7560F"/>
    <w:multiLevelType w:val="hybridMultilevel"/>
    <w:tmpl w:val="A1A6FB88"/>
    <w:lvl w:ilvl="0" w:tplc="4E360332">
      <w:start w:val="1"/>
      <w:numFmt w:val="bullet"/>
      <w:lvlText w:val="-"/>
      <w:lvlJc w:val="left"/>
      <w:pPr>
        <w:ind w:left="226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2625C12">
      <w:start w:val="1"/>
      <w:numFmt w:val="bullet"/>
      <w:lvlText w:val="•"/>
      <w:lvlJc w:val="left"/>
      <w:pPr>
        <w:ind w:left="1197" w:hanging="116"/>
      </w:pPr>
      <w:rPr>
        <w:rFonts w:hint="default"/>
      </w:rPr>
    </w:lvl>
    <w:lvl w:ilvl="2" w:tplc="7662F9E6">
      <w:start w:val="1"/>
      <w:numFmt w:val="bullet"/>
      <w:lvlText w:val="•"/>
      <w:lvlJc w:val="left"/>
      <w:pPr>
        <w:ind w:left="2169" w:hanging="116"/>
      </w:pPr>
      <w:rPr>
        <w:rFonts w:hint="default"/>
      </w:rPr>
    </w:lvl>
    <w:lvl w:ilvl="3" w:tplc="87E863CA">
      <w:start w:val="1"/>
      <w:numFmt w:val="bullet"/>
      <w:lvlText w:val="•"/>
      <w:lvlJc w:val="left"/>
      <w:pPr>
        <w:ind w:left="3140" w:hanging="116"/>
      </w:pPr>
      <w:rPr>
        <w:rFonts w:hint="default"/>
      </w:rPr>
    </w:lvl>
    <w:lvl w:ilvl="4" w:tplc="B2EED62C">
      <w:start w:val="1"/>
      <w:numFmt w:val="bullet"/>
      <w:lvlText w:val="•"/>
      <w:lvlJc w:val="left"/>
      <w:pPr>
        <w:ind w:left="4111" w:hanging="116"/>
      </w:pPr>
      <w:rPr>
        <w:rFonts w:hint="default"/>
      </w:rPr>
    </w:lvl>
    <w:lvl w:ilvl="5" w:tplc="031EDF5E">
      <w:start w:val="1"/>
      <w:numFmt w:val="bullet"/>
      <w:lvlText w:val="•"/>
      <w:lvlJc w:val="left"/>
      <w:pPr>
        <w:ind w:left="5083" w:hanging="116"/>
      </w:pPr>
      <w:rPr>
        <w:rFonts w:hint="default"/>
      </w:rPr>
    </w:lvl>
    <w:lvl w:ilvl="6" w:tplc="9EE2CCFA">
      <w:start w:val="1"/>
      <w:numFmt w:val="bullet"/>
      <w:lvlText w:val="•"/>
      <w:lvlJc w:val="left"/>
      <w:pPr>
        <w:ind w:left="6054" w:hanging="116"/>
      </w:pPr>
      <w:rPr>
        <w:rFonts w:hint="default"/>
      </w:rPr>
    </w:lvl>
    <w:lvl w:ilvl="7" w:tplc="3088499C">
      <w:start w:val="1"/>
      <w:numFmt w:val="bullet"/>
      <w:lvlText w:val="•"/>
      <w:lvlJc w:val="left"/>
      <w:pPr>
        <w:ind w:left="7025" w:hanging="116"/>
      </w:pPr>
      <w:rPr>
        <w:rFonts w:hint="default"/>
      </w:rPr>
    </w:lvl>
    <w:lvl w:ilvl="8" w:tplc="703AFC2C">
      <w:start w:val="1"/>
      <w:numFmt w:val="bullet"/>
      <w:lvlText w:val="•"/>
      <w:lvlJc w:val="left"/>
      <w:pPr>
        <w:ind w:left="7997" w:hanging="116"/>
      </w:pPr>
      <w:rPr>
        <w:rFonts w:hint="default"/>
      </w:rPr>
    </w:lvl>
  </w:abstractNum>
  <w:abstractNum w:abstractNumId="5">
    <w:nsid w:val="2EA94221"/>
    <w:multiLevelType w:val="hybridMultilevel"/>
    <w:tmpl w:val="550284B8"/>
    <w:lvl w:ilvl="0" w:tplc="2B246F64">
      <w:start w:val="1"/>
      <w:numFmt w:val="bullet"/>
      <w:lvlText w:val="–"/>
      <w:lvlJc w:val="left"/>
      <w:pPr>
        <w:ind w:left="364" w:hanging="16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8B2DECE">
      <w:start w:val="1"/>
      <w:numFmt w:val="bullet"/>
      <w:lvlText w:val="•"/>
      <w:lvlJc w:val="left"/>
      <w:pPr>
        <w:ind w:left="1329" w:hanging="168"/>
      </w:pPr>
      <w:rPr>
        <w:rFonts w:hint="default"/>
      </w:rPr>
    </w:lvl>
    <w:lvl w:ilvl="2" w:tplc="1CF40F9C">
      <w:start w:val="1"/>
      <w:numFmt w:val="bullet"/>
      <w:lvlText w:val="•"/>
      <w:lvlJc w:val="left"/>
      <w:pPr>
        <w:ind w:left="2295" w:hanging="168"/>
      </w:pPr>
      <w:rPr>
        <w:rFonts w:hint="default"/>
      </w:rPr>
    </w:lvl>
    <w:lvl w:ilvl="3" w:tplc="4372DD06">
      <w:start w:val="1"/>
      <w:numFmt w:val="bullet"/>
      <w:lvlText w:val="•"/>
      <w:lvlJc w:val="left"/>
      <w:pPr>
        <w:ind w:left="3260" w:hanging="168"/>
      </w:pPr>
      <w:rPr>
        <w:rFonts w:hint="default"/>
      </w:rPr>
    </w:lvl>
    <w:lvl w:ilvl="4" w:tplc="E1E0FDC4">
      <w:start w:val="1"/>
      <w:numFmt w:val="bullet"/>
      <w:lvlText w:val="•"/>
      <w:lvlJc w:val="left"/>
      <w:pPr>
        <w:ind w:left="4226" w:hanging="168"/>
      </w:pPr>
      <w:rPr>
        <w:rFonts w:hint="default"/>
      </w:rPr>
    </w:lvl>
    <w:lvl w:ilvl="5" w:tplc="D19E299E">
      <w:start w:val="1"/>
      <w:numFmt w:val="bullet"/>
      <w:lvlText w:val="•"/>
      <w:lvlJc w:val="left"/>
      <w:pPr>
        <w:ind w:left="5192" w:hanging="168"/>
      </w:pPr>
      <w:rPr>
        <w:rFonts w:hint="default"/>
      </w:rPr>
    </w:lvl>
    <w:lvl w:ilvl="6" w:tplc="F6165F58">
      <w:start w:val="1"/>
      <w:numFmt w:val="bullet"/>
      <w:lvlText w:val="•"/>
      <w:lvlJc w:val="left"/>
      <w:pPr>
        <w:ind w:left="6157" w:hanging="168"/>
      </w:pPr>
      <w:rPr>
        <w:rFonts w:hint="default"/>
      </w:rPr>
    </w:lvl>
    <w:lvl w:ilvl="7" w:tplc="1E341954">
      <w:start w:val="1"/>
      <w:numFmt w:val="bullet"/>
      <w:lvlText w:val="•"/>
      <w:lvlJc w:val="left"/>
      <w:pPr>
        <w:ind w:left="7123" w:hanging="168"/>
      </w:pPr>
      <w:rPr>
        <w:rFonts w:hint="default"/>
      </w:rPr>
    </w:lvl>
    <w:lvl w:ilvl="8" w:tplc="1A1CE42E">
      <w:start w:val="1"/>
      <w:numFmt w:val="bullet"/>
      <w:lvlText w:val="•"/>
      <w:lvlJc w:val="left"/>
      <w:pPr>
        <w:ind w:left="8088" w:hanging="168"/>
      </w:pPr>
      <w:rPr>
        <w:rFonts w:hint="default"/>
      </w:rPr>
    </w:lvl>
  </w:abstractNum>
  <w:abstractNum w:abstractNumId="6">
    <w:nsid w:val="3EB26C2C"/>
    <w:multiLevelType w:val="hybridMultilevel"/>
    <w:tmpl w:val="2550F4B0"/>
    <w:lvl w:ilvl="0" w:tplc="9620C92E">
      <w:start w:val="1"/>
      <w:numFmt w:val="bullet"/>
      <w:lvlText w:val="-"/>
      <w:lvlJc w:val="left"/>
      <w:pPr>
        <w:ind w:left="679" w:hanging="10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514AFE2">
      <w:start w:val="1"/>
      <w:numFmt w:val="bullet"/>
      <w:lvlText w:val="•"/>
      <w:lvlJc w:val="left"/>
      <w:pPr>
        <w:ind w:left="1605" w:hanging="106"/>
      </w:pPr>
      <w:rPr>
        <w:rFonts w:hint="default"/>
      </w:rPr>
    </w:lvl>
    <w:lvl w:ilvl="2" w:tplc="F68E31DE">
      <w:start w:val="1"/>
      <w:numFmt w:val="bullet"/>
      <w:lvlText w:val="•"/>
      <w:lvlJc w:val="left"/>
      <w:pPr>
        <w:ind w:left="2531" w:hanging="106"/>
      </w:pPr>
      <w:rPr>
        <w:rFonts w:hint="default"/>
      </w:rPr>
    </w:lvl>
    <w:lvl w:ilvl="3" w:tplc="9D44A830">
      <w:start w:val="1"/>
      <w:numFmt w:val="bullet"/>
      <w:lvlText w:val="•"/>
      <w:lvlJc w:val="left"/>
      <w:pPr>
        <w:ind w:left="3457" w:hanging="106"/>
      </w:pPr>
      <w:rPr>
        <w:rFonts w:hint="default"/>
      </w:rPr>
    </w:lvl>
    <w:lvl w:ilvl="4" w:tplc="EA42666A">
      <w:start w:val="1"/>
      <w:numFmt w:val="bullet"/>
      <w:lvlText w:val="•"/>
      <w:lvlJc w:val="left"/>
      <w:pPr>
        <w:ind w:left="4383" w:hanging="106"/>
      </w:pPr>
      <w:rPr>
        <w:rFonts w:hint="default"/>
      </w:rPr>
    </w:lvl>
    <w:lvl w:ilvl="5" w:tplc="609E03C0">
      <w:start w:val="1"/>
      <w:numFmt w:val="bullet"/>
      <w:lvlText w:val="•"/>
      <w:lvlJc w:val="left"/>
      <w:pPr>
        <w:ind w:left="5309" w:hanging="106"/>
      </w:pPr>
      <w:rPr>
        <w:rFonts w:hint="default"/>
      </w:rPr>
    </w:lvl>
    <w:lvl w:ilvl="6" w:tplc="1E88C1C0">
      <w:start w:val="1"/>
      <w:numFmt w:val="bullet"/>
      <w:lvlText w:val="•"/>
      <w:lvlJc w:val="left"/>
      <w:pPr>
        <w:ind w:left="6235" w:hanging="106"/>
      </w:pPr>
      <w:rPr>
        <w:rFonts w:hint="default"/>
      </w:rPr>
    </w:lvl>
    <w:lvl w:ilvl="7" w:tplc="62DAE264">
      <w:start w:val="1"/>
      <w:numFmt w:val="bullet"/>
      <w:lvlText w:val="•"/>
      <w:lvlJc w:val="left"/>
      <w:pPr>
        <w:ind w:left="7162" w:hanging="106"/>
      </w:pPr>
      <w:rPr>
        <w:rFonts w:hint="default"/>
      </w:rPr>
    </w:lvl>
    <w:lvl w:ilvl="8" w:tplc="AF7809CA">
      <w:start w:val="1"/>
      <w:numFmt w:val="bullet"/>
      <w:lvlText w:val="•"/>
      <w:lvlJc w:val="left"/>
      <w:pPr>
        <w:ind w:left="8088" w:hanging="106"/>
      </w:pPr>
      <w:rPr>
        <w:rFonts w:hint="default"/>
      </w:rPr>
    </w:lvl>
  </w:abstractNum>
  <w:abstractNum w:abstractNumId="7">
    <w:nsid w:val="4ED1665C"/>
    <w:multiLevelType w:val="multilevel"/>
    <w:tmpl w:val="A674502C"/>
    <w:lvl w:ilvl="0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"/>
      <w:lvlJc w:val="left"/>
      <w:pPr>
        <w:ind w:left="1074" w:hanging="360"/>
      </w:pPr>
      <w:rPr>
        <w:rFonts w:ascii="Wingdings" w:eastAsia="Wingdings" w:hAnsi="Wingdings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0"/>
      </w:pPr>
      <w:rPr>
        <w:rFonts w:hint="default"/>
      </w:rPr>
    </w:lvl>
  </w:abstractNum>
  <w:abstractNum w:abstractNumId="8">
    <w:nsid w:val="57E0652F"/>
    <w:multiLevelType w:val="hybridMultilevel"/>
    <w:tmpl w:val="2D4AD5C0"/>
    <w:lvl w:ilvl="0" w:tplc="BD0275CE">
      <w:start w:val="1"/>
      <w:numFmt w:val="bullet"/>
      <w:lvlText w:val="-"/>
      <w:lvlJc w:val="left"/>
      <w:pPr>
        <w:ind w:left="624" w:hanging="116"/>
      </w:pPr>
      <w:rPr>
        <w:rFonts w:ascii="Times New Roman" w:eastAsia="Times New Roman" w:hAnsi="Times New Roman" w:hint="default"/>
        <w:w w:val="99"/>
        <w:position w:val="2"/>
        <w:sz w:val="20"/>
        <w:szCs w:val="20"/>
      </w:rPr>
    </w:lvl>
    <w:lvl w:ilvl="1" w:tplc="F79CE896">
      <w:start w:val="1"/>
      <w:numFmt w:val="bullet"/>
      <w:lvlText w:val="•"/>
      <w:lvlJc w:val="left"/>
      <w:pPr>
        <w:ind w:left="1556" w:hanging="116"/>
      </w:pPr>
      <w:rPr>
        <w:rFonts w:hint="default"/>
      </w:rPr>
    </w:lvl>
    <w:lvl w:ilvl="2" w:tplc="67F6DDEA">
      <w:start w:val="1"/>
      <w:numFmt w:val="bullet"/>
      <w:lvlText w:val="•"/>
      <w:lvlJc w:val="left"/>
      <w:pPr>
        <w:ind w:left="2487" w:hanging="116"/>
      </w:pPr>
      <w:rPr>
        <w:rFonts w:hint="default"/>
      </w:rPr>
    </w:lvl>
    <w:lvl w:ilvl="3" w:tplc="0EE6125A">
      <w:start w:val="1"/>
      <w:numFmt w:val="bullet"/>
      <w:lvlText w:val="•"/>
      <w:lvlJc w:val="left"/>
      <w:pPr>
        <w:ind w:left="3419" w:hanging="116"/>
      </w:pPr>
      <w:rPr>
        <w:rFonts w:hint="default"/>
      </w:rPr>
    </w:lvl>
    <w:lvl w:ilvl="4" w:tplc="8C8A2930">
      <w:start w:val="1"/>
      <w:numFmt w:val="bullet"/>
      <w:lvlText w:val="•"/>
      <w:lvlJc w:val="left"/>
      <w:pPr>
        <w:ind w:left="4350" w:hanging="116"/>
      </w:pPr>
      <w:rPr>
        <w:rFonts w:hint="default"/>
      </w:rPr>
    </w:lvl>
    <w:lvl w:ilvl="5" w:tplc="A4328AFE">
      <w:start w:val="1"/>
      <w:numFmt w:val="bullet"/>
      <w:lvlText w:val="•"/>
      <w:lvlJc w:val="left"/>
      <w:pPr>
        <w:ind w:left="5282" w:hanging="116"/>
      </w:pPr>
      <w:rPr>
        <w:rFonts w:hint="default"/>
      </w:rPr>
    </w:lvl>
    <w:lvl w:ilvl="6" w:tplc="CD945864">
      <w:start w:val="1"/>
      <w:numFmt w:val="bullet"/>
      <w:lvlText w:val="•"/>
      <w:lvlJc w:val="left"/>
      <w:pPr>
        <w:ind w:left="6213" w:hanging="116"/>
      </w:pPr>
      <w:rPr>
        <w:rFonts w:hint="default"/>
      </w:rPr>
    </w:lvl>
    <w:lvl w:ilvl="7" w:tplc="70AE4B70">
      <w:start w:val="1"/>
      <w:numFmt w:val="bullet"/>
      <w:lvlText w:val="•"/>
      <w:lvlJc w:val="left"/>
      <w:pPr>
        <w:ind w:left="7145" w:hanging="116"/>
      </w:pPr>
      <w:rPr>
        <w:rFonts w:hint="default"/>
      </w:rPr>
    </w:lvl>
    <w:lvl w:ilvl="8" w:tplc="89C6DFDA">
      <w:start w:val="1"/>
      <w:numFmt w:val="bullet"/>
      <w:lvlText w:val="•"/>
      <w:lvlJc w:val="left"/>
      <w:pPr>
        <w:ind w:left="8076" w:hanging="116"/>
      </w:pPr>
      <w:rPr>
        <w:rFonts w:hint="default"/>
      </w:rPr>
    </w:lvl>
  </w:abstractNum>
  <w:abstractNum w:abstractNumId="9">
    <w:nsid w:val="5B516E98"/>
    <w:multiLevelType w:val="hybridMultilevel"/>
    <w:tmpl w:val="2BE41AC2"/>
    <w:lvl w:ilvl="0" w:tplc="D8DE34FE">
      <w:start w:val="1"/>
      <w:numFmt w:val="lowerLetter"/>
      <w:lvlText w:val="%1)"/>
      <w:lvlJc w:val="left"/>
      <w:pPr>
        <w:ind w:left="305" w:hanging="192"/>
      </w:pPr>
      <w:rPr>
        <w:rFonts w:ascii="Times New Roman" w:eastAsia="Times New Roman" w:hAnsi="Times New Roman" w:hint="default"/>
        <w:spacing w:val="-5"/>
        <w:w w:val="99"/>
        <w:sz w:val="20"/>
        <w:szCs w:val="20"/>
      </w:rPr>
    </w:lvl>
    <w:lvl w:ilvl="1" w:tplc="7BFCE702">
      <w:start w:val="1"/>
      <w:numFmt w:val="bullet"/>
      <w:lvlText w:val="•"/>
      <w:lvlJc w:val="left"/>
      <w:pPr>
        <w:ind w:left="2950" w:hanging="192"/>
      </w:pPr>
      <w:rPr>
        <w:rFonts w:hint="default"/>
      </w:rPr>
    </w:lvl>
    <w:lvl w:ilvl="2" w:tplc="F13AF1C6">
      <w:start w:val="1"/>
      <w:numFmt w:val="bullet"/>
      <w:lvlText w:val="•"/>
      <w:lvlJc w:val="left"/>
      <w:pPr>
        <w:ind w:left="3240" w:hanging="192"/>
      </w:pPr>
      <w:rPr>
        <w:rFonts w:hint="default"/>
      </w:rPr>
    </w:lvl>
    <w:lvl w:ilvl="3" w:tplc="D0A4AD58">
      <w:start w:val="1"/>
      <w:numFmt w:val="bullet"/>
      <w:lvlText w:val="•"/>
      <w:lvlJc w:val="left"/>
      <w:pPr>
        <w:ind w:left="3530" w:hanging="192"/>
      </w:pPr>
      <w:rPr>
        <w:rFonts w:hint="default"/>
      </w:rPr>
    </w:lvl>
    <w:lvl w:ilvl="4" w:tplc="96F2676A">
      <w:start w:val="1"/>
      <w:numFmt w:val="bullet"/>
      <w:lvlText w:val="•"/>
      <w:lvlJc w:val="left"/>
      <w:pPr>
        <w:ind w:left="3821" w:hanging="192"/>
      </w:pPr>
      <w:rPr>
        <w:rFonts w:hint="default"/>
      </w:rPr>
    </w:lvl>
    <w:lvl w:ilvl="5" w:tplc="E2768620">
      <w:start w:val="1"/>
      <w:numFmt w:val="bullet"/>
      <w:lvlText w:val="•"/>
      <w:lvlJc w:val="left"/>
      <w:pPr>
        <w:ind w:left="4111" w:hanging="192"/>
      </w:pPr>
      <w:rPr>
        <w:rFonts w:hint="default"/>
      </w:rPr>
    </w:lvl>
    <w:lvl w:ilvl="6" w:tplc="070CD4CA">
      <w:start w:val="1"/>
      <w:numFmt w:val="bullet"/>
      <w:lvlText w:val="•"/>
      <w:lvlJc w:val="left"/>
      <w:pPr>
        <w:ind w:left="4401" w:hanging="192"/>
      </w:pPr>
      <w:rPr>
        <w:rFonts w:hint="default"/>
      </w:rPr>
    </w:lvl>
    <w:lvl w:ilvl="7" w:tplc="D0B09EC6">
      <w:start w:val="1"/>
      <w:numFmt w:val="bullet"/>
      <w:lvlText w:val="•"/>
      <w:lvlJc w:val="left"/>
      <w:pPr>
        <w:ind w:left="4691" w:hanging="192"/>
      </w:pPr>
      <w:rPr>
        <w:rFonts w:hint="default"/>
      </w:rPr>
    </w:lvl>
    <w:lvl w:ilvl="8" w:tplc="A05EB696">
      <w:start w:val="1"/>
      <w:numFmt w:val="bullet"/>
      <w:lvlText w:val="•"/>
      <w:lvlJc w:val="left"/>
      <w:pPr>
        <w:ind w:left="4982" w:hanging="192"/>
      </w:pPr>
      <w:rPr>
        <w:rFonts w:hint="default"/>
      </w:rPr>
    </w:lvl>
  </w:abstractNum>
  <w:abstractNum w:abstractNumId="10">
    <w:nsid w:val="5CBE39BB"/>
    <w:multiLevelType w:val="hybridMultilevel"/>
    <w:tmpl w:val="D390D3B4"/>
    <w:lvl w:ilvl="0" w:tplc="1E0862AE">
      <w:start w:val="1"/>
      <w:numFmt w:val="bullet"/>
      <w:lvlText w:val="-"/>
      <w:lvlJc w:val="left"/>
      <w:pPr>
        <w:ind w:left="509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4FE99FA">
      <w:start w:val="1"/>
      <w:numFmt w:val="bullet"/>
      <w:lvlText w:val="•"/>
      <w:lvlJc w:val="left"/>
      <w:pPr>
        <w:ind w:left="1452" w:hanging="116"/>
      </w:pPr>
      <w:rPr>
        <w:rFonts w:hint="default"/>
      </w:rPr>
    </w:lvl>
    <w:lvl w:ilvl="2" w:tplc="976A35B8">
      <w:start w:val="1"/>
      <w:numFmt w:val="bullet"/>
      <w:lvlText w:val="•"/>
      <w:lvlJc w:val="left"/>
      <w:pPr>
        <w:ind w:left="2395" w:hanging="116"/>
      </w:pPr>
      <w:rPr>
        <w:rFonts w:hint="default"/>
      </w:rPr>
    </w:lvl>
    <w:lvl w:ilvl="3" w:tplc="3E6AB666">
      <w:start w:val="1"/>
      <w:numFmt w:val="bullet"/>
      <w:lvlText w:val="•"/>
      <w:lvlJc w:val="left"/>
      <w:pPr>
        <w:ind w:left="3338" w:hanging="116"/>
      </w:pPr>
      <w:rPr>
        <w:rFonts w:hint="default"/>
      </w:rPr>
    </w:lvl>
    <w:lvl w:ilvl="4" w:tplc="F6C23B84">
      <w:start w:val="1"/>
      <w:numFmt w:val="bullet"/>
      <w:lvlText w:val="•"/>
      <w:lvlJc w:val="left"/>
      <w:pPr>
        <w:ind w:left="4281" w:hanging="116"/>
      </w:pPr>
      <w:rPr>
        <w:rFonts w:hint="default"/>
      </w:rPr>
    </w:lvl>
    <w:lvl w:ilvl="5" w:tplc="8F5A0326">
      <w:start w:val="1"/>
      <w:numFmt w:val="bullet"/>
      <w:lvlText w:val="•"/>
      <w:lvlJc w:val="left"/>
      <w:pPr>
        <w:ind w:left="5224" w:hanging="116"/>
      </w:pPr>
      <w:rPr>
        <w:rFonts w:hint="default"/>
      </w:rPr>
    </w:lvl>
    <w:lvl w:ilvl="6" w:tplc="3044FA0C">
      <w:start w:val="1"/>
      <w:numFmt w:val="bullet"/>
      <w:lvlText w:val="•"/>
      <w:lvlJc w:val="left"/>
      <w:pPr>
        <w:ind w:left="6167" w:hanging="116"/>
      </w:pPr>
      <w:rPr>
        <w:rFonts w:hint="default"/>
      </w:rPr>
    </w:lvl>
    <w:lvl w:ilvl="7" w:tplc="1FC4082A">
      <w:start w:val="1"/>
      <w:numFmt w:val="bullet"/>
      <w:lvlText w:val="•"/>
      <w:lvlJc w:val="left"/>
      <w:pPr>
        <w:ind w:left="7110" w:hanging="116"/>
      </w:pPr>
      <w:rPr>
        <w:rFonts w:hint="default"/>
      </w:rPr>
    </w:lvl>
    <w:lvl w:ilvl="8" w:tplc="A16294F8">
      <w:start w:val="1"/>
      <w:numFmt w:val="bullet"/>
      <w:lvlText w:val="•"/>
      <w:lvlJc w:val="left"/>
      <w:pPr>
        <w:ind w:left="8053" w:hanging="116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9A3"/>
    <w:rsid w:val="00030080"/>
    <w:rsid w:val="000423ED"/>
    <w:rsid w:val="0004661F"/>
    <w:rsid w:val="001967E6"/>
    <w:rsid w:val="003721F1"/>
    <w:rsid w:val="004C13A3"/>
    <w:rsid w:val="004D19BB"/>
    <w:rsid w:val="00517827"/>
    <w:rsid w:val="005F29A3"/>
    <w:rsid w:val="006E73AA"/>
    <w:rsid w:val="00747E8C"/>
    <w:rsid w:val="00836F59"/>
    <w:rsid w:val="00837FE8"/>
    <w:rsid w:val="00886A89"/>
    <w:rsid w:val="00961EF0"/>
    <w:rsid w:val="00C00245"/>
    <w:rsid w:val="00CB11E6"/>
    <w:rsid w:val="00EE4777"/>
    <w:rsid w:val="00F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89"/>
  </w:style>
  <w:style w:type="paragraph" w:styleId="Titre1">
    <w:name w:val="heading 1"/>
    <w:basedOn w:val="Normal"/>
    <w:link w:val="Titre1Car"/>
    <w:uiPriority w:val="1"/>
    <w:qFormat/>
    <w:rsid w:val="005F29A3"/>
    <w:pPr>
      <w:widowControl w:val="0"/>
      <w:spacing w:before="41" w:after="0" w:line="240" w:lineRule="auto"/>
      <w:ind w:left="428" w:hanging="315"/>
      <w:outlineLvl w:val="0"/>
    </w:pPr>
    <w:rPr>
      <w:rFonts w:ascii="Arial" w:eastAsia="Arial" w:hAnsi="Arial"/>
      <w:b/>
      <w:bCs/>
      <w:sz w:val="28"/>
      <w:szCs w:val="28"/>
      <w:lang w:val="en-US" w:eastAsia="en-US"/>
    </w:rPr>
  </w:style>
  <w:style w:type="paragraph" w:styleId="Titre2">
    <w:name w:val="heading 2"/>
    <w:basedOn w:val="Normal"/>
    <w:link w:val="Titre2Car"/>
    <w:uiPriority w:val="1"/>
    <w:qFormat/>
    <w:rsid w:val="005F29A3"/>
    <w:pPr>
      <w:widowControl w:val="0"/>
      <w:spacing w:after="0" w:line="240" w:lineRule="auto"/>
      <w:ind w:left="516" w:hanging="403"/>
      <w:outlineLvl w:val="1"/>
    </w:pPr>
    <w:rPr>
      <w:rFonts w:ascii="Arial" w:eastAsia="Arial" w:hAnsi="Arial"/>
      <w:b/>
      <w:bCs/>
      <w:sz w:val="24"/>
      <w:szCs w:val="24"/>
      <w:lang w:val="en-US" w:eastAsia="en-US"/>
    </w:rPr>
  </w:style>
  <w:style w:type="paragraph" w:styleId="Titre3">
    <w:name w:val="heading 3"/>
    <w:basedOn w:val="Normal"/>
    <w:link w:val="Titre3Car"/>
    <w:uiPriority w:val="1"/>
    <w:qFormat/>
    <w:rsid w:val="005F29A3"/>
    <w:pPr>
      <w:widowControl w:val="0"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re4">
    <w:name w:val="heading 4"/>
    <w:basedOn w:val="Normal"/>
    <w:link w:val="Titre4Car"/>
    <w:uiPriority w:val="1"/>
    <w:qFormat/>
    <w:rsid w:val="005F29A3"/>
    <w:pPr>
      <w:widowControl w:val="0"/>
      <w:spacing w:before="33" w:after="0" w:line="240" w:lineRule="auto"/>
      <w:ind w:left="113"/>
      <w:outlineLvl w:val="3"/>
    </w:pPr>
    <w:rPr>
      <w:rFonts w:ascii="Times New Roman" w:eastAsia="Times New Roman" w:hAnsi="Times New Roman"/>
      <w:b/>
      <w:bCs/>
      <w:sz w:val="20"/>
      <w:szCs w:val="20"/>
      <w:u w:val="single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5F29A3"/>
    <w:rPr>
      <w:rFonts w:ascii="Arial" w:eastAsia="Arial" w:hAnsi="Arial"/>
      <w:b/>
      <w:bCs/>
      <w:sz w:val="28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uiPriority w:val="1"/>
    <w:rsid w:val="005F29A3"/>
    <w:rPr>
      <w:rFonts w:ascii="Arial" w:eastAsia="Arial" w:hAnsi="Arial"/>
      <w:b/>
      <w:bCs/>
      <w:sz w:val="24"/>
      <w:szCs w:val="24"/>
      <w:lang w:val="en-US" w:eastAsia="en-US"/>
    </w:rPr>
  </w:style>
  <w:style w:type="character" w:customStyle="1" w:styleId="Titre3Car">
    <w:name w:val="Titre 3 Car"/>
    <w:basedOn w:val="Policepardfaut"/>
    <w:link w:val="Titre3"/>
    <w:uiPriority w:val="1"/>
    <w:rsid w:val="005F29A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5F29A3"/>
    <w:rPr>
      <w:rFonts w:ascii="Times New Roman" w:eastAsia="Times New Roman" w:hAnsi="Times New Roman"/>
      <w:b/>
      <w:bCs/>
      <w:sz w:val="20"/>
      <w:szCs w:val="20"/>
      <w:u w:val="single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F29A3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F29A3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29A3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1"/>
    <w:qFormat/>
    <w:rsid w:val="005F29A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F29A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9A3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9A3"/>
    <w:rPr>
      <w:rFonts w:ascii="Tahoma" w:eastAsiaTheme="minorHAnsi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5F29A3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5F29A3"/>
    <w:rPr>
      <w:rFonts w:eastAsiaTheme="minorHAnsi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F29A3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F29A3"/>
    <w:rPr>
      <w:rFonts w:eastAsiaTheme="minorHAnsi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B11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1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1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1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1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F0F5-8E16-4457-B264-4A1E6F67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7278</TotalTime>
  <Pages>6</Pages>
  <Words>1777</Words>
  <Characters>9776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karim</cp:lastModifiedBy>
  <cp:revision>8</cp:revision>
  <cp:lastPrinted>2021-11-03T06:57:00Z</cp:lastPrinted>
  <dcterms:created xsi:type="dcterms:W3CDTF">2015-10-10T17:13:00Z</dcterms:created>
  <dcterms:modified xsi:type="dcterms:W3CDTF">2021-11-09T06:04:00Z</dcterms:modified>
</cp:coreProperties>
</file>