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B6" w:rsidRDefault="007A71B6" w:rsidP="005134A9">
      <w:pPr>
        <w:bidi/>
        <w:rPr>
          <w:lang w:val="fr-FR" w:bidi="ar-DZ"/>
        </w:rPr>
      </w:pPr>
    </w:p>
    <w:p w:rsidR="007A71B6" w:rsidRDefault="007A71B6" w:rsidP="007A71B6">
      <w:pPr>
        <w:bidi/>
        <w:rPr>
          <w:rtl/>
          <w:lang w:val="fr-FR" w:bidi="ar-DZ"/>
        </w:rPr>
      </w:pPr>
    </w:p>
    <w:p w:rsidR="00156153" w:rsidRDefault="00156153" w:rsidP="00156153">
      <w:pPr>
        <w:bidi/>
        <w:rPr>
          <w:rtl/>
          <w:lang w:val="fr-FR" w:bidi="ar-DZ"/>
        </w:rPr>
      </w:pPr>
    </w:p>
    <w:p w:rsidR="00156153" w:rsidRPr="00DA6552" w:rsidRDefault="00156153" w:rsidP="00156153">
      <w:pPr>
        <w:bidi/>
        <w:jc w:val="center"/>
        <w:rPr>
          <w:b/>
          <w:bCs/>
          <w:sz w:val="32"/>
          <w:szCs w:val="32"/>
          <w:u w:val="single"/>
          <w:lang w:val="fr-FR" w:bidi="ar-DZ"/>
        </w:rPr>
      </w:pPr>
      <w:r w:rsidRPr="00DA6552">
        <w:rPr>
          <w:rFonts w:hint="cs"/>
          <w:b/>
          <w:bCs/>
          <w:sz w:val="32"/>
          <w:szCs w:val="32"/>
          <w:u w:val="single"/>
          <w:rtl/>
          <w:lang w:val="fr-FR" w:bidi="ar-DZ"/>
        </w:rPr>
        <w:t xml:space="preserve">مقياس </w:t>
      </w:r>
      <w:proofErr w:type="spellStart"/>
      <w:r w:rsidRPr="00DA6552">
        <w:rPr>
          <w:rFonts w:hint="cs"/>
          <w:b/>
          <w:bCs/>
          <w:sz w:val="32"/>
          <w:szCs w:val="32"/>
          <w:u w:val="single"/>
          <w:rtl/>
          <w:lang w:val="fr-FR" w:bidi="ar-DZ"/>
        </w:rPr>
        <w:t>الإتصال</w:t>
      </w:r>
      <w:proofErr w:type="spellEnd"/>
      <w:r w:rsidRPr="00DA6552">
        <w:rPr>
          <w:rFonts w:hint="cs"/>
          <w:b/>
          <w:bCs/>
          <w:sz w:val="32"/>
          <w:szCs w:val="32"/>
          <w:u w:val="single"/>
          <w:rtl/>
          <w:lang w:val="fr-FR" w:bidi="ar-DZ"/>
        </w:rPr>
        <w:t xml:space="preserve">  و  التحرير  الإداري</w:t>
      </w:r>
      <w:r w:rsidR="00403CFD">
        <w:rPr>
          <w:rFonts w:hint="cs"/>
          <w:b/>
          <w:bCs/>
          <w:sz w:val="32"/>
          <w:szCs w:val="32"/>
          <w:u w:val="single"/>
          <w:rtl/>
          <w:lang w:val="fr-FR" w:bidi="ar-DZ"/>
        </w:rPr>
        <w:t xml:space="preserve"> السنة أولى  ماستر </w:t>
      </w:r>
    </w:p>
    <w:p w:rsidR="007A71B6" w:rsidRDefault="007A71B6" w:rsidP="007A71B6">
      <w:pPr>
        <w:bidi/>
        <w:rPr>
          <w:lang w:val="fr-FR" w:bidi="ar-DZ"/>
        </w:rPr>
      </w:pPr>
      <w:r>
        <w:rPr>
          <w:rFonts w:hint="cs"/>
          <w:rtl/>
          <w:lang w:val="fr-FR" w:bidi="ar-DZ"/>
        </w:rPr>
        <w:t>:</w:t>
      </w:r>
    </w:p>
    <w:p w:rsidR="005134A9" w:rsidRPr="00E409A1" w:rsidRDefault="00A57947" w:rsidP="007A71B6">
      <w:pPr>
        <w:bidi/>
        <w:rPr>
          <w:sz w:val="32"/>
          <w:szCs w:val="32"/>
          <w:rtl/>
          <w:lang w:val="fr-FR" w:bidi="ar-DZ"/>
        </w:rPr>
      </w:pPr>
      <w:r w:rsidRPr="00E409A1">
        <w:rPr>
          <w:rFonts w:hint="cs"/>
          <w:b/>
          <w:bCs/>
          <w:sz w:val="32"/>
          <w:szCs w:val="32"/>
          <w:u w:val="single"/>
          <w:rtl/>
          <w:lang w:val="fr-FR" w:bidi="ar-DZ"/>
        </w:rPr>
        <w:t>=</w:t>
      </w:r>
      <w:r w:rsidR="00F5376D" w:rsidRPr="00E409A1">
        <w:rPr>
          <w:rFonts w:hint="cs"/>
          <w:b/>
          <w:bCs/>
          <w:sz w:val="32"/>
          <w:szCs w:val="32"/>
          <w:u w:val="single"/>
          <w:rtl/>
          <w:lang w:val="fr-FR" w:bidi="ar-DZ"/>
        </w:rPr>
        <w:t>و</w:t>
      </w:r>
      <w:r w:rsidR="007A71B6" w:rsidRPr="00E409A1">
        <w:rPr>
          <w:rFonts w:hint="cs"/>
          <w:b/>
          <w:bCs/>
          <w:sz w:val="32"/>
          <w:szCs w:val="32"/>
          <w:u w:val="single"/>
          <w:rtl/>
          <w:lang w:val="fr-FR" w:bidi="ar-DZ"/>
        </w:rPr>
        <w:t>صف  المادة:</w:t>
      </w:r>
      <w:r w:rsidR="005134A9" w:rsidRPr="00E409A1">
        <w:rPr>
          <w:rFonts w:hint="cs"/>
          <w:sz w:val="32"/>
          <w:szCs w:val="32"/>
          <w:rtl/>
          <w:lang w:val="fr-FR" w:bidi="ar-DZ"/>
        </w:rPr>
        <w:t xml:space="preserve"> يعد </w:t>
      </w:r>
      <w:proofErr w:type="spellStart"/>
      <w:r w:rsidR="005134A9" w:rsidRPr="00E409A1">
        <w:rPr>
          <w:rFonts w:hint="cs"/>
          <w:sz w:val="32"/>
          <w:szCs w:val="32"/>
          <w:rtl/>
          <w:lang w:val="fr-FR" w:bidi="ar-DZ"/>
        </w:rPr>
        <w:t>الإتصال</w:t>
      </w:r>
      <w:proofErr w:type="spellEnd"/>
      <w:r w:rsidR="005134A9" w:rsidRPr="00E409A1">
        <w:rPr>
          <w:rFonts w:hint="cs"/>
          <w:sz w:val="32"/>
          <w:szCs w:val="32"/>
          <w:rtl/>
          <w:lang w:val="fr-FR" w:bidi="ar-DZ"/>
        </w:rPr>
        <w:t xml:space="preserve">  اليوم  أحد السمات  الإنسانية  البارزة  في العصر  الحديث  سواء  كان ذلك  في شكل </w:t>
      </w:r>
      <w:proofErr w:type="spellStart"/>
      <w:r w:rsidR="005134A9" w:rsidRPr="00E409A1">
        <w:rPr>
          <w:rFonts w:hint="cs"/>
          <w:sz w:val="32"/>
          <w:szCs w:val="32"/>
          <w:rtl/>
          <w:lang w:val="fr-FR" w:bidi="ar-DZ"/>
        </w:rPr>
        <w:t>لفطي</w:t>
      </w:r>
      <w:proofErr w:type="spellEnd"/>
      <w:r w:rsidR="005134A9" w:rsidRPr="00E409A1">
        <w:rPr>
          <w:rFonts w:hint="cs"/>
          <w:sz w:val="32"/>
          <w:szCs w:val="32"/>
          <w:rtl/>
          <w:lang w:val="fr-FR" w:bidi="ar-DZ"/>
        </w:rPr>
        <w:t xml:space="preserve">  أو غير </w:t>
      </w:r>
      <w:proofErr w:type="spellStart"/>
      <w:r w:rsidR="005134A9" w:rsidRPr="00E409A1">
        <w:rPr>
          <w:rFonts w:hint="cs"/>
          <w:sz w:val="32"/>
          <w:szCs w:val="32"/>
          <w:rtl/>
          <w:lang w:val="fr-FR" w:bidi="ar-DZ"/>
        </w:rPr>
        <w:t>لفطي</w:t>
      </w:r>
      <w:proofErr w:type="spellEnd"/>
      <w:r w:rsidR="005134A9" w:rsidRPr="00E409A1">
        <w:rPr>
          <w:rFonts w:hint="cs"/>
          <w:sz w:val="32"/>
          <w:szCs w:val="32"/>
          <w:rtl/>
          <w:lang w:val="fr-FR" w:bidi="ar-DZ"/>
        </w:rPr>
        <w:t xml:space="preserve">  ومع دخولنا   القرن   الحادي  والعشرين  إلا  أن هناك  الكثير  الأفراد  الذين  </w:t>
      </w:r>
      <w:proofErr w:type="spellStart"/>
      <w:r w:rsidR="005134A9" w:rsidRPr="00E409A1">
        <w:rPr>
          <w:rFonts w:hint="cs"/>
          <w:sz w:val="32"/>
          <w:szCs w:val="32"/>
          <w:rtl/>
          <w:lang w:val="fr-FR" w:bidi="ar-DZ"/>
        </w:rPr>
        <w:t>لايجيدون</w:t>
      </w:r>
      <w:proofErr w:type="spellEnd"/>
      <w:r w:rsidR="005134A9" w:rsidRPr="00E409A1">
        <w:rPr>
          <w:rFonts w:hint="cs"/>
          <w:sz w:val="32"/>
          <w:szCs w:val="32"/>
          <w:rtl/>
          <w:lang w:val="fr-FR" w:bidi="ar-DZ"/>
        </w:rPr>
        <w:t xml:space="preserve">   مهارات </w:t>
      </w:r>
      <w:proofErr w:type="spellStart"/>
      <w:r w:rsidR="005134A9" w:rsidRPr="00E409A1">
        <w:rPr>
          <w:rFonts w:hint="cs"/>
          <w:sz w:val="32"/>
          <w:szCs w:val="32"/>
          <w:rtl/>
          <w:lang w:val="fr-FR" w:bidi="ar-DZ"/>
        </w:rPr>
        <w:t>الإتصال</w:t>
      </w:r>
      <w:proofErr w:type="spellEnd"/>
      <w:r w:rsidR="005134A9" w:rsidRPr="00E409A1">
        <w:rPr>
          <w:rFonts w:hint="cs"/>
          <w:sz w:val="32"/>
          <w:szCs w:val="32"/>
          <w:rtl/>
          <w:lang w:val="fr-FR" w:bidi="ar-DZ"/>
        </w:rPr>
        <w:t xml:space="preserve">  وفن  التعامل  مع الأخرين   </w:t>
      </w:r>
    </w:p>
    <w:p w:rsidR="005B5AB4" w:rsidRPr="00E409A1" w:rsidRDefault="005134A9" w:rsidP="005134A9">
      <w:pPr>
        <w:bidi/>
        <w:rPr>
          <w:sz w:val="32"/>
          <w:szCs w:val="32"/>
          <w:rtl/>
          <w:lang w:val="fr-FR" w:bidi="ar-DZ"/>
        </w:rPr>
      </w:pPr>
      <w:r w:rsidRPr="00E409A1">
        <w:rPr>
          <w:rFonts w:hint="cs"/>
          <w:sz w:val="32"/>
          <w:szCs w:val="32"/>
          <w:rtl/>
          <w:lang w:val="fr-FR" w:bidi="ar-DZ"/>
        </w:rPr>
        <w:t xml:space="preserve">أما  على الصعيد  المؤسسات  فمن  الصعب  تخيل  أية   مؤسسة  من </w:t>
      </w:r>
      <w:proofErr w:type="spellStart"/>
      <w:r w:rsidRPr="00E409A1">
        <w:rPr>
          <w:rFonts w:hint="cs"/>
          <w:sz w:val="32"/>
          <w:szCs w:val="32"/>
          <w:rtl/>
          <w:lang w:val="fr-FR" w:bidi="ar-DZ"/>
        </w:rPr>
        <w:t>المؤسساتبدون</w:t>
      </w:r>
      <w:proofErr w:type="spellEnd"/>
      <w:r w:rsidRPr="00E409A1">
        <w:rPr>
          <w:rFonts w:hint="cs"/>
          <w:sz w:val="32"/>
          <w:szCs w:val="32"/>
          <w:rtl/>
          <w:lang w:val="fr-FR" w:bidi="ar-DZ"/>
        </w:rPr>
        <w:t xml:space="preserve">  ممارسة   العملية  </w:t>
      </w:r>
      <w:proofErr w:type="spellStart"/>
      <w:r w:rsidRPr="00E409A1">
        <w:rPr>
          <w:rFonts w:hint="cs"/>
          <w:sz w:val="32"/>
          <w:szCs w:val="32"/>
          <w:rtl/>
          <w:lang w:val="fr-FR" w:bidi="ar-DZ"/>
        </w:rPr>
        <w:t>الإتصالية</w:t>
      </w:r>
      <w:proofErr w:type="spellEnd"/>
      <w:r w:rsidRPr="00E409A1">
        <w:rPr>
          <w:rFonts w:hint="cs"/>
          <w:sz w:val="32"/>
          <w:szCs w:val="32"/>
          <w:rtl/>
          <w:lang w:val="fr-FR" w:bidi="ar-DZ"/>
        </w:rPr>
        <w:t xml:space="preserve">  التي تكفل  بناء  </w:t>
      </w:r>
      <w:proofErr w:type="spellStart"/>
      <w:r w:rsidRPr="00E409A1">
        <w:rPr>
          <w:rFonts w:hint="cs"/>
          <w:sz w:val="32"/>
          <w:szCs w:val="32"/>
          <w:rtl/>
          <w:lang w:val="fr-FR" w:bidi="ar-DZ"/>
        </w:rPr>
        <w:t>الإنسجام</w:t>
      </w:r>
      <w:proofErr w:type="spellEnd"/>
      <w:r w:rsidRPr="00E409A1">
        <w:rPr>
          <w:rFonts w:hint="cs"/>
          <w:sz w:val="32"/>
          <w:szCs w:val="32"/>
          <w:rtl/>
          <w:lang w:val="fr-FR" w:bidi="ar-DZ"/>
        </w:rPr>
        <w:t xml:space="preserve">   و خلق   فرص  </w:t>
      </w:r>
      <w:proofErr w:type="spellStart"/>
      <w:r w:rsidRPr="00E409A1">
        <w:rPr>
          <w:rFonts w:hint="cs"/>
          <w:sz w:val="32"/>
          <w:szCs w:val="32"/>
          <w:rtl/>
          <w:lang w:val="fr-FR" w:bidi="ar-DZ"/>
        </w:rPr>
        <w:t>التفاهيم</w:t>
      </w:r>
      <w:proofErr w:type="spellEnd"/>
      <w:r w:rsidRPr="00E409A1">
        <w:rPr>
          <w:rFonts w:hint="cs"/>
          <w:sz w:val="32"/>
          <w:szCs w:val="32"/>
          <w:rtl/>
          <w:lang w:val="fr-FR" w:bidi="ar-DZ"/>
        </w:rPr>
        <w:t xml:space="preserve">   بين  جميع  الأطراف  </w:t>
      </w:r>
    </w:p>
    <w:p w:rsidR="003651FE" w:rsidRPr="00E409A1" w:rsidRDefault="00835246" w:rsidP="008D09CB">
      <w:pPr>
        <w:bidi/>
        <w:rPr>
          <w:sz w:val="32"/>
          <w:szCs w:val="32"/>
          <w:rtl/>
          <w:lang w:val="fr-FR" w:bidi="ar-DZ"/>
        </w:rPr>
      </w:pPr>
      <w:r w:rsidRPr="00E409A1">
        <w:rPr>
          <w:rFonts w:hint="cs"/>
          <w:sz w:val="32"/>
          <w:szCs w:val="32"/>
          <w:rtl/>
          <w:lang w:val="fr-FR" w:bidi="ar-DZ"/>
        </w:rPr>
        <w:t xml:space="preserve">يهدف  هذا  المقياس  إلى  شرح مفاهيم  </w:t>
      </w:r>
      <w:proofErr w:type="spellStart"/>
      <w:r w:rsidRPr="00E409A1">
        <w:rPr>
          <w:rFonts w:hint="cs"/>
          <w:sz w:val="32"/>
          <w:szCs w:val="32"/>
          <w:rtl/>
          <w:lang w:val="fr-FR" w:bidi="ar-DZ"/>
        </w:rPr>
        <w:t>الإتصال</w:t>
      </w:r>
      <w:proofErr w:type="spellEnd"/>
      <w:r w:rsidRPr="00E409A1">
        <w:rPr>
          <w:rFonts w:hint="cs"/>
          <w:sz w:val="32"/>
          <w:szCs w:val="32"/>
          <w:rtl/>
          <w:lang w:val="fr-FR" w:bidi="ar-DZ"/>
        </w:rPr>
        <w:t xml:space="preserve">  الإنساني  للطالب  و توضيح  المسائل   العامة  التي  تقرب  إلى أذهاب  الطلاب  عملية   شرح  عناصره  ومكوناته  و أنوعه  ونماذ</w:t>
      </w:r>
      <w:r w:rsidR="006063C5" w:rsidRPr="00E409A1">
        <w:rPr>
          <w:rFonts w:hint="cs"/>
          <w:sz w:val="32"/>
          <w:szCs w:val="32"/>
          <w:rtl/>
          <w:lang w:val="fr-FR" w:bidi="ar-DZ"/>
        </w:rPr>
        <w:t>ج</w:t>
      </w:r>
      <w:r w:rsidRPr="00E409A1">
        <w:rPr>
          <w:rFonts w:hint="cs"/>
          <w:sz w:val="32"/>
          <w:szCs w:val="32"/>
          <w:rtl/>
          <w:lang w:val="fr-FR" w:bidi="ar-DZ"/>
        </w:rPr>
        <w:t>ه   وخصائصه  كما يهدف  إلى توضيح  بعض  المفاهيم  المتعلقة   بالتحرير  الإداري  و كيفية  كتابة  رسالة  إدارية  بشكل  صحي</w:t>
      </w:r>
      <w:r w:rsidR="006063C5" w:rsidRPr="00E409A1">
        <w:rPr>
          <w:rFonts w:hint="cs"/>
          <w:sz w:val="32"/>
          <w:szCs w:val="32"/>
          <w:rtl/>
          <w:lang w:val="fr-FR" w:bidi="ar-DZ"/>
        </w:rPr>
        <w:t>ح</w:t>
      </w:r>
      <w:r w:rsidRPr="00E409A1">
        <w:rPr>
          <w:rFonts w:hint="cs"/>
          <w:sz w:val="32"/>
          <w:szCs w:val="32"/>
          <w:rtl/>
          <w:lang w:val="fr-FR" w:bidi="ar-DZ"/>
        </w:rPr>
        <w:t xml:space="preserve"> و كيفية   </w:t>
      </w:r>
      <w:r w:rsidR="006063C5" w:rsidRPr="00E409A1">
        <w:rPr>
          <w:rFonts w:hint="cs"/>
          <w:sz w:val="32"/>
          <w:szCs w:val="32"/>
          <w:rtl/>
          <w:lang w:val="fr-FR" w:bidi="ar-DZ"/>
        </w:rPr>
        <w:t>التمييز</w:t>
      </w:r>
      <w:r w:rsidRPr="00E409A1">
        <w:rPr>
          <w:rFonts w:hint="cs"/>
          <w:sz w:val="32"/>
          <w:szCs w:val="32"/>
          <w:rtl/>
          <w:lang w:val="fr-FR" w:bidi="ar-DZ"/>
        </w:rPr>
        <w:t xml:space="preserve">   بين  مختلف  المراسلات  الإدارية </w:t>
      </w:r>
    </w:p>
    <w:p w:rsidR="003651FE" w:rsidRPr="00E409A1" w:rsidRDefault="00A57947" w:rsidP="003651FE">
      <w:pPr>
        <w:bidi/>
        <w:spacing w:line="276" w:lineRule="auto"/>
        <w:ind w:left="-1"/>
        <w:jc w:val="both"/>
        <w:rPr>
          <w:rFonts w:ascii="Sakkal Majalla" w:hAnsi="Sakkal Majalla" w:cs="Sakkal Majalla"/>
          <w:b/>
          <w:sz w:val="32"/>
          <w:szCs w:val="32"/>
          <w:u w:val="single"/>
          <w:rtl/>
          <w:lang w:bidi="ar-DZ"/>
        </w:rPr>
      </w:pPr>
      <w:r w:rsidRPr="00E409A1">
        <w:rPr>
          <w:rFonts w:ascii="Sakkal Majalla" w:hAnsi="Sakkal Majalla" w:cs="Sakkal Majalla" w:hint="cs"/>
          <w:bCs/>
          <w:sz w:val="32"/>
          <w:szCs w:val="32"/>
          <w:u w:val="single"/>
          <w:rtl/>
          <w:lang w:bidi="ar-DZ"/>
        </w:rPr>
        <w:t>=</w:t>
      </w:r>
      <w:r w:rsidR="003651FE" w:rsidRPr="00E409A1">
        <w:rPr>
          <w:rFonts w:ascii="Sakkal Majalla" w:hAnsi="Sakkal Majalla" w:cs="Sakkal Majalla"/>
          <w:bCs/>
          <w:sz w:val="32"/>
          <w:szCs w:val="32"/>
          <w:u w:val="single"/>
          <w:rtl/>
          <w:lang w:bidi="ar-DZ"/>
        </w:rPr>
        <w:t xml:space="preserve">أهداف </w:t>
      </w:r>
      <w:r w:rsidR="008D09CB" w:rsidRPr="00E409A1">
        <w:rPr>
          <w:rFonts w:ascii="Sakkal Majalla" w:hAnsi="Sakkal Majalla" w:cs="Sakkal Majalla" w:hint="cs"/>
          <w:bCs/>
          <w:sz w:val="32"/>
          <w:szCs w:val="32"/>
          <w:u w:val="single"/>
          <w:rtl/>
          <w:lang w:bidi="ar-DZ"/>
        </w:rPr>
        <w:t xml:space="preserve"> المادة :</w:t>
      </w:r>
    </w:p>
    <w:p w:rsidR="003651FE" w:rsidRPr="00E409A1" w:rsidRDefault="003651FE" w:rsidP="003651FE">
      <w:pPr>
        <w:bidi/>
        <w:spacing w:line="276" w:lineRule="auto"/>
        <w:ind w:left="-1"/>
        <w:jc w:val="both"/>
        <w:rPr>
          <w:rFonts w:ascii="Sakkal Majalla" w:hAnsi="Sakkal Majalla" w:cs="Sakkal Majalla"/>
          <w:b/>
          <w:sz w:val="32"/>
          <w:szCs w:val="32"/>
          <w:rtl/>
          <w:lang w:bidi="ar-DZ"/>
        </w:rPr>
      </w:pPr>
      <w:r w:rsidRPr="00E409A1">
        <w:rPr>
          <w:rFonts w:ascii="Sakkal Majalla" w:hAnsi="Sakkal Majalla" w:cs="Sakkal Majalla"/>
          <w:b/>
          <w:sz w:val="32"/>
          <w:szCs w:val="32"/>
          <w:rtl/>
          <w:lang w:bidi="ar-DZ"/>
        </w:rPr>
        <w:t xml:space="preserve">تهدف هذه المادة التعليمية إلى تحقيق المكتسبات التالية: </w:t>
      </w:r>
    </w:p>
    <w:p w:rsidR="003651FE" w:rsidRPr="00E409A1" w:rsidRDefault="003651FE" w:rsidP="003651FE">
      <w:pPr>
        <w:numPr>
          <w:ilvl w:val="0"/>
          <w:numId w:val="1"/>
        </w:numPr>
        <w:bidi/>
        <w:spacing w:after="0" w:line="276" w:lineRule="auto"/>
        <w:jc w:val="both"/>
        <w:rPr>
          <w:rFonts w:ascii="Sakkal Majalla" w:hAnsi="Sakkal Majalla" w:cs="Sakkal Majalla"/>
          <w:b/>
          <w:sz w:val="32"/>
          <w:szCs w:val="32"/>
          <w:rtl/>
          <w:lang w:bidi="ar-DZ"/>
        </w:rPr>
      </w:pPr>
      <w:r w:rsidRPr="00E409A1">
        <w:rPr>
          <w:rFonts w:ascii="Sakkal Majalla" w:hAnsi="Sakkal Majalla" w:cs="Sakkal Majalla"/>
          <w:b/>
          <w:sz w:val="32"/>
          <w:szCs w:val="32"/>
          <w:rtl/>
          <w:lang w:bidi="ar-DZ"/>
        </w:rPr>
        <w:t>أن يدرك الطالب أهمية الاتصال في المنظمات لاسيما الاتصال الكتابي الذي يتجسد في تمكنه من مهارات التحرير الإداري</w:t>
      </w:r>
      <w:bookmarkStart w:id="0" w:name="_Hlk148993826"/>
      <w:r w:rsidRPr="00E409A1">
        <w:rPr>
          <w:rFonts w:ascii="Sakkal Majalla" w:hAnsi="Sakkal Majalla" w:cs="Sakkal Majalla"/>
          <w:b/>
          <w:sz w:val="32"/>
          <w:szCs w:val="32"/>
          <w:lang w:bidi="ar-DZ"/>
        </w:rPr>
        <w:t>.</w:t>
      </w:r>
    </w:p>
    <w:bookmarkEnd w:id="0"/>
    <w:p w:rsidR="003651FE" w:rsidRPr="00E409A1" w:rsidRDefault="003651FE" w:rsidP="003651FE">
      <w:pPr>
        <w:numPr>
          <w:ilvl w:val="0"/>
          <w:numId w:val="1"/>
        </w:numPr>
        <w:bidi/>
        <w:spacing w:after="0" w:line="276" w:lineRule="auto"/>
        <w:jc w:val="both"/>
        <w:rPr>
          <w:rFonts w:ascii="Sakkal Majalla" w:hAnsi="Sakkal Majalla" w:cs="Sakkal Majalla"/>
          <w:b/>
          <w:sz w:val="32"/>
          <w:szCs w:val="32"/>
          <w:rtl/>
          <w:lang w:bidi="ar-DZ"/>
        </w:rPr>
      </w:pPr>
      <w:r w:rsidRPr="00E409A1">
        <w:rPr>
          <w:rFonts w:ascii="Sakkal Majalla" w:hAnsi="Sakkal Majalla" w:cs="Sakkal Majalla"/>
          <w:b/>
          <w:sz w:val="32"/>
          <w:szCs w:val="32"/>
          <w:rtl/>
          <w:lang w:bidi="ar-DZ"/>
        </w:rPr>
        <w:t>تحسين العملية الاتصالية بالمنظمة بناء على ادراكه لأهمية الاتصال</w:t>
      </w:r>
    </w:p>
    <w:p w:rsidR="003651FE" w:rsidRPr="00E409A1" w:rsidRDefault="003651FE" w:rsidP="003651FE">
      <w:pPr>
        <w:numPr>
          <w:ilvl w:val="0"/>
          <w:numId w:val="1"/>
        </w:numPr>
        <w:bidi/>
        <w:spacing w:after="0" w:line="276" w:lineRule="auto"/>
        <w:jc w:val="both"/>
        <w:rPr>
          <w:rFonts w:ascii="Sakkal Majalla" w:hAnsi="Sakkal Majalla" w:cs="Sakkal Majalla"/>
          <w:b/>
          <w:sz w:val="32"/>
          <w:szCs w:val="32"/>
          <w:rtl/>
          <w:lang w:bidi="ar-DZ"/>
        </w:rPr>
      </w:pPr>
      <w:r w:rsidRPr="00E409A1">
        <w:rPr>
          <w:rFonts w:ascii="Sakkal Majalla" w:hAnsi="Sakkal Majalla" w:cs="Sakkal Majalla"/>
          <w:b/>
          <w:sz w:val="32"/>
          <w:szCs w:val="32"/>
          <w:rtl/>
          <w:lang w:bidi="ar-DZ"/>
        </w:rPr>
        <w:t xml:space="preserve">التمييز بين الأسلوب الإداري مقار </w:t>
      </w:r>
      <w:proofErr w:type="spellStart"/>
      <w:r w:rsidRPr="00E409A1">
        <w:rPr>
          <w:rFonts w:ascii="Sakkal Majalla" w:hAnsi="Sakkal Majalla" w:cs="Sakkal Majalla"/>
          <w:b/>
          <w:sz w:val="32"/>
          <w:szCs w:val="32"/>
          <w:rtl/>
          <w:lang w:bidi="ar-DZ"/>
        </w:rPr>
        <w:t>نة</w:t>
      </w:r>
      <w:proofErr w:type="spellEnd"/>
      <w:r w:rsidRPr="00E409A1">
        <w:rPr>
          <w:rFonts w:ascii="Sakkal Majalla" w:hAnsi="Sakkal Majalla" w:cs="Sakkal Majalla"/>
          <w:b/>
          <w:sz w:val="32"/>
          <w:szCs w:val="32"/>
          <w:rtl/>
          <w:lang w:bidi="ar-DZ"/>
        </w:rPr>
        <w:t xml:space="preserve"> بأساليب التحرير الأخرى (الأدبي، الفلسفي،الصحفي،العلمي)</w:t>
      </w:r>
    </w:p>
    <w:p w:rsidR="003651FE" w:rsidRPr="00E409A1" w:rsidRDefault="003651FE" w:rsidP="003651FE">
      <w:pPr>
        <w:numPr>
          <w:ilvl w:val="0"/>
          <w:numId w:val="1"/>
        </w:numPr>
        <w:bidi/>
        <w:spacing w:after="0" w:line="276" w:lineRule="auto"/>
        <w:jc w:val="both"/>
        <w:rPr>
          <w:rFonts w:ascii="Sakkal Majalla" w:hAnsi="Sakkal Majalla" w:cs="Sakkal Majalla"/>
          <w:b/>
          <w:sz w:val="32"/>
          <w:szCs w:val="32"/>
          <w:rtl/>
          <w:lang w:bidi="ar-DZ"/>
        </w:rPr>
      </w:pPr>
      <w:r w:rsidRPr="00E409A1">
        <w:rPr>
          <w:rFonts w:ascii="Sakkal Majalla" w:hAnsi="Sakkal Majalla" w:cs="Sakkal Majalla"/>
          <w:b/>
          <w:sz w:val="32"/>
          <w:szCs w:val="32"/>
          <w:rtl/>
          <w:lang w:bidi="ar-DZ"/>
        </w:rPr>
        <w:t>تحرير مراسلة إدارية وفقا للمرتكزات الشكلية واللغوية والقانونية</w:t>
      </w:r>
    </w:p>
    <w:p w:rsidR="003651FE" w:rsidRPr="00E409A1" w:rsidRDefault="00A57947" w:rsidP="003651FE">
      <w:pPr>
        <w:bidi/>
        <w:spacing w:line="276" w:lineRule="auto"/>
        <w:ind w:left="-1"/>
        <w:jc w:val="both"/>
        <w:rPr>
          <w:rFonts w:ascii="Sakkal Majalla" w:hAnsi="Sakkal Majalla" w:cs="Sakkal Majalla"/>
          <w:bCs/>
          <w:sz w:val="32"/>
          <w:szCs w:val="32"/>
          <w:rtl/>
          <w:lang w:bidi="ar-DZ"/>
        </w:rPr>
      </w:pPr>
      <w:r w:rsidRPr="00E409A1">
        <w:rPr>
          <w:rFonts w:ascii="Sakkal Majalla" w:hAnsi="Sakkal Majalla" w:cs="Sakkal Majalla" w:hint="cs"/>
          <w:bCs/>
          <w:sz w:val="32"/>
          <w:szCs w:val="32"/>
          <w:rtl/>
          <w:lang w:bidi="ar-DZ"/>
        </w:rPr>
        <w:t>=</w:t>
      </w:r>
      <w:r w:rsidR="003651FE" w:rsidRPr="00E409A1">
        <w:rPr>
          <w:rFonts w:ascii="Sakkal Majalla" w:hAnsi="Sakkal Majalla" w:cs="Sakkal Majalla"/>
          <w:bCs/>
          <w:sz w:val="32"/>
          <w:szCs w:val="32"/>
          <w:rtl/>
          <w:lang w:bidi="ar-DZ"/>
        </w:rPr>
        <w:t xml:space="preserve">محتوى المادة: </w:t>
      </w:r>
    </w:p>
    <w:p w:rsidR="003651FE" w:rsidRPr="00E409A1" w:rsidRDefault="003651FE" w:rsidP="003651FE">
      <w:pPr>
        <w:numPr>
          <w:ilvl w:val="0"/>
          <w:numId w:val="2"/>
        </w:numPr>
        <w:bidi/>
        <w:spacing w:after="0" w:line="276" w:lineRule="auto"/>
        <w:jc w:val="both"/>
        <w:rPr>
          <w:rFonts w:ascii="Sakkal Majalla" w:hAnsi="Sakkal Majalla" w:cs="Sakkal Majalla"/>
          <w:b/>
          <w:sz w:val="32"/>
          <w:szCs w:val="32"/>
          <w:lang w:bidi="ar-DZ"/>
        </w:rPr>
      </w:pPr>
      <w:r w:rsidRPr="00E409A1">
        <w:rPr>
          <w:rFonts w:ascii="Sakkal Majalla" w:hAnsi="Sakkal Majalla" w:cs="Sakkal Majalla"/>
          <w:b/>
          <w:sz w:val="32"/>
          <w:szCs w:val="32"/>
          <w:rtl/>
          <w:lang w:bidi="ar-DZ"/>
        </w:rPr>
        <w:lastRenderedPageBreak/>
        <w:t>مفهوم الاتصال (تعريف الاتصال مع الإشارة إلى أشكاله " 1/شفوي أو لفظي، 2/كتابي، 3/غير لفظي: لغة الجسد وما إلى ذلك؛ عناصر عملية الاتصال "مخطط الاتصال"؛ تعريف اتصال المنظمة/المؤسسة؛ أهمية اتصال المنظمات).</w:t>
      </w:r>
    </w:p>
    <w:p w:rsidR="003651FE" w:rsidRPr="00E409A1" w:rsidRDefault="003651FE" w:rsidP="003651FE">
      <w:pPr>
        <w:numPr>
          <w:ilvl w:val="0"/>
          <w:numId w:val="2"/>
        </w:numPr>
        <w:bidi/>
        <w:spacing w:after="0" w:line="276" w:lineRule="auto"/>
        <w:jc w:val="both"/>
        <w:rPr>
          <w:rFonts w:ascii="Sakkal Majalla" w:hAnsi="Sakkal Majalla" w:cs="Sakkal Majalla"/>
          <w:b/>
          <w:sz w:val="32"/>
          <w:szCs w:val="32"/>
          <w:lang w:bidi="ar-DZ"/>
        </w:rPr>
      </w:pPr>
      <w:r w:rsidRPr="00E409A1">
        <w:rPr>
          <w:rFonts w:ascii="Sakkal Majalla" w:hAnsi="Sakkal Majalla" w:cs="Sakkal Majalla"/>
          <w:b/>
          <w:sz w:val="32"/>
          <w:szCs w:val="32"/>
          <w:rtl/>
          <w:lang w:bidi="ar-DZ"/>
        </w:rPr>
        <w:t>أنواع اتصال المنظمات (الاتصال الشامل للمؤسسة ينقسم إلى أنواع، من أهمها: الاتصال الداخلي والاتصال الخارجي "الاتصال التجاري، الاتصال المالي، الاتصال المؤسساتي..</w:t>
      </w:r>
      <w:proofErr w:type="gramStart"/>
      <w:r w:rsidRPr="00E409A1">
        <w:rPr>
          <w:rFonts w:ascii="Sakkal Majalla" w:hAnsi="Sakkal Majalla" w:cs="Sakkal Majalla"/>
          <w:b/>
          <w:sz w:val="32"/>
          <w:szCs w:val="32"/>
          <w:rtl/>
          <w:lang w:bidi="ar-DZ"/>
        </w:rPr>
        <w:t xml:space="preserve">.الخ) </w:t>
      </w:r>
      <w:proofErr w:type="gramEnd"/>
      <w:r w:rsidRPr="00E409A1">
        <w:rPr>
          <w:rFonts w:ascii="Sakkal Majalla" w:hAnsi="Sakkal Majalla" w:cs="Sakkal Majalla" w:hint="cs"/>
          <w:b/>
          <w:sz w:val="32"/>
          <w:szCs w:val="32"/>
          <w:rtl/>
          <w:lang w:bidi="ar-DZ"/>
        </w:rPr>
        <w:t>.</w:t>
      </w:r>
    </w:p>
    <w:p w:rsidR="003651FE" w:rsidRPr="00E409A1" w:rsidRDefault="003651FE" w:rsidP="003651FE">
      <w:pPr>
        <w:numPr>
          <w:ilvl w:val="0"/>
          <w:numId w:val="2"/>
        </w:numPr>
        <w:bidi/>
        <w:spacing w:after="0" w:line="276" w:lineRule="auto"/>
        <w:jc w:val="both"/>
        <w:rPr>
          <w:rFonts w:ascii="Sakkal Majalla" w:hAnsi="Sakkal Majalla" w:cs="Sakkal Majalla"/>
          <w:b/>
          <w:sz w:val="32"/>
          <w:szCs w:val="32"/>
          <w:lang w:bidi="ar-DZ"/>
        </w:rPr>
      </w:pPr>
      <w:r w:rsidRPr="00E409A1">
        <w:rPr>
          <w:rFonts w:ascii="Sakkal Majalla" w:hAnsi="Sakkal Majalla" w:cs="Sakkal Majalla"/>
          <w:b/>
          <w:sz w:val="32"/>
          <w:szCs w:val="32"/>
          <w:rtl/>
          <w:lang w:bidi="ar-DZ"/>
        </w:rPr>
        <w:t xml:space="preserve">مفهوم التحرير الإداري (تعريفه، </w:t>
      </w:r>
      <w:proofErr w:type="gramStart"/>
      <w:r w:rsidRPr="00E409A1">
        <w:rPr>
          <w:rFonts w:ascii="Sakkal Majalla" w:hAnsi="Sakkal Majalla" w:cs="Sakkal Majalla"/>
          <w:b/>
          <w:sz w:val="32"/>
          <w:szCs w:val="32"/>
          <w:rtl/>
          <w:lang w:bidi="ar-DZ"/>
        </w:rPr>
        <w:t>أهميته</w:t>
      </w:r>
      <w:proofErr w:type="gramEnd"/>
      <w:r w:rsidRPr="00E409A1">
        <w:rPr>
          <w:rFonts w:ascii="Sakkal Majalla" w:hAnsi="Sakkal Majalla" w:cs="Sakkal Majalla"/>
          <w:b/>
          <w:sz w:val="32"/>
          <w:szCs w:val="32"/>
          <w:rtl/>
          <w:lang w:bidi="ar-DZ"/>
        </w:rPr>
        <w:t>،  الأسلوب الإداري ومميزاته )</w:t>
      </w:r>
    </w:p>
    <w:p w:rsidR="003651FE" w:rsidRPr="00E409A1" w:rsidRDefault="003651FE" w:rsidP="003651FE">
      <w:pPr>
        <w:numPr>
          <w:ilvl w:val="0"/>
          <w:numId w:val="2"/>
        </w:numPr>
        <w:bidi/>
        <w:spacing w:after="0" w:line="276" w:lineRule="auto"/>
        <w:jc w:val="both"/>
        <w:rPr>
          <w:rFonts w:ascii="Sakkal Majalla" w:hAnsi="Sakkal Majalla" w:cs="Sakkal Majalla"/>
          <w:b/>
          <w:sz w:val="32"/>
          <w:szCs w:val="32"/>
          <w:lang w:bidi="ar-DZ"/>
        </w:rPr>
      </w:pPr>
      <w:r w:rsidRPr="00E409A1">
        <w:rPr>
          <w:rFonts w:ascii="Sakkal Majalla" w:hAnsi="Sakkal Majalla" w:cs="Sakkal Majalla"/>
          <w:b/>
          <w:sz w:val="32"/>
          <w:szCs w:val="32"/>
          <w:rtl/>
          <w:lang w:bidi="ar-DZ"/>
        </w:rPr>
        <w:t>البيانات الشكلية للرسالة الإدارية (البيانات الشكلية في الرسالة المرفقية، التمييز بين الرسالة الإدارية المرفقية والرسالة الإدارية ذات الطابع الشخصي مثل الطلبات الخطية)</w:t>
      </w:r>
    </w:p>
    <w:p w:rsidR="003651FE" w:rsidRPr="00E409A1" w:rsidRDefault="003651FE" w:rsidP="003651FE">
      <w:pPr>
        <w:numPr>
          <w:ilvl w:val="0"/>
          <w:numId w:val="2"/>
        </w:numPr>
        <w:bidi/>
        <w:spacing w:after="0" w:line="276" w:lineRule="auto"/>
        <w:jc w:val="both"/>
        <w:rPr>
          <w:rFonts w:ascii="Sakkal Majalla" w:hAnsi="Sakkal Majalla" w:cs="Sakkal Majalla"/>
          <w:b/>
          <w:sz w:val="32"/>
          <w:szCs w:val="32"/>
          <w:lang w:bidi="ar-DZ"/>
        </w:rPr>
      </w:pPr>
      <w:r w:rsidRPr="00E409A1">
        <w:rPr>
          <w:rFonts w:ascii="Sakkal Majalla" w:hAnsi="Sakkal Majalla" w:cs="Sakkal Majalla"/>
          <w:b/>
          <w:sz w:val="32"/>
          <w:szCs w:val="32"/>
          <w:rtl/>
          <w:lang w:bidi="ar-DZ"/>
        </w:rPr>
        <w:t>صيغ التعبير الإداري (صيغ التقديم بمرجع وبدون مرجع، صيغ العرض أو المناقشة، صيغ الخاتمة)</w:t>
      </w:r>
    </w:p>
    <w:p w:rsidR="003651FE" w:rsidRPr="00E409A1" w:rsidRDefault="003651FE" w:rsidP="003651FE">
      <w:pPr>
        <w:numPr>
          <w:ilvl w:val="0"/>
          <w:numId w:val="2"/>
        </w:numPr>
        <w:bidi/>
        <w:spacing w:after="0" w:line="240" w:lineRule="auto"/>
        <w:rPr>
          <w:rFonts w:ascii="Sakkal Majalla" w:hAnsi="Sakkal Majalla" w:cs="Sakkal Majalla"/>
          <w:sz w:val="32"/>
          <w:szCs w:val="32"/>
          <w:rtl/>
          <w:lang w:bidi="ar-DZ"/>
        </w:rPr>
      </w:pPr>
      <w:r w:rsidRPr="00E409A1">
        <w:rPr>
          <w:rFonts w:ascii="Sakkal Majalla" w:hAnsi="Sakkal Majalla" w:cs="Sakkal Majalla"/>
          <w:sz w:val="32"/>
          <w:szCs w:val="32"/>
          <w:rtl/>
          <w:lang w:bidi="ar-DZ"/>
        </w:rPr>
        <w:t>المراسلات الإدارية: الرسائل الإدارية ، الدعوات، الاستدعاءات، جداول الإرسال، البرقيات</w:t>
      </w:r>
    </w:p>
    <w:p w:rsidR="003651FE" w:rsidRPr="00E409A1" w:rsidRDefault="003651FE" w:rsidP="003651FE">
      <w:pPr>
        <w:numPr>
          <w:ilvl w:val="0"/>
          <w:numId w:val="2"/>
        </w:numPr>
        <w:bidi/>
        <w:spacing w:after="0" w:line="276" w:lineRule="auto"/>
        <w:jc w:val="both"/>
        <w:rPr>
          <w:rFonts w:ascii="Sakkal Majalla" w:hAnsi="Sakkal Majalla" w:cs="Sakkal Majalla"/>
          <w:b/>
          <w:sz w:val="32"/>
          <w:szCs w:val="32"/>
          <w:lang w:bidi="ar-DZ"/>
        </w:rPr>
      </w:pPr>
      <w:proofErr w:type="gramStart"/>
      <w:r w:rsidRPr="00E409A1">
        <w:rPr>
          <w:rFonts w:ascii="Sakkal Majalla" w:hAnsi="Sakkal Majalla" w:cs="Sakkal Majalla"/>
          <w:b/>
          <w:sz w:val="32"/>
          <w:szCs w:val="32"/>
          <w:rtl/>
          <w:lang w:bidi="ar-DZ"/>
        </w:rPr>
        <w:t>وثائق</w:t>
      </w:r>
      <w:proofErr w:type="gramEnd"/>
      <w:r w:rsidRPr="00E409A1">
        <w:rPr>
          <w:rFonts w:ascii="Sakkal Majalla" w:hAnsi="Sakkal Majalla" w:cs="Sakkal Majalla"/>
          <w:b/>
          <w:sz w:val="32"/>
          <w:szCs w:val="32"/>
          <w:rtl/>
          <w:lang w:bidi="ar-DZ"/>
        </w:rPr>
        <w:t xml:space="preserve"> الوصف و السرد و التحليل</w:t>
      </w:r>
      <w:r w:rsidRPr="00E409A1">
        <w:rPr>
          <w:rFonts w:ascii="Sakkal Majalla" w:hAnsi="Sakkal Majalla" w:cs="Sakkal Majalla" w:hint="cs"/>
          <w:b/>
          <w:sz w:val="32"/>
          <w:szCs w:val="32"/>
          <w:rtl/>
          <w:lang w:bidi="ar-DZ"/>
        </w:rPr>
        <w:t>؛</w:t>
      </w:r>
      <w:r w:rsidRPr="00E409A1">
        <w:rPr>
          <w:rFonts w:ascii="Sakkal Majalla" w:hAnsi="Sakkal Majalla" w:cs="Sakkal Majalla"/>
          <w:b/>
          <w:sz w:val="32"/>
          <w:szCs w:val="32"/>
          <w:rtl/>
          <w:lang w:bidi="ar-DZ"/>
        </w:rPr>
        <w:t xml:space="preserve"> تقرير- محضر- عرض حال</w:t>
      </w:r>
    </w:p>
    <w:p w:rsidR="003651FE" w:rsidRPr="00E409A1" w:rsidRDefault="003651FE" w:rsidP="003651FE">
      <w:pPr>
        <w:numPr>
          <w:ilvl w:val="0"/>
          <w:numId w:val="2"/>
        </w:numPr>
        <w:bidi/>
        <w:spacing w:after="0" w:line="240" w:lineRule="auto"/>
        <w:rPr>
          <w:rFonts w:ascii="Sakkal Majalla" w:hAnsi="Sakkal Majalla" w:cs="Sakkal Majalla"/>
          <w:sz w:val="32"/>
          <w:szCs w:val="32"/>
          <w:rtl/>
          <w:lang w:bidi="ar-DZ"/>
        </w:rPr>
      </w:pPr>
      <w:r w:rsidRPr="00E409A1">
        <w:rPr>
          <w:rFonts w:ascii="Sakkal Majalla" w:hAnsi="Sakkal Majalla" w:cs="Sakkal Majalla"/>
          <w:sz w:val="32"/>
          <w:szCs w:val="32"/>
          <w:rtl/>
          <w:lang w:bidi="ar-DZ"/>
        </w:rPr>
        <w:t>النصوص الإدارية التنظيمية: المراسيم، القرارات، المقررات</w:t>
      </w:r>
      <w:r w:rsidRPr="00E409A1">
        <w:rPr>
          <w:rFonts w:ascii="Sakkal Majalla" w:hAnsi="Sakkal Majalla" w:cs="Sakkal Majalla"/>
          <w:sz w:val="32"/>
          <w:szCs w:val="32"/>
          <w:lang w:bidi="ar-DZ"/>
        </w:rPr>
        <w:t>.</w:t>
      </w:r>
    </w:p>
    <w:p w:rsidR="003651FE" w:rsidRPr="00E409A1" w:rsidRDefault="003651FE" w:rsidP="003651FE">
      <w:pPr>
        <w:numPr>
          <w:ilvl w:val="0"/>
          <w:numId w:val="2"/>
        </w:numPr>
        <w:bidi/>
        <w:spacing w:after="0" w:line="240" w:lineRule="auto"/>
        <w:rPr>
          <w:rFonts w:ascii="Sakkal Majalla" w:hAnsi="Sakkal Majalla" w:cs="Sakkal Majalla"/>
          <w:sz w:val="32"/>
          <w:szCs w:val="32"/>
          <w:rtl/>
          <w:lang w:bidi="ar-DZ"/>
        </w:rPr>
      </w:pPr>
      <w:r w:rsidRPr="00E409A1">
        <w:rPr>
          <w:rFonts w:ascii="Sakkal Majalla" w:hAnsi="Sakkal Majalla" w:cs="Sakkal Majalla"/>
          <w:sz w:val="32"/>
          <w:szCs w:val="32"/>
          <w:rtl/>
          <w:lang w:bidi="ar-DZ"/>
        </w:rPr>
        <w:t>النصوص الإدارية التفسيرية: المناشير، التعليمات</w:t>
      </w:r>
      <w:r w:rsidRPr="00E409A1">
        <w:rPr>
          <w:rFonts w:ascii="Sakkal Majalla" w:hAnsi="Sakkal Majalla" w:cs="Sakkal Majalla" w:hint="cs"/>
          <w:sz w:val="32"/>
          <w:szCs w:val="32"/>
          <w:rtl/>
          <w:lang w:bidi="ar-DZ"/>
        </w:rPr>
        <w:t>، المذكرا</w:t>
      </w:r>
      <w:r w:rsidRPr="00E409A1">
        <w:rPr>
          <w:rFonts w:ascii="Sakkal Majalla" w:hAnsi="Sakkal Majalla" w:cs="Sakkal Majalla"/>
          <w:sz w:val="32"/>
          <w:szCs w:val="32"/>
          <w:rtl/>
          <w:lang w:bidi="ar-DZ"/>
        </w:rPr>
        <w:t>ت التوجيهية</w:t>
      </w:r>
      <w:r w:rsidRPr="00E409A1">
        <w:rPr>
          <w:rFonts w:ascii="Sakkal Majalla" w:hAnsi="Sakkal Majalla" w:cs="Sakkal Majalla"/>
          <w:sz w:val="32"/>
          <w:szCs w:val="32"/>
          <w:lang w:bidi="ar-DZ"/>
        </w:rPr>
        <w:t>.</w:t>
      </w:r>
      <w:r w:rsidRPr="00E409A1">
        <w:rPr>
          <w:rFonts w:ascii="Sakkal Majalla" w:hAnsi="Sakkal Majalla" w:cs="Sakkal Majalla"/>
          <w:b/>
          <w:sz w:val="32"/>
          <w:szCs w:val="32"/>
          <w:rtl/>
          <w:lang w:bidi="ar-DZ"/>
        </w:rPr>
        <w:t xml:space="preserve"> اعلان</w:t>
      </w:r>
    </w:p>
    <w:p w:rsidR="003651FE" w:rsidRPr="00E409A1" w:rsidRDefault="003651FE" w:rsidP="003651FE">
      <w:pPr>
        <w:numPr>
          <w:ilvl w:val="0"/>
          <w:numId w:val="2"/>
        </w:numPr>
        <w:bidi/>
        <w:spacing w:after="0" w:line="240" w:lineRule="auto"/>
        <w:jc w:val="both"/>
        <w:rPr>
          <w:rFonts w:ascii="Sakkal Majalla" w:hAnsi="Sakkal Majalla" w:cs="Sakkal Majalla"/>
          <w:sz w:val="32"/>
          <w:szCs w:val="32"/>
          <w:rtl/>
          <w:lang w:bidi="ar-DZ"/>
        </w:rPr>
      </w:pPr>
      <w:r w:rsidRPr="00E409A1">
        <w:rPr>
          <w:rFonts w:ascii="Sakkal Majalla" w:hAnsi="Sakkal Majalla" w:cs="Sakkal Majalla"/>
          <w:sz w:val="32"/>
          <w:szCs w:val="32"/>
          <w:rtl/>
          <w:lang w:bidi="ar-DZ"/>
        </w:rPr>
        <w:t>المصطلحات الإدارية</w:t>
      </w:r>
    </w:p>
    <w:p w:rsidR="003651FE" w:rsidRDefault="003651FE" w:rsidP="003651FE">
      <w:pPr>
        <w:numPr>
          <w:ilvl w:val="0"/>
          <w:numId w:val="2"/>
        </w:numPr>
        <w:bidi/>
        <w:spacing w:after="0" w:line="276" w:lineRule="auto"/>
        <w:jc w:val="both"/>
        <w:rPr>
          <w:rFonts w:ascii="Sakkal Majalla" w:hAnsi="Sakkal Majalla" w:cs="Sakkal Majalla"/>
          <w:b/>
          <w:sz w:val="32"/>
          <w:szCs w:val="32"/>
          <w:lang w:bidi="ar-DZ"/>
        </w:rPr>
      </w:pPr>
      <w:r w:rsidRPr="00E409A1">
        <w:rPr>
          <w:rFonts w:ascii="Sakkal Majalla" w:hAnsi="Sakkal Majalla" w:cs="Sakkal Majalla"/>
          <w:b/>
          <w:sz w:val="32"/>
          <w:szCs w:val="32"/>
          <w:rtl/>
          <w:lang w:bidi="ar-DZ"/>
        </w:rPr>
        <w:t xml:space="preserve">الاتصالات الإلكترونية عبر البريد الإلكتروني كأداة حديثة للاتصال داخل المنظمة (يراعي الجانب الشكلي لإنشاء بريد الكتروني مهني، وكذا مواصفات تحرير بريد الكتروني من حيث كتابة الموضوع وديباجة الإيميل من صيغة للتقديم والعرض والختام) والنسخ المرسلة  </w:t>
      </w:r>
      <w:proofErr w:type="spellStart"/>
      <w:r w:rsidRPr="00E409A1">
        <w:rPr>
          <w:rFonts w:ascii="Sakkal Majalla" w:hAnsi="Sakkal Majalla" w:cs="Sakkal Majalla"/>
          <w:b/>
          <w:sz w:val="32"/>
          <w:szCs w:val="32"/>
          <w:rtl/>
          <w:lang w:bidi="ar-DZ"/>
        </w:rPr>
        <w:t>وتأكيدلإستلام</w:t>
      </w:r>
      <w:proofErr w:type="spellEnd"/>
      <w:r w:rsidRPr="00E409A1">
        <w:rPr>
          <w:rFonts w:ascii="Sakkal Majalla" w:hAnsi="Sakkal Majalla" w:cs="Sakkal Majalla"/>
          <w:b/>
          <w:sz w:val="32"/>
          <w:szCs w:val="32"/>
          <w:rtl/>
          <w:lang w:bidi="ar-DZ"/>
        </w:rPr>
        <w:t xml:space="preserve"> البريد </w:t>
      </w:r>
      <w:proofErr w:type="spellStart"/>
      <w:r w:rsidRPr="00E409A1">
        <w:rPr>
          <w:rFonts w:ascii="Sakkal Majalla" w:hAnsi="Sakkal Majalla" w:cs="Sakkal Majalla"/>
          <w:b/>
          <w:sz w:val="32"/>
          <w:szCs w:val="32"/>
          <w:rtl/>
          <w:lang w:bidi="ar-DZ"/>
        </w:rPr>
        <w:t>ادارج</w:t>
      </w:r>
      <w:proofErr w:type="spellEnd"/>
      <w:r w:rsidRPr="00E409A1">
        <w:rPr>
          <w:rFonts w:ascii="Sakkal Majalla" w:hAnsi="Sakkal Majalla" w:cs="Sakkal Majalla"/>
          <w:b/>
          <w:sz w:val="32"/>
          <w:szCs w:val="32"/>
          <w:rtl/>
          <w:lang w:bidi="ar-DZ"/>
        </w:rPr>
        <w:t xml:space="preserve"> توقيع اتوماتيكي)</w:t>
      </w:r>
    </w:p>
    <w:p w:rsidR="00016E2F" w:rsidRDefault="00016E2F" w:rsidP="00226AA0">
      <w:pPr>
        <w:numPr>
          <w:ilvl w:val="0"/>
          <w:numId w:val="1"/>
        </w:numPr>
        <w:bidi/>
        <w:spacing w:after="0" w:line="276" w:lineRule="auto"/>
        <w:jc w:val="both"/>
        <w:rPr>
          <w:rFonts w:ascii="Sakkal Majalla" w:hAnsi="Sakkal Majalla" w:cs="Sakkal Majalla"/>
          <w:b/>
          <w:sz w:val="32"/>
          <w:szCs w:val="32"/>
          <w:lang w:bidi="ar-DZ"/>
        </w:rPr>
      </w:pPr>
      <w:proofErr w:type="spellStart"/>
      <w:r>
        <w:rPr>
          <w:rFonts w:ascii="Sakkal Majalla" w:hAnsi="Sakkal Majalla" w:cs="Sakkal Majalla"/>
          <w:b/>
          <w:sz w:val="32"/>
          <w:szCs w:val="32"/>
          <w:lang w:bidi="ar-DZ"/>
        </w:rPr>
        <w:t>ens</w:t>
      </w:r>
      <w:bookmarkStart w:id="1" w:name="_Hlk148993874"/>
      <w:r w:rsidRPr="00E409A1">
        <w:rPr>
          <w:rFonts w:ascii="Sakkal Majalla" w:hAnsi="Sakkal Majalla" w:cs="Sakkal Majalla"/>
          <w:b/>
          <w:sz w:val="32"/>
          <w:szCs w:val="32"/>
          <w:lang w:bidi="ar-DZ"/>
        </w:rPr>
        <w:t>.</w:t>
      </w:r>
      <w:bookmarkEnd w:id="1"/>
      <w:r>
        <w:rPr>
          <w:rFonts w:ascii="Sakkal Majalla" w:hAnsi="Sakkal Majalla" w:cs="Sakkal Majalla"/>
          <w:b/>
          <w:sz w:val="32"/>
          <w:szCs w:val="32"/>
          <w:lang w:bidi="ar-DZ"/>
        </w:rPr>
        <w:t>achoub</w:t>
      </w:r>
      <w:r w:rsidRPr="00E409A1">
        <w:rPr>
          <w:rFonts w:ascii="Sakkal Majalla" w:hAnsi="Sakkal Majalla" w:cs="Sakkal Majalla"/>
          <w:b/>
          <w:sz w:val="32"/>
          <w:szCs w:val="32"/>
          <w:lang w:bidi="ar-DZ"/>
        </w:rPr>
        <w:t>.</w:t>
      </w:r>
      <w:r>
        <w:rPr>
          <w:rFonts w:ascii="Sakkal Majalla" w:hAnsi="Sakkal Majalla" w:cs="Sakkal Majalla"/>
          <w:b/>
          <w:sz w:val="32"/>
          <w:szCs w:val="32"/>
          <w:lang w:bidi="ar-DZ"/>
        </w:rPr>
        <w:t>leila</w:t>
      </w:r>
      <w:r w:rsidR="00226AA0">
        <w:rPr>
          <w:rFonts w:ascii="Sakkal Majalla" w:hAnsi="Sakkal Majalla" w:cs="Sakkal Majalla" w:hint="cs"/>
          <w:b/>
          <w:sz w:val="32"/>
          <w:szCs w:val="32"/>
          <w:rtl/>
          <w:lang w:bidi="ar-DZ"/>
        </w:rPr>
        <w:t>إسم</w:t>
      </w:r>
      <w:proofErr w:type="spellEnd"/>
      <w:r w:rsidR="00226AA0">
        <w:rPr>
          <w:rFonts w:ascii="Sakkal Majalla" w:hAnsi="Sakkal Majalla" w:cs="Sakkal Majalla" w:hint="cs"/>
          <w:b/>
          <w:sz w:val="32"/>
          <w:szCs w:val="32"/>
          <w:rtl/>
          <w:lang w:bidi="ar-DZ"/>
        </w:rPr>
        <w:t xml:space="preserve">= </w:t>
      </w:r>
      <w:proofErr w:type="spellStart"/>
      <w:r w:rsidR="00226AA0">
        <w:rPr>
          <w:rFonts w:ascii="Sakkal Majalla" w:hAnsi="Sakkal Majalla" w:cs="Sakkal Majalla" w:hint="cs"/>
          <w:b/>
          <w:sz w:val="32"/>
          <w:szCs w:val="32"/>
          <w:rtl/>
          <w:lang w:bidi="ar-DZ"/>
        </w:rPr>
        <w:t>إسمالمستخدم</w:t>
      </w:r>
      <w:proofErr w:type="spellEnd"/>
    </w:p>
    <w:p w:rsidR="00327DC1" w:rsidRPr="00E409A1" w:rsidRDefault="00327DC1" w:rsidP="00327DC1">
      <w:pPr>
        <w:numPr>
          <w:ilvl w:val="0"/>
          <w:numId w:val="1"/>
        </w:numPr>
        <w:bidi/>
        <w:spacing w:after="0" w:line="276" w:lineRule="auto"/>
        <w:jc w:val="both"/>
        <w:rPr>
          <w:rFonts w:ascii="Sakkal Majalla" w:hAnsi="Sakkal Majalla" w:cs="Sakkal Majalla"/>
          <w:b/>
          <w:sz w:val="32"/>
          <w:szCs w:val="32"/>
          <w:rtl/>
          <w:lang w:bidi="ar-DZ"/>
        </w:rPr>
      </w:pPr>
      <w:r>
        <w:rPr>
          <w:rFonts w:ascii="Sakkal Majalla" w:hAnsi="Sakkal Majalla" w:cs="Sakkal Majalla" w:hint="cs"/>
          <w:b/>
          <w:sz w:val="32"/>
          <w:szCs w:val="32"/>
          <w:rtl/>
          <w:lang w:bidi="ar-DZ"/>
        </w:rPr>
        <w:t>كلمة  السر</w:t>
      </w:r>
      <w:r w:rsidR="009973D8">
        <w:rPr>
          <w:rFonts w:ascii="Sakkal Majalla" w:hAnsi="Sakkal Majalla" w:cs="Sakkal Majalla"/>
          <w:b/>
          <w:sz w:val="32"/>
          <w:szCs w:val="32"/>
          <w:lang w:val="fr-FR" w:bidi="ar-DZ"/>
        </w:rPr>
        <w:t>2023</w:t>
      </w:r>
      <w:r w:rsidR="009973D8" w:rsidRPr="00373941">
        <w:rPr>
          <w:rFonts w:ascii="Traditional Arabic" w:hAnsi="Traditional Arabic" w:cs="Traditional Arabic" w:hint="cs"/>
          <w:sz w:val="28"/>
          <w:szCs w:val="28"/>
          <w:rtl/>
          <w:lang w:bidi="ar-DZ"/>
        </w:rPr>
        <w:t>*</w:t>
      </w:r>
      <w:proofErr w:type="spellStart"/>
      <w:r w:rsidR="008F552B">
        <w:rPr>
          <w:rFonts w:ascii="Sakkal Majalla" w:hAnsi="Sakkal Majalla" w:cs="Sakkal Majalla"/>
          <w:b/>
          <w:sz w:val="32"/>
          <w:szCs w:val="32"/>
          <w:lang w:val="fr-FR" w:bidi="ar-DZ"/>
        </w:rPr>
        <w:t>A</w:t>
      </w:r>
      <w:r>
        <w:rPr>
          <w:rFonts w:ascii="Sakkal Majalla" w:hAnsi="Sakkal Majalla" w:cs="Sakkal Majalla"/>
          <w:b/>
          <w:sz w:val="32"/>
          <w:szCs w:val="32"/>
          <w:lang w:val="fr-FR" w:bidi="ar-DZ"/>
        </w:rPr>
        <w:t>choub</w:t>
      </w:r>
      <w:proofErr w:type="spellEnd"/>
    </w:p>
    <w:p w:rsidR="00016E2F" w:rsidRPr="00E409A1" w:rsidRDefault="00016E2F" w:rsidP="00226AA0">
      <w:pPr>
        <w:numPr>
          <w:ilvl w:val="0"/>
          <w:numId w:val="1"/>
        </w:numPr>
        <w:bidi/>
        <w:spacing w:after="0" w:line="276" w:lineRule="auto"/>
        <w:jc w:val="both"/>
        <w:rPr>
          <w:rFonts w:ascii="Sakkal Majalla" w:hAnsi="Sakkal Majalla" w:cs="Sakkal Majalla"/>
          <w:b/>
          <w:sz w:val="32"/>
          <w:szCs w:val="32"/>
          <w:rtl/>
          <w:lang w:bidi="ar-DZ"/>
        </w:rPr>
      </w:pPr>
    </w:p>
    <w:p w:rsidR="003651FE" w:rsidRPr="00E409A1" w:rsidRDefault="003651FE" w:rsidP="003651FE">
      <w:pPr>
        <w:bidi/>
        <w:rPr>
          <w:sz w:val="32"/>
          <w:szCs w:val="32"/>
          <w:rtl/>
          <w:lang w:val="fr-FR" w:bidi="ar-DZ"/>
        </w:rPr>
      </w:pPr>
    </w:p>
    <w:p w:rsidR="000D0D3F" w:rsidRPr="00E409A1" w:rsidRDefault="000D0D3F" w:rsidP="000D0D3F">
      <w:pPr>
        <w:bidi/>
        <w:rPr>
          <w:sz w:val="32"/>
          <w:szCs w:val="32"/>
          <w:rtl/>
          <w:lang w:val="fr-FR" w:bidi="ar-DZ"/>
        </w:rPr>
      </w:pPr>
    </w:p>
    <w:p w:rsidR="000D0D3F" w:rsidRPr="00E409A1" w:rsidRDefault="000D0D3F" w:rsidP="000D0D3F">
      <w:pPr>
        <w:bidi/>
        <w:rPr>
          <w:sz w:val="32"/>
          <w:szCs w:val="32"/>
          <w:rtl/>
          <w:lang w:val="fr-FR" w:bidi="ar-DZ"/>
        </w:rPr>
      </w:pPr>
    </w:p>
    <w:p w:rsidR="000D0D3F" w:rsidRPr="00E409A1" w:rsidRDefault="000D0D3F" w:rsidP="000D0D3F">
      <w:pPr>
        <w:bidi/>
        <w:rPr>
          <w:sz w:val="32"/>
          <w:szCs w:val="32"/>
          <w:rtl/>
          <w:lang w:val="fr-FR" w:bidi="ar-DZ"/>
        </w:rPr>
      </w:pPr>
    </w:p>
    <w:p w:rsidR="00835246" w:rsidRPr="00E409A1" w:rsidRDefault="00835246" w:rsidP="00835246">
      <w:pPr>
        <w:bidi/>
        <w:rPr>
          <w:color w:val="FF0000"/>
          <w:sz w:val="32"/>
          <w:szCs w:val="32"/>
          <w:rtl/>
          <w:lang w:val="fr-FR" w:bidi="ar-DZ"/>
        </w:rPr>
      </w:pPr>
    </w:p>
    <w:p w:rsidR="005134A9" w:rsidRPr="00E409A1" w:rsidRDefault="005134A9" w:rsidP="00835246">
      <w:pPr>
        <w:bidi/>
        <w:rPr>
          <w:color w:val="FF0000"/>
          <w:sz w:val="32"/>
          <w:szCs w:val="32"/>
          <w:rtl/>
          <w:lang w:val="fr-FR" w:bidi="ar-DZ"/>
        </w:rPr>
      </w:pPr>
    </w:p>
    <w:p w:rsidR="005134A9" w:rsidRPr="00E409A1" w:rsidRDefault="005134A9">
      <w:pPr>
        <w:bidi/>
        <w:rPr>
          <w:color w:val="FF0000"/>
          <w:sz w:val="32"/>
          <w:szCs w:val="32"/>
          <w:lang w:val="fr-FR" w:bidi="ar-DZ"/>
        </w:rPr>
      </w:pPr>
    </w:p>
    <w:sectPr w:rsidR="005134A9" w:rsidRPr="00E409A1" w:rsidSect="00225B6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16A8"/>
    <w:multiLevelType w:val="hybridMultilevel"/>
    <w:tmpl w:val="CF64DC6A"/>
    <w:lvl w:ilvl="0" w:tplc="361E7FDC">
      <w:start w:val="1"/>
      <w:numFmt w:val="bullet"/>
      <w:lvlText w:val="-"/>
      <w:lvlJc w:val="left"/>
      <w:pPr>
        <w:ind w:left="719" w:hanging="360"/>
      </w:pPr>
      <w:rPr>
        <w:rFonts w:ascii="Sylfaen" w:hAnsi="Sylfae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nsid w:val="207722CC"/>
    <w:multiLevelType w:val="hybridMultilevel"/>
    <w:tmpl w:val="246A54BC"/>
    <w:lvl w:ilvl="0" w:tplc="361E7FDC">
      <w:start w:val="1"/>
      <w:numFmt w:val="bullet"/>
      <w:lvlText w:val="-"/>
      <w:lvlJc w:val="left"/>
      <w:pPr>
        <w:ind w:left="719" w:hanging="360"/>
      </w:pPr>
      <w:rPr>
        <w:rFonts w:ascii="Sylfaen" w:hAnsi="Sylfae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compat/>
  <w:rsids>
    <w:rsidRoot w:val="001C7FBC"/>
    <w:rsid w:val="00016E2F"/>
    <w:rsid w:val="0008229D"/>
    <w:rsid w:val="00092918"/>
    <w:rsid w:val="000D0D3F"/>
    <w:rsid w:val="00156153"/>
    <w:rsid w:val="00173BCF"/>
    <w:rsid w:val="001B32B3"/>
    <w:rsid w:val="001C7FBC"/>
    <w:rsid w:val="00225B6C"/>
    <w:rsid w:val="00226AA0"/>
    <w:rsid w:val="00261056"/>
    <w:rsid w:val="00296988"/>
    <w:rsid w:val="002E71BC"/>
    <w:rsid w:val="00327DC1"/>
    <w:rsid w:val="003651FE"/>
    <w:rsid w:val="00403CFD"/>
    <w:rsid w:val="005134A9"/>
    <w:rsid w:val="005A1245"/>
    <w:rsid w:val="005B5AB4"/>
    <w:rsid w:val="006063C5"/>
    <w:rsid w:val="00611ED1"/>
    <w:rsid w:val="00615B2B"/>
    <w:rsid w:val="006F576E"/>
    <w:rsid w:val="007A71B6"/>
    <w:rsid w:val="00835246"/>
    <w:rsid w:val="008D09CB"/>
    <w:rsid w:val="008F552B"/>
    <w:rsid w:val="0095054F"/>
    <w:rsid w:val="009973D8"/>
    <w:rsid w:val="009B5F4F"/>
    <w:rsid w:val="00A57947"/>
    <w:rsid w:val="00B07B39"/>
    <w:rsid w:val="00B824DA"/>
    <w:rsid w:val="00B97C0A"/>
    <w:rsid w:val="00C940B1"/>
    <w:rsid w:val="00D46F49"/>
    <w:rsid w:val="00D7721A"/>
    <w:rsid w:val="00DA2B06"/>
    <w:rsid w:val="00DA6552"/>
    <w:rsid w:val="00E409A1"/>
    <w:rsid w:val="00F5376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2182</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ismi</dc:creator>
  <cp:lastModifiedBy>User</cp:lastModifiedBy>
  <cp:revision>2</cp:revision>
  <dcterms:created xsi:type="dcterms:W3CDTF">2023-11-03T17:48:00Z</dcterms:created>
  <dcterms:modified xsi:type="dcterms:W3CDTF">2023-11-03T17:48:00Z</dcterms:modified>
</cp:coreProperties>
</file>