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926" w:rsidRPr="001F09A3" w:rsidRDefault="002B6926" w:rsidP="001C3844">
      <w:pPr>
        <w:jc w:val="both"/>
        <w:rPr>
          <w:rFonts w:asciiTheme="majorBidi" w:hAnsiTheme="majorBidi" w:cstheme="majorBidi"/>
          <w:b/>
          <w:bCs/>
          <w:sz w:val="24"/>
          <w:szCs w:val="24"/>
        </w:rPr>
      </w:pPr>
      <w:r w:rsidRPr="001F09A3">
        <w:rPr>
          <w:rFonts w:asciiTheme="majorBidi" w:hAnsiTheme="majorBidi" w:cstheme="majorBidi"/>
          <w:b/>
          <w:bCs/>
          <w:sz w:val="24"/>
          <w:szCs w:val="24"/>
        </w:rPr>
        <w:t>Question1 (1</w:t>
      </w:r>
      <w:r w:rsidR="001C3844">
        <w:rPr>
          <w:rFonts w:asciiTheme="majorBidi" w:hAnsiTheme="majorBidi" w:cstheme="majorBidi"/>
          <w:b/>
          <w:bCs/>
          <w:sz w:val="24"/>
          <w:szCs w:val="24"/>
        </w:rPr>
        <w:t>0</w:t>
      </w:r>
      <w:r w:rsidRPr="001F09A3">
        <w:rPr>
          <w:rFonts w:asciiTheme="majorBidi" w:hAnsiTheme="majorBidi" w:cstheme="majorBidi"/>
          <w:b/>
          <w:bCs/>
          <w:sz w:val="24"/>
          <w:szCs w:val="24"/>
        </w:rPr>
        <w:t xml:space="preserve"> pts)</w:t>
      </w:r>
    </w:p>
    <w:p w:rsidR="002B6926" w:rsidRPr="001F09A3" w:rsidRDefault="002B6926" w:rsidP="00F15988">
      <w:pPr>
        <w:jc w:val="both"/>
        <w:rPr>
          <w:rFonts w:asciiTheme="majorBidi" w:hAnsiTheme="majorBidi" w:cstheme="majorBidi"/>
          <w:sz w:val="24"/>
          <w:szCs w:val="24"/>
        </w:rPr>
      </w:pPr>
      <w:r w:rsidRPr="001F09A3">
        <w:rPr>
          <w:rFonts w:asciiTheme="majorBidi" w:hAnsiTheme="majorBidi" w:cstheme="majorBidi"/>
          <w:sz w:val="24"/>
          <w:szCs w:val="24"/>
        </w:rPr>
        <w:t>Définissez en donnant des exemples, les valeurs suivantes:</w:t>
      </w:r>
    </w:p>
    <w:p w:rsidR="002B6926" w:rsidRPr="001F09A3" w:rsidRDefault="000A0ECB" w:rsidP="002B6926">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Transparence</w:t>
      </w:r>
    </w:p>
    <w:p w:rsidR="002B6926" w:rsidRPr="001F09A3" w:rsidRDefault="002B6926" w:rsidP="002B6926">
      <w:pPr>
        <w:pStyle w:val="Paragraphedeliste"/>
        <w:numPr>
          <w:ilvl w:val="0"/>
          <w:numId w:val="1"/>
        </w:numPr>
        <w:jc w:val="both"/>
        <w:rPr>
          <w:rFonts w:asciiTheme="majorBidi" w:hAnsiTheme="majorBidi" w:cstheme="majorBidi"/>
          <w:sz w:val="24"/>
          <w:szCs w:val="24"/>
        </w:rPr>
      </w:pPr>
      <w:r w:rsidRPr="001F09A3">
        <w:rPr>
          <w:rFonts w:asciiTheme="majorBidi" w:hAnsiTheme="majorBidi" w:cstheme="majorBidi"/>
          <w:sz w:val="24"/>
          <w:szCs w:val="24"/>
        </w:rPr>
        <w:t xml:space="preserve">Vérité scientifique </w:t>
      </w:r>
      <w:r>
        <w:rPr>
          <w:rFonts w:asciiTheme="majorBidi" w:hAnsiTheme="majorBidi" w:cstheme="majorBidi"/>
          <w:sz w:val="24"/>
          <w:szCs w:val="24"/>
        </w:rPr>
        <w:t>et e</w:t>
      </w:r>
      <w:r w:rsidRPr="001F09A3">
        <w:rPr>
          <w:rFonts w:asciiTheme="majorBidi" w:hAnsiTheme="majorBidi" w:cstheme="majorBidi"/>
          <w:sz w:val="24"/>
          <w:szCs w:val="24"/>
        </w:rPr>
        <w:t>sprit critique</w:t>
      </w:r>
    </w:p>
    <w:p w:rsidR="002B6926" w:rsidRPr="001F09A3" w:rsidRDefault="002B6926" w:rsidP="000A0ECB">
      <w:pPr>
        <w:pStyle w:val="Paragraphedeliste"/>
        <w:numPr>
          <w:ilvl w:val="0"/>
          <w:numId w:val="1"/>
        </w:numPr>
        <w:jc w:val="both"/>
        <w:rPr>
          <w:rFonts w:asciiTheme="majorBidi" w:hAnsiTheme="majorBidi" w:cstheme="majorBidi"/>
          <w:sz w:val="24"/>
          <w:szCs w:val="24"/>
        </w:rPr>
      </w:pPr>
      <w:r w:rsidRPr="001F09A3">
        <w:rPr>
          <w:rFonts w:asciiTheme="majorBidi" w:hAnsiTheme="majorBidi" w:cstheme="majorBidi"/>
          <w:sz w:val="24"/>
          <w:szCs w:val="24"/>
        </w:rPr>
        <w:t>Discrimination</w:t>
      </w:r>
      <w:r w:rsidR="000A0ECB">
        <w:rPr>
          <w:rFonts w:asciiTheme="majorBidi" w:hAnsiTheme="majorBidi" w:cstheme="majorBidi"/>
          <w:sz w:val="24"/>
          <w:szCs w:val="24"/>
        </w:rPr>
        <w:t xml:space="preserve"> </w:t>
      </w:r>
    </w:p>
    <w:p w:rsidR="002B6926" w:rsidRDefault="002B6926" w:rsidP="001C3844">
      <w:pPr>
        <w:tabs>
          <w:tab w:val="left" w:pos="5078"/>
        </w:tabs>
        <w:jc w:val="both"/>
        <w:rPr>
          <w:rFonts w:asciiTheme="majorBidi" w:hAnsiTheme="majorBidi" w:cstheme="majorBidi"/>
          <w:b/>
          <w:bCs/>
          <w:sz w:val="24"/>
          <w:szCs w:val="24"/>
        </w:rPr>
      </w:pPr>
      <w:r w:rsidRPr="001F09A3">
        <w:rPr>
          <w:rFonts w:asciiTheme="majorBidi" w:hAnsiTheme="majorBidi" w:cstheme="majorBidi"/>
          <w:b/>
          <w:bCs/>
          <w:sz w:val="24"/>
          <w:szCs w:val="24"/>
        </w:rPr>
        <w:t>Question2 (</w:t>
      </w:r>
      <w:r w:rsidR="001C3844">
        <w:rPr>
          <w:rFonts w:asciiTheme="majorBidi" w:hAnsiTheme="majorBidi" w:cstheme="majorBidi"/>
          <w:b/>
          <w:bCs/>
          <w:sz w:val="24"/>
          <w:szCs w:val="24"/>
        </w:rPr>
        <w:t>10</w:t>
      </w:r>
      <w:r w:rsidRPr="001F09A3">
        <w:rPr>
          <w:rFonts w:asciiTheme="majorBidi" w:hAnsiTheme="majorBidi" w:cstheme="majorBidi"/>
          <w:b/>
          <w:bCs/>
          <w:sz w:val="24"/>
          <w:szCs w:val="24"/>
        </w:rPr>
        <w:t xml:space="preserve"> pts)</w:t>
      </w:r>
    </w:p>
    <w:p w:rsidR="00F15988" w:rsidRDefault="00F15988" w:rsidP="00F15988">
      <w:pPr>
        <w:tabs>
          <w:tab w:val="left" w:pos="5078"/>
        </w:tabs>
        <w:jc w:val="both"/>
        <w:rPr>
          <w:rFonts w:asciiTheme="majorBidi" w:hAnsiTheme="majorBidi" w:cstheme="majorBidi"/>
          <w:sz w:val="24"/>
          <w:szCs w:val="24"/>
        </w:rPr>
      </w:pPr>
      <w:r>
        <w:rPr>
          <w:rFonts w:asciiTheme="majorBidi" w:hAnsiTheme="majorBidi" w:cstheme="majorBidi"/>
          <w:sz w:val="24"/>
          <w:szCs w:val="24"/>
        </w:rPr>
        <w:t>Comment éviter le plagiat ?</w:t>
      </w:r>
    </w:p>
    <w:p w:rsidR="002B6926" w:rsidRPr="000D0AB8" w:rsidRDefault="00F15988" w:rsidP="00F15988">
      <w:pPr>
        <w:tabs>
          <w:tab w:val="left" w:pos="5078"/>
        </w:tabs>
        <w:jc w:val="both"/>
        <w:rPr>
          <w:rFonts w:asciiTheme="majorBidi" w:hAnsiTheme="majorBidi" w:cstheme="majorBidi"/>
          <w:b/>
          <w:bCs/>
          <w:sz w:val="24"/>
          <w:szCs w:val="24"/>
        </w:rPr>
      </w:pPr>
      <w:r>
        <w:rPr>
          <w:rFonts w:asciiTheme="majorBidi" w:hAnsiTheme="majorBidi" w:cstheme="majorBidi"/>
          <w:sz w:val="24"/>
          <w:szCs w:val="24"/>
        </w:rPr>
        <w:t xml:space="preserve">Prendre l’idée de ce </w:t>
      </w:r>
      <w:r w:rsidR="002B6926" w:rsidRPr="000D0AB8">
        <w:rPr>
          <w:rFonts w:asciiTheme="majorBidi" w:hAnsiTheme="majorBidi" w:cstheme="majorBidi"/>
          <w:sz w:val="24"/>
          <w:szCs w:val="24"/>
        </w:rPr>
        <w:t>paragraphe ci-dessous sans commettre de plagiat</w:t>
      </w:r>
      <w:r w:rsidR="000F5ECC">
        <w:rPr>
          <w:rFonts w:asciiTheme="majorBidi" w:hAnsiTheme="majorBidi" w:cstheme="majorBidi"/>
          <w:sz w:val="24"/>
          <w:szCs w:val="24"/>
        </w:rPr>
        <w:t xml:space="preserve">  </w:t>
      </w:r>
    </w:p>
    <w:p w:rsidR="002B6926" w:rsidRPr="000F5ECC" w:rsidRDefault="002B6926" w:rsidP="002B6926">
      <w:pPr>
        <w:tabs>
          <w:tab w:val="left" w:pos="5078"/>
        </w:tabs>
        <w:jc w:val="both"/>
        <w:rPr>
          <w:rFonts w:asciiTheme="majorBidi" w:hAnsiTheme="majorBidi" w:cstheme="majorBidi"/>
          <w:sz w:val="24"/>
          <w:szCs w:val="24"/>
        </w:rPr>
      </w:pPr>
      <w:r w:rsidRPr="000F5ECC">
        <w:rPr>
          <w:rFonts w:asciiTheme="majorBidi" w:hAnsiTheme="majorBidi" w:cstheme="majorBidi"/>
          <w:sz w:val="24"/>
          <w:szCs w:val="24"/>
        </w:rPr>
        <w:t xml:space="preserve">I.4 Les différentes phases du cycle de vie d’un produit : </w:t>
      </w:r>
    </w:p>
    <w:p w:rsidR="002B6926" w:rsidRPr="000F5ECC" w:rsidRDefault="002B6926" w:rsidP="002B6926">
      <w:pPr>
        <w:tabs>
          <w:tab w:val="left" w:pos="5078"/>
        </w:tabs>
        <w:jc w:val="both"/>
        <w:rPr>
          <w:rFonts w:asciiTheme="majorBidi" w:hAnsiTheme="majorBidi" w:cstheme="majorBidi"/>
          <w:sz w:val="24"/>
          <w:szCs w:val="24"/>
        </w:rPr>
      </w:pPr>
      <w:r w:rsidRPr="000F5ECC">
        <w:rPr>
          <w:rFonts w:asciiTheme="majorBidi" w:hAnsiTheme="majorBidi" w:cstheme="majorBidi"/>
          <w:sz w:val="24"/>
          <w:szCs w:val="24"/>
        </w:rPr>
        <w:t xml:space="preserve">L’évolution du taux de défaillance d’un produit pendant toute sa durée de vie est caractérisée par ce qu’on appelle en analyse de fiabilité la courbe en baignoire Figure I.4. Le taux de défaillance est élevé au début de la vie du dispositif. Ensuite, il diminue assez rapidement avec le temps (taux de défaillance décroissant), cette phase de vie est appelée période de jeunesse. Après, il se stabilise à une valeur qu’on souhaite aussi basse que possible pendant une période appelée période de vie utile (taux de défaillance constant). A la fin, il remonte lorsque l’usure et le vieillissement font sentir leurs effets, c’est la période de Vieillissement (taux de défaillance croissant). </w:t>
      </w:r>
    </w:p>
    <w:p w:rsidR="002B6926" w:rsidRDefault="002B6926" w:rsidP="002B6926">
      <w:pPr>
        <w:tabs>
          <w:tab w:val="left" w:pos="5078"/>
        </w:tabs>
        <w:jc w:val="center"/>
        <w:rPr>
          <w:rFonts w:asciiTheme="majorBidi" w:hAnsiTheme="majorBidi" w:cstheme="majorBidi"/>
          <w:b/>
          <w:bCs/>
          <w:sz w:val="24"/>
          <w:szCs w:val="24"/>
        </w:rPr>
      </w:pPr>
      <w:r>
        <w:rPr>
          <w:rFonts w:asciiTheme="majorBidi" w:hAnsiTheme="majorBidi" w:cstheme="majorBidi"/>
          <w:b/>
          <w:bCs/>
          <w:noProof/>
          <w:sz w:val="24"/>
          <w:szCs w:val="24"/>
          <w:lang w:eastAsia="fr-FR"/>
        </w:rPr>
        <w:drawing>
          <wp:inline distT="0" distB="0" distL="0" distR="0">
            <wp:extent cx="4074795" cy="2101215"/>
            <wp:effectExtent l="19050" t="0" r="1905" b="0"/>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074795" cy="2101215"/>
                    </a:xfrm>
                    <a:prstGeom prst="rect">
                      <a:avLst/>
                    </a:prstGeom>
                    <a:noFill/>
                    <a:ln w="9525">
                      <a:noFill/>
                      <a:miter lim="800000"/>
                      <a:headEnd/>
                      <a:tailEnd/>
                    </a:ln>
                  </pic:spPr>
                </pic:pic>
              </a:graphicData>
            </a:graphic>
          </wp:inline>
        </w:drawing>
      </w:r>
    </w:p>
    <w:p w:rsidR="002B6926" w:rsidRPr="000F5ECC" w:rsidRDefault="002B6926" w:rsidP="002B6926">
      <w:pPr>
        <w:tabs>
          <w:tab w:val="left" w:pos="5078"/>
        </w:tabs>
        <w:jc w:val="center"/>
        <w:rPr>
          <w:rFonts w:asciiTheme="majorBidi" w:hAnsiTheme="majorBidi" w:cstheme="majorBidi"/>
          <w:b/>
          <w:bCs/>
          <w:sz w:val="24"/>
          <w:szCs w:val="24"/>
        </w:rPr>
      </w:pPr>
    </w:p>
    <w:p w:rsidR="002B6926" w:rsidRPr="000F5ECC" w:rsidRDefault="002B6926" w:rsidP="000903E9">
      <w:pPr>
        <w:tabs>
          <w:tab w:val="left" w:pos="5078"/>
        </w:tabs>
        <w:ind w:left="360"/>
        <w:jc w:val="both"/>
        <w:rPr>
          <w:rFonts w:asciiTheme="majorBidi" w:hAnsiTheme="majorBidi" w:cstheme="majorBidi"/>
          <w:b/>
          <w:bCs/>
          <w:sz w:val="24"/>
          <w:szCs w:val="24"/>
        </w:rPr>
      </w:pPr>
      <w:r w:rsidRPr="000F5ECC">
        <w:rPr>
          <w:rFonts w:asciiTheme="majorBidi" w:hAnsiTheme="majorBidi" w:cstheme="majorBidi"/>
          <w:sz w:val="24"/>
          <w:szCs w:val="24"/>
        </w:rPr>
        <w:t>Référence : Cours de Pr. Ahmed BELLAOUAR &amp; Salima BELEULMI, « FIABILITE MAINTENABILITE DISPONIBILITE ». Faculté des Sciences de la Technologie, Département du Génie des Transports, U</w:t>
      </w:r>
      <w:r w:rsidR="000903E9">
        <w:rPr>
          <w:rFonts w:asciiTheme="majorBidi" w:hAnsiTheme="majorBidi" w:cstheme="majorBidi"/>
          <w:sz w:val="24"/>
          <w:szCs w:val="24"/>
        </w:rPr>
        <w:t>niversité</w:t>
      </w:r>
      <w:r w:rsidRPr="000F5ECC">
        <w:rPr>
          <w:rFonts w:asciiTheme="majorBidi" w:hAnsiTheme="majorBidi" w:cstheme="majorBidi"/>
          <w:sz w:val="24"/>
          <w:szCs w:val="24"/>
        </w:rPr>
        <w:t xml:space="preserve"> Constantine 1 (année académique 2013-2014) </w:t>
      </w:r>
    </w:p>
    <w:p w:rsidR="002B6926" w:rsidRPr="000F5ECC" w:rsidRDefault="002B6926" w:rsidP="002B6926">
      <w:pPr>
        <w:tabs>
          <w:tab w:val="left" w:pos="5078"/>
        </w:tabs>
        <w:jc w:val="both"/>
        <w:rPr>
          <w:rFonts w:asciiTheme="majorBidi" w:hAnsiTheme="majorBidi" w:cstheme="majorBidi"/>
          <w:sz w:val="24"/>
          <w:szCs w:val="24"/>
        </w:rPr>
      </w:pPr>
    </w:p>
    <w:p w:rsidR="002B6926" w:rsidRPr="00FC7A38" w:rsidRDefault="002B6926" w:rsidP="002B6926">
      <w:pPr>
        <w:tabs>
          <w:tab w:val="left" w:pos="5078"/>
        </w:tabs>
        <w:jc w:val="right"/>
        <w:rPr>
          <w:rFonts w:asciiTheme="majorBidi" w:hAnsiTheme="majorBidi" w:cstheme="majorBidi"/>
          <w:sz w:val="24"/>
          <w:szCs w:val="24"/>
        </w:rPr>
      </w:pPr>
      <w:r>
        <w:rPr>
          <w:rFonts w:asciiTheme="majorBidi" w:hAnsiTheme="majorBidi" w:cstheme="majorBidi"/>
          <w:sz w:val="24"/>
          <w:szCs w:val="24"/>
        </w:rPr>
        <w:t>Bon courage.</w:t>
      </w:r>
      <w:r w:rsidRPr="00FC7A38">
        <w:rPr>
          <w:rFonts w:asciiTheme="majorBidi" w:hAnsiTheme="majorBidi" w:cstheme="majorBidi"/>
          <w:sz w:val="24"/>
          <w:szCs w:val="24"/>
        </w:rPr>
        <w:t xml:space="preserve"> </w:t>
      </w:r>
    </w:p>
    <w:p w:rsidR="002B6926" w:rsidRDefault="002B6926" w:rsidP="002B6926">
      <w:pPr>
        <w:tabs>
          <w:tab w:val="left" w:pos="5078"/>
        </w:tabs>
        <w:jc w:val="both"/>
        <w:rPr>
          <w:rFonts w:asciiTheme="majorBidi" w:hAnsiTheme="majorBidi" w:cstheme="majorBidi"/>
          <w:b/>
          <w:bCs/>
          <w:sz w:val="24"/>
          <w:szCs w:val="24"/>
        </w:rPr>
      </w:pPr>
    </w:p>
    <w:p w:rsidR="00A13E4D" w:rsidRDefault="00A13E4D" w:rsidP="002B6926">
      <w:pPr>
        <w:tabs>
          <w:tab w:val="left" w:pos="5078"/>
        </w:tabs>
        <w:jc w:val="both"/>
        <w:rPr>
          <w:rFonts w:asciiTheme="majorBidi" w:hAnsiTheme="majorBidi" w:cstheme="majorBidi"/>
          <w:b/>
          <w:bCs/>
          <w:sz w:val="24"/>
          <w:szCs w:val="24"/>
        </w:rPr>
      </w:pPr>
    </w:p>
    <w:p w:rsidR="00A13E4D" w:rsidRDefault="00A13E4D" w:rsidP="00F15988">
      <w:pPr>
        <w:spacing w:after="0"/>
        <w:jc w:val="center"/>
        <w:rPr>
          <w:b/>
          <w:bCs/>
          <w:sz w:val="24"/>
          <w:szCs w:val="24"/>
        </w:rPr>
      </w:pPr>
      <w:r>
        <w:rPr>
          <w:b/>
          <w:bCs/>
          <w:sz w:val="24"/>
          <w:szCs w:val="24"/>
        </w:rPr>
        <w:lastRenderedPageBreak/>
        <w:t xml:space="preserve">Corrigé type </w:t>
      </w:r>
    </w:p>
    <w:p w:rsidR="00A13E4D" w:rsidRDefault="00A13E4D" w:rsidP="00A13E4D">
      <w:pPr>
        <w:spacing w:after="0"/>
        <w:jc w:val="center"/>
        <w:rPr>
          <w:b/>
          <w:bCs/>
          <w:sz w:val="24"/>
          <w:szCs w:val="24"/>
        </w:rPr>
      </w:pPr>
    </w:p>
    <w:p w:rsidR="00A13E4D" w:rsidRDefault="00A13E4D" w:rsidP="00120B98">
      <w:pPr>
        <w:spacing w:after="0"/>
        <w:jc w:val="both"/>
        <w:rPr>
          <w:b/>
          <w:bCs/>
          <w:sz w:val="24"/>
          <w:szCs w:val="24"/>
        </w:rPr>
      </w:pPr>
      <w:r w:rsidRPr="00E750ED">
        <w:rPr>
          <w:b/>
          <w:bCs/>
          <w:sz w:val="24"/>
          <w:szCs w:val="24"/>
        </w:rPr>
        <w:t>Question 1 (</w:t>
      </w:r>
      <w:r w:rsidR="00120B98">
        <w:rPr>
          <w:b/>
          <w:bCs/>
          <w:sz w:val="24"/>
          <w:szCs w:val="24"/>
        </w:rPr>
        <w:t>10</w:t>
      </w:r>
      <w:r w:rsidRPr="00E750ED">
        <w:rPr>
          <w:b/>
          <w:bCs/>
          <w:sz w:val="24"/>
          <w:szCs w:val="24"/>
        </w:rPr>
        <w:t xml:space="preserve"> pts) :</w:t>
      </w:r>
    </w:p>
    <w:p w:rsidR="00EE0F41" w:rsidRPr="000A2EEF" w:rsidRDefault="00120B98" w:rsidP="000A2EEF">
      <w:pPr>
        <w:pStyle w:val="Paragraphedeliste"/>
        <w:numPr>
          <w:ilvl w:val="0"/>
          <w:numId w:val="4"/>
        </w:numPr>
        <w:spacing w:after="0"/>
        <w:jc w:val="both"/>
        <w:rPr>
          <w:b/>
          <w:bCs/>
          <w:color w:val="FF0000"/>
          <w:sz w:val="24"/>
          <w:szCs w:val="24"/>
        </w:rPr>
      </w:pPr>
      <w:r w:rsidRPr="000A2EEF">
        <w:rPr>
          <w:sz w:val="24"/>
          <w:szCs w:val="24"/>
        </w:rPr>
        <w:t xml:space="preserve">Equité : </w:t>
      </w:r>
      <w:r w:rsidR="00B03209" w:rsidRPr="000A2EEF">
        <w:rPr>
          <w:sz w:val="24"/>
          <w:szCs w:val="24"/>
        </w:rPr>
        <w:t xml:space="preserve">traitement juste et impartial </w:t>
      </w:r>
      <w:r w:rsidR="00C6637A" w:rsidRPr="000A2EEF">
        <w:rPr>
          <w:sz w:val="24"/>
          <w:szCs w:val="24"/>
        </w:rPr>
        <w:t xml:space="preserve">de </w:t>
      </w:r>
      <w:r w:rsidR="00B03209" w:rsidRPr="000A2EEF">
        <w:rPr>
          <w:sz w:val="24"/>
          <w:szCs w:val="24"/>
        </w:rPr>
        <w:t>toutes les personnes sans considération de la race, de l’état civil, de la couleur, de l’handicap</w:t>
      </w:r>
      <w:r w:rsidR="00C6637A" w:rsidRPr="000A2EEF">
        <w:rPr>
          <w:sz w:val="24"/>
          <w:szCs w:val="24"/>
        </w:rPr>
        <w:t>..</w:t>
      </w:r>
      <w:r w:rsidR="00B03209" w:rsidRPr="000A2EEF">
        <w:rPr>
          <w:sz w:val="24"/>
          <w:szCs w:val="24"/>
        </w:rPr>
        <w:t xml:space="preserve"> en leur attribuant ce qui leur est dû</w:t>
      </w:r>
      <w:r w:rsidR="004C59F8" w:rsidRPr="000A2EEF">
        <w:rPr>
          <w:sz w:val="24"/>
          <w:szCs w:val="24"/>
        </w:rPr>
        <w:t xml:space="preserve"> et en leur offrant les mêmes opportunités</w:t>
      </w:r>
      <w:r w:rsidR="00B03209" w:rsidRPr="000A2EEF">
        <w:rPr>
          <w:sz w:val="24"/>
          <w:szCs w:val="24"/>
        </w:rPr>
        <w:t>.</w:t>
      </w:r>
      <w:r w:rsidR="000A2EEF" w:rsidRPr="000A2EEF">
        <w:rPr>
          <w:sz w:val="24"/>
          <w:szCs w:val="24"/>
        </w:rPr>
        <w:t xml:space="preserve"> </w:t>
      </w:r>
      <w:r w:rsidR="000A2EEF" w:rsidRPr="000A2EEF">
        <w:rPr>
          <w:b/>
          <w:bCs/>
          <w:color w:val="FF0000"/>
          <w:sz w:val="24"/>
          <w:szCs w:val="24"/>
        </w:rPr>
        <w:t>(2  pts)</w:t>
      </w:r>
      <w:r w:rsidR="000A2EEF" w:rsidRPr="000A2EEF">
        <w:rPr>
          <w:sz w:val="24"/>
          <w:szCs w:val="24"/>
        </w:rPr>
        <w:t xml:space="preserve"> </w:t>
      </w:r>
      <w:r w:rsidR="00EE0F41" w:rsidRPr="000A2EEF">
        <w:rPr>
          <w:sz w:val="24"/>
          <w:szCs w:val="24"/>
        </w:rPr>
        <w:t xml:space="preserve">Exemple : </w:t>
      </w:r>
      <w:r w:rsidR="00216B0E" w:rsidRPr="000A2EEF">
        <w:rPr>
          <w:sz w:val="24"/>
          <w:szCs w:val="24"/>
        </w:rPr>
        <w:t xml:space="preserve">un groupe d’étudiants </w:t>
      </w:r>
      <w:r w:rsidR="00C6637A" w:rsidRPr="000A2EEF">
        <w:rPr>
          <w:sz w:val="24"/>
          <w:szCs w:val="24"/>
        </w:rPr>
        <w:t>ont participé à</w:t>
      </w:r>
      <w:r w:rsidR="00216B0E" w:rsidRPr="000A2EEF">
        <w:rPr>
          <w:sz w:val="24"/>
          <w:szCs w:val="24"/>
        </w:rPr>
        <w:t xml:space="preserve"> un concours d’innovation, par équité, ils o</w:t>
      </w:r>
      <w:r w:rsidR="00C6637A" w:rsidRPr="000A2EEF">
        <w:rPr>
          <w:sz w:val="24"/>
          <w:szCs w:val="24"/>
        </w:rPr>
        <w:t>nt eu le même accès au matériel et</w:t>
      </w:r>
      <w:r w:rsidR="00216B0E" w:rsidRPr="000A2EEF">
        <w:rPr>
          <w:sz w:val="24"/>
          <w:szCs w:val="24"/>
        </w:rPr>
        <w:t xml:space="preserve"> la même durée de l’épreuve, à la fin du temps imparti,  </w:t>
      </w:r>
      <w:r w:rsidR="00C6637A" w:rsidRPr="000A2EEF">
        <w:rPr>
          <w:sz w:val="24"/>
          <w:szCs w:val="24"/>
        </w:rPr>
        <w:t>deux des participants</w:t>
      </w:r>
      <w:r w:rsidR="00216B0E" w:rsidRPr="000A2EEF">
        <w:rPr>
          <w:sz w:val="24"/>
          <w:szCs w:val="24"/>
        </w:rPr>
        <w:t xml:space="preserve"> ont réussi à réaliser un système énergétique innovant.</w:t>
      </w:r>
      <w:r w:rsidR="000A2EEF">
        <w:rPr>
          <w:sz w:val="24"/>
          <w:szCs w:val="24"/>
        </w:rPr>
        <w:t xml:space="preserve"> (</w:t>
      </w:r>
      <w:r w:rsidR="000A2EEF">
        <w:rPr>
          <w:b/>
          <w:bCs/>
          <w:color w:val="FF0000"/>
          <w:sz w:val="24"/>
          <w:szCs w:val="24"/>
        </w:rPr>
        <w:t>1.5</w:t>
      </w:r>
      <w:r w:rsidR="000A2EEF" w:rsidRPr="000A2EEF">
        <w:rPr>
          <w:b/>
          <w:bCs/>
          <w:color w:val="FF0000"/>
          <w:sz w:val="24"/>
          <w:szCs w:val="24"/>
        </w:rPr>
        <w:t xml:space="preserve"> pts)</w:t>
      </w:r>
    </w:p>
    <w:p w:rsidR="00120B98" w:rsidRPr="000A2EEF" w:rsidRDefault="00120B98" w:rsidP="000A2EEF">
      <w:pPr>
        <w:pStyle w:val="Paragraphedeliste"/>
        <w:numPr>
          <w:ilvl w:val="0"/>
          <w:numId w:val="4"/>
        </w:numPr>
        <w:spacing w:after="0"/>
        <w:jc w:val="both"/>
        <w:rPr>
          <w:b/>
          <w:bCs/>
          <w:color w:val="FF0000"/>
          <w:sz w:val="24"/>
          <w:szCs w:val="24"/>
        </w:rPr>
      </w:pPr>
      <w:r w:rsidRPr="00C6637A">
        <w:rPr>
          <w:sz w:val="24"/>
          <w:szCs w:val="24"/>
        </w:rPr>
        <w:t>Vérité scientifique et esprit critique</w:t>
      </w:r>
      <w:r w:rsidRPr="00C6637A">
        <w:rPr>
          <w:b/>
          <w:bCs/>
          <w:sz w:val="24"/>
          <w:szCs w:val="24"/>
        </w:rPr>
        <w:t> :</w:t>
      </w:r>
      <w:r w:rsidR="00B03209" w:rsidRPr="00C6637A">
        <w:rPr>
          <w:b/>
          <w:bCs/>
          <w:sz w:val="24"/>
          <w:szCs w:val="24"/>
        </w:rPr>
        <w:t xml:space="preserve"> </w:t>
      </w:r>
      <w:r w:rsidR="00B03209" w:rsidRPr="00C6637A">
        <w:rPr>
          <w:sz w:val="24"/>
          <w:szCs w:val="24"/>
        </w:rPr>
        <w:t>la vérité scientifique est fondée sur la probité dans la recherche</w:t>
      </w:r>
      <w:r w:rsidR="00B6150E" w:rsidRPr="00C6637A">
        <w:rPr>
          <w:sz w:val="24"/>
          <w:szCs w:val="24"/>
        </w:rPr>
        <w:t xml:space="preserve">, elle retrouve son sens dans </w:t>
      </w:r>
      <w:r w:rsidR="00DC48FB" w:rsidRPr="00C6637A">
        <w:rPr>
          <w:sz w:val="24"/>
          <w:szCs w:val="24"/>
        </w:rPr>
        <w:t xml:space="preserve">l’observation critique </w:t>
      </w:r>
      <w:r w:rsidR="00B6150E" w:rsidRPr="00C6637A">
        <w:rPr>
          <w:sz w:val="24"/>
          <w:szCs w:val="24"/>
        </w:rPr>
        <w:t xml:space="preserve">grâce </w:t>
      </w:r>
      <w:r w:rsidR="00DC48FB" w:rsidRPr="00C6637A">
        <w:rPr>
          <w:sz w:val="24"/>
          <w:szCs w:val="24"/>
        </w:rPr>
        <w:t>à l’expérimentation</w:t>
      </w:r>
      <w:r w:rsidR="00B6150E" w:rsidRPr="00C6637A">
        <w:rPr>
          <w:sz w:val="24"/>
          <w:szCs w:val="24"/>
        </w:rPr>
        <w:t>, à la démonstration, à la rigueur intellectuelle qui perme</w:t>
      </w:r>
      <w:r w:rsidR="00C6637A">
        <w:rPr>
          <w:sz w:val="24"/>
          <w:szCs w:val="24"/>
        </w:rPr>
        <w:t>t</w:t>
      </w:r>
      <w:r w:rsidR="00B6150E" w:rsidRPr="00C6637A">
        <w:rPr>
          <w:sz w:val="24"/>
          <w:szCs w:val="24"/>
        </w:rPr>
        <w:t>t</w:t>
      </w:r>
      <w:r w:rsidR="00C6637A">
        <w:rPr>
          <w:sz w:val="24"/>
          <w:szCs w:val="24"/>
        </w:rPr>
        <w:t>ent</w:t>
      </w:r>
      <w:r w:rsidR="00B6150E" w:rsidRPr="00C6637A">
        <w:rPr>
          <w:sz w:val="24"/>
          <w:szCs w:val="24"/>
        </w:rPr>
        <w:t xml:space="preserve"> de développer un esprit critique et</w:t>
      </w:r>
      <w:r w:rsidR="00DC48FB" w:rsidRPr="00C6637A">
        <w:rPr>
          <w:sz w:val="24"/>
          <w:szCs w:val="24"/>
        </w:rPr>
        <w:t xml:space="preserve"> confrontation des points de vue</w:t>
      </w:r>
      <w:r w:rsidR="00B6150E" w:rsidRPr="00C6637A">
        <w:rPr>
          <w:sz w:val="24"/>
          <w:szCs w:val="24"/>
        </w:rPr>
        <w:t xml:space="preserve"> pour établir l’authenticité scientifique des informations ou résultats</w:t>
      </w:r>
      <w:r w:rsidR="00B6150E" w:rsidRPr="000A2EEF">
        <w:rPr>
          <w:b/>
          <w:bCs/>
          <w:color w:val="FF0000"/>
          <w:sz w:val="24"/>
          <w:szCs w:val="24"/>
        </w:rPr>
        <w:t>.</w:t>
      </w:r>
      <w:r w:rsidR="000A2EEF">
        <w:rPr>
          <w:b/>
          <w:bCs/>
          <w:color w:val="FF0000"/>
          <w:sz w:val="24"/>
          <w:szCs w:val="24"/>
        </w:rPr>
        <w:t xml:space="preserve"> ( 2</w:t>
      </w:r>
      <w:r w:rsidR="000A2EEF" w:rsidRPr="000A2EEF">
        <w:rPr>
          <w:b/>
          <w:bCs/>
          <w:color w:val="FF0000"/>
          <w:sz w:val="24"/>
          <w:szCs w:val="24"/>
        </w:rPr>
        <w:t xml:space="preserve"> pts)</w:t>
      </w:r>
    </w:p>
    <w:p w:rsidR="00544743" w:rsidRPr="000A2EEF" w:rsidRDefault="00EE0F41" w:rsidP="000A2EEF">
      <w:pPr>
        <w:spacing w:after="0"/>
        <w:jc w:val="both"/>
        <w:rPr>
          <w:b/>
          <w:bCs/>
          <w:color w:val="FF0000"/>
          <w:sz w:val="24"/>
          <w:szCs w:val="24"/>
        </w:rPr>
      </w:pPr>
      <w:r w:rsidRPr="00C6637A">
        <w:rPr>
          <w:sz w:val="24"/>
          <w:szCs w:val="24"/>
        </w:rPr>
        <w:t xml:space="preserve">Exemple : </w:t>
      </w:r>
      <w:r w:rsidR="004C65AE">
        <w:rPr>
          <w:sz w:val="24"/>
          <w:szCs w:val="24"/>
        </w:rPr>
        <w:t>pendant sa soutenance, le (la) doctorant ( e ) a fait preuve d’un excellent esprit critique en exposant son raisonnement et la méthodologie appliquée pour aboutir à des résultats confirmant la vérité scientifique sur les nanomatériaux dans la fa</w:t>
      </w:r>
      <w:r w:rsidR="000A2EEF">
        <w:rPr>
          <w:sz w:val="24"/>
          <w:szCs w:val="24"/>
        </w:rPr>
        <w:t xml:space="preserve">brication des cellules solaires </w:t>
      </w:r>
      <w:r w:rsidR="000A2EEF" w:rsidRPr="000A2EEF">
        <w:rPr>
          <w:b/>
          <w:bCs/>
          <w:color w:val="FF0000"/>
          <w:sz w:val="24"/>
          <w:szCs w:val="24"/>
        </w:rPr>
        <w:t xml:space="preserve">( </w:t>
      </w:r>
      <w:r w:rsidR="000A2EEF">
        <w:rPr>
          <w:b/>
          <w:bCs/>
          <w:color w:val="FF0000"/>
          <w:sz w:val="24"/>
          <w:szCs w:val="24"/>
        </w:rPr>
        <w:t>1.5</w:t>
      </w:r>
      <w:r w:rsidR="000A2EEF" w:rsidRPr="000A2EEF">
        <w:rPr>
          <w:b/>
          <w:bCs/>
          <w:color w:val="FF0000"/>
          <w:sz w:val="24"/>
          <w:szCs w:val="24"/>
        </w:rPr>
        <w:t xml:space="preserve"> pts)</w:t>
      </w:r>
    </w:p>
    <w:p w:rsidR="00120B98" w:rsidRPr="000A2EEF" w:rsidRDefault="00120B98" w:rsidP="000A2EEF">
      <w:pPr>
        <w:pStyle w:val="Paragraphedeliste"/>
        <w:numPr>
          <w:ilvl w:val="0"/>
          <w:numId w:val="4"/>
        </w:numPr>
        <w:spacing w:after="0"/>
        <w:jc w:val="both"/>
        <w:rPr>
          <w:b/>
          <w:bCs/>
          <w:color w:val="FF0000"/>
          <w:sz w:val="24"/>
          <w:szCs w:val="24"/>
        </w:rPr>
      </w:pPr>
      <w:r w:rsidRPr="00C6637A">
        <w:rPr>
          <w:sz w:val="24"/>
          <w:szCs w:val="24"/>
        </w:rPr>
        <w:t>Discrimination </w:t>
      </w:r>
      <w:r w:rsidRPr="00C6637A">
        <w:rPr>
          <w:b/>
          <w:bCs/>
          <w:sz w:val="24"/>
          <w:szCs w:val="24"/>
        </w:rPr>
        <w:t>:</w:t>
      </w:r>
      <w:r w:rsidR="00B6150E" w:rsidRPr="00C6637A">
        <w:rPr>
          <w:b/>
          <w:bCs/>
          <w:sz w:val="24"/>
          <w:szCs w:val="24"/>
        </w:rPr>
        <w:t xml:space="preserve"> </w:t>
      </w:r>
      <w:r w:rsidR="008003E0" w:rsidRPr="00C6637A">
        <w:rPr>
          <w:sz w:val="24"/>
          <w:szCs w:val="24"/>
        </w:rPr>
        <w:t xml:space="preserve">c’est le traitement </w:t>
      </w:r>
      <w:r w:rsidR="00EE0F41" w:rsidRPr="00C6637A">
        <w:rPr>
          <w:sz w:val="24"/>
          <w:szCs w:val="24"/>
        </w:rPr>
        <w:t>différent</w:t>
      </w:r>
      <w:r w:rsidR="008003E0" w:rsidRPr="00C6637A">
        <w:rPr>
          <w:sz w:val="24"/>
          <w:szCs w:val="24"/>
        </w:rPr>
        <w:t xml:space="preserve"> entre les individus pour</w:t>
      </w:r>
      <w:r w:rsidR="00EE0F41" w:rsidRPr="00C6637A">
        <w:rPr>
          <w:sz w:val="24"/>
          <w:szCs w:val="24"/>
        </w:rPr>
        <w:t xml:space="preserve"> telle ou telle raison</w:t>
      </w:r>
      <w:r w:rsidR="00C6637A">
        <w:rPr>
          <w:sz w:val="24"/>
          <w:szCs w:val="24"/>
        </w:rPr>
        <w:t>,</w:t>
      </w:r>
      <w:r w:rsidR="00EE0F41" w:rsidRPr="00C6637A">
        <w:rPr>
          <w:sz w:val="24"/>
          <w:szCs w:val="24"/>
        </w:rPr>
        <w:t xml:space="preserve">  telle que la race, la religion, le genre, la con</w:t>
      </w:r>
      <w:r w:rsidR="000A2EEF">
        <w:rPr>
          <w:sz w:val="24"/>
          <w:szCs w:val="24"/>
        </w:rPr>
        <w:t xml:space="preserve">dition sociale ou physique etc </w:t>
      </w:r>
      <w:r w:rsidR="000A2EEF" w:rsidRPr="000A2EEF">
        <w:rPr>
          <w:b/>
          <w:bCs/>
          <w:color w:val="FF0000"/>
          <w:sz w:val="24"/>
          <w:szCs w:val="24"/>
        </w:rPr>
        <w:t>(</w:t>
      </w:r>
      <w:r w:rsidR="000A2EEF">
        <w:rPr>
          <w:b/>
          <w:bCs/>
          <w:color w:val="FF0000"/>
          <w:sz w:val="24"/>
          <w:szCs w:val="24"/>
        </w:rPr>
        <w:t>1.5</w:t>
      </w:r>
      <w:r w:rsidR="000A2EEF" w:rsidRPr="000A2EEF">
        <w:rPr>
          <w:b/>
          <w:bCs/>
          <w:color w:val="FF0000"/>
          <w:sz w:val="24"/>
          <w:szCs w:val="24"/>
        </w:rPr>
        <w:t xml:space="preserve"> pts)</w:t>
      </w:r>
    </w:p>
    <w:p w:rsidR="00EE0F41" w:rsidRPr="00C6637A" w:rsidRDefault="00EE0F41" w:rsidP="00C6637A">
      <w:pPr>
        <w:spacing w:after="0"/>
        <w:jc w:val="both"/>
        <w:rPr>
          <w:sz w:val="24"/>
          <w:szCs w:val="24"/>
        </w:rPr>
      </w:pPr>
      <w:r w:rsidRPr="00C6637A">
        <w:rPr>
          <w:sz w:val="24"/>
          <w:szCs w:val="24"/>
        </w:rPr>
        <w:t xml:space="preserve">Exemple : </w:t>
      </w:r>
      <w:r w:rsidR="004C59F8" w:rsidRPr="00C6637A">
        <w:rPr>
          <w:sz w:val="24"/>
          <w:szCs w:val="24"/>
        </w:rPr>
        <w:t xml:space="preserve">lors d’une assemblée générale d’un syndicat de travailleurs, la parole a été accordée à plusieurs participants mais elle a été refusée à un agent d’entretien femme. C’est une </w:t>
      </w:r>
      <w:r w:rsidR="00C6637A">
        <w:rPr>
          <w:sz w:val="24"/>
          <w:szCs w:val="24"/>
        </w:rPr>
        <w:t xml:space="preserve">double </w:t>
      </w:r>
      <w:r w:rsidR="004C59F8" w:rsidRPr="00C6637A">
        <w:rPr>
          <w:sz w:val="24"/>
          <w:szCs w:val="24"/>
        </w:rPr>
        <w:t>discrimination</w:t>
      </w:r>
      <w:r w:rsidR="00C6637A">
        <w:rPr>
          <w:sz w:val="24"/>
          <w:szCs w:val="24"/>
        </w:rPr>
        <w:t> : de</w:t>
      </w:r>
      <w:r w:rsidR="000A2EEF">
        <w:rPr>
          <w:sz w:val="24"/>
          <w:szCs w:val="24"/>
        </w:rPr>
        <w:t xml:space="preserve"> condition sociale et de genre </w:t>
      </w:r>
      <w:r w:rsidR="000A2EEF" w:rsidRPr="000A2EEF">
        <w:rPr>
          <w:b/>
          <w:bCs/>
          <w:color w:val="FF0000"/>
          <w:sz w:val="24"/>
          <w:szCs w:val="24"/>
        </w:rPr>
        <w:t>(1.5 pt)</w:t>
      </w:r>
    </w:p>
    <w:p w:rsidR="00A13E4D" w:rsidRDefault="00A13E4D" w:rsidP="00A13E4D">
      <w:pPr>
        <w:spacing w:after="0"/>
        <w:jc w:val="both"/>
        <w:rPr>
          <w:b/>
          <w:bCs/>
          <w:sz w:val="24"/>
          <w:szCs w:val="24"/>
        </w:rPr>
      </w:pPr>
    </w:p>
    <w:p w:rsidR="00A13E4D" w:rsidRDefault="00A13E4D" w:rsidP="000A0ECB">
      <w:pPr>
        <w:spacing w:after="0"/>
        <w:jc w:val="both"/>
        <w:rPr>
          <w:b/>
          <w:bCs/>
          <w:sz w:val="24"/>
          <w:szCs w:val="24"/>
        </w:rPr>
      </w:pPr>
      <w:r>
        <w:rPr>
          <w:b/>
          <w:bCs/>
          <w:sz w:val="24"/>
          <w:szCs w:val="24"/>
        </w:rPr>
        <w:t xml:space="preserve">Question </w:t>
      </w:r>
      <w:r w:rsidR="000A0ECB">
        <w:rPr>
          <w:b/>
          <w:bCs/>
          <w:sz w:val="24"/>
          <w:szCs w:val="24"/>
        </w:rPr>
        <w:t>2</w:t>
      </w:r>
      <w:r>
        <w:rPr>
          <w:b/>
          <w:bCs/>
          <w:sz w:val="24"/>
          <w:szCs w:val="24"/>
        </w:rPr>
        <w:t xml:space="preserve"> ( 10 pts) :</w:t>
      </w:r>
    </w:p>
    <w:p w:rsidR="00A13E4D" w:rsidRPr="00A76A1F" w:rsidRDefault="00A13E4D" w:rsidP="00A13E4D">
      <w:pPr>
        <w:spacing w:after="0"/>
        <w:jc w:val="both"/>
        <w:rPr>
          <w:b/>
          <w:bCs/>
          <w:color w:val="FF0000"/>
          <w:sz w:val="24"/>
          <w:szCs w:val="24"/>
        </w:rPr>
      </w:pPr>
      <w:r w:rsidRPr="00F35F02">
        <w:rPr>
          <w:sz w:val="24"/>
          <w:szCs w:val="24"/>
        </w:rPr>
        <w:t>Pour éviter le plagiat, il faut :</w:t>
      </w:r>
      <w:r>
        <w:rPr>
          <w:sz w:val="24"/>
          <w:szCs w:val="24"/>
        </w:rPr>
        <w:t xml:space="preserve"> </w:t>
      </w:r>
      <w:r w:rsidRPr="00A76A1F">
        <w:rPr>
          <w:b/>
          <w:bCs/>
          <w:color w:val="FF0000"/>
          <w:sz w:val="24"/>
          <w:szCs w:val="24"/>
        </w:rPr>
        <w:t xml:space="preserve">( </w:t>
      </w:r>
      <w:r>
        <w:rPr>
          <w:b/>
          <w:bCs/>
          <w:color w:val="FF0000"/>
          <w:sz w:val="24"/>
          <w:szCs w:val="24"/>
        </w:rPr>
        <w:t>4.5</w:t>
      </w:r>
      <w:r w:rsidRPr="00A76A1F">
        <w:rPr>
          <w:b/>
          <w:bCs/>
          <w:color w:val="FF0000"/>
          <w:sz w:val="24"/>
          <w:szCs w:val="24"/>
        </w:rPr>
        <w:t xml:space="preserve"> pts)</w:t>
      </w:r>
    </w:p>
    <w:p w:rsidR="00A13E4D" w:rsidRDefault="00A13E4D" w:rsidP="00C6637A">
      <w:pPr>
        <w:pStyle w:val="Paragraphedeliste"/>
        <w:numPr>
          <w:ilvl w:val="0"/>
          <w:numId w:val="3"/>
        </w:numPr>
        <w:spacing w:after="0"/>
        <w:jc w:val="both"/>
        <w:rPr>
          <w:sz w:val="24"/>
          <w:szCs w:val="24"/>
        </w:rPr>
      </w:pPr>
      <w:r>
        <w:rPr>
          <w:sz w:val="24"/>
          <w:szCs w:val="24"/>
        </w:rPr>
        <w:t>r</w:t>
      </w:r>
      <w:r w:rsidRPr="00F35F02">
        <w:rPr>
          <w:sz w:val="24"/>
          <w:szCs w:val="24"/>
        </w:rPr>
        <w:t xml:space="preserve">eformuler un texte ou information </w:t>
      </w:r>
      <w:r>
        <w:rPr>
          <w:sz w:val="24"/>
          <w:szCs w:val="24"/>
        </w:rPr>
        <w:t xml:space="preserve">en citant la source </w:t>
      </w:r>
      <w:r w:rsidR="00C6637A">
        <w:rPr>
          <w:sz w:val="24"/>
          <w:szCs w:val="24"/>
        </w:rPr>
        <w:t>et</w:t>
      </w:r>
      <w:r>
        <w:rPr>
          <w:sz w:val="24"/>
          <w:szCs w:val="24"/>
        </w:rPr>
        <w:t xml:space="preserve"> les auteurs</w:t>
      </w:r>
      <w:r w:rsidR="00C6637A">
        <w:rPr>
          <w:sz w:val="24"/>
          <w:szCs w:val="24"/>
        </w:rPr>
        <w:t>.</w:t>
      </w:r>
    </w:p>
    <w:p w:rsidR="00A13E4D" w:rsidRDefault="00A13E4D" w:rsidP="00A13E4D">
      <w:pPr>
        <w:pStyle w:val="Paragraphedeliste"/>
        <w:numPr>
          <w:ilvl w:val="0"/>
          <w:numId w:val="3"/>
        </w:numPr>
        <w:spacing w:after="0"/>
        <w:jc w:val="both"/>
        <w:rPr>
          <w:sz w:val="24"/>
          <w:szCs w:val="24"/>
        </w:rPr>
      </w:pPr>
      <w:r>
        <w:rPr>
          <w:sz w:val="24"/>
          <w:szCs w:val="24"/>
        </w:rPr>
        <w:t>mettre entre parenthèse ou guillemets toute citation et mentionner les auteurs et source.</w:t>
      </w:r>
    </w:p>
    <w:p w:rsidR="00A13E4D" w:rsidRDefault="00A13E4D" w:rsidP="00A13E4D">
      <w:pPr>
        <w:pStyle w:val="Paragraphedeliste"/>
        <w:numPr>
          <w:ilvl w:val="0"/>
          <w:numId w:val="3"/>
        </w:numPr>
        <w:spacing w:after="0"/>
        <w:jc w:val="both"/>
        <w:rPr>
          <w:sz w:val="24"/>
          <w:szCs w:val="24"/>
        </w:rPr>
      </w:pPr>
      <w:r>
        <w:rPr>
          <w:sz w:val="24"/>
          <w:szCs w:val="24"/>
        </w:rPr>
        <w:t xml:space="preserve">utiliser des données, arguments, cartes, schémas, tableaux, graphiques etc… en citant la source et les auteurs. </w:t>
      </w:r>
    </w:p>
    <w:p w:rsidR="00A13E4D" w:rsidRDefault="00A13E4D" w:rsidP="00A13E4D">
      <w:pPr>
        <w:pStyle w:val="Paragraphedeliste"/>
        <w:numPr>
          <w:ilvl w:val="0"/>
          <w:numId w:val="3"/>
        </w:numPr>
        <w:spacing w:after="0"/>
        <w:jc w:val="both"/>
        <w:rPr>
          <w:sz w:val="24"/>
          <w:szCs w:val="24"/>
        </w:rPr>
      </w:pPr>
      <w:r>
        <w:rPr>
          <w:sz w:val="24"/>
          <w:szCs w:val="24"/>
        </w:rPr>
        <w:t>Traduire un texte en citant la source en langue originelle et auteurs.</w:t>
      </w:r>
    </w:p>
    <w:p w:rsidR="00A13E4D" w:rsidRDefault="00A13E4D" w:rsidP="00A13E4D">
      <w:pPr>
        <w:spacing w:after="0"/>
        <w:jc w:val="both"/>
        <w:rPr>
          <w:sz w:val="24"/>
          <w:szCs w:val="24"/>
        </w:rPr>
      </w:pPr>
    </w:p>
    <w:p w:rsidR="00A13E4D" w:rsidRPr="00A76A1F" w:rsidRDefault="00A13E4D" w:rsidP="008A3E32">
      <w:pPr>
        <w:spacing w:after="0"/>
        <w:jc w:val="both"/>
        <w:rPr>
          <w:b/>
          <w:bCs/>
          <w:color w:val="FF0000"/>
          <w:sz w:val="24"/>
          <w:szCs w:val="24"/>
        </w:rPr>
      </w:pPr>
      <w:r>
        <w:rPr>
          <w:sz w:val="24"/>
          <w:szCs w:val="24"/>
        </w:rPr>
        <w:t>Le texte sera noté selon l’essai présenté par  l’étudiant</w:t>
      </w:r>
      <w:r w:rsidR="008A3E32">
        <w:rPr>
          <w:sz w:val="24"/>
          <w:szCs w:val="24"/>
        </w:rPr>
        <w:t>e</w:t>
      </w:r>
      <w:r>
        <w:rPr>
          <w:sz w:val="24"/>
          <w:szCs w:val="24"/>
        </w:rPr>
        <w:t xml:space="preserve"> </w:t>
      </w:r>
      <w:r>
        <w:rPr>
          <w:b/>
          <w:bCs/>
          <w:color w:val="FF0000"/>
          <w:sz w:val="24"/>
          <w:szCs w:val="24"/>
        </w:rPr>
        <w:t>(5.5 pts).</w:t>
      </w:r>
    </w:p>
    <w:p w:rsidR="00A13E4D" w:rsidRDefault="00A13E4D" w:rsidP="002B6926">
      <w:pPr>
        <w:tabs>
          <w:tab w:val="left" w:pos="5078"/>
        </w:tabs>
        <w:jc w:val="both"/>
        <w:rPr>
          <w:rFonts w:asciiTheme="majorBidi" w:hAnsiTheme="majorBidi" w:cstheme="majorBidi"/>
          <w:b/>
          <w:bCs/>
          <w:sz w:val="24"/>
          <w:szCs w:val="24"/>
        </w:rPr>
      </w:pPr>
    </w:p>
    <w:p w:rsidR="00A13E4D" w:rsidRDefault="00A13E4D" w:rsidP="002B6926">
      <w:pPr>
        <w:tabs>
          <w:tab w:val="left" w:pos="5078"/>
        </w:tabs>
        <w:jc w:val="both"/>
        <w:rPr>
          <w:rFonts w:asciiTheme="majorBidi" w:hAnsiTheme="majorBidi" w:cstheme="majorBidi"/>
          <w:b/>
          <w:bCs/>
          <w:sz w:val="24"/>
          <w:szCs w:val="24"/>
        </w:rPr>
      </w:pPr>
    </w:p>
    <w:p w:rsidR="00A94A11" w:rsidRDefault="00A94A11"/>
    <w:sectPr w:rsidR="00A94A11" w:rsidSect="00A94A11">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5B3" w:rsidRDefault="00D055B3" w:rsidP="002B6926">
      <w:pPr>
        <w:spacing w:after="0" w:line="240" w:lineRule="auto"/>
      </w:pPr>
      <w:r>
        <w:separator/>
      </w:r>
    </w:p>
  </w:endnote>
  <w:endnote w:type="continuationSeparator" w:id="1">
    <w:p w:rsidR="00D055B3" w:rsidRDefault="00D055B3" w:rsidP="002B6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5B3" w:rsidRDefault="00D055B3" w:rsidP="002B6926">
      <w:pPr>
        <w:spacing w:after="0" w:line="240" w:lineRule="auto"/>
      </w:pPr>
      <w:r>
        <w:separator/>
      </w:r>
    </w:p>
  </w:footnote>
  <w:footnote w:type="continuationSeparator" w:id="1">
    <w:p w:rsidR="00D055B3" w:rsidRDefault="00D055B3" w:rsidP="002B69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926" w:rsidRDefault="002B6926" w:rsidP="002B6926">
    <w:pPr>
      <w:pStyle w:val="En-tte"/>
      <w:rPr>
        <w:b/>
        <w:bCs/>
      </w:rPr>
    </w:pPr>
    <w:r>
      <w:rPr>
        <w:b/>
        <w:bCs/>
      </w:rPr>
      <w:t>Examen</w:t>
    </w:r>
    <w:r w:rsidR="00F15988">
      <w:rPr>
        <w:b/>
        <w:bCs/>
      </w:rPr>
      <w:t xml:space="preserve"> de rattrapage </w:t>
    </w:r>
    <w:r>
      <w:rPr>
        <w:b/>
        <w:bCs/>
      </w:rPr>
      <w:t xml:space="preserve"> d’éthique et déontologie</w:t>
    </w:r>
  </w:p>
  <w:p w:rsidR="002B6926" w:rsidRDefault="002B6926" w:rsidP="00F15988">
    <w:pPr>
      <w:pStyle w:val="En-tte"/>
      <w:pBdr>
        <w:bottom w:val="single" w:sz="4" w:space="1" w:color="auto"/>
      </w:pBdr>
      <w:rPr>
        <w:b/>
        <w:bCs/>
      </w:rPr>
    </w:pPr>
    <w:r>
      <w:rPr>
        <w:b/>
        <w:bCs/>
      </w:rPr>
      <w:t>Master 1 Energétique, Maintenance Industrielle et Construction</w:t>
    </w:r>
    <w:r>
      <w:rPr>
        <w:b/>
        <w:bCs/>
      </w:rPr>
      <w:tab/>
    </w:r>
    <w:r w:rsidR="00F15988">
      <w:rPr>
        <w:b/>
        <w:bCs/>
      </w:rPr>
      <w:t>02-07-2022</w:t>
    </w:r>
  </w:p>
  <w:p w:rsidR="002B6926" w:rsidRDefault="002B692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040BB"/>
    <w:multiLevelType w:val="hybridMultilevel"/>
    <w:tmpl w:val="5FDE2766"/>
    <w:lvl w:ilvl="0" w:tplc="CDAE1188">
      <w:start w:val="1"/>
      <w:numFmt w:val="decimal"/>
      <w:lvlText w:val="%1-"/>
      <w:lvlJc w:val="left"/>
      <w:pPr>
        <w:ind w:left="644" w:hanging="360"/>
      </w:pPr>
      <w:rPr>
        <w:rFonts w:hint="default"/>
        <w:b/>
        <w:bCs/>
        <w:color w:val="auto"/>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nsid w:val="20DF5577"/>
    <w:multiLevelType w:val="hybridMultilevel"/>
    <w:tmpl w:val="AEE4FC54"/>
    <w:lvl w:ilvl="0" w:tplc="8DDC91E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E266A44"/>
    <w:multiLevelType w:val="hybridMultilevel"/>
    <w:tmpl w:val="0B228690"/>
    <w:lvl w:ilvl="0" w:tplc="055017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7EA1932"/>
    <w:multiLevelType w:val="hybridMultilevel"/>
    <w:tmpl w:val="106A024C"/>
    <w:lvl w:ilvl="0" w:tplc="63762D5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footnotePr>
    <w:footnote w:id="0"/>
    <w:footnote w:id="1"/>
  </w:footnotePr>
  <w:endnotePr>
    <w:endnote w:id="0"/>
    <w:endnote w:id="1"/>
  </w:endnotePr>
  <w:compat/>
  <w:rsids>
    <w:rsidRoot w:val="002B6926"/>
    <w:rsid w:val="0003729E"/>
    <w:rsid w:val="000903E9"/>
    <w:rsid w:val="000A0ECB"/>
    <w:rsid w:val="000A2EEF"/>
    <w:rsid w:val="000E16BC"/>
    <w:rsid w:val="000F5ECC"/>
    <w:rsid w:val="00120B98"/>
    <w:rsid w:val="001C3844"/>
    <w:rsid w:val="00212CC7"/>
    <w:rsid w:val="00216B0E"/>
    <w:rsid w:val="0026090D"/>
    <w:rsid w:val="002B42D6"/>
    <w:rsid w:val="002B6926"/>
    <w:rsid w:val="0032012C"/>
    <w:rsid w:val="003267AF"/>
    <w:rsid w:val="00330EB7"/>
    <w:rsid w:val="003564EE"/>
    <w:rsid w:val="004C59F8"/>
    <w:rsid w:val="004C65AE"/>
    <w:rsid w:val="00544743"/>
    <w:rsid w:val="005F0E1B"/>
    <w:rsid w:val="00681ABA"/>
    <w:rsid w:val="006C25DF"/>
    <w:rsid w:val="006D1788"/>
    <w:rsid w:val="00710E3F"/>
    <w:rsid w:val="008003E0"/>
    <w:rsid w:val="008A1FA6"/>
    <w:rsid w:val="008A3E32"/>
    <w:rsid w:val="00A13E4D"/>
    <w:rsid w:val="00A73EEE"/>
    <w:rsid w:val="00A94A11"/>
    <w:rsid w:val="00B03209"/>
    <w:rsid w:val="00B6150E"/>
    <w:rsid w:val="00C6637A"/>
    <w:rsid w:val="00D055B3"/>
    <w:rsid w:val="00DC48FB"/>
    <w:rsid w:val="00EE0F41"/>
    <w:rsid w:val="00F159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926"/>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6926"/>
    <w:pPr>
      <w:ind w:left="720"/>
      <w:contextualSpacing/>
    </w:pPr>
  </w:style>
  <w:style w:type="paragraph" w:styleId="Textedebulles">
    <w:name w:val="Balloon Text"/>
    <w:basedOn w:val="Normal"/>
    <w:link w:val="TextedebullesCar"/>
    <w:uiPriority w:val="99"/>
    <w:semiHidden/>
    <w:unhideWhenUsed/>
    <w:rsid w:val="002B69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6926"/>
    <w:rPr>
      <w:rFonts w:ascii="Tahoma" w:hAnsi="Tahoma" w:cs="Tahoma"/>
      <w:sz w:val="16"/>
      <w:szCs w:val="16"/>
    </w:rPr>
  </w:style>
  <w:style w:type="paragraph" w:styleId="En-tte">
    <w:name w:val="header"/>
    <w:basedOn w:val="Normal"/>
    <w:link w:val="En-tteCar"/>
    <w:uiPriority w:val="99"/>
    <w:semiHidden/>
    <w:unhideWhenUsed/>
    <w:rsid w:val="002B6926"/>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2B6926"/>
  </w:style>
  <w:style w:type="paragraph" w:styleId="Pieddepage">
    <w:name w:val="footer"/>
    <w:basedOn w:val="Normal"/>
    <w:link w:val="PieddepageCar"/>
    <w:uiPriority w:val="99"/>
    <w:semiHidden/>
    <w:unhideWhenUsed/>
    <w:rsid w:val="002B6926"/>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2B692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2</Pages>
  <Words>527</Words>
  <Characters>2901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 pc</dc:creator>
  <cp:lastModifiedBy>mon pc</cp:lastModifiedBy>
  <cp:revision>18</cp:revision>
  <cp:lastPrinted>2022-07-01T21:48:00Z</cp:lastPrinted>
  <dcterms:created xsi:type="dcterms:W3CDTF">2020-11-11T21:29:00Z</dcterms:created>
  <dcterms:modified xsi:type="dcterms:W3CDTF">2022-07-01T21:51:00Z</dcterms:modified>
</cp:coreProperties>
</file>