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17" w:rsidRDefault="006F4E17" w:rsidP="006F4E17">
      <w:pPr>
        <w:jc w:val="center"/>
        <w:rPr>
          <w:rFonts w:asciiTheme="majorBidi" w:hAnsiTheme="majorBidi" w:cstheme="majorBidi"/>
          <w:b/>
          <w:bCs/>
          <w:sz w:val="24"/>
          <w:szCs w:val="24"/>
        </w:rPr>
      </w:pPr>
      <w:r>
        <w:rPr>
          <w:rFonts w:asciiTheme="majorBidi" w:hAnsiTheme="majorBidi" w:cstheme="majorBidi"/>
          <w:b/>
          <w:bCs/>
          <w:sz w:val="24"/>
          <w:szCs w:val="24"/>
        </w:rPr>
        <w:t>Corrigé type examen</w:t>
      </w:r>
    </w:p>
    <w:p w:rsidR="006F4E17" w:rsidRDefault="006F4E17" w:rsidP="006F4E17">
      <w:pPr>
        <w:jc w:val="center"/>
        <w:rPr>
          <w:rFonts w:asciiTheme="majorBidi" w:hAnsiTheme="majorBidi" w:cstheme="majorBidi"/>
          <w:b/>
          <w:bCs/>
          <w:sz w:val="24"/>
          <w:szCs w:val="24"/>
        </w:rPr>
      </w:pPr>
    </w:p>
    <w:p w:rsidR="006F4E17" w:rsidRPr="00CE66B0" w:rsidRDefault="006F4E17" w:rsidP="006F4E17">
      <w:pPr>
        <w:rPr>
          <w:rFonts w:asciiTheme="majorBidi" w:hAnsiTheme="majorBidi" w:cstheme="majorBidi"/>
          <w:b/>
          <w:bCs/>
          <w:sz w:val="24"/>
          <w:szCs w:val="24"/>
        </w:rPr>
      </w:pPr>
      <w:r>
        <w:rPr>
          <w:rFonts w:asciiTheme="majorBidi" w:hAnsiTheme="majorBidi" w:cstheme="majorBidi"/>
          <w:b/>
          <w:bCs/>
          <w:sz w:val="24"/>
          <w:szCs w:val="24"/>
        </w:rPr>
        <w:t>Question 1 (6 pts</w:t>
      </w:r>
      <w:r w:rsidRPr="00CE66B0">
        <w:rPr>
          <w:rFonts w:asciiTheme="majorBidi" w:hAnsiTheme="majorBidi" w:cstheme="majorBidi"/>
          <w:b/>
          <w:bCs/>
          <w:sz w:val="24"/>
          <w:szCs w:val="24"/>
        </w:rPr>
        <w:t>) :</w:t>
      </w:r>
    </w:p>
    <w:p w:rsidR="006F4E17" w:rsidRDefault="006F4E17" w:rsidP="00965F1A">
      <w:pPr>
        <w:spacing w:after="0"/>
        <w:jc w:val="both"/>
        <w:rPr>
          <w:rFonts w:asciiTheme="majorBidi" w:hAnsiTheme="majorBidi" w:cstheme="majorBidi"/>
          <w:sz w:val="24"/>
          <w:szCs w:val="24"/>
        </w:rPr>
      </w:pPr>
      <w:r>
        <w:rPr>
          <w:rFonts w:asciiTheme="majorBidi" w:hAnsiTheme="majorBidi" w:cstheme="majorBidi"/>
          <w:sz w:val="24"/>
          <w:szCs w:val="24"/>
        </w:rPr>
        <w:t>L’hydrogène</w:t>
      </w:r>
      <w:r w:rsidR="00C3090A">
        <w:rPr>
          <w:rFonts w:asciiTheme="majorBidi" w:hAnsiTheme="majorBidi" w:cstheme="majorBidi"/>
          <w:sz w:val="24"/>
          <w:szCs w:val="24"/>
        </w:rPr>
        <w:t>,</w:t>
      </w:r>
      <w:r>
        <w:rPr>
          <w:rFonts w:asciiTheme="majorBidi" w:hAnsiTheme="majorBidi" w:cstheme="majorBidi"/>
          <w:sz w:val="24"/>
          <w:szCs w:val="24"/>
        </w:rPr>
        <w:t xml:space="preserve"> produit des hydrocarbures</w:t>
      </w:r>
      <w:r w:rsidR="00C3090A">
        <w:rPr>
          <w:rFonts w:asciiTheme="majorBidi" w:hAnsiTheme="majorBidi" w:cstheme="majorBidi"/>
          <w:sz w:val="24"/>
          <w:szCs w:val="24"/>
        </w:rPr>
        <w:t>,</w:t>
      </w:r>
      <w:r>
        <w:rPr>
          <w:rFonts w:asciiTheme="majorBidi" w:hAnsiTheme="majorBidi" w:cstheme="majorBidi"/>
          <w:sz w:val="24"/>
          <w:szCs w:val="24"/>
        </w:rPr>
        <w:t xml:space="preserve"> ne peut pas </w:t>
      </w:r>
      <w:r w:rsidR="00870224">
        <w:rPr>
          <w:rFonts w:asciiTheme="majorBidi" w:hAnsiTheme="majorBidi" w:cstheme="majorBidi"/>
          <w:sz w:val="24"/>
          <w:szCs w:val="24"/>
        </w:rPr>
        <w:t>être</w:t>
      </w:r>
      <w:r>
        <w:rPr>
          <w:rFonts w:asciiTheme="majorBidi" w:hAnsiTheme="majorBidi" w:cstheme="majorBidi"/>
          <w:sz w:val="24"/>
          <w:szCs w:val="24"/>
        </w:rPr>
        <w:t xml:space="preserve"> considéré comme énergie propre et verte. Afin de remplacer les énergies fossiles telles que pétrole, charbon et gaz naturel par l’hydrogène, il faut changer le process de production de ce gaz. Actuellement, on s’intéresse beaucoup dans la recherche à l’utilisation de l’hydrogène comme source d’énergie </w:t>
      </w:r>
      <w:r w:rsidR="00870224">
        <w:rPr>
          <w:rFonts w:asciiTheme="majorBidi" w:hAnsiTheme="majorBidi" w:cstheme="majorBidi"/>
          <w:sz w:val="24"/>
          <w:szCs w:val="24"/>
        </w:rPr>
        <w:t xml:space="preserve">renouvelable </w:t>
      </w:r>
      <w:r>
        <w:rPr>
          <w:rFonts w:asciiTheme="majorBidi" w:hAnsiTheme="majorBidi" w:cstheme="majorBidi"/>
          <w:sz w:val="24"/>
          <w:szCs w:val="24"/>
        </w:rPr>
        <w:t xml:space="preserve">pour le stockage de </w:t>
      </w:r>
      <w:r w:rsidR="00965F1A">
        <w:rPr>
          <w:rFonts w:asciiTheme="majorBidi" w:hAnsiTheme="majorBidi" w:cstheme="majorBidi"/>
          <w:sz w:val="24"/>
          <w:szCs w:val="24"/>
        </w:rPr>
        <w:t>.</w:t>
      </w:r>
      <w:r>
        <w:rPr>
          <w:rFonts w:asciiTheme="majorBidi" w:hAnsiTheme="majorBidi" w:cstheme="majorBidi"/>
          <w:sz w:val="24"/>
          <w:szCs w:val="24"/>
        </w:rPr>
        <w:t xml:space="preserve">l’électricité </w:t>
      </w:r>
      <w:r w:rsidR="00870224">
        <w:rPr>
          <w:rFonts w:asciiTheme="majorBidi" w:hAnsiTheme="majorBidi" w:cstheme="majorBidi"/>
          <w:sz w:val="24"/>
          <w:szCs w:val="24"/>
        </w:rPr>
        <w:t xml:space="preserve">mais en pratique, il </w:t>
      </w:r>
      <w:r w:rsidR="00C3090A">
        <w:rPr>
          <w:rFonts w:asciiTheme="majorBidi" w:hAnsiTheme="majorBidi" w:cstheme="majorBidi"/>
          <w:sz w:val="24"/>
          <w:szCs w:val="24"/>
        </w:rPr>
        <w:t xml:space="preserve">est </w:t>
      </w:r>
      <w:r w:rsidR="00870224">
        <w:rPr>
          <w:rFonts w:asciiTheme="majorBidi" w:hAnsiTheme="majorBidi" w:cstheme="majorBidi"/>
          <w:sz w:val="24"/>
          <w:szCs w:val="24"/>
        </w:rPr>
        <w:t>plus utilisé dans l’industrie [1].</w:t>
      </w:r>
    </w:p>
    <w:p w:rsidR="00965F1A" w:rsidRDefault="00965F1A" w:rsidP="00965F1A">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p>
    <w:p w:rsidR="00965F1A" w:rsidRDefault="00965F1A" w:rsidP="00965F1A">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p>
    <w:p w:rsidR="00965F1A" w:rsidRDefault="00965F1A" w:rsidP="00965F1A">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p>
    <w:p w:rsidR="00965F1A" w:rsidRPr="00C3090A" w:rsidRDefault="00965F1A" w:rsidP="00870224">
      <w:pPr>
        <w:jc w:val="both"/>
        <w:rPr>
          <w:rFonts w:asciiTheme="majorBidi" w:hAnsiTheme="majorBidi" w:cstheme="majorBidi"/>
          <w:i/>
          <w:iCs/>
          <w:sz w:val="24"/>
          <w:szCs w:val="24"/>
        </w:rPr>
      </w:pPr>
      <w:r w:rsidRPr="00C3090A">
        <w:rPr>
          <w:rFonts w:asciiTheme="majorBidi" w:hAnsiTheme="majorBidi" w:cstheme="majorBidi"/>
          <w:i/>
          <w:iCs/>
          <w:sz w:val="24"/>
          <w:szCs w:val="24"/>
        </w:rPr>
        <w:t>Références</w:t>
      </w:r>
    </w:p>
    <w:p w:rsidR="00870224" w:rsidRDefault="00870224" w:rsidP="00870224">
      <w:pPr>
        <w:jc w:val="both"/>
        <w:rPr>
          <w:rFonts w:asciiTheme="majorBidi" w:hAnsiTheme="majorBidi" w:cstheme="majorBidi"/>
          <w:sz w:val="24"/>
          <w:szCs w:val="24"/>
        </w:rPr>
      </w:pPr>
      <w:r>
        <w:rPr>
          <w:rFonts w:asciiTheme="majorBidi" w:hAnsiTheme="majorBidi" w:cstheme="majorBidi"/>
          <w:sz w:val="24"/>
          <w:szCs w:val="24"/>
        </w:rPr>
        <w:t>[1] Hugo Le Boulzec. « La production de l’hydrogène vert ». Encyclopédie de l’énergie, article 108, juin, 2016.</w:t>
      </w:r>
    </w:p>
    <w:p w:rsidR="00965F1A" w:rsidRDefault="00965F1A" w:rsidP="00870224">
      <w:pPr>
        <w:rPr>
          <w:rFonts w:asciiTheme="majorBidi" w:hAnsiTheme="majorBidi" w:cstheme="majorBidi"/>
          <w:b/>
          <w:bCs/>
          <w:sz w:val="24"/>
          <w:szCs w:val="24"/>
        </w:rPr>
      </w:pPr>
    </w:p>
    <w:p w:rsidR="00870224" w:rsidRDefault="00870224" w:rsidP="00870224">
      <w:pPr>
        <w:rPr>
          <w:rFonts w:asciiTheme="majorBidi" w:hAnsiTheme="majorBidi" w:cstheme="majorBidi"/>
          <w:sz w:val="24"/>
          <w:szCs w:val="24"/>
        </w:rPr>
      </w:pPr>
      <w:r w:rsidRPr="00CE66B0">
        <w:rPr>
          <w:rFonts w:asciiTheme="majorBidi" w:hAnsiTheme="majorBidi" w:cstheme="majorBidi"/>
          <w:b/>
          <w:bCs/>
          <w:sz w:val="24"/>
          <w:szCs w:val="24"/>
        </w:rPr>
        <w:t>Question 2 (</w:t>
      </w:r>
      <w:r>
        <w:rPr>
          <w:rFonts w:asciiTheme="majorBidi" w:hAnsiTheme="majorBidi" w:cstheme="majorBidi"/>
          <w:b/>
          <w:bCs/>
          <w:sz w:val="24"/>
          <w:szCs w:val="24"/>
        </w:rPr>
        <w:t>6 pts</w:t>
      </w:r>
      <w:r w:rsidRPr="00CE66B0">
        <w:rPr>
          <w:rFonts w:asciiTheme="majorBidi" w:hAnsiTheme="majorBidi" w:cstheme="majorBidi"/>
          <w:b/>
          <w:bCs/>
          <w:sz w:val="24"/>
          <w:szCs w:val="24"/>
        </w:rPr>
        <w:t>)</w:t>
      </w:r>
      <w:r>
        <w:rPr>
          <w:rFonts w:asciiTheme="majorBidi" w:hAnsiTheme="majorBidi" w:cstheme="majorBidi"/>
          <w:sz w:val="24"/>
          <w:szCs w:val="24"/>
        </w:rPr>
        <w:t> :</w:t>
      </w:r>
    </w:p>
    <w:p w:rsidR="00870224" w:rsidRDefault="00870224" w:rsidP="00870224">
      <w:pPr>
        <w:jc w:val="both"/>
        <w:rPr>
          <w:rFonts w:asciiTheme="majorBidi" w:hAnsiTheme="majorBidi" w:cstheme="majorBidi"/>
          <w:sz w:val="24"/>
          <w:szCs w:val="24"/>
        </w:rPr>
      </w:pPr>
      <w:r>
        <w:rPr>
          <w:rFonts w:asciiTheme="majorBidi" w:hAnsiTheme="majorBidi" w:cstheme="majorBidi"/>
          <w:sz w:val="24"/>
          <w:szCs w:val="24"/>
        </w:rPr>
        <w:t>Dans l’arrêté N° 1082 du 27 décembre 2020, e</w:t>
      </w:r>
      <w:r w:rsidRPr="00D87250">
        <w:rPr>
          <w:rFonts w:asciiTheme="majorBidi" w:hAnsiTheme="majorBidi" w:cstheme="majorBidi"/>
          <w:sz w:val="24"/>
          <w:szCs w:val="24"/>
        </w:rPr>
        <w:t>xpliquez ces articles et son application par un exemple clair.</w:t>
      </w:r>
    </w:p>
    <w:p w:rsidR="00870224" w:rsidRDefault="00870224" w:rsidP="00870224">
      <w:pPr>
        <w:jc w:val="both"/>
        <w:rPr>
          <w:rFonts w:asciiTheme="majorBidi" w:hAnsiTheme="majorBidi" w:cstheme="majorBidi"/>
          <w:sz w:val="24"/>
          <w:szCs w:val="24"/>
        </w:rPr>
      </w:pPr>
      <w:r>
        <w:rPr>
          <w:rFonts w:asciiTheme="majorBidi" w:hAnsiTheme="majorBidi" w:cstheme="majorBidi"/>
          <w:sz w:val="24"/>
          <w:szCs w:val="24"/>
        </w:rPr>
        <w:t>Exemple d’application de ces articles :</w:t>
      </w:r>
    </w:p>
    <w:p w:rsidR="00870224" w:rsidRDefault="00870224" w:rsidP="00C3090A">
      <w:pPr>
        <w:jc w:val="both"/>
        <w:rPr>
          <w:rFonts w:asciiTheme="majorBidi" w:hAnsiTheme="majorBidi" w:cstheme="majorBidi"/>
          <w:sz w:val="24"/>
          <w:szCs w:val="24"/>
        </w:rPr>
      </w:pPr>
      <w:r>
        <w:rPr>
          <w:rFonts w:asciiTheme="majorBidi" w:hAnsiTheme="majorBidi" w:cstheme="majorBidi"/>
          <w:sz w:val="24"/>
          <w:szCs w:val="24"/>
        </w:rPr>
        <w:t>Un ( e) étudiant ( e)</w:t>
      </w:r>
      <w:r w:rsidR="007241AD">
        <w:rPr>
          <w:rFonts w:asciiTheme="majorBidi" w:hAnsiTheme="majorBidi" w:cstheme="majorBidi"/>
          <w:sz w:val="24"/>
          <w:szCs w:val="24"/>
        </w:rPr>
        <w:t xml:space="preserve"> d’une autre université a déposé une plainte pour plagiat d’une partie de sa thèse par un</w:t>
      </w:r>
      <w:r w:rsidR="00C3090A">
        <w:rPr>
          <w:rFonts w:asciiTheme="majorBidi" w:hAnsiTheme="majorBidi" w:cstheme="majorBidi"/>
          <w:sz w:val="24"/>
          <w:szCs w:val="24"/>
        </w:rPr>
        <w:t xml:space="preserve"> ( e)</w:t>
      </w:r>
      <w:r w:rsidR="007241AD">
        <w:rPr>
          <w:rFonts w:asciiTheme="majorBidi" w:hAnsiTheme="majorBidi" w:cstheme="majorBidi"/>
          <w:sz w:val="24"/>
          <w:szCs w:val="24"/>
        </w:rPr>
        <w:t xml:space="preserve"> étudiant ( e)</w:t>
      </w:r>
      <w:r w:rsidR="00C3090A">
        <w:rPr>
          <w:rFonts w:asciiTheme="majorBidi" w:hAnsiTheme="majorBidi" w:cstheme="majorBidi"/>
          <w:sz w:val="24"/>
          <w:szCs w:val="24"/>
        </w:rPr>
        <w:t xml:space="preserve"> </w:t>
      </w:r>
      <w:r w:rsidR="007241AD">
        <w:rPr>
          <w:rFonts w:asciiTheme="majorBidi" w:hAnsiTheme="majorBidi" w:cstheme="majorBidi"/>
          <w:sz w:val="24"/>
          <w:szCs w:val="24"/>
        </w:rPr>
        <w:t xml:space="preserve"> de l’université, dans son dossier , il  ( elle) a joint un exemplaire de sa thèse </w:t>
      </w:r>
      <w:r w:rsidR="00116364">
        <w:rPr>
          <w:rFonts w:asciiTheme="majorBidi" w:hAnsiTheme="majorBidi" w:cstheme="majorBidi"/>
          <w:sz w:val="24"/>
          <w:szCs w:val="24"/>
        </w:rPr>
        <w:t>soutenue en</w:t>
      </w:r>
      <w:r w:rsidR="007241AD">
        <w:rPr>
          <w:rFonts w:asciiTheme="majorBidi" w:hAnsiTheme="majorBidi" w:cstheme="majorBidi"/>
          <w:sz w:val="24"/>
          <w:szCs w:val="24"/>
        </w:rPr>
        <w:t xml:space="preserve"> 2010. L’étudiant ( e) accusé (e) </w:t>
      </w:r>
      <w:r w:rsidR="00D44D6D">
        <w:rPr>
          <w:rFonts w:asciiTheme="majorBidi" w:hAnsiTheme="majorBidi" w:cstheme="majorBidi"/>
          <w:sz w:val="24"/>
          <w:szCs w:val="24"/>
        </w:rPr>
        <w:t>a déposé pour</w:t>
      </w:r>
      <w:r w:rsidR="00116364">
        <w:rPr>
          <w:rFonts w:asciiTheme="majorBidi" w:hAnsiTheme="majorBidi" w:cstheme="majorBidi"/>
          <w:sz w:val="24"/>
          <w:szCs w:val="24"/>
        </w:rPr>
        <w:t xml:space="preserve"> soutenir </w:t>
      </w:r>
      <w:r w:rsidR="00D44D6D">
        <w:rPr>
          <w:rFonts w:asciiTheme="majorBidi" w:hAnsiTheme="majorBidi" w:cstheme="majorBidi"/>
          <w:sz w:val="24"/>
          <w:szCs w:val="24"/>
        </w:rPr>
        <w:t>sa thèse.</w:t>
      </w:r>
    </w:p>
    <w:p w:rsidR="007241AD" w:rsidRDefault="007241AD" w:rsidP="00D44D6D">
      <w:pPr>
        <w:jc w:val="both"/>
        <w:rPr>
          <w:rFonts w:asciiTheme="majorBidi" w:hAnsiTheme="majorBidi" w:cstheme="majorBidi"/>
          <w:sz w:val="24"/>
          <w:szCs w:val="24"/>
        </w:rPr>
      </w:pPr>
      <w:r>
        <w:rPr>
          <w:rFonts w:asciiTheme="majorBidi" w:hAnsiTheme="majorBidi" w:cstheme="majorBidi"/>
          <w:sz w:val="24"/>
          <w:szCs w:val="24"/>
        </w:rPr>
        <w:t xml:space="preserve">Le responsable </w:t>
      </w:r>
      <w:r w:rsidR="00116364">
        <w:rPr>
          <w:rFonts w:asciiTheme="majorBidi" w:hAnsiTheme="majorBidi" w:cstheme="majorBidi"/>
          <w:sz w:val="24"/>
          <w:szCs w:val="24"/>
        </w:rPr>
        <w:t xml:space="preserve">concerné a reçu  le </w:t>
      </w:r>
      <w:r w:rsidR="00D44D6D">
        <w:rPr>
          <w:rFonts w:asciiTheme="majorBidi" w:hAnsiTheme="majorBidi" w:cstheme="majorBidi"/>
          <w:sz w:val="24"/>
          <w:szCs w:val="24"/>
        </w:rPr>
        <w:t xml:space="preserve">rapport </w:t>
      </w:r>
      <w:r w:rsidR="00116364">
        <w:rPr>
          <w:rFonts w:asciiTheme="majorBidi" w:hAnsiTheme="majorBidi" w:cstheme="majorBidi"/>
          <w:sz w:val="24"/>
          <w:szCs w:val="24"/>
        </w:rPr>
        <w:t xml:space="preserve">du conseil de déontologie et </w:t>
      </w:r>
      <w:r>
        <w:rPr>
          <w:rFonts w:asciiTheme="majorBidi" w:hAnsiTheme="majorBidi" w:cstheme="majorBidi"/>
          <w:sz w:val="24"/>
          <w:szCs w:val="24"/>
        </w:rPr>
        <w:t xml:space="preserve"> a </w:t>
      </w:r>
      <w:r w:rsidR="00116364">
        <w:rPr>
          <w:rFonts w:asciiTheme="majorBidi" w:hAnsiTheme="majorBidi" w:cstheme="majorBidi"/>
          <w:sz w:val="24"/>
          <w:szCs w:val="24"/>
        </w:rPr>
        <w:t xml:space="preserve">informé l’étudiant ( e) par écrit qu’il ( elle) est accusé ( e) de plagiat avec les preuves , en lui précisant qu’il est traduit en conseil disciplinaire et qu’il ( elle)  doit se présenter ( e) à  la date  et heure indiquées. </w:t>
      </w:r>
    </w:p>
    <w:p w:rsidR="00116364" w:rsidRDefault="00116364" w:rsidP="00D44D6D">
      <w:pPr>
        <w:jc w:val="both"/>
        <w:rPr>
          <w:rFonts w:asciiTheme="majorBidi" w:hAnsiTheme="majorBidi" w:cstheme="majorBidi"/>
          <w:sz w:val="24"/>
          <w:szCs w:val="24"/>
        </w:rPr>
      </w:pPr>
      <w:r>
        <w:rPr>
          <w:rFonts w:asciiTheme="majorBidi" w:hAnsiTheme="majorBidi" w:cstheme="majorBidi"/>
          <w:sz w:val="24"/>
          <w:szCs w:val="24"/>
        </w:rPr>
        <w:t>Le jour du conseil, l’étudiant  (e) s</w:t>
      </w:r>
      <w:r w:rsidR="00D44D6D">
        <w:rPr>
          <w:rFonts w:asciiTheme="majorBidi" w:hAnsiTheme="majorBidi" w:cstheme="majorBidi"/>
          <w:sz w:val="24"/>
          <w:szCs w:val="24"/>
        </w:rPr>
        <w:t>’</w:t>
      </w:r>
      <w:r>
        <w:rPr>
          <w:rFonts w:asciiTheme="majorBidi" w:hAnsiTheme="majorBidi" w:cstheme="majorBidi"/>
          <w:sz w:val="24"/>
          <w:szCs w:val="24"/>
        </w:rPr>
        <w:t>e</w:t>
      </w:r>
      <w:r w:rsidR="00D44D6D">
        <w:rPr>
          <w:rFonts w:asciiTheme="majorBidi" w:hAnsiTheme="majorBidi" w:cstheme="majorBidi"/>
          <w:sz w:val="24"/>
          <w:szCs w:val="24"/>
        </w:rPr>
        <w:t>st présenté ( e)</w:t>
      </w:r>
      <w:r>
        <w:rPr>
          <w:rFonts w:asciiTheme="majorBidi" w:hAnsiTheme="majorBidi" w:cstheme="majorBidi"/>
          <w:sz w:val="24"/>
          <w:szCs w:val="24"/>
        </w:rPr>
        <w:t xml:space="preserve"> pour se défendre, les membres du conseil disciplinaire lui </w:t>
      </w:r>
      <w:r w:rsidR="00D44D6D">
        <w:rPr>
          <w:rFonts w:asciiTheme="majorBidi" w:hAnsiTheme="majorBidi" w:cstheme="majorBidi"/>
          <w:sz w:val="24"/>
          <w:szCs w:val="24"/>
        </w:rPr>
        <w:t xml:space="preserve">ont posé </w:t>
      </w:r>
      <w:r>
        <w:rPr>
          <w:rFonts w:asciiTheme="majorBidi" w:hAnsiTheme="majorBidi" w:cstheme="majorBidi"/>
          <w:sz w:val="24"/>
          <w:szCs w:val="24"/>
        </w:rPr>
        <w:t xml:space="preserve">des questions et en fonction du dossier, des preuves présentées et des réponses de l’étudiant (e) , ils </w:t>
      </w:r>
      <w:r w:rsidR="00D44D6D">
        <w:rPr>
          <w:rFonts w:asciiTheme="majorBidi" w:hAnsiTheme="majorBidi" w:cstheme="majorBidi"/>
          <w:sz w:val="24"/>
          <w:szCs w:val="24"/>
        </w:rPr>
        <w:t xml:space="preserve">ont délibéré </w:t>
      </w:r>
      <w:r>
        <w:rPr>
          <w:rFonts w:asciiTheme="majorBidi" w:hAnsiTheme="majorBidi" w:cstheme="majorBidi"/>
          <w:sz w:val="24"/>
          <w:szCs w:val="24"/>
        </w:rPr>
        <w:t>et</w:t>
      </w:r>
      <w:r w:rsidR="00D44D6D">
        <w:rPr>
          <w:rFonts w:asciiTheme="majorBidi" w:hAnsiTheme="majorBidi" w:cstheme="majorBidi"/>
          <w:sz w:val="24"/>
          <w:szCs w:val="24"/>
        </w:rPr>
        <w:t xml:space="preserve"> ont pris </w:t>
      </w:r>
      <w:r>
        <w:rPr>
          <w:rFonts w:asciiTheme="majorBidi" w:hAnsiTheme="majorBidi" w:cstheme="majorBidi"/>
          <w:sz w:val="24"/>
          <w:szCs w:val="24"/>
        </w:rPr>
        <w:t>la décision suivante :</w:t>
      </w:r>
    </w:p>
    <w:p w:rsidR="00116364" w:rsidRDefault="00116364" w:rsidP="00C3090A">
      <w:pPr>
        <w:jc w:val="both"/>
        <w:rPr>
          <w:rFonts w:asciiTheme="majorBidi" w:hAnsiTheme="majorBidi" w:cstheme="majorBidi"/>
          <w:sz w:val="24"/>
          <w:szCs w:val="24"/>
        </w:rPr>
      </w:pPr>
      <w:r>
        <w:rPr>
          <w:rFonts w:asciiTheme="majorBidi" w:hAnsiTheme="majorBidi" w:cstheme="majorBidi"/>
          <w:sz w:val="24"/>
          <w:szCs w:val="24"/>
        </w:rPr>
        <w:t xml:space="preserve">L’étudiant ( e) a délibérément plagié </w:t>
      </w:r>
      <w:r w:rsidR="00D44D6D" w:rsidRPr="00D44D6D">
        <w:rPr>
          <w:rFonts w:asciiTheme="majorBidi" w:hAnsiTheme="majorBidi" w:cstheme="majorBidi"/>
          <w:b/>
          <w:bCs/>
          <w:sz w:val="24"/>
          <w:szCs w:val="24"/>
        </w:rPr>
        <w:t xml:space="preserve">un travail expérimental et </w:t>
      </w:r>
      <w:r w:rsidRPr="00D44D6D">
        <w:rPr>
          <w:rFonts w:asciiTheme="majorBidi" w:hAnsiTheme="majorBidi" w:cstheme="majorBidi"/>
          <w:b/>
          <w:bCs/>
          <w:sz w:val="24"/>
          <w:szCs w:val="24"/>
        </w:rPr>
        <w:t xml:space="preserve"> de</w:t>
      </w:r>
      <w:r w:rsidR="00D44D6D" w:rsidRPr="00D44D6D">
        <w:rPr>
          <w:rFonts w:asciiTheme="majorBidi" w:hAnsiTheme="majorBidi" w:cstheme="majorBidi"/>
          <w:b/>
          <w:bCs/>
          <w:sz w:val="24"/>
          <w:szCs w:val="24"/>
        </w:rPr>
        <w:t>s</w:t>
      </w:r>
      <w:r w:rsidRPr="00D44D6D">
        <w:rPr>
          <w:rFonts w:asciiTheme="majorBidi" w:hAnsiTheme="majorBidi" w:cstheme="majorBidi"/>
          <w:b/>
          <w:bCs/>
          <w:sz w:val="24"/>
          <w:szCs w:val="24"/>
        </w:rPr>
        <w:t xml:space="preserve"> valeurs mesurées</w:t>
      </w:r>
      <w:r>
        <w:rPr>
          <w:rFonts w:asciiTheme="majorBidi" w:hAnsiTheme="majorBidi" w:cstheme="majorBidi"/>
          <w:sz w:val="24"/>
          <w:szCs w:val="24"/>
        </w:rPr>
        <w:t xml:space="preserve"> </w:t>
      </w:r>
      <w:r w:rsidR="00D44D6D">
        <w:rPr>
          <w:rFonts w:asciiTheme="majorBidi" w:hAnsiTheme="majorBidi" w:cstheme="majorBidi"/>
          <w:sz w:val="24"/>
          <w:szCs w:val="24"/>
        </w:rPr>
        <w:t xml:space="preserve"> du </w:t>
      </w:r>
      <w:r>
        <w:rPr>
          <w:rFonts w:asciiTheme="majorBidi" w:hAnsiTheme="majorBidi" w:cstheme="majorBidi"/>
          <w:sz w:val="24"/>
          <w:szCs w:val="24"/>
        </w:rPr>
        <w:t xml:space="preserve">( e) plaignant ( e) , </w:t>
      </w:r>
      <w:r w:rsidRPr="00D44D6D">
        <w:rPr>
          <w:rFonts w:asciiTheme="majorBidi" w:hAnsiTheme="majorBidi" w:cstheme="majorBidi"/>
          <w:b/>
          <w:bCs/>
          <w:sz w:val="24"/>
          <w:szCs w:val="24"/>
        </w:rPr>
        <w:t>sans citer la source</w:t>
      </w:r>
      <w:r>
        <w:rPr>
          <w:rFonts w:asciiTheme="majorBidi" w:hAnsiTheme="majorBidi" w:cstheme="majorBidi"/>
          <w:sz w:val="24"/>
          <w:szCs w:val="24"/>
        </w:rPr>
        <w:t xml:space="preserve"> et en </w:t>
      </w:r>
      <w:r w:rsidR="00C3090A">
        <w:rPr>
          <w:rFonts w:asciiTheme="majorBidi" w:hAnsiTheme="majorBidi" w:cstheme="majorBidi"/>
          <w:sz w:val="24"/>
          <w:szCs w:val="24"/>
        </w:rPr>
        <w:t>af</w:t>
      </w:r>
      <w:r>
        <w:rPr>
          <w:rFonts w:asciiTheme="majorBidi" w:hAnsiTheme="majorBidi" w:cstheme="majorBidi"/>
          <w:sz w:val="24"/>
          <w:szCs w:val="24"/>
        </w:rPr>
        <w:t xml:space="preserve">firmant que se sont </w:t>
      </w:r>
      <w:r w:rsidRPr="00D44D6D">
        <w:rPr>
          <w:rFonts w:asciiTheme="majorBidi" w:hAnsiTheme="majorBidi" w:cstheme="majorBidi"/>
          <w:b/>
          <w:bCs/>
          <w:sz w:val="24"/>
          <w:szCs w:val="24"/>
        </w:rPr>
        <w:t>ses propres mesures</w:t>
      </w:r>
      <w:r>
        <w:rPr>
          <w:rFonts w:asciiTheme="majorBidi" w:hAnsiTheme="majorBidi" w:cstheme="majorBidi"/>
          <w:sz w:val="24"/>
          <w:szCs w:val="24"/>
        </w:rPr>
        <w:t xml:space="preserve">, mais le conseil de </w:t>
      </w:r>
      <w:r w:rsidR="00D44D6D">
        <w:rPr>
          <w:rFonts w:asciiTheme="majorBidi" w:hAnsiTheme="majorBidi" w:cstheme="majorBidi"/>
          <w:sz w:val="24"/>
          <w:szCs w:val="24"/>
        </w:rPr>
        <w:t>déontologie</w:t>
      </w:r>
      <w:r>
        <w:rPr>
          <w:rFonts w:asciiTheme="majorBidi" w:hAnsiTheme="majorBidi" w:cstheme="majorBidi"/>
          <w:sz w:val="24"/>
          <w:szCs w:val="24"/>
        </w:rPr>
        <w:t xml:space="preserve"> </w:t>
      </w:r>
      <w:r w:rsidR="00D44D6D">
        <w:rPr>
          <w:rFonts w:asciiTheme="majorBidi" w:hAnsiTheme="majorBidi" w:cstheme="majorBidi"/>
          <w:sz w:val="24"/>
          <w:szCs w:val="24"/>
        </w:rPr>
        <w:t>grâce</w:t>
      </w:r>
      <w:r>
        <w:rPr>
          <w:rFonts w:asciiTheme="majorBidi" w:hAnsiTheme="majorBidi" w:cstheme="majorBidi"/>
          <w:sz w:val="24"/>
          <w:szCs w:val="24"/>
        </w:rPr>
        <w:t xml:space="preserve"> à la confrontation des preuves </w:t>
      </w:r>
      <w:r w:rsidR="00D44D6D">
        <w:rPr>
          <w:rFonts w:asciiTheme="majorBidi" w:hAnsiTheme="majorBidi" w:cstheme="majorBidi"/>
          <w:sz w:val="24"/>
          <w:szCs w:val="24"/>
        </w:rPr>
        <w:t>et à l’enquête réalisée prouvant qu’il n’ya pas eu de banc expérimental réalisé au laboratoire ainsi que les réponses de l’étudiant ( e) non convaincantes et sans fondement.</w:t>
      </w:r>
    </w:p>
    <w:p w:rsidR="00D44D6D" w:rsidRDefault="00D44D6D" w:rsidP="00D44D6D">
      <w:pPr>
        <w:jc w:val="both"/>
        <w:rPr>
          <w:rFonts w:asciiTheme="majorBidi" w:hAnsiTheme="majorBidi" w:cstheme="majorBidi"/>
          <w:sz w:val="24"/>
          <w:szCs w:val="24"/>
        </w:rPr>
      </w:pPr>
      <w:r>
        <w:rPr>
          <w:rFonts w:asciiTheme="majorBidi" w:hAnsiTheme="majorBidi" w:cstheme="majorBidi"/>
          <w:sz w:val="24"/>
          <w:szCs w:val="24"/>
        </w:rPr>
        <w:t>L’étudiant ( e) n’a pas le droit de soutenir le travail déposé et doit refaire la partie expérimentale dans un délai de 03 mois,  une commission de suivi aura pour mission de vérifier le travail de l’étudiant ( e) , en cas de non respect de cette décision, le candidat sera définitivement  exclu ( e) de la formation doctorale.</w:t>
      </w:r>
    </w:p>
    <w:p w:rsidR="00D44D6D" w:rsidRDefault="00D44D6D" w:rsidP="00D44D6D">
      <w:pPr>
        <w:rPr>
          <w:rFonts w:asciiTheme="majorBidi" w:hAnsiTheme="majorBidi" w:cstheme="majorBidi"/>
          <w:b/>
          <w:bCs/>
          <w:sz w:val="24"/>
          <w:szCs w:val="24"/>
        </w:rPr>
      </w:pPr>
      <w:r w:rsidRPr="00CE66B0">
        <w:rPr>
          <w:rFonts w:asciiTheme="majorBidi" w:hAnsiTheme="majorBidi" w:cstheme="majorBidi"/>
          <w:b/>
          <w:bCs/>
          <w:sz w:val="24"/>
          <w:szCs w:val="24"/>
        </w:rPr>
        <w:t>Question 3 (</w:t>
      </w:r>
      <w:r>
        <w:rPr>
          <w:rFonts w:asciiTheme="majorBidi" w:hAnsiTheme="majorBidi" w:cstheme="majorBidi"/>
          <w:b/>
          <w:bCs/>
          <w:sz w:val="24"/>
          <w:szCs w:val="24"/>
        </w:rPr>
        <w:t>4 pts</w:t>
      </w:r>
      <w:r w:rsidRPr="00CE66B0">
        <w:rPr>
          <w:rFonts w:asciiTheme="majorBidi" w:hAnsiTheme="majorBidi" w:cstheme="majorBidi"/>
          <w:b/>
          <w:bCs/>
          <w:sz w:val="24"/>
          <w:szCs w:val="24"/>
        </w:rPr>
        <w:t>) :</w:t>
      </w:r>
    </w:p>
    <w:p w:rsidR="00D44D6D" w:rsidRDefault="00EC1E68" w:rsidP="00EC1E68">
      <w:pPr>
        <w:jc w:val="both"/>
        <w:rPr>
          <w:rFonts w:asciiTheme="majorBidi" w:hAnsiTheme="majorBidi" w:cstheme="majorBidi"/>
          <w:sz w:val="24"/>
          <w:szCs w:val="24"/>
        </w:rPr>
      </w:pPr>
      <w:r w:rsidRPr="00EC1E68">
        <w:rPr>
          <w:rFonts w:asciiTheme="majorBidi" w:hAnsiTheme="majorBidi" w:cstheme="majorBidi"/>
          <w:sz w:val="24"/>
          <w:szCs w:val="24"/>
        </w:rPr>
        <w:t>Le conseil d’éthique et de déontologie est désigné pour étudier les cas liés à la déontologie universitaire</w:t>
      </w:r>
      <w:r>
        <w:rPr>
          <w:rFonts w:asciiTheme="majorBidi" w:hAnsiTheme="majorBidi" w:cstheme="majorBidi"/>
          <w:sz w:val="24"/>
          <w:szCs w:val="24"/>
        </w:rPr>
        <w:t xml:space="preserve">, il a pour </w:t>
      </w:r>
      <w:r w:rsidR="009625C5">
        <w:rPr>
          <w:rFonts w:asciiTheme="majorBidi" w:hAnsiTheme="majorBidi" w:cstheme="majorBidi"/>
          <w:sz w:val="24"/>
          <w:szCs w:val="24"/>
        </w:rPr>
        <w:t xml:space="preserve"> rôle </w:t>
      </w:r>
      <w:r>
        <w:rPr>
          <w:rFonts w:asciiTheme="majorBidi" w:hAnsiTheme="majorBidi" w:cstheme="majorBidi"/>
          <w:sz w:val="24"/>
          <w:szCs w:val="24"/>
        </w:rPr>
        <w:t>d</w:t>
      </w:r>
      <w:r w:rsidR="009625C5">
        <w:rPr>
          <w:rFonts w:asciiTheme="majorBidi" w:hAnsiTheme="majorBidi" w:cstheme="majorBidi"/>
          <w:sz w:val="24"/>
          <w:szCs w:val="24"/>
        </w:rPr>
        <w:t>e :</w:t>
      </w:r>
    </w:p>
    <w:p w:rsidR="00EC1E68" w:rsidRPr="00C3090A" w:rsidRDefault="00EC1E68" w:rsidP="00EC1E68">
      <w:pPr>
        <w:pStyle w:val="Paragraphedeliste"/>
        <w:numPr>
          <w:ilvl w:val="0"/>
          <w:numId w:val="13"/>
        </w:numPr>
        <w:jc w:val="both"/>
        <w:rPr>
          <w:rFonts w:asciiTheme="majorBidi" w:hAnsiTheme="majorBidi" w:cstheme="majorBidi"/>
          <w:sz w:val="24"/>
          <w:szCs w:val="24"/>
        </w:rPr>
      </w:pPr>
      <w:r w:rsidRPr="00C3090A">
        <w:rPr>
          <w:rFonts w:asciiTheme="majorBidi" w:hAnsiTheme="majorBidi" w:cstheme="majorBidi"/>
          <w:sz w:val="24"/>
          <w:szCs w:val="24"/>
        </w:rPr>
        <w:lastRenderedPageBreak/>
        <w:t xml:space="preserve">Réunir ses membres </w:t>
      </w:r>
      <w:r w:rsidR="00C3090A" w:rsidRPr="00C3090A">
        <w:rPr>
          <w:rFonts w:asciiTheme="majorBidi" w:hAnsiTheme="majorBidi" w:cstheme="majorBidi"/>
          <w:sz w:val="24"/>
          <w:szCs w:val="24"/>
        </w:rPr>
        <w:t>p</w:t>
      </w:r>
      <w:r w:rsidRPr="00C3090A">
        <w:rPr>
          <w:rFonts w:asciiTheme="majorBidi" w:hAnsiTheme="majorBidi" w:cstheme="majorBidi"/>
          <w:sz w:val="24"/>
          <w:szCs w:val="24"/>
        </w:rPr>
        <w:t xml:space="preserve">our traiter les dossiers </w:t>
      </w:r>
      <w:r w:rsidR="00C3090A">
        <w:rPr>
          <w:rFonts w:asciiTheme="majorBidi" w:hAnsiTheme="majorBidi" w:cstheme="majorBidi"/>
          <w:sz w:val="24"/>
          <w:szCs w:val="24"/>
        </w:rPr>
        <w:t xml:space="preserve">. </w:t>
      </w:r>
      <w:r w:rsidRPr="00C3090A">
        <w:rPr>
          <w:rFonts w:asciiTheme="majorBidi" w:hAnsiTheme="majorBidi" w:cstheme="majorBidi"/>
          <w:sz w:val="24"/>
          <w:szCs w:val="24"/>
        </w:rPr>
        <w:t>Vérifier les preuves et documents présentés.</w:t>
      </w:r>
    </w:p>
    <w:p w:rsidR="00EC1E68" w:rsidRDefault="00EC1E68" w:rsidP="00EC1E68">
      <w:pPr>
        <w:pStyle w:val="Paragraphedeliste"/>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Etablir un rapport </w:t>
      </w:r>
      <w:r w:rsidR="00C3090A">
        <w:rPr>
          <w:rFonts w:asciiTheme="majorBidi" w:hAnsiTheme="majorBidi" w:cstheme="majorBidi"/>
          <w:sz w:val="24"/>
          <w:szCs w:val="24"/>
        </w:rPr>
        <w:t>confirmant</w:t>
      </w:r>
      <w:r>
        <w:rPr>
          <w:rFonts w:asciiTheme="majorBidi" w:hAnsiTheme="majorBidi" w:cstheme="majorBidi"/>
          <w:sz w:val="24"/>
          <w:szCs w:val="24"/>
        </w:rPr>
        <w:t xml:space="preserve"> ou infirmant les accusations ou plaintes présentées.</w:t>
      </w:r>
    </w:p>
    <w:p w:rsidR="00EC1E68" w:rsidRDefault="00EC1E68" w:rsidP="00EC1E68">
      <w:pPr>
        <w:pStyle w:val="Paragraphedeliste"/>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Envoyer le rapport aux parties concernés pour convoquer les concernés et établir une </w:t>
      </w:r>
      <w:r w:rsidR="00C3090A">
        <w:rPr>
          <w:rFonts w:asciiTheme="majorBidi" w:hAnsiTheme="majorBidi" w:cstheme="majorBidi"/>
          <w:sz w:val="24"/>
          <w:szCs w:val="24"/>
        </w:rPr>
        <w:t>décision</w:t>
      </w:r>
      <w:r>
        <w:rPr>
          <w:rFonts w:asciiTheme="majorBidi" w:hAnsiTheme="majorBidi" w:cstheme="majorBidi"/>
          <w:sz w:val="24"/>
          <w:szCs w:val="24"/>
        </w:rPr>
        <w:t xml:space="preserve">  leur encontre.</w:t>
      </w:r>
    </w:p>
    <w:p w:rsidR="00EC1E68" w:rsidRPr="00EC1E68" w:rsidRDefault="00C3090A" w:rsidP="00C3090A">
      <w:pPr>
        <w:pStyle w:val="Paragraphedeliste"/>
        <w:numPr>
          <w:ilvl w:val="0"/>
          <w:numId w:val="13"/>
        </w:numPr>
        <w:jc w:val="both"/>
        <w:rPr>
          <w:rFonts w:asciiTheme="majorBidi" w:hAnsiTheme="majorBidi" w:cstheme="majorBidi"/>
          <w:sz w:val="24"/>
          <w:szCs w:val="24"/>
        </w:rPr>
      </w:pPr>
      <w:r>
        <w:rPr>
          <w:rFonts w:asciiTheme="majorBidi" w:hAnsiTheme="majorBidi" w:cstheme="majorBidi"/>
          <w:sz w:val="24"/>
          <w:szCs w:val="24"/>
        </w:rPr>
        <w:t>Le conseil de déontologie ne traite pas uniquement du plagiat et n’émet pas de sanctions.</w:t>
      </w:r>
    </w:p>
    <w:p w:rsidR="00C3090A" w:rsidRDefault="00C3090A" w:rsidP="00D44D6D">
      <w:pPr>
        <w:rPr>
          <w:rFonts w:asciiTheme="majorBidi" w:hAnsiTheme="majorBidi" w:cstheme="majorBidi"/>
          <w:b/>
          <w:bCs/>
          <w:sz w:val="24"/>
          <w:szCs w:val="24"/>
        </w:rPr>
      </w:pPr>
    </w:p>
    <w:p w:rsidR="00D44D6D" w:rsidRPr="000362BA" w:rsidRDefault="00D44D6D" w:rsidP="00D44D6D">
      <w:pPr>
        <w:rPr>
          <w:rFonts w:asciiTheme="majorBidi" w:hAnsiTheme="majorBidi" w:cstheme="majorBidi"/>
          <w:sz w:val="24"/>
          <w:szCs w:val="24"/>
        </w:rPr>
      </w:pPr>
      <w:r w:rsidRPr="00CE66B0">
        <w:rPr>
          <w:rFonts w:asciiTheme="majorBidi" w:hAnsiTheme="majorBidi" w:cstheme="majorBidi"/>
          <w:b/>
          <w:bCs/>
          <w:sz w:val="24"/>
          <w:szCs w:val="24"/>
        </w:rPr>
        <w:t>Question 4 (</w:t>
      </w:r>
      <w:r>
        <w:rPr>
          <w:rFonts w:asciiTheme="majorBidi" w:hAnsiTheme="majorBidi" w:cstheme="majorBidi"/>
          <w:b/>
          <w:bCs/>
          <w:sz w:val="24"/>
          <w:szCs w:val="24"/>
        </w:rPr>
        <w:t>4 pts</w:t>
      </w:r>
      <w:r w:rsidRPr="00CE66B0">
        <w:rPr>
          <w:rFonts w:asciiTheme="majorBidi" w:hAnsiTheme="majorBidi" w:cstheme="majorBidi"/>
          <w:b/>
          <w:bCs/>
          <w:sz w:val="24"/>
          <w:szCs w:val="24"/>
        </w:rPr>
        <w:t>) </w:t>
      </w:r>
      <w:r w:rsidRPr="000362BA">
        <w:rPr>
          <w:rFonts w:asciiTheme="majorBidi" w:hAnsiTheme="majorBidi" w:cstheme="majorBidi"/>
          <w:sz w:val="24"/>
          <w:szCs w:val="24"/>
        </w:rPr>
        <w:t>:</w:t>
      </w:r>
      <w:r w:rsidR="000362BA" w:rsidRPr="000362BA">
        <w:rPr>
          <w:rFonts w:asciiTheme="majorBidi" w:hAnsiTheme="majorBidi" w:cstheme="majorBidi"/>
          <w:sz w:val="24"/>
          <w:szCs w:val="24"/>
        </w:rPr>
        <w:t xml:space="preserve">  parmi les valeurs communes, citons :</w:t>
      </w:r>
    </w:p>
    <w:p w:rsidR="000362BA" w:rsidRDefault="000362BA" w:rsidP="000362BA">
      <w:pPr>
        <w:pStyle w:val="Paragraphedeliste"/>
        <w:numPr>
          <w:ilvl w:val="0"/>
          <w:numId w:val="1"/>
        </w:numPr>
        <w:jc w:val="both"/>
        <w:rPr>
          <w:rFonts w:asciiTheme="majorBidi" w:hAnsiTheme="majorBidi" w:cstheme="majorBidi"/>
          <w:sz w:val="24"/>
          <w:szCs w:val="24"/>
        </w:rPr>
      </w:pPr>
      <w:r w:rsidRPr="000362BA">
        <w:rPr>
          <w:rFonts w:asciiTheme="majorBidi" w:hAnsiTheme="majorBidi" w:cstheme="majorBidi"/>
          <w:b/>
          <w:bCs/>
          <w:sz w:val="24"/>
          <w:szCs w:val="24"/>
        </w:rPr>
        <w:t>Le respect mutuel</w:t>
      </w:r>
      <w:r w:rsidRPr="000362BA">
        <w:rPr>
          <w:rFonts w:asciiTheme="majorBidi" w:hAnsiTheme="majorBidi" w:cstheme="majorBidi"/>
          <w:sz w:val="24"/>
          <w:szCs w:val="24"/>
        </w:rPr>
        <w:t xml:space="preserve"> : dans un environnement universitaire ou en entreprise toute personne physique a droit au respect et doit le respect aux autres membres de la communauté. </w:t>
      </w:r>
    </w:p>
    <w:p w:rsidR="000362BA" w:rsidRDefault="000362BA" w:rsidP="000362BA">
      <w:pPr>
        <w:pStyle w:val="Paragraphedeliste"/>
        <w:numPr>
          <w:ilvl w:val="0"/>
          <w:numId w:val="1"/>
        </w:numPr>
        <w:jc w:val="both"/>
        <w:rPr>
          <w:rFonts w:asciiTheme="majorBidi" w:hAnsiTheme="majorBidi" w:cstheme="majorBidi"/>
          <w:sz w:val="24"/>
          <w:szCs w:val="24"/>
        </w:rPr>
      </w:pPr>
      <w:r w:rsidRPr="000362BA">
        <w:rPr>
          <w:rFonts w:asciiTheme="majorBidi" w:hAnsiTheme="majorBidi" w:cstheme="majorBidi"/>
          <w:b/>
          <w:bCs/>
          <w:sz w:val="24"/>
          <w:szCs w:val="24"/>
        </w:rPr>
        <w:t>L’équité</w:t>
      </w:r>
      <w:r w:rsidRPr="000362BA">
        <w:rPr>
          <w:rFonts w:asciiTheme="majorBidi" w:hAnsiTheme="majorBidi" w:cstheme="majorBidi"/>
          <w:sz w:val="24"/>
          <w:szCs w:val="24"/>
        </w:rPr>
        <w:t> : toute personne dans l’université ou dans l’entreprise a droit à l’égalité des chances et ne doit pas subir toute forme de discrimination</w:t>
      </w:r>
      <w:r>
        <w:rPr>
          <w:rFonts w:asciiTheme="majorBidi" w:hAnsiTheme="majorBidi" w:cstheme="majorBidi"/>
          <w:sz w:val="24"/>
          <w:szCs w:val="24"/>
        </w:rPr>
        <w:t>.</w:t>
      </w:r>
    </w:p>
    <w:p w:rsidR="000362BA" w:rsidRPr="000362BA" w:rsidRDefault="000362BA" w:rsidP="00D44D6D">
      <w:pPr>
        <w:pStyle w:val="Paragraphedeliste"/>
        <w:numPr>
          <w:ilvl w:val="0"/>
          <w:numId w:val="1"/>
        </w:numPr>
        <w:jc w:val="both"/>
        <w:rPr>
          <w:rFonts w:asciiTheme="majorBidi" w:hAnsiTheme="majorBidi" w:cstheme="majorBidi"/>
          <w:b/>
          <w:bCs/>
          <w:sz w:val="24"/>
          <w:szCs w:val="24"/>
        </w:rPr>
      </w:pPr>
      <w:r w:rsidRPr="000362BA">
        <w:rPr>
          <w:rFonts w:asciiTheme="majorBidi" w:hAnsiTheme="majorBidi" w:cstheme="majorBidi"/>
          <w:b/>
          <w:bCs/>
          <w:sz w:val="24"/>
          <w:szCs w:val="24"/>
        </w:rPr>
        <w:t>La compétence </w:t>
      </w:r>
      <w:r w:rsidRPr="000362BA">
        <w:rPr>
          <w:rFonts w:asciiTheme="majorBidi" w:hAnsiTheme="majorBidi" w:cstheme="majorBidi"/>
          <w:sz w:val="24"/>
          <w:szCs w:val="24"/>
        </w:rPr>
        <w:t>: les secteurs universitaire et d’entreprise ont besoin de compétences pour se développer</w:t>
      </w:r>
      <w:r>
        <w:rPr>
          <w:rFonts w:asciiTheme="majorBidi" w:hAnsiTheme="majorBidi" w:cstheme="majorBidi"/>
          <w:sz w:val="24"/>
          <w:szCs w:val="24"/>
        </w:rPr>
        <w:t>.</w:t>
      </w:r>
    </w:p>
    <w:p w:rsidR="00D44D6D" w:rsidRDefault="00D44D6D" w:rsidP="00D44D6D">
      <w:pPr>
        <w:jc w:val="both"/>
        <w:rPr>
          <w:rFonts w:asciiTheme="majorBidi" w:hAnsiTheme="majorBidi" w:cstheme="majorBidi"/>
          <w:sz w:val="24"/>
          <w:szCs w:val="24"/>
        </w:rPr>
      </w:pPr>
    </w:p>
    <w:p w:rsidR="00D44D6D" w:rsidRPr="00D87250" w:rsidRDefault="00D44D6D" w:rsidP="00D44D6D">
      <w:pPr>
        <w:jc w:val="both"/>
        <w:rPr>
          <w:rFonts w:asciiTheme="majorBidi" w:hAnsiTheme="majorBidi" w:cstheme="majorBidi"/>
          <w:sz w:val="24"/>
          <w:szCs w:val="24"/>
        </w:rPr>
      </w:pPr>
    </w:p>
    <w:p w:rsidR="00870224" w:rsidRDefault="00870224" w:rsidP="00870224">
      <w:pPr>
        <w:rPr>
          <w:rFonts w:asciiTheme="majorBidi" w:hAnsiTheme="majorBidi" w:cstheme="majorBidi"/>
          <w:sz w:val="24"/>
          <w:szCs w:val="24"/>
        </w:rPr>
      </w:pPr>
    </w:p>
    <w:p w:rsidR="00870224" w:rsidRDefault="00870224" w:rsidP="00870224">
      <w:pPr>
        <w:jc w:val="both"/>
        <w:rPr>
          <w:rFonts w:asciiTheme="majorBidi" w:hAnsiTheme="majorBidi" w:cstheme="majorBidi"/>
          <w:sz w:val="24"/>
          <w:szCs w:val="24"/>
        </w:rPr>
      </w:pPr>
    </w:p>
    <w:sectPr w:rsidR="00870224" w:rsidSect="00D87250">
      <w:pgSz w:w="11906" w:h="16838"/>
      <w:pgMar w:top="715" w:right="1133" w:bottom="1440" w:left="1276"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A3C" w:rsidRDefault="00403A3C" w:rsidP="0039495F">
      <w:pPr>
        <w:spacing w:after="0" w:line="240" w:lineRule="auto"/>
      </w:pPr>
      <w:r>
        <w:separator/>
      </w:r>
    </w:p>
  </w:endnote>
  <w:endnote w:type="continuationSeparator" w:id="1">
    <w:p w:rsidR="00403A3C" w:rsidRDefault="00403A3C" w:rsidP="00394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A3C" w:rsidRDefault="00403A3C" w:rsidP="0039495F">
      <w:pPr>
        <w:spacing w:after="0" w:line="240" w:lineRule="auto"/>
      </w:pPr>
      <w:r>
        <w:separator/>
      </w:r>
    </w:p>
  </w:footnote>
  <w:footnote w:type="continuationSeparator" w:id="1">
    <w:p w:rsidR="00403A3C" w:rsidRDefault="00403A3C" w:rsidP="003949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4C86"/>
    <w:multiLevelType w:val="hybridMultilevel"/>
    <w:tmpl w:val="A6C0BEC0"/>
    <w:lvl w:ilvl="0" w:tplc="956256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570A63"/>
    <w:multiLevelType w:val="hybridMultilevel"/>
    <w:tmpl w:val="F8347954"/>
    <w:lvl w:ilvl="0" w:tplc="E8D6E8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57244A"/>
    <w:multiLevelType w:val="hybridMultilevel"/>
    <w:tmpl w:val="58342D18"/>
    <w:lvl w:ilvl="0" w:tplc="AB7ADB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3C7EEE"/>
    <w:multiLevelType w:val="hybridMultilevel"/>
    <w:tmpl w:val="A6C0BEC0"/>
    <w:lvl w:ilvl="0" w:tplc="956256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ED3AB4"/>
    <w:multiLevelType w:val="hybridMultilevel"/>
    <w:tmpl w:val="20C43F8A"/>
    <w:lvl w:ilvl="0" w:tplc="F8A224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557203"/>
    <w:multiLevelType w:val="hybridMultilevel"/>
    <w:tmpl w:val="F8347954"/>
    <w:lvl w:ilvl="0" w:tplc="E8D6E8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D772AB"/>
    <w:multiLevelType w:val="hybridMultilevel"/>
    <w:tmpl w:val="BBFE9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266A44"/>
    <w:multiLevelType w:val="hybridMultilevel"/>
    <w:tmpl w:val="0B228690"/>
    <w:lvl w:ilvl="0" w:tplc="05501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85642C"/>
    <w:multiLevelType w:val="hybridMultilevel"/>
    <w:tmpl w:val="A10CD8CC"/>
    <w:lvl w:ilvl="0" w:tplc="B6F8E2AC">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30972D2"/>
    <w:multiLevelType w:val="hybridMultilevel"/>
    <w:tmpl w:val="AC1A09E2"/>
    <w:lvl w:ilvl="0" w:tplc="05501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9377F5"/>
    <w:multiLevelType w:val="hybridMultilevel"/>
    <w:tmpl w:val="2448450C"/>
    <w:lvl w:ilvl="0" w:tplc="F8184AD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FF3FE2"/>
    <w:multiLevelType w:val="hybridMultilevel"/>
    <w:tmpl w:val="0B228690"/>
    <w:lvl w:ilvl="0" w:tplc="05501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C307AB"/>
    <w:multiLevelType w:val="hybridMultilevel"/>
    <w:tmpl w:val="235600B2"/>
    <w:lvl w:ilvl="0" w:tplc="05225A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12"/>
  </w:num>
  <w:num w:numId="6">
    <w:abstractNumId w:val="11"/>
  </w:num>
  <w:num w:numId="7">
    <w:abstractNumId w:val="9"/>
  </w:num>
  <w:num w:numId="8">
    <w:abstractNumId w:val="5"/>
  </w:num>
  <w:num w:numId="9">
    <w:abstractNumId w:val="3"/>
  </w:num>
  <w:num w:numId="10">
    <w:abstractNumId w:val="1"/>
  </w:num>
  <w:num w:numId="11">
    <w:abstractNumId w:val="0"/>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1566AE"/>
    <w:rsid w:val="00022B83"/>
    <w:rsid w:val="000362BA"/>
    <w:rsid w:val="00071EF2"/>
    <w:rsid w:val="00091E72"/>
    <w:rsid w:val="00116364"/>
    <w:rsid w:val="00140FE8"/>
    <w:rsid w:val="001566AE"/>
    <w:rsid w:val="00176F56"/>
    <w:rsid w:val="001801C1"/>
    <w:rsid w:val="0018084D"/>
    <w:rsid w:val="001819B7"/>
    <w:rsid w:val="001B38E9"/>
    <w:rsid w:val="001E3A22"/>
    <w:rsid w:val="001F36BA"/>
    <w:rsid w:val="00251DE9"/>
    <w:rsid w:val="00260EB4"/>
    <w:rsid w:val="002876A6"/>
    <w:rsid w:val="00294CF4"/>
    <w:rsid w:val="002A183E"/>
    <w:rsid w:val="002F1EC4"/>
    <w:rsid w:val="00340F9C"/>
    <w:rsid w:val="00354126"/>
    <w:rsid w:val="0039495F"/>
    <w:rsid w:val="003E127F"/>
    <w:rsid w:val="00403A3C"/>
    <w:rsid w:val="0043199E"/>
    <w:rsid w:val="00495A55"/>
    <w:rsid w:val="004B7D61"/>
    <w:rsid w:val="004C526F"/>
    <w:rsid w:val="004E1525"/>
    <w:rsid w:val="005502E7"/>
    <w:rsid w:val="005B641E"/>
    <w:rsid w:val="005B76E3"/>
    <w:rsid w:val="006111ED"/>
    <w:rsid w:val="006F4E17"/>
    <w:rsid w:val="007241AD"/>
    <w:rsid w:val="007262FC"/>
    <w:rsid w:val="007832B4"/>
    <w:rsid w:val="00790BF0"/>
    <w:rsid w:val="00797AAC"/>
    <w:rsid w:val="00844A2D"/>
    <w:rsid w:val="008604AB"/>
    <w:rsid w:val="008606FC"/>
    <w:rsid w:val="00865E9A"/>
    <w:rsid w:val="00866BBB"/>
    <w:rsid w:val="00870224"/>
    <w:rsid w:val="008B379E"/>
    <w:rsid w:val="00907801"/>
    <w:rsid w:val="009120D7"/>
    <w:rsid w:val="009314F4"/>
    <w:rsid w:val="009377C4"/>
    <w:rsid w:val="00941AA4"/>
    <w:rsid w:val="009625C5"/>
    <w:rsid w:val="00965F1A"/>
    <w:rsid w:val="009A1880"/>
    <w:rsid w:val="009A32A0"/>
    <w:rsid w:val="009A3A77"/>
    <w:rsid w:val="009B6FE9"/>
    <w:rsid w:val="00A439BB"/>
    <w:rsid w:val="00A72162"/>
    <w:rsid w:val="00A74255"/>
    <w:rsid w:val="00A83B8E"/>
    <w:rsid w:val="00AB6DBD"/>
    <w:rsid w:val="00B0542A"/>
    <w:rsid w:val="00B37478"/>
    <w:rsid w:val="00B62BF4"/>
    <w:rsid w:val="00BC1125"/>
    <w:rsid w:val="00BD42C2"/>
    <w:rsid w:val="00C079CD"/>
    <w:rsid w:val="00C3090A"/>
    <w:rsid w:val="00C511DB"/>
    <w:rsid w:val="00CB67F0"/>
    <w:rsid w:val="00CD76CA"/>
    <w:rsid w:val="00CE30E1"/>
    <w:rsid w:val="00CE53AB"/>
    <w:rsid w:val="00CE66B0"/>
    <w:rsid w:val="00D44C66"/>
    <w:rsid w:val="00D44D6D"/>
    <w:rsid w:val="00D67B84"/>
    <w:rsid w:val="00D87250"/>
    <w:rsid w:val="00DA2DF5"/>
    <w:rsid w:val="00DB69E3"/>
    <w:rsid w:val="00DF7B2E"/>
    <w:rsid w:val="00E11B26"/>
    <w:rsid w:val="00EB6A66"/>
    <w:rsid w:val="00EC08C8"/>
    <w:rsid w:val="00EC1E68"/>
    <w:rsid w:val="00F57CC2"/>
    <w:rsid w:val="00F75DC1"/>
    <w:rsid w:val="00FD116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66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6AE"/>
    <w:rPr>
      <w:rFonts w:ascii="Tahoma" w:hAnsi="Tahoma" w:cs="Tahoma"/>
      <w:sz w:val="16"/>
      <w:szCs w:val="16"/>
    </w:rPr>
  </w:style>
  <w:style w:type="paragraph" w:styleId="En-tte">
    <w:name w:val="header"/>
    <w:basedOn w:val="Normal"/>
    <w:link w:val="En-tteCar"/>
    <w:uiPriority w:val="99"/>
    <w:semiHidden/>
    <w:unhideWhenUsed/>
    <w:rsid w:val="0039495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9495F"/>
  </w:style>
  <w:style w:type="paragraph" w:styleId="Pieddepage">
    <w:name w:val="footer"/>
    <w:basedOn w:val="Normal"/>
    <w:link w:val="PieddepageCar"/>
    <w:uiPriority w:val="99"/>
    <w:semiHidden/>
    <w:unhideWhenUsed/>
    <w:rsid w:val="0039495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9495F"/>
  </w:style>
  <w:style w:type="paragraph" w:styleId="Paragraphedeliste">
    <w:name w:val="List Paragraph"/>
    <w:basedOn w:val="Normal"/>
    <w:uiPriority w:val="34"/>
    <w:qFormat/>
    <w:rsid w:val="00865E9A"/>
    <w:pPr>
      <w:ind w:left="720"/>
      <w:contextualSpacing/>
    </w:pPr>
  </w:style>
  <w:style w:type="paragraph" w:styleId="NormalWeb">
    <w:name w:val="Normal (Web)"/>
    <w:basedOn w:val="Normal"/>
    <w:uiPriority w:val="99"/>
    <w:semiHidden/>
    <w:unhideWhenUsed/>
    <w:rsid w:val="009078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76F56"/>
    <w:rPr>
      <w:i/>
      <w:iCs/>
    </w:rPr>
  </w:style>
  <w:style w:type="character" w:styleId="lev">
    <w:name w:val="Strong"/>
    <w:basedOn w:val="Policepardfaut"/>
    <w:uiPriority w:val="22"/>
    <w:qFormat/>
    <w:rsid w:val="00176F56"/>
    <w:rPr>
      <w:b/>
      <w:bCs/>
    </w:rPr>
  </w:style>
</w:styles>
</file>

<file path=word/webSettings.xml><?xml version="1.0" encoding="utf-8"?>
<w:webSettings xmlns:r="http://schemas.openxmlformats.org/officeDocument/2006/relationships" xmlns:w="http://schemas.openxmlformats.org/wordprocessingml/2006/main">
  <w:divs>
    <w:div w:id="1005521931">
      <w:bodyDiv w:val="1"/>
      <w:marLeft w:val="0"/>
      <w:marRight w:val="0"/>
      <w:marTop w:val="0"/>
      <w:marBottom w:val="0"/>
      <w:divBdr>
        <w:top w:val="none" w:sz="0" w:space="0" w:color="auto"/>
        <w:left w:val="none" w:sz="0" w:space="0" w:color="auto"/>
        <w:bottom w:val="none" w:sz="0" w:space="0" w:color="auto"/>
        <w:right w:val="none" w:sz="0" w:space="0" w:color="auto"/>
      </w:divBdr>
    </w:div>
    <w:div w:id="11438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mon pc</cp:lastModifiedBy>
  <cp:revision>2</cp:revision>
  <cp:lastPrinted>2019-09-21T18:23:00Z</cp:lastPrinted>
  <dcterms:created xsi:type="dcterms:W3CDTF">2022-06-05T22:29:00Z</dcterms:created>
  <dcterms:modified xsi:type="dcterms:W3CDTF">2022-06-05T22:29:00Z</dcterms:modified>
</cp:coreProperties>
</file>