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1E" w:rsidRPr="009231B2" w:rsidRDefault="00E34E1E" w:rsidP="00E34E1E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9231B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المحاضرة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الحادية عشر</w:t>
      </w:r>
      <w:r w:rsidRPr="009231B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: التوازن واختباراته</w:t>
      </w:r>
    </w:p>
    <w:p w:rsidR="00E34E1E" w:rsidRPr="009231B2" w:rsidRDefault="00E34E1E" w:rsidP="00E34E1E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2.2. تعريف التوازن:</w:t>
      </w:r>
    </w:p>
    <w:p w:rsidR="00E34E1E" w:rsidRPr="009231B2" w:rsidRDefault="00E34E1E" w:rsidP="00E34E1E">
      <w:pPr>
        <w:shd w:val="clear" w:color="auto" w:fill="FFFFFF" w:themeFill="background1"/>
        <w:bidi/>
        <w:spacing w:after="0"/>
        <w:rPr>
          <w:rFonts w:ascii="Sakkal Majalla" w:eastAsia="Times New Roman" w:hAnsi="Sakkal Majalla" w:cs="Sakkal Majalla"/>
          <w:sz w:val="32"/>
          <w:szCs w:val="32"/>
          <w:rtl/>
          <w:lang w:bidi="ar-EG"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rtl/>
          <w:lang w:bidi="ar-EG"/>
        </w:rPr>
        <w:t xml:space="preserve">يعرف التوازن على أنه قدرة الجسم على البقاء في حالة اتزان وعندما يكون الجسم في حالة ثبات نسبي ، فإن ضبط الحركات يحدث لكل القوى ويبقى الجسم متزنا </w:t>
      </w:r>
      <w:r w:rsidRPr="009231B2">
        <w:rPr>
          <w:rStyle w:val="Appelnotedebasdep"/>
          <w:rFonts w:ascii="Sakkal Majalla" w:eastAsia="Times New Roman" w:hAnsi="Sakkal Majalla" w:cs="Sakkal Majalla"/>
          <w:sz w:val="32"/>
          <w:szCs w:val="32"/>
          <w:rtl/>
          <w:lang w:bidi="ar-EG"/>
        </w:rPr>
        <w:footnoteReference w:id="2"/>
      </w:r>
    </w:p>
    <w:p w:rsidR="00E34E1E" w:rsidRPr="009231B2" w:rsidRDefault="00E34E1E" w:rsidP="00E34E1E">
      <w:pPr>
        <w:shd w:val="clear" w:color="auto" w:fill="FFFFFF" w:themeFill="background1"/>
        <w:bidi/>
        <w:spacing w:after="0"/>
        <w:rPr>
          <w:rFonts w:ascii="Courier New" w:eastAsia="Times New Roman" w:hAnsi="Courier New" w:cs="Courier New"/>
          <w:b/>
          <w:bCs/>
          <w:sz w:val="32"/>
          <w:szCs w:val="32"/>
          <w:shd w:val="clear" w:color="auto" w:fill="539BCD"/>
          <w:rtl/>
          <w:lang w:bidi="ar-EG"/>
        </w:rPr>
      </w:pPr>
    </w:p>
    <w:p w:rsidR="00E34E1E" w:rsidRPr="009231B2" w:rsidRDefault="00E34E1E" w:rsidP="00E34E1E">
      <w:pPr>
        <w:shd w:val="clear" w:color="auto" w:fill="FFFFFF" w:themeFill="background1"/>
        <w:bidi/>
        <w:spacing w:after="0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  <w:r w:rsidRPr="009231B2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  <w:t>أهمية التوازن:-</w:t>
      </w:r>
    </w:p>
    <w:p w:rsidR="00E34E1E" w:rsidRPr="009231B2" w:rsidRDefault="00E34E1E" w:rsidP="00E34E1E">
      <w:pPr>
        <w:shd w:val="clear" w:color="auto" w:fill="FFFFFF" w:themeFill="background1"/>
        <w:bidi/>
        <w:spacing w:after="0"/>
        <w:ind w:hanging="360"/>
        <w:rPr>
          <w:rFonts w:ascii="Sakkal Majalla" w:eastAsia="Times New Roman" w:hAnsi="Sakkal Majalla" w:cs="Sakkal Majalla"/>
          <w:sz w:val="32"/>
          <w:szCs w:val="32"/>
          <w:rtl/>
          <w:lang w:bidi="ar-EG"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rtl/>
          <w:lang w:bidi="ar-EG"/>
        </w:rPr>
        <w:t>-      ضرورى فى كثير من الانشطة الرياضية كالجمباز والغطس.</w:t>
      </w:r>
    </w:p>
    <w:p w:rsidR="00E34E1E" w:rsidRPr="009231B2" w:rsidRDefault="00E34E1E" w:rsidP="00E34E1E">
      <w:pPr>
        <w:shd w:val="clear" w:color="auto" w:fill="FFFFFF" w:themeFill="background1"/>
        <w:bidi/>
        <w:spacing w:after="0"/>
        <w:ind w:hanging="360"/>
        <w:rPr>
          <w:rFonts w:ascii="Sakkal Majalla" w:eastAsia="Times New Roman" w:hAnsi="Sakkal Majalla" w:cs="Sakkal Majalla"/>
          <w:sz w:val="32"/>
          <w:szCs w:val="32"/>
          <w:rtl/>
          <w:lang w:bidi="ar-EG"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rtl/>
          <w:lang w:bidi="ar-EG"/>
        </w:rPr>
        <w:t>-       عامل هام فى رياضيات الأحتكاك.</w:t>
      </w:r>
    </w:p>
    <w:p w:rsidR="00E34E1E" w:rsidRPr="009231B2" w:rsidRDefault="00E34E1E" w:rsidP="00E34E1E">
      <w:pPr>
        <w:shd w:val="clear" w:color="auto" w:fill="FFFFFF" w:themeFill="background1"/>
        <w:bidi/>
        <w:spacing w:after="0"/>
        <w:ind w:hanging="360"/>
        <w:rPr>
          <w:rFonts w:ascii="Sakkal Majalla" w:eastAsia="Times New Roman" w:hAnsi="Sakkal Majalla" w:cs="Sakkal Majalla"/>
          <w:sz w:val="32"/>
          <w:szCs w:val="32"/>
          <w:rtl/>
          <w:lang w:bidi="ar-EG"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rtl/>
          <w:lang w:bidi="ar-EG"/>
        </w:rPr>
        <w:t>-       تمكن المتدرب من سرعة الاستجابة المناسبة اثناء المنافسات.</w:t>
      </w:r>
    </w:p>
    <w:p w:rsidR="00E34E1E" w:rsidRPr="009231B2" w:rsidRDefault="00E34E1E" w:rsidP="00E34E1E">
      <w:pPr>
        <w:shd w:val="clear" w:color="auto" w:fill="FFFFFF" w:themeFill="background1"/>
        <w:bidi/>
        <w:spacing w:after="0"/>
        <w:ind w:hanging="360"/>
        <w:rPr>
          <w:rFonts w:ascii="Sakkal Majalla" w:eastAsia="Times New Roman" w:hAnsi="Sakkal Majalla" w:cs="Sakkal Majalla"/>
          <w:sz w:val="32"/>
          <w:szCs w:val="32"/>
          <w:rtl/>
          <w:lang w:bidi="ar-EG"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rtl/>
          <w:lang w:bidi="ar-EG"/>
        </w:rPr>
        <w:t>-       تحسين وترقية مستوى أداء المتدرب.</w:t>
      </w:r>
    </w:p>
    <w:p w:rsidR="00E34E1E" w:rsidRPr="009231B2" w:rsidRDefault="00E34E1E" w:rsidP="00E34E1E">
      <w:pPr>
        <w:shd w:val="clear" w:color="auto" w:fill="FFFFFF" w:themeFill="background1"/>
        <w:bidi/>
        <w:spacing w:after="0"/>
        <w:ind w:hanging="360"/>
        <w:rPr>
          <w:rFonts w:ascii="Sakkal Majalla" w:eastAsia="Times New Roman" w:hAnsi="Sakkal Majalla" w:cs="Sakkal Majalla"/>
          <w:sz w:val="32"/>
          <w:szCs w:val="32"/>
          <w:rtl/>
          <w:lang w:bidi="ar-EG"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rtl/>
          <w:lang w:bidi="ar-EG"/>
        </w:rPr>
        <w:t>-       يرتبط بالعديد من الصفات البدنية كالقوة.</w:t>
      </w:r>
    </w:p>
    <w:p w:rsidR="00E34E1E" w:rsidRPr="009231B2" w:rsidRDefault="00E34E1E" w:rsidP="00E34E1E">
      <w:pPr>
        <w:shd w:val="clear" w:color="auto" w:fill="FFFFFF" w:themeFill="background1"/>
        <w:bidi/>
        <w:spacing w:after="0"/>
        <w:rPr>
          <w:rFonts w:ascii="Sakkal Majalla" w:eastAsia="Times New Roman" w:hAnsi="Sakkal Majalla" w:cs="Sakkal Majalla"/>
          <w:sz w:val="32"/>
          <w:szCs w:val="32"/>
          <w:rtl/>
          <w:lang w:bidi="ar-EG"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rtl/>
          <w:lang w:bidi="ar-EG"/>
        </w:rPr>
        <w:t>وللتوازن أنواع وهى:-</w:t>
      </w:r>
    </w:p>
    <w:p w:rsidR="00E34E1E" w:rsidRPr="009231B2" w:rsidRDefault="00E34E1E" w:rsidP="00E34E1E">
      <w:pPr>
        <w:shd w:val="clear" w:color="auto" w:fill="FFFFFF" w:themeFill="background1"/>
        <w:bidi/>
        <w:spacing w:after="0"/>
        <w:ind w:hanging="360"/>
        <w:rPr>
          <w:rFonts w:ascii="Sakkal Majalla" w:eastAsia="Times New Roman" w:hAnsi="Sakkal Majalla" w:cs="Sakkal Majalla"/>
          <w:sz w:val="32"/>
          <w:szCs w:val="32"/>
          <w:rtl/>
          <w:lang w:bidi="ar-EG"/>
        </w:rPr>
      </w:pPr>
      <w:r w:rsidRPr="009231B2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  <w:t>1- التوازن الثابت</w:t>
      </w:r>
      <w:r w:rsidRPr="009231B2">
        <w:rPr>
          <w:rFonts w:ascii="Sakkal Majalla" w:eastAsia="Times New Roman" w:hAnsi="Sakkal Majalla" w:cs="Sakkal Majalla"/>
          <w:sz w:val="32"/>
          <w:szCs w:val="32"/>
          <w:rtl/>
          <w:lang w:bidi="ar-EG"/>
        </w:rPr>
        <w:t xml:space="preserve"> :ويعنى مقدرة الفرد بالبقاء فى وضع ثابت دون اهتزاز او سقوط عند اتخاذ اوضاع معينه كما فى وضع الميزان.</w:t>
      </w:r>
    </w:p>
    <w:p w:rsidR="00E34E1E" w:rsidRPr="009231B2" w:rsidRDefault="00E34E1E" w:rsidP="00E34E1E">
      <w:pPr>
        <w:shd w:val="clear" w:color="auto" w:fill="FFFFFF" w:themeFill="background1"/>
        <w:bidi/>
        <w:spacing w:after="0"/>
        <w:ind w:hanging="360"/>
        <w:rPr>
          <w:rFonts w:ascii="Sakkal Majalla" w:eastAsia="Times New Roman" w:hAnsi="Sakkal Majalla" w:cs="Sakkal Majalla"/>
          <w:sz w:val="32"/>
          <w:szCs w:val="32"/>
          <w:rtl/>
          <w:lang w:bidi="ar-EG"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rtl/>
          <w:lang w:bidi="ar-EG"/>
        </w:rPr>
        <w:t>2</w:t>
      </w:r>
      <w:r w:rsidRPr="009231B2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  <w:t>- التوازن الديناميكى</w:t>
      </w:r>
      <w:r w:rsidRPr="009231B2">
        <w:rPr>
          <w:rFonts w:ascii="Sakkal Majalla" w:eastAsia="Times New Roman" w:hAnsi="Sakkal Majalla" w:cs="Sakkal Majalla"/>
          <w:sz w:val="32"/>
          <w:szCs w:val="32"/>
          <w:rtl/>
          <w:lang w:bidi="ar-EG"/>
        </w:rPr>
        <w:t xml:space="preserve"> : ويعنى مقدرة الفرد على الاحتفاظ بالتوازن أثناء أداء حركى كما هو الحال عند المشى على عارضة مرتفعة.</w:t>
      </w:r>
    </w:p>
    <w:p w:rsidR="00E34E1E" w:rsidRPr="009231B2" w:rsidRDefault="00E34E1E" w:rsidP="00E34E1E">
      <w:pPr>
        <w:shd w:val="clear" w:color="auto" w:fill="FFFFFF" w:themeFill="background1"/>
        <w:bidi/>
        <w:spacing w:after="0"/>
        <w:rPr>
          <w:rFonts w:ascii="Sakkal Majalla" w:eastAsia="Times New Roman" w:hAnsi="Sakkal Majalla" w:cs="Sakkal Majalla"/>
          <w:sz w:val="32"/>
          <w:szCs w:val="32"/>
          <w:rtl/>
          <w:lang w:bidi="ar-EG"/>
        </w:rPr>
      </w:pPr>
      <w:r w:rsidRPr="009231B2">
        <w:rPr>
          <w:rFonts w:ascii="Sakkal Majalla" w:eastAsia="Times New Roman" w:hAnsi="Sakkal Majalla" w:cs="Sakkal Majalla" w:hint="cs"/>
          <w:sz w:val="32"/>
          <w:szCs w:val="32"/>
          <w:rtl/>
          <w:lang w:bidi="ar-EG"/>
        </w:rPr>
        <w:t>كما أن هناك</w:t>
      </w:r>
      <w:r w:rsidRPr="009231B2">
        <w:rPr>
          <w:rFonts w:ascii="Sakkal Majalla" w:eastAsia="Times New Roman" w:hAnsi="Sakkal Majalla" w:cs="Sakkal Majalla"/>
          <w:sz w:val="32"/>
          <w:szCs w:val="32"/>
          <w:rtl/>
          <w:lang w:bidi="ar-EG"/>
        </w:rPr>
        <w:t xml:space="preserve"> عدة عوامل مؤثرة على التوازن</w:t>
      </w:r>
      <w:r w:rsidRPr="009231B2">
        <w:rPr>
          <w:rFonts w:ascii="Sakkal Majalla" w:eastAsia="Times New Roman" w:hAnsi="Sakkal Majalla" w:cs="Sakkal Majalla" w:hint="cs"/>
          <w:sz w:val="32"/>
          <w:szCs w:val="32"/>
          <w:rtl/>
          <w:lang w:bidi="ar-EG"/>
        </w:rPr>
        <w:t xml:space="preserve"> أهمها :  </w:t>
      </w:r>
      <w:r w:rsidRPr="009231B2">
        <w:rPr>
          <w:rFonts w:ascii="Sakkal Majalla" w:eastAsia="Times New Roman" w:hAnsi="Sakkal Majalla" w:cs="Sakkal Majalla"/>
          <w:sz w:val="32"/>
          <w:szCs w:val="32"/>
          <w:rtl/>
          <w:lang w:bidi="ar-EG"/>
        </w:rPr>
        <w:t>القوة العضلية</w:t>
      </w:r>
      <w:r w:rsidRPr="009231B2">
        <w:rPr>
          <w:rFonts w:ascii="Sakkal Majalla" w:eastAsia="Times New Roman" w:hAnsi="Sakkal Majalla" w:cs="Sakkal Majalla" w:hint="cs"/>
          <w:sz w:val="32"/>
          <w:szCs w:val="32"/>
          <w:rtl/>
          <w:lang w:bidi="ar-EG"/>
        </w:rPr>
        <w:t xml:space="preserve"> ، القدرات العقلية ، الوراثة ، الأداء الحركي والحسي ، مركز الثقل وقاعدة الارتكاز </w:t>
      </w:r>
    </w:p>
    <w:p w:rsidR="00E34E1E" w:rsidRPr="009231B2" w:rsidRDefault="00E34E1E" w:rsidP="00E34E1E">
      <w:pPr>
        <w:shd w:val="clear" w:color="auto" w:fill="FFFFFF" w:themeFill="background1"/>
        <w:bidi/>
        <w:spacing w:after="0"/>
        <w:rPr>
          <w:rFonts w:ascii="Courier New" w:eastAsia="Times New Roman" w:hAnsi="Courier New" w:cs="Courier New"/>
          <w:sz w:val="32"/>
          <w:szCs w:val="32"/>
          <w:shd w:val="clear" w:color="auto" w:fill="539BCD"/>
          <w:rtl/>
          <w:lang w:bidi="ar-EG"/>
        </w:rPr>
      </w:pPr>
    </w:p>
    <w:p w:rsidR="00E34E1E" w:rsidRPr="009231B2" w:rsidRDefault="00E34E1E" w:rsidP="00E34E1E">
      <w:pPr>
        <w:bidi/>
        <w:spacing w:after="0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/>
          <w:sz w:val="32"/>
          <w:szCs w:val="32"/>
        </w:rPr>
        <w:t>.</w:t>
      </w:r>
      <w:r w:rsidRPr="009231B2">
        <w:rPr>
          <w:rFonts w:ascii="Sakkal Majalla" w:hAnsi="Sakkal Majalla" w:cs="Sakkal Majalla"/>
          <w:sz w:val="32"/>
          <w:szCs w:val="32"/>
          <w:rtl/>
        </w:rPr>
        <w:t>هنالك ثلاث عوامل يمكن أن تؤثر على التوازن</w:t>
      </w:r>
      <w:r w:rsidRPr="009231B2">
        <w:rPr>
          <w:rFonts w:ascii="Sakkal Majalla" w:hAnsi="Sakkal Majalla" w:cs="Sakkal Majalla"/>
          <w:sz w:val="32"/>
          <w:szCs w:val="32"/>
        </w:rPr>
        <w:t xml:space="preserve"> : </w:t>
      </w:r>
    </w:p>
    <w:p w:rsidR="00E34E1E" w:rsidRPr="009231B2" w:rsidRDefault="00E34E1E" w:rsidP="00E34E1E">
      <w:pPr>
        <w:pStyle w:val="Paragraphedeliste"/>
        <w:numPr>
          <w:ilvl w:val="0"/>
          <w:numId w:val="2"/>
        </w:numPr>
        <w:bidi/>
        <w:spacing w:after="0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/>
          <w:sz w:val="32"/>
          <w:szCs w:val="32"/>
          <w:rtl/>
        </w:rPr>
        <w:t>مدى ارتفاع مركز الجاذبية ـ فكلما انخفض مستوى مركز الجاذبية كلما ازداد وارتفع مستو التوازن والاستقرار للجسم</w:t>
      </w:r>
    </w:p>
    <w:p w:rsidR="00E34E1E" w:rsidRPr="009231B2" w:rsidRDefault="00E34E1E" w:rsidP="00E34E1E">
      <w:pPr>
        <w:pStyle w:val="Paragraphedeliste"/>
        <w:numPr>
          <w:ilvl w:val="0"/>
          <w:numId w:val="2"/>
        </w:numPr>
        <w:bidi/>
        <w:spacing w:after="0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sz w:val="32"/>
          <w:szCs w:val="32"/>
          <w:rtl/>
        </w:rPr>
        <w:t>مدى اتساع قاعدة التوازن ـ كلما اتسعت القاعدة المستعملة أثناء التوازن كلما ازدادت وارتفع مستوى التوازن عليها</w:t>
      </w:r>
      <w:r w:rsidRPr="009231B2">
        <w:rPr>
          <w:rFonts w:ascii="Sakkal Majalla" w:hAnsi="Sakkal Majalla" w:cs="Sakkal Majalla"/>
          <w:sz w:val="32"/>
          <w:szCs w:val="32"/>
        </w:rPr>
        <w:t xml:space="preserve"> . </w:t>
      </w:r>
    </w:p>
    <w:p w:rsidR="00E34E1E" w:rsidRPr="009231B2" w:rsidRDefault="00E34E1E" w:rsidP="00E34E1E">
      <w:pPr>
        <w:pStyle w:val="Paragraphedeliste"/>
        <w:numPr>
          <w:ilvl w:val="0"/>
          <w:numId w:val="2"/>
        </w:numPr>
        <w:bidi/>
        <w:spacing w:after="0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sz w:val="32"/>
          <w:szCs w:val="32"/>
        </w:rPr>
        <w:t>.</w:t>
      </w:r>
      <w:r w:rsidRPr="009231B2">
        <w:rPr>
          <w:rFonts w:ascii="Sakkal Majalla" w:hAnsi="Sakkal Majalla" w:cs="Sakkal Majalla"/>
          <w:sz w:val="32"/>
          <w:szCs w:val="32"/>
          <w:rtl/>
        </w:rPr>
        <w:t>مدى قرب خط الجاذبية إلى مركز قاعدة التوازن ـ كلما اقترب خط الجاذبية نحو مركز قاعدة التوازن كلما ازداد وارتفع مستوى التوازن</w:t>
      </w:r>
      <w:r w:rsidRPr="009231B2">
        <w:rPr>
          <w:rFonts w:ascii="Sakkal Majalla" w:hAnsi="Sakkal Majalla" w:cs="Sakkal Majalla"/>
          <w:sz w:val="32"/>
          <w:szCs w:val="32"/>
        </w:rPr>
        <w:t xml:space="preserve"> . </w:t>
      </w:r>
    </w:p>
    <w:p w:rsidR="00E34E1E" w:rsidRPr="009231B2" w:rsidRDefault="00E34E1E" w:rsidP="00E34E1E">
      <w:pPr>
        <w:bidi/>
        <w:spacing w:after="0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sz w:val="32"/>
          <w:szCs w:val="32"/>
          <w:rtl/>
        </w:rPr>
        <w:lastRenderedPageBreak/>
        <w:t>وتعتبر مهارة التوازن شديدة الأهمية بل وضرورية لأداء بعض الرياضات مثل الجمباز والغطس والتزحلق على الجليد والباليه</w:t>
      </w:r>
      <w:r w:rsidRPr="009231B2">
        <w:rPr>
          <w:rFonts w:ascii="Sakkal Majalla" w:hAnsi="Sakkal Majalla" w:cs="Sakkal Majalla"/>
          <w:sz w:val="32"/>
          <w:szCs w:val="32"/>
        </w:rPr>
        <w:t xml:space="preserve"> . </w:t>
      </w:r>
    </w:p>
    <w:p w:rsidR="00E34E1E" w:rsidRPr="009231B2" w:rsidRDefault="00E34E1E" w:rsidP="00E34E1E">
      <w:pPr>
        <w:bidi/>
        <w:spacing w:after="0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أهمية التوازن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</w:rPr>
        <w:t xml:space="preserve">: </w:t>
      </w:r>
      <w:r w:rsidRPr="009231B2">
        <w:rPr>
          <w:rFonts w:ascii="Sakkal Majalla" w:hAnsi="Sakkal Majalla" w:cs="Sakkal Majalla"/>
          <w:sz w:val="32"/>
          <w:szCs w:val="32"/>
          <w:rtl/>
        </w:rPr>
        <w:t>نظراً لتعرض الفرد لعدة قوى ومنها قوة الجاذبية الأرضية والتي تؤثر على الجسم ، فإن تمتع الفرد بقدر كبير ودرجة عالية من التوازن يعود على الفرد من حيث الأهمية إلى :</w:t>
      </w:r>
    </w:p>
    <w:p w:rsidR="00E34E1E" w:rsidRPr="009231B2" w:rsidRDefault="00E34E1E" w:rsidP="00E34E1E">
      <w:pPr>
        <w:bidi/>
        <w:spacing w:after="0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231B2">
        <w:rPr>
          <w:rFonts w:ascii="Sakkal Majalla" w:hAnsi="Sakkal Majalla" w:cs="Sakkal Majalla" w:hint="cs"/>
          <w:sz w:val="32"/>
          <w:szCs w:val="32"/>
          <w:rtl/>
        </w:rPr>
        <w:t>يمنع</w:t>
      </w:r>
      <w:r w:rsidRPr="009231B2">
        <w:rPr>
          <w:rFonts w:ascii="Sakkal Majalla" w:hAnsi="Sakkal Majalla" w:cs="Sakkal Majalla"/>
          <w:sz w:val="32"/>
          <w:szCs w:val="32"/>
          <w:rtl/>
        </w:rPr>
        <w:t xml:space="preserve"> من السقوط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 w:hint="cs"/>
          <w:sz w:val="32"/>
          <w:szCs w:val="32"/>
          <w:rtl/>
        </w:rPr>
        <w:t xml:space="preserve"> ، </w:t>
      </w:r>
      <w:r w:rsidRPr="009231B2">
        <w:rPr>
          <w:rFonts w:ascii="Sakkal Majalla" w:hAnsi="Sakkal Majalla" w:cs="Sakkal Majalla"/>
          <w:sz w:val="32"/>
          <w:szCs w:val="32"/>
          <w:rtl/>
        </w:rPr>
        <w:t>يعمل على استعادة واسترجاع التوازن بعد فقدانه أو حدوث خلل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 w:hint="cs"/>
          <w:sz w:val="32"/>
          <w:szCs w:val="32"/>
          <w:rtl/>
        </w:rPr>
        <w:t>و</w:t>
      </w:r>
      <w:r w:rsidRPr="009231B2">
        <w:rPr>
          <w:rFonts w:ascii="Sakkal Majalla" w:hAnsi="Sakkal Majalla" w:cs="Sakkal Majalla"/>
          <w:sz w:val="32"/>
          <w:szCs w:val="32"/>
          <w:rtl/>
        </w:rPr>
        <w:t>يساعد الفرد على تحقيق الكفاية العضلية والتحكم في اتجاه حركاته ، وللتوازن صلة وثيقة ببعض عناصر اللياقة البدنية الأخرى منها التوافق والرشاقة في بعض التمرينات</w:t>
      </w:r>
      <w:r w:rsidRPr="009231B2">
        <w:rPr>
          <w:rFonts w:ascii="Sakkal Majalla" w:hAnsi="Sakkal Majalla" w:cs="Sakkal Majalla"/>
          <w:sz w:val="32"/>
          <w:szCs w:val="32"/>
        </w:rPr>
        <w:t xml:space="preserve"> .</w:t>
      </w:r>
    </w:p>
    <w:p w:rsidR="00E34E1E" w:rsidRPr="009231B2" w:rsidRDefault="00E34E1E" w:rsidP="00E34E1E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3.2. إختبارات التوازن</w:t>
      </w:r>
    </w:p>
    <w:p w:rsidR="00E34E1E" w:rsidRPr="009231B2" w:rsidRDefault="00E34E1E" w:rsidP="00E34E1E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1.3.2. اسم الاختبار : </w:t>
      </w:r>
      <w:r w:rsidRPr="009231B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اختبار الشكل الثماني </w:t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9231B2">
        <w:rPr>
          <w:rStyle w:val="Appelnotedebasdep"/>
          <w:rFonts w:ascii="Sakkal Majalla" w:hAnsi="Sakkal Majalla" w:cs="Sakkal Majalla"/>
          <w:b/>
          <w:bCs/>
          <w:sz w:val="32"/>
          <w:szCs w:val="32"/>
          <w:rtl/>
          <w:lang w:bidi="ar-DZ"/>
        </w:rPr>
        <w:footnoteReference w:id="3"/>
      </w:r>
    </w:p>
    <w:p w:rsidR="00E34E1E" w:rsidRPr="009231B2" w:rsidRDefault="00E34E1E" w:rsidP="00E34E1E">
      <w:pPr>
        <w:pStyle w:val="Titre"/>
        <w:numPr>
          <w:ilvl w:val="0"/>
          <w:numId w:val="1"/>
        </w:numPr>
        <w:bidi/>
        <w:spacing w:before="0" w:beforeAutospacing="0" w:after="0" w:afterAutospacing="0" w:line="276" w:lineRule="auto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الغرض من الاختبار:</w:t>
      </w:r>
      <w:r w:rsidRPr="009231B2">
        <w:rPr>
          <w:rFonts w:ascii="Sakkal Majalla" w:hAnsi="Sakkal Majalla" w:cs="Sakkal Majalla"/>
          <w:sz w:val="32"/>
          <w:szCs w:val="32"/>
          <w:rtl/>
        </w:rPr>
        <w:t xml:space="preserve"> قياس التوازن من خلال الحركة</w:t>
      </w:r>
    </w:p>
    <w:p w:rsidR="00E34E1E" w:rsidRPr="009231B2" w:rsidRDefault="00E34E1E" w:rsidP="00E34E1E">
      <w:pPr>
        <w:pStyle w:val="Titre"/>
        <w:numPr>
          <w:ilvl w:val="0"/>
          <w:numId w:val="1"/>
        </w:numPr>
        <w:bidi/>
        <w:spacing w:before="0" w:beforeAutospacing="0" w:after="0" w:afterAutospacing="0" w:line="276" w:lineRule="auto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الأدوات:</w:t>
      </w:r>
      <w:r w:rsidRPr="009231B2">
        <w:rPr>
          <w:rFonts w:ascii="Sakkal Majalla" w:hAnsi="Sakkal Majalla" w:cs="Sakkal Majalla"/>
          <w:sz w:val="32"/>
          <w:szCs w:val="32"/>
          <w:rtl/>
        </w:rPr>
        <w:t xml:space="preserve"> ارض مستوية، مصطبة </w:t>
      </w:r>
      <w:r w:rsidRPr="009231B2">
        <w:rPr>
          <w:rFonts w:ascii="Sakkal Majalla" w:hAnsi="Sakkal Majalla" w:cs="Sakkal Majalla" w:hint="cs"/>
          <w:sz w:val="32"/>
          <w:szCs w:val="32"/>
          <w:rtl/>
        </w:rPr>
        <w:t xml:space="preserve">على شكل ثماني مثل ما هو موضح في الشكل الآتي ( ارتفاعها على الارض 20 سم وعرضها 3 سم وطول ضلعها 60 سم ) </w:t>
      </w:r>
    </w:p>
    <w:p w:rsidR="00E34E1E" w:rsidRPr="009231B2" w:rsidRDefault="00E34E1E" w:rsidP="00E34E1E">
      <w:pPr>
        <w:pStyle w:val="Titre"/>
        <w:numPr>
          <w:ilvl w:val="0"/>
          <w:numId w:val="1"/>
        </w:numPr>
        <w:bidi/>
        <w:spacing w:before="0" w:beforeAutospacing="0" w:after="0" w:afterAutospacing="0" w:line="276" w:lineRule="auto"/>
        <w:ind w:left="283" w:hanging="283"/>
        <w:jc w:val="both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مواصفات الاداء:</w:t>
      </w:r>
      <w:r w:rsidRPr="009231B2">
        <w:rPr>
          <w:rFonts w:ascii="Sakkal Majalla" w:hAnsi="Sakkal Majalla" w:cs="Sakkal Majalla"/>
          <w:sz w:val="32"/>
          <w:szCs w:val="32"/>
          <w:rtl/>
        </w:rPr>
        <w:t xml:space="preserve"> يقوم المختبر بالسير على </w:t>
      </w:r>
      <w:r w:rsidRPr="009231B2">
        <w:rPr>
          <w:rFonts w:ascii="Sakkal Majalla" w:hAnsi="Sakkal Majalla" w:cs="Sakkal Majalla" w:hint="cs"/>
          <w:sz w:val="32"/>
          <w:szCs w:val="32"/>
          <w:rtl/>
        </w:rPr>
        <w:t xml:space="preserve">المصطبة </w:t>
      </w:r>
      <w:r w:rsidRPr="009231B2">
        <w:rPr>
          <w:rFonts w:ascii="Sakkal Majalla" w:hAnsi="Sakkal Majalla" w:cs="Sakkal Majalla"/>
          <w:sz w:val="32"/>
          <w:szCs w:val="32"/>
          <w:rtl/>
        </w:rPr>
        <w:t>واليدان جانباً</w:t>
      </w:r>
      <w:r w:rsidRPr="009231B2">
        <w:rPr>
          <w:rFonts w:ascii="Sakkal Majalla" w:hAnsi="Sakkal Majalla" w:cs="Sakkal Majalla" w:hint="cs"/>
          <w:sz w:val="32"/>
          <w:szCs w:val="32"/>
          <w:rtl/>
        </w:rPr>
        <w:t xml:space="preserve"> لعمل دورة كاملة تنتهي بتخطيه بكتا يديه خط البداية ثم يقوم بالمشي لعمل دورة كاملة عكس الدورة الاولى ( يسير بظهره في اتجاه السير مثل السير للخلف ) ، اذا فقد المختبر التوازن ولمس الارض عليه أن يعود مرة أخرى من مكان سقوطه . يجب أن يكون المختبر حافيا ويمنع استناده على أي شيء </w:t>
      </w:r>
    </w:p>
    <w:p w:rsidR="00E34E1E" w:rsidRPr="009231B2" w:rsidRDefault="00E34E1E" w:rsidP="00E34E1E">
      <w:pPr>
        <w:pStyle w:val="Titre"/>
        <w:bidi/>
        <w:spacing w:before="0" w:beforeAutospacing="0" w:after="200" w:afterAutospacing="0" w:line="276" w:lineRule="auto"/>
        <w:ind w:left="36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231B2">
        <w:rPr>
          <w:rFonts w:ascii="Sakkal Majalla" w:hAnsi="Sakkal Majalla" w:cs="Sakkal Majalla" w:hint="cs"/>
          <w:b/>
          <w:bCs/>
          <w:noProof/>
          <w:sz w:val="32"/>
          <w:szCs w:val="32"/>
        </w:rPr>
        <w:drawing>
          <wp:inline distT="0" distB="0" distL="0" distR="0">
            <wp:extent cx="5788604" cy="3218213"/>
            <wp:effectExtent l="19050" t="0" r="2596" b="0"/>
            <wp:docPr id="3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941" cy="322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E1E" w:rsidRPr="009231B2" w:rsidRDefault="00E34E1E" w:rsidP="00E34E1E">
      <w:pPr>
        <w:pStyle w:val="Titre"/>
        <w:bidi/>
        <w:spacing w:before="0" w:beforeAutospacing="0" w:after="200" w:afterAutospacing="0" w:line="276" w:lineRule="auto"/>
        <w:ind w:left="360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 xml:space="preserve">التسجيل: </w:t>
      </w:r>
      <w:r w:rsidRPr="009231B2">
        <w:rPr>
          <w:rFonts w:ascii="Sakkal Majalla" w:hAnsi="Sakkal Majalla" w:cs="Sakkal Majalla" w:hint="cs"/>
          <w:sz w:val="32"/>
          <w:szCs w:val="32"/>
          <w:rtl/>
        </w:rPr>
        <w:t xml:space="preserve">يسجل عدد المرات التي لمس فيها الارض خلال انجازه لدورتين كاملتين </w:t>
      </w:r>
    </w:p>
    <w:p w:rsidR="00E34E1E" w:rsidRPr="009231B2" w:rsidRDefault="00E34E1E" w:rsidP="00E34E1E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  <w:t xml:space="preserve">الاختبار </w:t>
      </w:r>
      <w:r w:rsidRPr="009231B2">
        <w:rPr>
          <w:rFonts w:ascii="Sakkal Majalla" w:eastAsia="Times New Roman" w:hAnsi="Sakkal Majalla" w:cs="Sakkal Majalla" w:hint="cs"/>
          <w:b/>
          <w:bCs/>
          <w:sz w:val="32"/>
          <w:szCs w:val="32"/>
          <w:bdr w:val="none" w:sz="0" w:space="0" w:color="auto" w:frame="1"/>
          <w:rtl/>
        </w:rPr>
        <w:t>الثاني</w:t>
      </w:r>
      <w:r w:rsidRPr="009231B2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 xml:space="preserve"> : </w:t>
      </w:r>
      <w:r w:rsidRPr="009231B2"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  <w:t>اختبار التوازن المتحرك</w:t>
      </w:r>
    </w:p>
    <w:p w:rsidR="00E34E1E" w:rsidRPr="009231B2" w:rsidRDefault="00E34E1E" w:rsidP="00E34E1E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الغرض من الاختبار:</w:t>
      </w:r>
      <w:r w:rsidRPr="009231B2">
        <w:rPr>
          <w:rFonts w:ascii="Sakkal Majalla" w:eastAsia="Times New Roman" w:hAnsi="Sakkal Majalla" w:cs="Sakkal Majalla"/>
          <w:sz w:val="32"/>
          <w:szCs w:val="32"/>
          <w:rtl/>
        </w:rPr>
        <w:t>قياس التوازن من خلال الحركة</w:t>
      </w:r>
    </w:p>
    <w:p w:rsidR="00E34E1E" w:rsidRPr="009231B2" w:rsidRDefault="00E34E1E" w:rsidP="00E34E1E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الأدوات:</w:t>
      </w:r>
      <w:r w:rsidRPr="009231B2">
        <w:rPr>
          <w:rFonts w:ascii="Sakkal Majalla" w:eastAsia="Times New Roman" w:hAnsi="Sakkal Majalla" w:cs="Sakkal Majalla"/>
          <w:sz w:val="32"/>
          <w:szCs w:val="32"/>
          <w:rtl/>
        </w:rPr>
        <w:t>ارض مستوية ، مقعد خشبي .</w:t>
      </w:r>
    </w:p>
    <w:p w:rsidR="00E34E1E" w:rsidRPr="009231B2" w:rsidRDefault="00E34E1E" w:rsidP="00E34E1E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مواصفات الاختبار:</w:t>
      </w:r>
    </w:p>
    <w:p w:rsidR="00E34E1E" w:rsidRDefault="00E34E1E" w:rsidP="00E34E1E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rtl/>
        </w:rPr>
        <w:t>يقوم المختبر بالسير على المقعد الخشبي واليدان جانباً ويعطى المختبر ثلاث محاولات .</w:t>
      </w:r>
    </w:p>
    <w:p w:rsidR="00E34E1E" w:rsidRPr="009231B2" w:rsidRDefault="00E34E1E" w:rsidP="00E34E1E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</w:p>
    <w:p w:rsidR="00E34E1E" w:rsidRPr="009231B2" w:rsidRDefault="00E34E1E" w:rsidP="00E34E1E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noProof/>
          <w:sz w:val="32"/>
          <w:szCs w:val="32"/>
          <w:bdr w:val="none" w:sz="0" w:space="0" w:color="auto" w:frame="1"/>
          <w:rtl/>
        </w:rPr>
        <w:drawing>
          <wp:inline distT="0" distB="0" distL="0" distR="0">
            <wp:extent cx="3813175" cy="2812415"/>
            <wp:effectExtent l="19050" t="0" r="0" b="0"/>
            <wp:docPr id="55" name="Image 1" descr="F:\ملفات تدريس بأم البواقي\بطارية اختبارات سنة ثالثة ليسانس تدريب\1565361341_165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ملفات تدريس بأم البواقي\بطارية اختبارات سنة ثالثة ليسانس تدريب\1565361341_1659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E1E" w:rsidRDefault="00E34E1E" w:rsidP="00E34E1E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</w:pPr>
    </w:p>
    <w:p w:rsidR="00E34E1E" w:rsidRPr="009231B2" w:rsidRDefault="00E34E1E" w:rsidP="00E34E1E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التسجيل:</w:t>
      </w:r>
      <w:r w:rsidRPr="009231B2">
        <w:rPr>
          <w:rFonts w:ascii="Sakkal Majalla" w:eastAsia="Times New Roman" w:hAnsi="Sakkal Majalla" w:cs="Sakkal Majalla"/>
          <w:sz w:val="32"/>
          <w:szCs w:val="32"/>
          <w:rtl/>
        </w:rPr>
        <w:t>تحسب المحاولة صحيحة في حالة السير على المقعد الخشبي من البداية حتى النهاية دون سقوط.</w:t>
      </w:r>
    </w:p>
    <w:p w:rsidR="00E34E1E" w:rsidRPr="009231B2" w:rsidRDefault="00E34E1E" w:rsidP="00E34E1E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</w:pPr>
    </w:p>
    <w:p w:rsidR="00E34E1E" w:rsidRPr="009231B2" w:rsidRDefault="00E34E1E" w:rsidP="00E34E1E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  <w:t xml:space="preserve">الاختبار </w:t>
      </w:r>
      <w:r w:rsidRPr="009231B2">
        <w:rPr>
          <w:rFonts w:ascii="Sakkal Majalla" w:eastAsia="Times New Roman" w:hAnsi="Sakkal Majalla" w:cs="Sakkal Majalla" w:hint="cs"/>
          <w:b/>
          <w:bCs/>
          <w:sz w:val="32"/>
          <w:szCs w:val="32"/>
          <w:bdr w:val="none" w:sz="0" w:space="0" w:color="auto" w:frame="1"/>
          <w:rtl/>
        </w:rPr>
        <w:t>الثالث</w:t>
      </w:r>
      <w:r w:rsidRPr="009231B2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 xml:space="preserve"> : </w:t>
      </w:r>
      <w:r w:rsidRPr="009231B2"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  <w:t xml:space="preserve">اختبار </w:t>
      </w:r>
      <w:r w:rsidRPr="009231B2">
        <w:rPr>
          <w:rFonts w:ascii="Sakkal Majalla" w:eastAsia="Times New Roman" w:hAnsi="Sakkal Majalla" w:cs="Sakkal Majalla" w:hint="cs"/>
          <w:b/>
          <w:bCs/>
          <w:sz w:val="32"/>
          <w:szCs w:val="32"/>
          <w:bdr w:val="none" w:sz="0" w:space="0" w:color="auto" w:frame="1"/>
          <w:rtl/>
        </w:rPr>
        <w:t xml:space="preserve">الوقوف بقدم على عارضة </w:t>
      </w:r>
      <w:r w:rsidRPr="009231B2">
        <w:rPr>
          <w:rStyle w:val="Appelnotedebasdep"/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  <w:footnoteReference w:id="4"/>
      </w:r>
    </w:p>
    <w:p w:rsidR="00E34E1E" w:rsidRPr="009231B2" w:rsidRDefault="00E34E1E" w:rsidP="00E34E1E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الغرض من الاختبار:</w:t>
      </w:r>
      <w:r w:rsidRPr="009231B2">
        <w:rPr>
          <w:rFonts w:ascii="Sakkal Majalla" w:eastAsia="Times New Roman" w:hAnsi="Sakkal Majalla" w:cs="Sakkal Majalla"/>
          <w:sz w:val="32"/>
          <w:szCs w:val="32"/>
          <w:rtl/>
        </w:rPr>
        <w:t xml:space="preserve">قياس التوازن من خلال </w:t>
      </w:r>
      <w:r w:rsidRPr="009231B2">
        <w:rPr>
          <w:rFonts w:ascii="Sakkal Majalla" w:eastAsia="Times New Roman" w:hAnsi="Sakkal Majalla" w:cs="Sakkal Majalla" w:hint="cs"/>
          <w:sz w:val="32"/>
          <w:szCs w:val="32"/>
          <w:rtl/>
        </w:rPr>
        <w:t>الثبات</w:t>
      </w:r>
    </w:p>
    <w:p w:rsidR="00E34E1E" w:rsidRPr="009231B2" w:rsidRDefault="00E34E1E" w:rsidP="00E34E1E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الأدوات:</w:t>
      </w:r>
      <w:r w:rsidRPr="009231B2">
        <w:rPr>
          <w:rFonts w:ascii="Sakkal Majalla" w:eastAsia="Times New Roman" w:hAnsi="Sakkal Majalla" w:cs="Sakkal Majalla"/>
          <w:sz w:val="32"/>
          <w:szCs w:val="32"/>
          <w:rtl/>
        </w:rPr>
        <w:t xml:space="preserve">عارضة توازن </w:t>
      </w:r>
      <w:r w:rsidRPr="009231B2">
        <w:rPr>
          <w:rFonts w:ascii="Sakkal Majalla" w:eastAsia="Times New Roman" w:hAnsi="Sakkal Majalla" w:cs="Sakkal Majalla" w:hint="cs"/>
          <w:sz w:val="32"/>
          <w:szCs w:val="32"/>
          <w:rtl/>
        </w:rPr>
        <w:t xml:space="preserve">ارتفاعها </w:t>
      </w:r>
      <w:r w:rsidRPr="009231B2">
        <w:rPr>
          <w:rFonts w:ascii="Sakkal Majalla" w:eastAsia="Times New Roman" w:hAnsi="Sakkal Majalla" w:cs="Sakkal Majalla"/>
          <w:sz w:val="32"/>
          <w:szCs w:val="32"/>
          <w:rtl/>
        </w:rPr>
        <w:t xml:space="preserve"> (</w:t>
      </w:r>
      <w:r w:rsidRPr="009231B2">
        <w:rPr>
          <w:rFonts w:ascii="Sakkal Majalla" w:eastAsia="Times New Roman" w:hAnsi="Sakkal Majalla" w:cs="Sakkal Majalla" w:hint="cs"/>
          <w:sz w:val="32"/>
          <w:szCs w:val="32"/>
          <w:rtl/>
        </w:rPr>
        <w:t>20</w:t>
      </w:r>
      <w:r w:rsidRPr="009231B2">
        <w:rPr>
          <w:rFonts w:ascii="Sakkal Majalla" w:eastAsia="Times New Roman" w:hAnsi="Sakkal Majalla" w:cs="Sakkal Majalla"/>
          <w:sz w:val="32"/>
          <w:szCs w:val="32"/>
          <w:rtl/>
        </w:rPr>
        <w:t>)سم وطول</w:t>
      </w:r>
      <w:r w:rsidRPr="009231B2">
        <w:rPr>
          <w:rFonts w:ascii="Sakkal Majalla" w:eastAsia="Times New Roman" w:hAnsi="Sakkal Majalla" w:cs="Sakkal Majalla" w:hint="cs"/>
          <w:sz w:val="32"/>
          <w:szCs w:val="32"/>
          <w:rtl/>
        </w:rPr>
        <w:t>ها</w:t>
      </w:r>
      <w:r w:rsidRPr="009231B2">
        <w:rPr>
          <w:rFonts w:ascii="Sakkal Majalla" w:eastAsia="Times New Roman" w:hAnsi="Sakkal Majalla" w:cs="Sakkal Majalla"/>
          <w:sz w:val="32"/>
          <w:szCs w:val="32"/>
          <w:rtl/>
        </w:rPr>
        <w:t xml:space="preserve"> (</w:t>
      </w:r>
      <w:r w:rsidRPr="009231B2">
        <w:rPr>
          <w:rFonts w:ascii="Sakkal Majalla" w:eastAsia="Times New Roman" w:hAnsi="Sakkal Majalla" w:cs="Sakkal Majalla" w:hint="cs"/>
          <w:sz w:val="32"/>
          <w:szCs w:val="32"/>
          <w:rtl/>
        </w:rPr>
        <w:t>60</w:t>
      </w:r>
      <w:r w:rsidRPr="009231B2">
        <w:rPr>
          <w:rFonts w:ascii="Sakkal Majalla" w:eastAsia="Times New Roman" w:hAnsi="Sakkal Majalla" w:cs="Sakkal Majalla"/>
          <w:sz w:val="32"/>
          <w:szCs w:val="32"/>
          <w:rtl/>
        </w:rPr>
        <w:t>)</w:t>
      </w:r>
      <w:r w:rsidRPr="009231B2">
        <w:rPr>
          <w:rFonts w:ascii="Sakkal Majalla" w:eastAsia="Times New Roman" w:hAnsi="Sakkal Majalla" w:cs="Sakkal Majalla" w:hint="cs"/>
          <w:sz w:val="32"/>
          <w:szCs w:val="32"/>
          <w:rtl/>
        </w:rPr>
        <w:t>س</w:t>
      </w:r>
      <w:r w:rsidRPr="009231B2">
        <w:rPr>
          <w:rFonts w:ascii="Sakkal Majalla" w:eastAsia="Times New Roman" w:hAnsi="Sakkal Majalla" w:cs="Sakkal Majalla"/>
          <w:sz w:val="32"/>
          <w:szCs w:val="32"/>
          <w:rtl/>
        </w:rPr>
        <w:t>م وسمك (3)سم ، ارض مستوية ، ساعة توقيت .</w:t>
      </w:r>
    </w:p>
    <w:p w:rsidR="00E34E1E" w:rsidRPr="009231B2" w:rsidRDefault="00E34E1E" w:rsidP="00E34E1E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مواصفات الاختبار:</w:t>
      </w:r>
    </w:p>
    <w:p w:rsidR="00E34E1E" w:rsidRDefault="00E34E1E" w:rsidP="00E34E1E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 w:hint="cs"/>
          <w:sz w:val="32"/>
          <w:szCs w:val="32"/>
          <w:rtl/>
        </w:rPr>
        <w:t xml:space="preserve">يقف المختبر فوق حافة العارضة بإحدى القدمين بحيث تكون طولية والرجل الثانية على اللوحة أو على الأرض .  </w:t>
      </w:r>
    </w:p>
    <w:p w:rsidR="00E34E1E" w:rsidRPr="009231B2" w:rsidRDefault="00E34E1E" w:rsidP="00E34E1E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</w:p>
    <w:p w:rsidR="00E34E1E" w:rsidRPr="009231B2" w:rsidRDefault="00E34E1E" w:rsidP="00E34E1E">
      <w:pPr>
        <w:bidi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</w:pPr>
      <w:r w:rsidRPr="009231B2">
        <w:rPr>
          <w:rFonts w:ascii="Sakkal Majalla" w:eastAsia="Times New Roman" w:hAnsi="Sakkal Majalla" w:cs="Sakkal Majalla"/>
          <w:b/>
          <w:bCs/>
          <w:noProof/>
          <w:sz w:val="32"/>
          <w:szCs w:val="32"/>
          <w:bdr w:val="none" w:sz="0" w:space="0" w:color="auto" w:frame="1"/>
        </w:rPr>
        <w:lastRenderedPageBreak/>
        <w:drawing>
          <wp:inline distT="0" distB="0" distL="0" distR="0">
            <wp:extent cx="4610733" cy="3063834"/>
            <wp:effectExtent l="19050" t="0" r="0" b="0"/>
            <wp:docPr id="5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303" cy="306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E1E" w:rsidRDefault="00E34E1E" w:rsidP="00E34E1E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</w:pPr>
    </w:p>
    <w:p w:rsidR="00E34E1E" w:rsidRPr="009231B2" w:rsidRDefault="00E34E1E" w:rsidP="00E34E1E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التسجيل:</w:t>
      </w:r>
      <w:r>
        <w:rPr>
          <w:rFonts w:ascii="Sakkal Majalla" w:eastAsia="Times New Roman" w:hAnsi="Sakkal Majalla" w:cs="Sakkal Majalla" w:hint="cs"/>
          <w:sz w:val="32"/>
          <w:szCs w:val="32"/>
          <w:rtl/>
        </w:rPr>
        <w:t xml:space="preserve"> </w:t>
      </w:r>
      <w:r w:rsidRPr="009231B2">
        <w:rPr>
          <w:rFonts w:ascii="Sakkal Majalla" w:eastAsia="Times New Roman" w:hAnsi="Sakkal Majalla" w:cs="Sakkal Majalla" w:hint="cs"/>
          <w:sz w:val="32"/>
          <w:szCs w:val="32"/>
          <w:rtl/>
        </w:rPr>
        <w:t>عندما يعطي الإشارة للمختبر  يقوم برفع الرجل الثانية والمحافظة على توازنه من خلال الرجل التي على العارضة بشكل طولي لأقصى مدة ممكنة .</w:t>
      </w:r>
    </w:p>
    <w:p w:rsidR="00E34E1E" w:rsidRPr="009231B2" w:rsidRDefault="00E34E1E" w:rsidP="00E34E1E">
      <w:pPr>
        <w:bidi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</w:pPr>
      <w:r w:rsidRPr="009231B2"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  <w:br w:type="page"/>
      </w:r>
    </w:p>
    <w:p w:rsidR="00E34E1E" w:rsidRDefault="00E34E1E" w:rsidP="00E34E1E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</w:pPr>
    </w:p>
    <w:p w:rsidR="00E34E1E" w:rsidRPr="009231B2" w:rsidRDefault="00E34E1E" w:rsidP="00E34E1E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  <w:t xml:space="preserve">الاختبار </w:t>
      </w:r>
      <w:r w:rsidRPr="009231B2">
        <w:rPr>
          <w:rFonts w:ascii="Sakkal Majalla" w:eastAsia="Times New Roman" w:hAnsi="Sakkal Majalla" w:cs="Sakkal Majalla" w:hint="cs"/>
          <w:b/>
          <w:bCs/>
          <w:sz w:val="32"/>
          <w:szCs w:val="32"/>
          <w:bdr w:val="none" w:sz="0" w:space="0" w:color="auto" w:frame="1"/>
          <w:rtl/>
        </w:rPr>
        <w:t>الرابع</w:t>
      </w:r>
      <w:r w:rsidRPr="009231B2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 xml:space="preserve"> </w:t>
      </w:r>
      <w:r w:rsidRPr="009231B2"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  <w:t>اختبار الوقوف على مشط القدم</w:t>
      </w:r>
    </w:p>
    <w:p w:rsidR="00E34E1E" w:rsidRPr="009231B2" w:rsidRDefault="00E34E1E" w:rsidP="00E34E1E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الغرض من الاختبار:</w:t>
      </w:r>
      <w:r w:rsidRPr="009231B2">
        <w:rPr>
          <w:rFonts w:ascii="Sakkal Majalla" w:eastAsia="Times New Roman" w:hAnsi="Sakkal Majalla" w:cs="Sakkal Majalla"/>
          <w:sz w:val="32"/>
          <w:szCs w:val="32"/>
          <w:rtl/>
        </w:rPr>
        <w:t>قياس التوازن الثابت , وذلك عندما يقوم المختبر بالوقوف علي الأرض علي مشط القدم .</w:t>
      </w:r>
    </w:p>
    <w:p w:rsidR="00E34E1E" w:rsidRPr="009231B2" w:rsidRDefault="00E34E1E" w:rsidP="00E34E1E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الأدوات:</w:t>
      </w:r>
      <w:r w:rsidRPr="009231B2">
        <w:rPr>
          <w:rFonts w:ascii="Sakkal Majalla" w:eastAsia="Times New Roman" w:hAnsi="Sakkal Majalla" w:cs="Sakkal Majalla"/>
          <w:sz w:val="32"/>
          <w:szCs w:val="32"/>
          <w:rtl/>
        </w:rPr>
        <w:t>ساعة إيقاف , أو ساعة يد بها عقرب للثواني .</w:t>
      </w:r>
    </w:p>
    <w:p w:rsidR="00E34E1E" w:rsidRPr="009231B2" w:rsidRDefault="00E34E1E" w:rsidP="00E34E1E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مواصفات الاختبار:</w:t>
      </w:r>
    </w:p>
    <w:p w:rsidR="00E34E1E" w:rsidRPr="009231B2" w:rsidRDefault="00E34E1E" w:rsidP="00E34E1E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rtl/>
        </w:rPr>
        <w:t>يتخذ المختبر وضع الوقوف علي أحدي القدمين , ويفضل أن تكون قدم رجل الارتقاء , ثم يقوم بوضع قدم الرجل الأخرى ( الحرة )علي الجانب الداخلي لركبة الرجل التي يقف عليها ويقوم أيضا بوضع اليدين في الوسط . وعند أعطاء الإشارة يقوم المختبر برفع عقبه عن الأرض ويحتفظ بتوازنه الأكبر فترة ممكنة دون أن يحرك أطراف قدمه عن موضعها أو يلمس عقبه الأرض .</w:t>
      </w:r>
    </w:p>
    <w:p w:rsidR="00E34E1E" w:rsidRPr="009231B2" w:rsidRDefault="00E34E1E" w:rsidP="00E34E1E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التسجيل:</w:t>
      </w:r>
    </w:p>
    <w:p w:rsidR="00E34E1E" w:rsidRPr="009231B2" w:rsidRDefault="00E34E1E" w:rsidP="00E34E1E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rtl/>
        </w:rPr>
        <w:t>يحتسب أفضل زمن للثلاث محاولات وهو الزمن الذي يبدأ من لحظة رفع العقب عن الأرض حتى ارتكاب بعض أخطاء الأداء وفقد التوازن .</w:t>
      </w:r>
    </w:p>
    <w:p w:rsidR="00E34E1E" w:rsidRDefault="00E34E1E" w:rsidP="00E34E1E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noProof/>
          <w:sz w:val="32"/>
          <w:szCs w:val="32"/>
          <w:rtl/>
        </w:rPr>
        <w:drawing>
          <wp:inline distT="0" distB="0" distL="0" distR="0">
            <wp:extent cx="3881341" cy="3693226"/>
            <wp:effectExtent l="19050" t="0" r="4859" b="0"/>
            <wp:docPr id="12" name="Image 2" descr="F:\ملفات تدريس بأم البواقي\بطارية اختبارات سنة ثالثة ليسانس تدريب\1565361302_165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ملفات تدريس بأم البواقي\بطارية اختبارات سنة ثالثة ليسانس تدريب\1565361302_1659-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627" cy="369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E1E" w:rsidRDefault="00E34E1E" w:rsidP="00E34E1E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855149">
        <w:rPr>
          <w:rFonts w:ascii="Sakkal Majalla" w:hAnsi="Sakkal Majalla" w:cs="Sakkal Majalla" w:hint="cs"/>
          <w:sz w:val="28"/>
          <w:szCs w:val="28"/>
          <w:rtl/>
        </w:rPr>
        <w:t xml:space="preserve">الصورة من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موقع </w:t>
      </w:r>
      <w:r w:rsidRPr="00855149">
        <w:rPr>
          <w:rFonts w:ascii="Sakkal Majalla" w:hAnsi="Sakkal Majalla" w:cs="Sakkal Majalla" w:hint="cs"/>
          <w:sz w:val="28"/>
          <w:szCs w:val="28"/>
          <w:rtl/>
        </w:rPr>
        <w:t xml:space="preserve">المكتبة الرياضية الشاملة </w:t>
      </w:r>
      <w:r>
        <w:rPr>
          <w:rStyle w:val="Appelnotedebasdep"/>
          <w:rFonts w:ascii="Sakkal Majalla" w:hAnsi="Sakkal Majalla" w:cs="Sakkal Majalla"/>
          <w:sz w:val="28"/>
          <w:szCs w:val="28"/>
          <w:rtl/>
        </w:rPr>
        <w:footnoteReference w:id="5"/>
      </w:r>
    </w:p>
    <w:p w:rsidR="00E34E1E" w:rsidRDefault="00E34E1E" w:rsidP="00E34E1E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D33F62" w:rsidRDefault="00D33F62" w:rsidP="00E34E1E">
      <w:pPr>
        <w:bidi/>
      </w:pPr>
    </w:p>
    <w:sectPr w:rsidR="00D33F6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F62" w:rsidRDefault="00D33F62" w:rsidP="00E34E1E">
      <w:pPr>
        <w:spacing w:after="0" w:line="240" w:lineRule="auto"/>
      </w:pPr>
      <w:r>
        <w:separator/>
      </w:r>
    </w:p>
  </w:endnote>
  <w:endnote w:type="continuationSeparator" w:id="1">
    <w:p w:rsidR="00D33F62" w:rsidRDefault="00D33F62" w:rsidP="00E3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F62" w:rsidRDefault="00D33F62" w:rsidP="00E34E1E">
      <w:pPr>
        <w:spacing w:after="0" w:line="240" w:lineRule="auto"/>
      </w:pPr>
      <w:r>
        <w:separator/>
      </w:r>
    </w:p>
  </w:footnote>
  <w:footnote w:type="continuationSeparator" w:id="1">
    <w:p w:rsidR="00D33F62" w:rsidRDefault="00D33F62" w:rsidP="00E34E1E">
      <w:pPr>
        <w:spacing w:after="0" w:line="240" w:lineRule="auto"/>
      </w:pPr>
      <w:r>
        <w:continuationSeparator/>
      </w:r>
    </w:p>
  </w:footnote>
  <w:footnote w:id="2">
    <w:p w:rsidR="00E34E1E" w:rsidRDefault="00E34E1E" w:rsidP="00E34E1E">
      <w:pPr>
        <w:pStyle w:val="Notedebasdepage"/>
      </w:pPr>
      <w:r>
        <w:rPr>
          <w:rFonts w:hint="cs"/>
          <w:rtl/>
        </w:rPr>
        <w:t xml:space="preserve">شحاتة و بريقع </w:t>
      </w: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مرجع سابق. ص 127</w:t>
      </w:r>
    </w:p>
  </w:footnote>
  <w:footnote w:id="3">
    <w:p w:rsidR="00E34E1E" w:rsidRDefault="00E34E1E" w:rsidP="00E34E1E">
      <w:pPr>
        <w:pStyle w:val="Notedebasdepage"/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محمد صبحي حسانين .2001.مرجع سابق.ص 342</w:t>
      </w:r>
    </w:p>
  </w:footnote>
  <w:footnote w:id="4">
    <w:p w:rsidR="00E34E1E" w:rsidRDefault="00E34E1E" w:rsidP="00E34E1E">
      <w:pPr>
        <w:pStyle w:val="Notedebasdepage"/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القياس والتقويم ص 344</w:t>
      </w:r>
    </w:p>
  </w:footnote>
  <w:footnote w:id="5">
    <w:p w:rsidR="00E34E1E" w:rsidRDefault="00E34E1E" w:rsidP="00E34E1E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855149">
        <w:rPr>
          <w:rtl/>
        </w:rPr>
        <w:t>/</w:t>
      </w:r>
      <w:r w:rsidRPr="00855149">
        <w:t>www.sport.ta4a.us/human-sciences/movement-science/1659-tests-balance-element.html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E" w:rsidRDefault="00E34E1E">
    <w:pPr>
      <w:pStyle w:val="En-tte"/>
      <w:rPr>
        <w:rFonts w:hint="cs"/>
        <w:lang w:bidi="ar-DZ"/>
      </w:rPr>
    </w:pPr>
    <w:r>
      <w:rPr>
        <w:rFonts w:hint="cs"/>
        <w:rtl/>
        <w:lang w:bidi="ar-DZ"/>
      </w:rPr>
      <w:t xml:space="preserve">د. بلال بوذينة       مقياس : بطارية الاختبارات الرياضية         السنة الثالثة ليسانس          تخصص : تدريب رياضي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0C6E"/>
    <w:multiLevelType w:val="hybridMultilevel"/>
    <w:tmpl w:val="312CAB88"/>
    <w:lvl w:ilvl="0" w:tplc="FFA87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111"/>
    <w:multiLevelType w:val="hybridMultilevel"/>
    <w:tmpl w:val="E702C5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4E1E"/>
    <w:rsid w:val="00D33F62"/>
    <w:rsid w:val="00E3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E34E1E"/>
    <w:pPr>
      <w:ind w:left="720"/>
      <w:contextualSpacing/>
    </w:pPr>
  </w:style>
  <w:style w:type="paragraph" w:styleId="Notedebasdepage">
    <w:name w:val="footnote text"/>
    <w:aliases w:val=" Char,Char,Char Char Char"/>
    <w:basedOn w:val="Normal"/>
    <w:link w:val="NotedebasdepageCar"/>
    <w:uiPriority w:val="99"/>
    <w:rsid w:val="00E34E1E"/>
    <w:pPr>
      <w:bidi/>
      <w:spacing w:after="0" w:line="240" w:lineRule="auto"/>
      <w:ind w:firstLine="360"/>
    </w:pPr>
    <w:rPr>
      <w:rFonts w:ascii="Calibri" w:eastAsia="Times New Roman" w:hAnsi="Calibri" w:cs="Arial"/>
      <w:sz w:val="20"/>
      <w:szCs w:val="20"/>
      <w:lang w:val="en-US" w:eastAsia="en-US" w:bidi="ar-IQ"/>
    </w:rPr>
  </w:style>
  <w:style w:type="character" w:customStyle="1" w:styleId="NotedebasdepageCar">
    <w:name w:val="Note de bas de page Car"/>
    <w:aliases w:val=" Char Car,Char Car,Char Char Char Car"/>
    <w:basedOn w:val="Policepardfaut"/>
    <w:link w:val="Notedebasdepage"/>
    <w:uiPriority w:val="99"/>
    <w:rsid w:val="00E34E1E"/>
    <w:rPr>
      <w:rFonts w:ascii="Calibri" w:eastAsia="Times New Roman" w:hAnsi="Calibri" w:cs="Arial"/>
      <w:sz w:val="20"/>
      <w:szCs w:val="20"/>
      <w:lang w:val="en-US" w:eastAsia="en-US" w:bidi="ar-IQ"/>
    </w:rPr>
  </w:style>
  <w:style w:type="character" w:styleId="Appelnotedebasdep">
    <w:name w:val="footnote reference"/>
    <w:uiPriority w:val="99"/>
    <w:rsid w:val="00E34E1E"/>
    <w:rPr>
      <w:vertAlign w:val="superscript"/>
    </w:rPr>
  </w:style>
  <w:style w:type="paragraph" w:styleId="Titre">
    <w:name w:val="Title"/>
    <w:basedOn w:val="Normal"/>
    <w:link w:val="TitreCar"/>
    <w:uiPriority w:val="10"/>
    <w:qFormat/>
    <w:rsid w:val="00E3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rsid w:val="00E34E1E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E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3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34E1E"/>
  </w:style>
  <w:style w:type="paragraph" w:styleId="Pieddepage">
    <w:name w:val="footer"/>
    <w:basedOn w:val="Normal"/>
    <w:link w:val="PieddepageCar"/>
    <w:uiPriority w:val="99"/>
    <w:semiHidden/>
    <w:unhideWhenUsed/>
    <w:rsid w:val="00E3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4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607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billal</dc:creator>
  <cp:keywords/>
  <dc:description/>
  <cp:lastModifiedBy>billal</cp:lastModifiedBy>
  <cp:revision>2</cp:revision>
  <dcterms:created xsi:type="dcterms:W3CDTF">2023-05-04T09:21:00Z</dcterms:created>
  <dcterms:modified xsi:type="dcterms:W3CDTF">2023-05-04T09:23:00Z</dcterms:modified>
</cp:coreProperties>
</file>