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b/>
          <w:bCs/>
          <w:sz w:val="28"/>
          <w:szCs w:val="28"/>
          <w:u w:val="single"/>
        </w:rPr>
        <w:t>La procédure pénale</w:t>
      </w:r>
      <w:r>
        <w:rPr>
          <w:sz w:val="28"/>
          <w:szCs w:val="28"/>
        </w:rPr>
        <w:t xml:space="preserve"> </w:t>
      </w:r>
      <w:r w:rsidRPr="00BD2680">
        <w:rPr>
          <w:sz w:val="28"/>
          <w:szCs w:val="28"/>
        </w:rPr>
        <w:t xml:space="preserve"> est l'intervention</w:t>
      </w:r>
      <w:bookmarkStart w:id="0" w:name="_GoBack"/>
      <w:bookmarkEnd w:id="0"/>
      <w:r w:rsidRPr="00BD2680">
        <w:rPr>
          <w:sz w:val="28"/>
          <w:szCs w:val="28"/>
        </w:rPr>
        <w:t xml:space="preserve"> des autorités étatiques depuis le début de la plainte d'une victime, la dénonciation ou la constatation d'une infraction jusqu'à la décision judiciaire définitive.</w:t>
      </w:r>
    </w:p>
    <w:p w:rsidR="00BD2680" w:rsidRPr="00BD2680" w:rsidRDefault="00BD2680" w:rsidP="00BD2680">
      <w:pPr>
        <w:rPr>
          <w:sz w:val="28"/>
          <w:szCs w:val="28"/>
        </w:rPr>
      </w:pPr>
    </w:p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Elle fixe le cadre juridique dans lequel l'enquête, la poursuite et le jugement visant une personne soupçonnée peuvent s'engager.</w:t>
      </w:r>
    </w:p>
    <w:p w:rsidR="00BD2680" w:rsidRPr="00BD2680" w:rsidRDefault="00BD2680" w:rsidP="00BD2680">
      <w:pPr>
        <w:rPr>
          <w:sz w:val="28"/>
          <w:szCs w:val="28"/>
        </w:rPr>
      </w:pPr>
    </w:p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Elle conditionne l'exercice des pouvoirs accordés à la justice répressive. De ce point de vue, c'est une conquête contre l'arbitraire.</w:t>
      </w:r>
    </w:p>
    <w:p w:rsidR="00BD2680" w:rsidRPr="00BD2680" w:rsidRDefault="00BD2680" w:rsidP="00BD2680">
      <w:pPr>
        <w:rPr>
          <w:sz w:val="28"/>
          <w:szCs w:val="28"/>
        </w:rPr>
      </w:pPr>
    </w:p>
    <w:p w:rsidR="002124CD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Elle recherche un équilibre entre la protection des libertés individuelles (notamment les droits de la défense) et l'efficacité de la répression destinée à protéger la société.</w:t>
      </w: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Default="00BD2680" w:rsidP="00BD2680">
      <w:pPr>
        <w:rPr>
          <w:sz w:val="28"/>
          <w:szCs w:val="28"/>
        </w:rPr>
      </w:pPr>
    </w:p>
    <w:p w:rsidR="00BD2680" w:rsidRPr="00BD2680" w:rsidRDefault="00BD2680" w:rsidP="00BD2680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r w:rsidRPr="00BD268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lastRenderedPageBreak/>
        <w:t> </w:t>
      </w:r>
      <w:proofErr w:type="gramStart"/>
      <w:r w:rsidRPr="00BD268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>le</w:t>
      </w:r>
      <w:proofErr w:type="gramEnd"/>
      <w:r w:rsidRPr="00BD268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 xml:space="preserve"> rôle de la police judiciaire dans la procédure pénale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> :</w:t>
      </w:r>
      <w:r w:rsidRPr="00BD268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> </w:t>
      </w:r>
    </w:p>
    <w:p w:rsidR="00BD2680" w:rsidRPr="00BD2680" w:rsidRDefault="00BD2680" w:rsidP="00BD26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Travaillant sous le contrôle des magistrats, la police judiciaire est chargée de la mise en œuvre concrète de l’enquête dans la procédure </w:t>
      </w:r>
      <w:proofErr w:type="gramStart"/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pénale</w:t>
      </w:r>
      <w:proofErr w:type="gramEnd"/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 Elle constitue à ce titre l’un des principaux auxiliaires du juge.</w:t>
      </w:r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BD2680" w:rsidRPr="00BD2680" w:rsidRDefault="00BD2680" w:rsidP="00BD26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proofErr w:type="gramStart"/>
      <w:r w:rsidRPr="00BD2680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les</w:t>
      </w:r>
      <w:proofErr w:type="gramEnd"/>
      <w:r w:rsidRPr="00BD2680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officiers de police judiciaire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 :</w:t>
      </w:r>
    </w:p>
    <w:p w:rsidR="00BD2680" w:rsidRPr="00BD2680" w:rsidRDefault="00BD2680" w:rsidP="00BD2680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La police judiciaire désigne</w:t>
      </w:r>
      <w:r w:rsidRPr="00BD2680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 l’autorité chargée de constater les </w:t>
      </w:r>
      <w:hyperlink r:id="rId6" w:tooltip="Quels sont les différents types d'infraction pénale ?" w:history="1">
        <w:r w:rsidRPr="00BD2680">
          <w:rPr>
            <w:rFonts w:ascii="Arial" w:eastAsia="Times New Roman" w:hAnsi="Arial" w:cs="Arial"/>
            <w:b/>
            <w:bCs/>
            <w:color w:val="222222"/>
            <w:sz w:val="28"/>
            <w:szCs w:val="28"/>
            <w:u w:val="single"/>
            <w:lang w:eastAsia="fr-FR"/>
          </w:rPr>
          <w:t>infractions</w:t>
        </w:r>
      </w:hyperlink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d’en</w:t>
      </w:r>
      <w:r w:rsidRPr="00BD2680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 rechercher les auteurs</w:t>
      </w:r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et de </w:t>
      </w:r>
      <w:r w:rsidRPr="00BD2680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rassembler les preuves</w:t>
      </w:r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 Ses membres sont des fonctionnaires dotés de la qualité d’officier ou d’agent de police judiciaire.</w:t>
      </w:r>
    </w:p>
    <w:p w:rsidR="00BD2680" w:rsidRDefault="00BD2680" w:rsidP="00BD2680">
      <w:pPr>
        <w:pStyle w:val="NormalWeb"/>
        <w:spacing w:after="0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Tous les policiers ne sont donc pas chargés d’une mission de police judiciaire, et la police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BD2680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fr-FR"/>
        </w:rPr>
        <w:t>judiciaire n’est pas uniquement composée de policiers. Certains gendarmes, mais encore les maires et leurs adjoints possèdent la qualité d’officier de police judiciaire.</w:t>
      </w:r>
    </w:p>
    <w:p w:rsidR="00BD2680" w:rsidRPr="00BD2680" w:rsidRDefault="00BD2680" w:rsidP="00BD2680">
      <w:pPr>
        <w:pStyle w:val="NormalWeb"/>
        <w:spacing w:after="0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fr-FR"/>
        </w:rPr>
      </w:pPr>
    </w:p>
    <w:p w:rsidR="00BD2680" w:rsidRPr="00BD2680" w:rsidRDefault="00BD2680" w:rsidP="00BD2680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fr-FR"/>
        </w:rPr>
      </w:pPr>
      <w:proofErr w:type="gramStart"/>
      <w:r w:rsidRPr="00BD2680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fr-FR"/>
        </w:rPr>
        <w:t>la</w:t>
      </w:r>
      <w:proofErr w:type="gramEnd"/>
      <w:r w:rsidRPr="00BD2680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fr-FR"/>
        </w:rPr>
        <w:t>mission de la police judiciaire :</w:t>
      </w:r>
    </w:p>
    <w:p w:rsidR="00BD2680" w:rsidRPr="00BD2680" w:rsidRDefault="00BD2680" w:rsidP="00BD2680">
      <w:pPr>
        <w:spacing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La police judiciaire a une mission d’investigation et de répression des infractions. Dans l’exercice de leur mission d’enquête, les officiers de police judiciaire peuvent recourir à certains moyens de coercition : garde à vue, perquisition, saisie. Ils exercent ces prérogatives dans un cadre juridique particulièrement précis et sous le contrôle de </w:t>
      </w:r>
      <w:hyperlink r:id="rId7" w:tooltip="Qu'est-ce que l'autorité judiciaire ?" w:history="1">
        <w:r w:rsidRPr="00BD2680">
          <w:rPr>
            <w:rFonts w:ascii="Arial" w:eastAsia="Times New Roman" w:hAnsi="Arial" w:cs="Arial"/>
            <w:b/>
            <w:bCs/>
            <w:color w:val="222222"/>
            <w:sz w:val="28"/>
            <w:szCs w:val="28"/>
            <w:u w:val="single"/>
            <w:lang w:eastAsia="fr-FR"/>
          </w:rPr>
          <w:t>l’autorité judiciaire</w:t>
        </w:r>
      </w:hyperlink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, gardienne de la liberté individuelle.</w:t>
      </w:r>
    </w:p>
    <w:p w:rsidR="00BD2680" w:rsidRPr="00BD2680" w:rsidRDefault="00BD2680" w:rsidP="00BD2680">
      <w:pPr>
        <w:spacing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La police judiciaire reçoit également les plaintes déposées par les victimes d’infractions et les transmet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 xml:space="preserve"> </w:t>
      </w: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 xml:space="preserve"> le cas échéant au service territorialement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 xml:space="preserve"> </w:t>
      </w: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compétent.</w:t>
      </w:r>
    </w:p>
    <w:p w:rsidR="00BD2680" w:rsidRDefault="00BD2680" w:rsidP="00BD2680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fr-FR"/>
        </w:rPr>
        <w:t>La police judiciaire est à distinguer de la police administrative,</w:t>
      </w: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 qui a une mission de prévention des infractions et de maintien de l’ordre.</w:t>
      </w:r>
    </w:p>
    <w:p w:rsidR="00BD2680" w:rsidRDefault="00BD2680" w:rsidP="00BD2680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</w:p>
    <w:p w:rsidR="00BD2680" w:rsidRPr="00BD2680" w:rsidRDefault="00BD2680" w:rsidP="00BD2680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</w:p>
    <w:p w:rsidR="00BD2680" w:rsidRPr="00BD2680" w:rsidRDefault="00BD2680" w:rsidP="00BD2680">
      <w:pPr>
        <w:spacing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Dans l'exercice de ses missions, la police judiciaire est contrôlée par :</w:t>
      </w:r>
    </w:p>
    <w:p w:rsidR="00BD2680" w:rsidRPr="00BD2680" w:rsidRDefault="00BD2680" w:rsidP="00BD268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le procureur de la République, pendant la phase d'enquête ;</w:t>
      </w:r>
    </w:p>
    <w:p w:rsidR="00BD2680" w:rsidRPr="00BD2680" w:rsidRDefault="00BD2680" w:rsidP="00BD268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le </w:t>
      </w:r>
      <w:hyperlink r:id="rId8" w:history="1">
        <w:r w:rsidRPr="00BD2680">
          <w:rPr>
            <w:rFonts w:ascii="Arial" w:eastAsia="Times New Roman" w:hAnsi="Arial" w:cs="Arial"/>
            <w:b/>
            <w:bCs/>
            <w:color w:val="222222"/>
            <w:sz w:val="28"/>
            <w:szCs w:val="28"/>
            <w:u w:val="single"/>
            <w:lang w:eastAsia="fr-FR"/>
          </w:rPr>
          <w:t>juge d'instruction</w:t>
        </w:r>
      </w:hyperlink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, pendant l'instruction. </w:t>
      </w:r>
    </w:p>
    <w:p w:rsidR="00BD2680" w:rsidRPr="00BD2680" w:rsidRDefault="00BD2680" w:rsidP="00BD2680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Ces magistrats sont notamment compétents pour autoriser, contrôler ou prescrire certaines mesures attentatoires aux libertés. Le recours au </w:t>
      </w:r>
      <w:hyperlink r:id="rId9" w:tooltip="Qu'est-ce qu'un juge des libertés et de la détention ?" w:history="1">
        <w:r w:rsidRPr="00BD2680">
          <w:rPr>
            <w:rFonts w:ascii="Arial" w:eastAsia="Times New Roman" w:hAnsi="Arial" w:cs="Arial"/>
            <w:b/>
            <w:bCs/>
            <w:color w:val="222222"/>
            <w:sz w:val="28"/>
            <w:szCs w:val="28"/>
            <w:u w:val="single"/>
            <w:lang w:eastAsia="fr-FR"/>
          </w:rPr>
          <w:t>juge des libertés et de la détention</w:t>
        </w:r>
      </w:hyperlink>
      <w:r w:rsidRPr="00BD268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 est nécessaire pour autoriser certains actes d’enquête particulièrement graves (comme certaines sonorisations ou les perquisitions de nuit).</w:t>
      </w:r>
    </w:p>
    <w:p w:rsidR="00BD2680" w:rsidRPr="00BD2680" w:rsidRDefault="00BD2680" w:rsidP="00BD26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BD2680" w:rsidRPr="00BD2680" w:rsidRDefault="00BD2680" w:rsidP="00BD2680">
      <w:pPr>
        <w:ind w:firstLine="708"/>
        <w:rPr>
          <w:sz w:val="28"/>
          <w:szCs w:val="28"/>
        </w:rPr>
      </w:pPr>
    </w:p>
    <w:sectPr w:rsidR="00BD2680" w:rsidRPr="00BD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4D5"/>
    <w:multiLevelType w:val="multilevel"/>
    <w:tmpl w:val="5A1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00002"/>
    <w:multiLevelType w:val="multilevel"/>
    <w:tmpl w:val="FF4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0"/>
    <w:rsid w:val="00543FED"/>
    <w:rsid w:val="006A6914"/>
    <w:rsid w:val="00BD2680"/>
    <w:rsid w:val="00E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2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-publique.fr/node/2685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e-publique.fr/fiches/38024-quest-ce-que-lautorite-judiciaire-article-66-de-la-co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e-publique.fr/fiches/268561-types-dinfractions-penales-contraventions-delits-et-crim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e-publique.fr/fiches/38261-juge-des-libertes-et-de-la-detention-jld-lois-de-2000-et-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2023-03-04T12:46:00Z</dcterms:created>
  <dcterms:modified xsi:type="dcterms:W3CDTF">2023-03-04T13:57:00Z</dcterms:modified>
</cp:coreProperties>
</file>