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6B" w:rsidRDefault="000E5F1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Projet de recherche chapitre 3 :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1. Droit d’auteur dans l’environnement numérique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Introduction. Droit d’auteur des bases de données, droit d’auteur des </w:t>
      </w:r>
      <w:proofErr w:type="spellStart"/>
      <w:r>
        <w:rPr>
          <w:rFonts w:ascii="Cambria" w:hAnsi="Cambria" w:cs="Cambria"/>
        </w:rPr>
        <w:t>logiciels.Cas</w:t>
      </w:r>
      <w:proofErr w:type="spellEnd"/>
      <w:r>
        <w:rPr>
          <w:rFonts w:ascii="Cambria" w:hAnsi="Cambria" w:cs="Cambria"/>
        </w:rPr>
        <w:t xml:space="preserve"> spécifique des logiciels libres.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2. Droit d’auteur dans l’internet et le commerce électronique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Droit des noms de domaine. Propriété intellectuelle sur internet. Droit du site de commerce électronique. Propriété intellectuelle et réseaux sociaux.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3. Brevet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Définition. Droits dans un brevet. Utilité d’un brevet. La brevetabilité. Demande de brevet en Algérie et dans le monde.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4. Marques, dessins et modèles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633C10">
        <w:rPr>
          <w:rFonts w:ascii="Cambria" w:hAnsi="Cambria" w:cs="Cambria"/>
          <w:i/>
          <w:iCs/>
        </w:rPr>
        <w:t>Définition. Droit des Marques. Droit des dessins et modèles. Appellation d’origine. Le secret. La</w:t>
      </w:r>
      <w:r>
        <w:rPr>
          <w:rFonts w:ascii="Cambria" w:hAnsi="Cambria" w:cs="Cambria"/>
        </w:rPr>
        <w:t xml:space="preserve"> contrefaçon.</w:t>
      </w: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57736B" w:rsidRDefault="0057736B" w:rsidP="0057736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5. Droit des Indications géographiques</w:t>
      </w:r>
    </w:p>
    <w:p w:rsidR="00C57E7C" w:rsidRDefault="0057736B" w:rsidP="0057736B">
      <w:pPr>
        <w:rPr>
          <w:rFonts w:ascii="Cambria,Bold" w:hAnsi="Cambria,Bold" w:cs="Cambria,Bold"/>
          <w:b/>
          <w:bCs/>
        </w:rPr>
      </w:pPr>
      <w:r>
        <w:rPr>
          <w:rFonts w:ascii="Cambria" w:hAnsi="Cambria" w:cs="Cambria"/>
        </w:rPr>
        <w:t>Définitions. Protection des Indications Géographique en Algérie. Traités internationaux sur les indications géographiques</w:t>
      </w:r>
      <w:r>
        <w:rPr>
          <w:rFonts w:ascii="Cambria,Bold" w:hAnsi="Cambria,Bold" w:cs="Cambria,Bold"/>
          <w:b/>
          <w:bCs/>
        </w:rPr>
        <w:t>.</w:t>
      </w:r>
    </w:p>
    <w:p w:rsidR="000E5F1B" w:rsidRDefault="000E5F1B" w:rsidP="0057736B">
      <w:pPr>
        <w:rPr>
          <w:rFonts w:ascii="Cambria,Bold" w:hAnsi="Cambria,Bold" w:cs="Cambria,Bold"/>
          <w:b/>
          <w:bCs/>
        </w:rPr>
      </w:pPr>
    </w:p>
    <w:p w:rsidR="000E5F1B" w:rsidRDefault="000E5F1B" w:rsidP="0057736B">
      <w:pPr>
        <w:rPr>
          <w:rFonts w:ascii="Cambria,Bold" w:hAnsi="Cambria,Bold" w:cs="Cambria,Bold"/>
          <w:b/>
          <w:bCs/>
        </w:rPr>
      </w:pPr>
      <w:r>
        <w:rPr>
          <w:rFonts w:ascii="Cambria,Bold" w:hAnsi="Cambria,Bold" w:cs="Cambria,Bold"/>
          <w:b/>
          <w:bCs/>
        </w:rPr>
        <w:t xml:space="preserve">Référence : 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1. Charte d’éthique et de déontologie universitaires, https://www.mesrs.dz/documents/12221/26200/Charte+fran__ais+d__f.pdf/50d6de61-aabd-4829-84b3-8302b790bdce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2. Arrêtés N°933 du 28 Juillet 2016 fixant les règles relatives à la prévention et la lutte contre le plagiat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3. L'abc du droit d'auteur, organisation des nations unies pour l’éducation, la science et la culture(UNESCO)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4. E. </w:t>
      </w:r>
      <w:proofErr w:type="spellStart"/>
      <w:r>
        <w:rPr>
          <w:rFonts w:ascii="Cambria" w:hAnsi="Cambria" w:cs="Cambria"/>
        </w:rPr>
        <w:t>Prairat</w:t>
      </w:r>
      <w:proofErr w:type="spellEnd"/>
      <w:r>
        <w:rPr>
          <w:rFonts w:ascii="Cambria" w:hAnsi="Cambria" w:cs="Cambria"/>
        </w:rPr>
        <w:t>, De la déontologie enseignante. Paris, PUF, 2009.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5. Racine L., </w:t>
      </w:r>
      <w:proofErr w:type="spellStart"/>
      <w:r>
        <w:rPr>
          <w:rFonts w:ascii="Cambria" w:hAnsi="Cambria" w:cs="Cambria"/>
        </w:rPr>
        <w:t>Legault</w:t>
      </w:r>
      <w:proofErr w:type="spellEnd"/>
      <w:r>
        <w:rPr>
          <w:rFonts w:ascii="Cambria" w:hAnsi="Cambria" w:cs="Cambria"/>
        </w:rPr>
        <w:t xml:space="preserve"> G. A., Bégin, L., Éthique et ingénierie, Montréal, </w:t>
      </w:r>
      <w:proofErr w:type="spellStart"/>
      <w:r>
        <w:rPr>
          <w:rFonts w:ascii="Cambria" w:hAnsi="Cambria" w:cs="Cambria"/>
        </w:rPr>
        <w:t>McGraw</w:t>
      </w:r>
      <w:proofErr w:type="spellEnd"/>
      <w:r>
        <w:rPr>
          <w:rFonts w:ascii="Cambria" w:hAnsi="Cambria" w:cs="Cambria"/>
        </w:rPr>
        <w:t xml:space="preserve"> Hill, 1991.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6. </w:t>
      </w:r>
      <w:proofErr w:type="spellStart"/>
      <w:r>
        <w:rPr>
          <w:rFonts w:ascii="Cambria" w:hAnsi="Cambria" w:cs="Cambria"/>
        </w:rPr>
        <w:t>Siroux</w:t>
      </w:r>
      <w:proofErr w:type="spellEnd"/>
      <w:r>
        <w:rPr>
          <w:rFonts w:ascii="Cambria" w:hAnsi="Cambria" w:cs="Cambria"/>
        </w:rPr>
        <w:t>, D., Déontologie : Dictionnaire d’éthique et de philosophie morale, Paris, Quadrige, 2004, p. 474-477.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7. Medina Y., La déontologie, ce qui va changer dans l'entreprise, éditions d'Organisation, 2003.</w:t>
      </w:r>
    </w:p>
    <w:p w:rsidR="000E5F1B" w:rsidRDefault="000E5F1B" w:rsidP="000E5F1B">
      <w:pPr>
        <w:rPr>
          <w:rFonts w:ascii="Cambria" w:hAnsi="Cambria" w:cs="Cambria"/>
        </w:rPr>
      </w:pPr>
      <w:r>
        <w:rPr>
          <w:rFonts w:ascii="Cambria" w:hAnsi="Cambria" w:cs="Cambria"/>
        </w:rPr>
        <w:t>8. Didier Ch., Penser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,Bold" w:hAnsi="Cambria,Bold" w:cs="Cambria,Bold"/>
          <w:b/>
          <w:bCs/>
        </w:rPr>
        <w:t xml:space="preserve"> </w:t>
      </w:r>
      <w:r>
        <w:rPr>
          <w:rFonts w:ascii="Cambria" w:hAnsi="Cambria" w:cs="Cambria"/>
        </w:rPr>
        <w:t xml:space="preserve">9. </w:t>
      </w:r>
      <w:proofErr w:type="spellStart"/>
      <w:r>
        <w:rPr>
          <w:rFonts w:ascii="Cambria" w:hAnsi="Cambria" w:cs="Cambria"/>
        </w:rPr>
        <w:t>Gavarini</w:t>
      </w:r>
      <w:proofErr w:type="spellEnd"/>
      <w:r>
        <w:rPr>
          <w:rFonts w:ascii="Cambria" w:hAnsi="Cambria" w:cs="Cambria"/>
        </w:rPr>
        <w:t xml:space="preserve"> L. et </w:t>
      </w:r>
      <w:proofErr w:type="spellStart"/>
      <w:r>
        <w:rPr>
          <w:rFonts w:ascii="Cambria" w:hAnsi="Cambria" w:cs="Cambria"/>
        </w:rPr>
        <w:t>Ottavi</w:t>
      </w:r>
      <w:proofErr w:type="spellEnd"/>
      <w:r>
        <w:rPr>
          <w:rFonts w:ascii="Cambria" w:hAnsi="Cambria" w:cs="Cambria"/>
        </w:rPr>
        <w:t xml:space="preserve"> D., Éditorial. </w:t>
      </w:r>
      <w:proofErr w:type="gramStart"/>
      <w:r>
        <w:rPr>
          <w:rFonts w:ascii="Cambria" w:hAnsi="Cambria" w:cs="Cambria"/>
        </w:rPr>
        <w:t>de</w:t>
      </w:r>
      <w:proofErr w:type="gramEnd"/>
      <w:r>
        <w:rPr>
          <w:rFonts w:ascii="Cambria" w:hAnsi="Cambria" w:cs="Cambria"/>
        </w:rPr>
        <w:t xml:space="preserve"> l’éthique professionnelle en formation et en recherche, Recherche et formation, 52 | 2006, 5-11.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10. </w:t>
      </w:r>
      <w:proofErr w:type="spellStart"/>
      <w:r>
        <w:rPr>
          <w:rFonts w:ascii="Cambria" w:hAnsi="Cambria" w:cs="Cambria"/>
        </w:rPr>
        <w:t>Caré</w:t>
      </w:r>
      <w:proofErr w:type="spellEnd"/>
      <w:r>
        <w:rPr>
          <w:rFonts w:ascii="Cambria" w:hAnsi="Cambria" w:cs="Cambria"/>
        </w:rPr>
        <w:t xml:space="preserve"> C., Morale, éthique, déontologie. Administration et éducation, 2e trimestre 2002, n°94.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11. Jacquet-</w:t>
      </w:r>
      <w:proofErr w:type="spellStart"/>
      <w:r>
        <w:rPr>
          <w:rFonts w:ascii="Cambria" w:hAnsi="Cambria" w:cs="Cambria"/>
        </w:rPr>
        <w:t>Francillon</w:t>
      </w:r>
      <w:proofErr w:type="spellEnd"/>
      <w:r>
        <w:rPr>
          <w:rFonts w:ascii="Cambria" w:hAnsi="Cambria" w:cs="Cambria"/>
        </w:rPr>
        <w:t xml:space="preserve">, François. Notion : déontologie professionnelle. </w:t>
      </w:r>
      <w:proofErr w:type="gramStart"/>
      <w:r>
        <w:rPr>
          <w:rFonts w:ascii="Cambria" w:hAnsi="Cambria" w:cs="Cambria"/>
        </w:rPr>
        <w:t>Le</w:t>
      </w:r>
      <w:proofErr w:type="gram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télémaque</w:t>
      </w:r>
      <w:proofErr w:type="spellEnd"/>
      <w:r>
        <w:rPr>
          <w:rFonts w:ascii="Cambria" w:hAnsi="Cambria" w:cs="Cambria"/>
        </w:rPr>
        <w:t>, mai 2000, n° 17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12. Carr, D. </w:t>
      </w:r>
      <w:proofErr w:type="spellStart"/>
      <w:r>
        <w:rPr>
          <w:rFonts w:ascii="Cambria" w:hAnsi="Cambria" w:cs="Cambria"/>
        </w:rPr>
        <w:t>Professionalism</w:t>
      </w:r>
      <w:proofErr w:type="spellEnd"/>
      <w:r>
        <w:rPr>
          <w:rFonts w:ascii="Cambria" w:hAnsi="Cambria" w:cs="Cambria"/>
        </w:rPr>
        <w:t xml:space="preserve"> and </w:t>
      </w:r>
      <w:proofErr w:type="spellStart"/>
      <w:r>
        <w:rPr>
          <w:rFonts w:ascii="Cambria" w:hAnsi="Cambria" w:cs="Cambria"/>
        </w:rPr>
        <w:t>Ethics</w:t>
      </w:r>
      <w:proofErr w:type="spellEnd"/>
      <w:r>
        <w:rPr>
          <w:rFonts w:ascii="Cambria" w:hAnsi="Cambria" w:cs="Cambria"/>
        </w:rPr>
        <w:t xml:space="preserve"> in </w:t>
      </w:r>
      <w:proofErr w:type="spellStart"/>
      <w:r>
        <w:rPr>
          <w:rFonts w:ascii="Cambria" w:hAnsi="Cambria" w:cs="Cambria"/>
        </w:rPr>
        <w:t>Teaching</w:t>
      </w:r>
      <w:proofErr w:type="spellEnd"/>
      <w:r>
        <w:rPr>
          <w:rFonts w:ascii="Cambria" w:hAnsi="Cambria" w:cs="Cambria"/>
        </w:rPr>
        <w:t xml:space="preserve">. New York, NY </w:t>
      </w:r>
      <w:proofErr w:type="spellStart"/>
      <w:r>
        <w:rPr>
          <w:rFonts w:ascii="Cambria" w:hAnsi="Cambria" w:cs="Cambria"/>
        </w:rPr>
        <w:t>Routledge</w:t>
      </w:r>
      <w:proofErr w:type="spellEnd"/>
      <w:r>
        <w:rPr>
          <w:rFonts w:ascii="Cambria" w:hAnsi="Cambria" w:cs="Cambria"/>
        </w:rPr>
        <w:t>. 2000.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13. </w:t>
      </w:r>
      <w:proofErr w:type="spellStart"/>
      <w:r>
        <w:rPr>
          <w:rFonts w:ascii="Cambria" w:hAnsi="Cambria" w:cs="Cambria"/>
        </w:rPr>
        <w:t>Galloux</w:t>
      </w:r>
      <w:proofErr w:type="spellEnd"/>
      <w:r>
        <w:rPr>
          <w:rFonts w:ascii="Cambria" w:hAnsi="Cambria" w:cs="Cambria"/>
        </w:rPr>
        <w:t>, J.C., Droit de la propriété industrielle. Dalloz 2003.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14. </w:t>
      </w:r>
      <w:proofErr w:type="spellStart"/>
      <w:r>
        <w:rPr>
          <w:rFonts w:ascii="Cambria" w:hAnsi="Cambria" w:cs="Cambria"/>
        </w:rPr>
        <w:t>Wagret</w:t>
      </w:r>
      <w:proofErr w:type="spellEnd"/>
      <w:r>
        <w:rPr>
          <w:rFonts w:ascii="Cambria" w:hAnsi="Cambria" w:cs="Cambria"/>
        </w:rPr>
        <w:t xml:space="preserve"> F. et J-M., Brevet d'invention, marques et propriété industrielle. PUF 2001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15. </w:t>
      </w:r>
      <w:proofErr w:type="spellStart"/>
      <w:r>
        <w:rPr>
          <w:rFonts w:ascii="Cambria" w:hAnsi="Cambria" w:cs="Cambria"/>
        </w:rPr>
        <w:t>Dekermadec</w:t>
      </w:r>
      <w:proofErr w:type="spellEnd"/>
      <w:r>
        <w:rPr>
          <w:rFonts w:ascii="Cambria" w:hAnsi="Cambria" w:cs="Cambria"/>
        </w:rPr>
        <w:t>, Y., Innover grâce au brevet: une révolution avec internet. Insep 1999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16. AEUTBM. L'ingénieur au </w:t>
      </w:r>
      <w:proofErr w:type="spellStart"/>
      <w:r>
        <w:rPr>
          <w:rFonts w:ascii="Cambria" w:hAnsi="Cambria" w:cs="Cambria"/>
        </w:rPr>
        <w:t>coeur</w:t>
      </w:r>
      <w:proofErr w:type="spellEnd"/>
      <w:r>
        <w:rPr>
          <w:rFonts w:ascii="Cambria" w:hAnsi="Cambria" w:cs="Cambria"/>
        </w:rPr>
        <w:t xml:space="preserve"> de l'innovation. Université de technologie Belfort-Montbéliard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17. Fanny </w:t>
      </w:r>
      <w:proofErr w:type="spellStart"/>
      <w:r>
        <w:rPr>
          <w:rFonts w:ascii="Cambria" w:hAnsi="Cambria" w:cs="Cambria"/>
        </w:rPr>
        <w:t>Rinck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etléda</w:t>
      </w:r>
      <w:proofErr w:type="spellEnd"/>
      <w:r>
        <w:rPr>
          <w:rFonts w:ascii="Cambria" w:hAnsi="Cambria" w:cs="Cambria"/>
        </w:rPr>
        <w:t xml:space="preserve"> Mansour, </w:t>
      </w:r>
      <w:proofErr w:type="spellStart"/>
      <w:r>
        <w:rPr>
          <w:rFonts w:ascii="Cambria" w:hAnsi="Cambria" w:cs="Cambria"/>
        </w:rPr>
        <w:t>littératie</w:t>
      </w:r>
      <w:proofErr w:type="spellEnd"/>
      <w:r>
        <w:rPr>
          <w:rFonts w:ascii="Cambria" w:hAnsi="Cambria" w:cs="Cambria"/>
        </w:rPr>
        <w:t xml:space="preserve"> à l’ère du numérique : le copier-coller chez les étudiants, Université </w:t>
      </w:r>
      <w:proofErr w:type="spellStart"/>
      <w:r>
        <w:rPr>
          <w:rFonts w:ascii="Cambria" w:hAnsi="Cambria" w:cs="Cambria"/>
        </w:rPr>
        <w:t>grenoble</w:t>
      </w:r>
      <w:proofErr w:type="spellEnd"/>
      <w:r>
        <w:rPr>
          <w:rFonts w:ascii="Cambria" w:hAnsi="Cambria" w:cs="Cambria"/>
        </w:rPr>
        <w:t xml:space="preserve"> 3 et Université paris-Ouest Nanterre la défense Nanterre, France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18. Didier DUGUEST IEMN, Citer ses sources, IAE Nantes 2008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19. Les logiciels de détection de similitudes : une solution au plagiat électronique? Rapport du Groupe de travail sur le plagiat électronique présenté au Sous-comité sur la pédagogie et les TIC de la CREPUQ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20. </w:t>
      </w:r>
      <w:proofErr w:type="spellStart"/>
      <w:r>
        <w:rPr>
          <w:rFonts w:ascii="Cambria" w:hAnsi="Cambria" w:cs="Cambria"/>
        </w:rPr>
        <w:t>Emanuela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Chiriac</w:t>
      </w:r>
      <w:proofErr w:type="spellEnd"/>
      <w:r>
        <w:rPr>
          <w:rFonts w:ascii="Cambria" w:hAnsi="Cambria" w:cs="Cambria"/>
        </w:rPr>
        <w:t xml:space="preserve">, Monique </w:t>
      </w:r>
      <w:proofErr w:type="spellStart"/>
      <w:r>
        <w:rPr>
          <w:rFonts w:ascii="Cambria" w:hAnsi="Cambria" w:cs="Cambria"/>
        </w:rPr>
        <w:t>Filiatrault</w:t>
      </w:r>
      <w:proofErr w:type="spellEnd"/>
      <w:r>
        <w:rPr>
          <w:rFonts w:ascii="Cambria" w:hAnsi="Cambria" w:cs="Cambria"/>
        </w:rPr>
        <w:t xml:space="preserve"> et André </w:t>
      </w:r>
      <w:proofErr w:type="spellStart"/>
      <w:r>
        <w:rPr>
          <w:rFonts w:ascii="Cambria" w:hAnsi="Cambria" w:cs="Cambria"/>
        </w:rPr>
        <w:t>Régimbald</w:t>
      </w:r>
      <w:proofErr w:type="spellEnd"/>
      <w:r>
        <w:rPr>
          <w:rFonts w:ascii="Cambria" w:hAnsi="Cambria" w:cs="Cambria"/>
        </w:rPr>
        <w:t>, Guide de l’étudiant: l’intégrité intellectuelle plagiat, tricherie et fraude… les éviter et, surtout, comment bien citer ses sources, 2014.</w:t>
      </w:r>
    </w:p>
    <w:p w:rsidR="000E5F1B" w:rsidRDefault="000E5F1B" w:rsidP="000E5F1B">
      <w:pPr>
        <w:rPr>
          <w:rFonts w:ascii="Cambria" w:hAnsi="Cambria" w:cs="Cambria"/>
        </w:rPr>
      </w:pPr>
      <w:r>
        <w:rPr>
          <w:rFonts w:ascii="Cambria" w:hAnsi="Cambria" w:cs="Cambria"/>
        </w:rPr>
        <w:t>21. Publication de l'université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21. Publication de l'université de Montréal, Stratégies de prévention du plagiat, Intégrité, fraude et plagiat, 2010.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22. Pierrick </w:t>
      </w:r>
      <w:proofErr w:type="spellStart"/>
      <w:r>
        <w:rPr>
          <w:rFonts w:ascii="Cambria" w:hAnsi="Cambria" w:cs="Cambria"/>
        </w:rPr>
        <w:t>Malissard</w:t>
      </w:r>
      <w:proofErr w:type="spellEnd"/>
      <w:r>
        <w:rPr>
          <w:rFonts w:ascii="Cambria" w:hAnsi="Cambria" w:cs="Cambria"/>
        </w:rPr>
        <w:t>, La propriété intellectuelle : origine et évolution, 2010.</w:t>
      </w:r>
    </w:p>
    <w:p w:rsidR="000E5F1B" w:rsidRDefault="000E5F1B" w:rsidP="000E5F1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23. </w:t>
      </w:r>
      <w:r>
        <w:rPr>
          <w:rFonts w:ascii="Cambria" w:hAnsi="Cambria" w:cs="Cambria"/>
        </w:rPr>
        <w:t>Le si</w:t>
      </w:r>
      <w:r>
        <w:rPr>
          <w:rFonts w:ascii="Cambria" w:hAnsi="Cambria" w:cs="Cambria"/>
          <w:sz w:val="24"/>
          <w:szCs w:val="24"/>
        </w:rPr>
        <w:t>te de l’Organisation Mondiale de la Propriété Intellectuelle www.wipo.int</w:t>
      </w:r>
    </w:p>
    <w:p w:rsidR="000E5F1B" w:rsidRDefault="000E5F1B" w:rsidP="000E5F1B">
      <w:r>
        <w:rPr>
          <w:rFonts w:ascii="Cambria" w:hAnsi="Cambria" w:cs="Cambria"/>
          <w:sz w:val="24"/>
          <w:szCs w:val="24"/>
        </w:rPr>
        <w:t>24. http://www.app.asso.fr/</w:t>
      </w:r>
    </w:p>
    <w:sectPr w:rsidR="000E5F1B" w:rsidSect="0052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736B"/>
    <w:rsid w:val="000E5F1B"/>
    <w:rsid w:val="00520E70"/>
    <w:rsid w:val="0057736B"/>
    <w:rsid w:val="00633C10"/>
    <w:rsid w:val="00C5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2023-03-11T08:17:00Z</dcterms:created>
  <dcterms:modified xsi:type="dcterms:W3CDTF">2023-03-11T09:16:00Z</dcterms:modified>
</cp:coreProperties>
</file>