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F1B" w:rsidRPr="00E21F1B" w:rsidRDefault="00E21F1B" w:rsidP="00E21F1B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21F1B">
        <w:rPr>
          <w:rFonts w:asciiTheme="majorBidi" w:hAnsiTheme="majorBidi" w:cstheme="majorBidi"/>
          <w:b/>
          <w:bCs/>
          <w:sz w:val="28"/>
          <w:szCs w:val="28"/>
        </w:rPr>
        <w:t>Introduction</w:t>
      </w:r>
    </w:p>
    <w:p w:rsidR="00E21F1B" w:rsidRDefault="00E21F1B" w:rsidP="00E21F1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E21F1B" w:rsidRPr="008A735A" w:rsidRDefault="00E21F1B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A735A">
        <w:rPr>
          <w:rFonts w:asciiTheme="majorBidi" w:hAnsiTheme="majorBidi" w:cstheme="majorBidi"/>
          <w:b/>
          <w:bCs/>
          <w:sz w:val="24"/>
          <w:szCs w:val="24"/>
        </w:rPr>
        <w:t>1. C’est quoi la botanique ?</w:t>
      </w:r>
    </w:p>
    <w:p w:rsidR="004B5A77" w:rsidRPr="008A735A" w:rsidRDefault="00E21F1B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sz w:val="24"/>
          <w:szCs w:val="24"/>
        </w:rPr>
        <w:t>C’est la science qui se spécialise dans l’</w:t>
      </w:r>
      <w:r w:rsidR="00450BD8" w:rsidRPr="008A735A">
        <w:rPr>
          <w:rFonts w:asciiTheme="majorBidi" w:hAnsiTheme="majorBidi" w:cstheme="majorBidi"/>
          <w:sz w:val="24"/>
          <w:szCs w:val="24"/>
        </w:rPr>
        <w:t>étude d</w:t>
      </w:r>
      <w:r w:rsidRPr="008A735A">
        <w:rPr>
          <w:rFonts w:asciiTheme="majorBidi" w:hAnsiTheme="majorBidi" w:cstheme="majorBidi"/>
          <w:sz w:val="24"/>
          <w:szCs w:val="24"/>
        </w:rPr>
        <w:t xml:space="preserve">es végétaux. </w:t>
      </w:r>
    </w:p>
    <w:p w:rsidR="00450BD8" w:rsidRPr="008A735A" w:rsidRDefault="00450BD8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sz w:val="24"/>
          <w:szCs w:val="24"/>
        </w:rPr>
        <w:t xml:space="preserve">La botanique systématique a pour but la </w:t>
      </w:r>
      <w:r w:rsidRPr="008A735A">
        <w:rPr>
          <w:rFonts w:asciiTheme="majorBidi" w:hAnsiTheme="majorBidi" w:cstheme="majorBidi"/>
          <w:b/>
          <w:bCs/>
          <w:sz w:val="24"/>
          <w:szCs w:val="24"/>
        </w:rPr>
        <w:t>description</w:t>
      </w:r>
      <w:r w:rsidRPr="008A735A">
        <w:rPr>
          <w:rFonts w:asciiTheme="majorBidi" w:hAnsiTheme="majorBidi" w:cstheme="majorBidi"/>
          <w:sz w:val="24"/>
          <w:szCs w:val="24"/>
        </w:rPr>
        <w:t xml:space="preserve">, la </w:t>
      </w:r>
      <w:r w:rsidRPr="008A735A">
        <w:rPr>
          <w:rFonts w:asciiTheme="majorBidi" w:hAnsiTheme="majorBidi" w:cstheme="majorBidi"/>
          <w:b/>
          <w:bCs/>
          <w:sz w:val="24"/>
          <w:szCs w:val="24"/>
        </w:rPr>
        <w:t xml:space="preserve">nomenclature </w:t>
      </w:r>
      <w:r w:rsidRPr="008A735A">
        <w:rPr>
          <w:rFonts w:asciiTheme="majorBidi" w:hAnsiTheme="majorBidi" w:cstheme="majorBidi"/>
          <w:sz w:val="24"/>
          <w:szCs w:val="24"/>
        </w:rPr>
        <w:t xml:space="preserve">et la </w:t>
      </w:r>
      <w:r w:rsidRPr="008A735A">
        <w:rPr>
          <w:rFonts w:asciiTheme="majorBidi" w:hAnsiTheme="majorBidi" w:cstheme="majorBidi"/>
          <w:b/>
          <w:bCs/>
          <w:sz w:val="24"/>
          <w:szCs w:val="24"/>
        </w:rPr>
        <w:t xml:space="preserve">classification </w:t>
      </w:r>
      <w:r w:rsidRPr="008A735A">
        <w:rPr>
          <w:rFonts w:asciiTheme="majorBidi" w:hAnsiTheme="majorBidi" w:cstheme="majorBidi"/>
          <w:sz w:val="24"/>
          <w:szCs w:val="24"/>
        </w:rPr>
        <w:t xml:space="preserve">des espèces végétales, et leur représentation dans un seul corps hiérarchisé </w:t>
      </w:r>
      <w:proofErr w:type="spellStart"/>
      <w:r w:rsidRPr="008A735A">
        <w:rPr>
          <w:rFonts w:asciiTheme="majorBidi" w:hAnsiTheme="majorBidi" w:cstheme="majorBidi"/>
          <w:b/>
          <w:bCs/>
          <w:sz w:val="24"/>
          <w:szCs w:val="24"/>
        </w:rPr>
        <w:t>phylogénétiquement</w:t>
      </w:r>
      <w:proofErr w:type="spellEnd"/>
      <w:r w:rsidRPr="008A735A">
        <w:rPr>
          <w:rFonts w:asciiTheme="majorBidi" w:hAnsiTheme="majorBidi" w:cstheme="majorBidi"/>
          <w:b/>
          <w:bCs/>
          <w:sz w:val="24"/>
          <w:szCs w:val="24"/>
        </w:rPr>
        <w:t xml:space="preserve"> ordonné.</w:t>
      </w:r>
    </w:p>
    <w:p w:rsidR="008A735A" w:rsidRDefault="008A735A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450BD8" w:rsidRPr="008A735A" w:rsidRDefault="005213A2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b/>
          <w:bCs/>
          <w:sz w:val="24"/>
          <w:szCs w:val="24"/>
        </w:rPr>
        <w:t xml:space="preserve">2. </w:t>
      </w:r>
      <w:r w:rsidR="00450BD8" w:rsidRPr="008A735A">
        <w:rPr>
          <w:rFonts w:asciiTheme="majorBidi" w:hAnsiTheme="majorBidi" w:cstheme="majorBidi"/>
          <w:b/>
          <w:bCs/>
          <w:sz w:val="24"/>
          <w:szCs w:val="24"/>
        </w:rPr>
        <w:t xml:space="preserve">Les unités taxonomiques : </w:t>
      </w:r>
      <w:r w:rsidR="00450BD8" w:rsidRPr="008A735A">
        <w:rPr>
          <w:rFonts w:asciiTheme="majorBidi" w:hAnsiTheme="majorBidi" w:cstheme="majorBidi"/>
          <w:sz w:val="24"/>
          <w:szCs w:val="24"/>
        </w:rPr>
        <w:t>ou taxons</w:t>
      </w:r>
    </w:p>
    <w:p w:rsidR="00450BD8" w:rsidRPr="008A735A" w:rsidRDefault="00450BD8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sz w:val="24"/>
          <w:szCs w:val="24"/>
        </w:rPr>
        <w:t>Les unités taxonomiques sont par ordre décroissant :</w:t>
      </w:r>
    </w:p>
    <w:p w:rsidR="00450BD8" w:rsidRPr="008A735A" w:rsidRDefault="00450BD8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A735A">
        <w:rPr>
          <w:rFonts w:asciiTheme="majorBidi" w:hAnsiTheme="majorBidi" w:cstheme="majorBidi"/>
          <w:b/>
          <w:bCs/>
          <w:sz w:val="24"/>
          <w:szCs w:val="24"/>
        </w:rPr>
        <w:t>- Règne végétal</w:t>
      </w:r>
    </w:p>
    <w:p w:rsidR="00450BD8" w:rsidRPr="008A735A" w:rsidRDefault="00450BD8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A735A">
        <w:rPr>
          <w:rFonts w:asciiTheme="majorBidi" w:hAnsiTheme="majorBidi" w:cstheme="majorBidi"/>
          <w:b/>
          <w:bCs/>
          <w:sz w:val="24"/>
          <w:szCs w:val="24"/>
        </w:rPr>
        <w:t>- Embranchement</w:t>
      </w:r>
    </w:p>
    <w:p w:rsidR="00450BD8" w:rsidRPr="008A735A" w:rsidRDefault="00450BD8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sz w:val="24"/>
          <w:szCs w:val="24"/>
        </w:rPr>
        <w:t>- sous embranchement</w:t>
      </w:r>
    </w:p>
    <w:p w:rsidR="00450BD8" w:rsidRPr="008A735A" w:rsidRDefault="00450BD8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A735A">
        <w:rPr>
          <w:rFonts w:asciiTheme="majorBidi" w:hAnsiTheme="majorBidi" w:cstheme="majorBidi"/>
          <w:b/>
          <w:bCs/>
          <w:sz w:val="24"/>
          <w:szCs w:val="24"/>
        </w:rPr>
        <w:t>- Classe</w:t>
      </w:r>
    </w:p>
    <w:p w:rsidR="00450BD8" w:rsidRPr="008A735A" w:rsidRDefault="00450BD8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sz w:val="24"/>
          <w:szCs w:val="24"/>
        </w:rPr>
        <w:t>- sous classe</w:t>
      </w:r>
    </w:p>
    <w:p w:rsidR="00450BD8" w:rsidRPr="008A735A" w:rsidRDefault="00450BD8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A735A">
        <w:rPr>
          <w:rFonts w:asciiTheme="majorBidi" w:hAnsiTheme="majorBidi" w:cstheme="majorBidi"/>
          <w:b/>
          <w:bCs/>
          <w:sz w:val="24"/>
          <w:szCs w:val="24"/>
        </w:rPr>
        <w:t>- Ordre</w:t>
      </w:r>
    </w:p>
    <w:p w:rsidR="00450BD8" w:rsidRPr="008A735A" w:rsidRDefault="00450BD8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sz w:val="24"/>
          <w:szCs w:val="24"/>
        </w:rPr>
        <w:t>- sous ordre</w:t>
      </w:r>
    </w:p>
    <w:p w:rsidR="00450BD8" w:rsidRPr="008A735A" w:rsidRDefault="00450BD8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A735A">
        <w:rPr>
          <w:rFonts w:asciiTheme="majorBidi" w:hAnsiTheme="majorBidi" w:cstheme="majorBidi"/>
          <w:b/>
          <w:bCs/>
          <w:sz w:val="24"/>
          <w:szCs w:val="24"/>
        </w:rPr>
        <w:t>- Famille</w:t>
      </w:r>
    </w:p>
    <w:p w:rsidR="00450BD8" w:rsidRPr="008A735A" w:rsidRDefault="00450BD8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sz w:val="24"/>
          <w:szCs w:val="24"/>
        </w:rPr>
        <w:t>- sous famille</w:t>
      </w:r>
    </w:p>
    <w:p w:rsidR="00450BD8" w:rsidRPr="008A735A" w:rsidRDefault="00450BD8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sz w:val="24"/>
          <w:szCs w:val="24"/>
        </w:rPr>
        <w:t>- tribu</w:t>
      </w:r>
    </w:p>
    <w:p w:rsidR="00450BD8" w:rsidRPr="008A735A" w:rsidRDefault="00450BD8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A735A">
        <w:rPr>
          <w:rFonts w:asciiTheme="majorBidi" w:hAnsiTheme="majorBidi" w:cstheme="majorBidi"/>
          <w:b/>
          <w:bCs/>
          <w:sz w:val="24"/>
          <w:szCs w:val="24"/>
        </w:rPr>
        <w:t>- Genre</w:t>
      </w:r>
    </w:p>
    <w:p w:rsidR="00450BD8" w:rsidRPr="008A735A" w:rsidRDefault="00450BD8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sz w:val="24"/>
          <w:szCs w:val="24"/>
        </w:rPr>
        <w:t>- sous genre</w:t>
      </w:r>
    </w:p>
    <w:p w:rsidR="00450BD8" w:rsidRPr="008A735A" w:rsidRDefault="00450BD8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sz w:val="24"/>
          <w:szCs w:val="24"/>
        </w:rPr>
        <w:t>- section</w:t>
      </w:r>
    </w:p>
    <w:p w:rsidR="00450BD8" w:rsidRPr="008A735A" w:rsidRDefault="00450BD8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A735A">
        <w:rPr>
          <w:rFonts w:asciiTheme="majorBidi" w:hAnsiTheme="majorBidi" w:cstheme="majorBidi"/>
          <w:b/>
          <w:bCs/>
          <w:sz w:val="24"/>
          <w:szCs w:val="24"/>
        </w:rPr>
        <w:t>-Espèce</w:t>
      </w:r>
    </w:p>
    <w:p w:rsidR="00450BD8" w:rsidRPr="008A735A" w:rsidRDefault="00450BD8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sz w:val="24"/>
          <w:szCs w:val="24"/>
        </w:rPr>
        <w:t>- sous espèce (ou race)</w:t>
      </w:r>
    </w:p>
    <w:p w:rsidR="00450BD8" w:rsidRPr="008A735A" w:rsidRDefault="00450BD8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sz w:val="24"/>
          <w:szCs w:val="24"/>
        </w:rPr>
        <w:t>- variété</w:t>
      </w:r>
    </w:p>
    <w:p w:rsidR="00450BD8" w:rsidRPr="008A735A" w:rsidRDefault="00450BD8" w:rsidP="008A735A">
      <w:pPr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sz w:val="24"/>
          <w:szCs w:val="24"/>
        </w:rPr>
        <w:t>- sous variété</w:t>
      </w:r>
    </w:p>
    <w:p w:rsidR="00450BD8" w:rsidRPr="008A735A" w:rsidRDefault="00450BD8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b/>
          <w:bCs/>
          <w:sz w:val="24"/>
          <w:szCs w:val="24"/>
        </w:rPr>
        <w:t xml:space="preserve">L’espèce </w:t>
      </w:r>
      <w:r w:rsidRPr="008A735A">
        <w:rPr>
          <w:rFonts w:asciiTheme="majorBidi" w:hAnsiTheme="majorBidi" w:cstheme="majorBidi"/>
          <w:sz w:val="24"/>
          <w:szCs w:val="24"/>
        </w:rPr>
        <w:t>est l’unité élémentaire de la systématique on peut la définir comme étant :</w:t>
      </w:r>
      <w:r w:rsidR="005213A2" w:rsidRPr="008A735A">
        <w:rPr>
          <w:rFonts w:asciiTheme="majorBidi" w:hAnsiTheme="majorBidi" w:cstheme="majorBidi"/>
          <w:sz w:val="24"/>
          <w:szCs w:val="24"/>
        </w:rPr>
        <w:t xml:space="preserve"> un g</w:t>
      </w:r>
      <w:r w:rsidRPr="008A735A">
        <w:rPr>
          <w:rFonts w:asciiTheme="majorBidi" w:hAnsiTheme="majorBidi" w:cstheme="majorBidi"/>
          <w:sz w:val="24"/>
          <w:szCs w:val="24"/>
        </w:rPr>
        <w:t xml:space="preserve">roupe d’individus </w:t>
      </w:r>
      <w:r w:rsidRPr="008A735A">
        <w:rPr>
          <w:rFonts w:asciiTheme="majorBidi" w:hAnsiTheme="majorBidi" w:cstheme="majorBidi"/>
          <w:b/>
          <w:bCs/>
          <w:sz w:val="24"/>
          <w:szCs w:val="24"/>
        </w:rPr>
        <w:t xml:space="preserve">morphologiquement et génétiquement semblables </w:t>
      </w:r>
      <w:r w:rsidRPr="008A735A">
        <w:rPr>
          <w:rFonts w:asciiTheme="majorBidi" w:hAnsiTheme="majorBidi" w:cstheme="majorBidi"/>
          <w:sz w:val="24"/>
          <w:szCs w:val="24"/>
        </w:rPr>
        <w:t>capables de se</w:t>
      </w:r>
      <w:r w:rsidR="005213A2" w:rsidRPr="008A735A">
        <w:rPr>
          <w:rFonts w:asciiTheme="majorBidi" w:hAnsiTheme="majorBidi" w:cstheme="majorBidi"/>
          <w:sz w:val="24"/>
          <w:szCs w:val="24"/>
        </w:rPr>
        <w:t xml:space="preserve"> </w:t>
      </w:r>
      <w:r w:rsidRPr="008A735A">
        <w:rPr>
          <w:rFonts w:asciiTheme="majorBidi" w:hAnsiTheme="majorBidi" w:cstheme="majorBidi"/>
          <w:b/>
          <w:bCs/>
          <w:sz w:val="24"/>
          <w:szCs w:val="24"/>
        </w:rPr>
        <w:t xml:space="preserve">reproduire entre eux </w:t>
      </w:r>
      <w:r w:rsidRPr="008A735A">
        <w:rPr>
          <w:rFonts w:asciiTheme="majorBidi" w:hAnsiTheme="majorBidi" w:cstheme="majorBidi"/>
          <w:sz w:val="24"/>
          <w:szCs w:val="24"/>
        </w:rPr>
        <w:t xml:space="preserve">dans les conditions favorables et </w:t>
      </w:r>
      <w:r w:rsidRPr="008A735A">
        <w:rPr>
          <w:rFonts w:asciiTheme="majorBidi" w:hAnsiTheme="majorBidi" w:cstheme="majorBidi"/>
          <w:b/>
          <w:bCs/>
          <w:sz w:val="24"/>
          <w:szCs w:val="24"/>
        </w:rPr>
        <w:t>donnant naissance à des individus fertiles</w:t>
      </w:r>
      <w:r w:rsidRPr="008A735A">
        <w:rPr>
          <w:rFonts w:asciiTheme="majorBidi" w:hAnsiTheme="majorBidi" w:cstheme="majorBidi"/>
          <w:sz w:val="24"/>
          <w:szCs w:val="24"/>
        </w:rPr>
        <w:t>.</w:t>
      </w:r>
    </w:p>
    <w:p w:rsidR="008A735A" w:rsidRDefault="008A735A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450BD8" w:rsidRPr="008A735A" w:rsidRDefault="005213A2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A735A">
        <w:rPr>
          <w:rFonts w:asciiTheme="majorBidi" w:hAnsiTheme="majorBidi" w:cstheme="majorBidi"/>
          <w:b/>
          <w:bCs/>
          <w:sz w:val="24"/>
          <w:szCs w:val="24"/>
        </w:rPr>
        <w:t xml:space="preserve">3. </w:t>
      </w:r>
      <w:r w:rsidR="00450BD8" w:rsidRPr="008A735A">
        <w:rPr>
          <w:rFonts w:asciiTheme="majorBidi" w:hAnsiTheme="majorBidi" w:cstheme="majorBidi"/>
          <w:b/>
          <w:bCs/>
          <w:sz w:val="24"/>
          <w:szCs w:val="24"/>
        </w:rPr>
        <w:t>Nomenclature :</w:t>
      </w:r>
    </w:p>
    <w:p w:rsidR="00450BD8" w:rsidRPr="008A735A" w:rsidRDefault="00450BD8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sz w:val="24"/>
          <w:szCs w:val="24"/>
        </w:rPr>
        <w:t>Nomenclature de l’espèce :</w:t>
      </w:r>
    </w:p>
    <w:p w:rsidR="00450BD8" w:rsidRPr="008A735A" w:rsidRDefault="00450BD8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A735A">
        <w:rPr>
          <w:rFonts w:asciiTheme="majorBidi" w:hAnsiTheme="majorBidi" w:cstheme="majorBidi"/>
          <w:sz w:val="24"/>
          <w:szCs w:val="24"/>
        </w:rPr>
        <w:t xml:space="preserve">Au </w:t>
      </w:r>
      <w:r w:rsidR="005213A2" w:rsidRPr="008A735A">
        <w:rPr>
          <w:rFonts w:asciiTheme="majorBidi" w:hAnsiTheme="majorBidi" w:cstheme="majorBidi"/>
          <w:sz w:val="24"/>
          <w:szCs w:val="24"/>
        </w:rPr>
        <w:t>18</w:t>
      </w:r>
      <w:r w:rsidRPr="008A735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A735A">
        <w:rPr>
          <w:rFonts w:asciiTheme="majorBidi" w:hAnsiTheme="majorBidi" w:cstheme="majorBidi"/>
          <w:sz w:val="24"/>
          <w:szCs w:val="24"/>
        </w:rPr>
        <w:t>ème</w:t>
      </w:r>
      <w:proofErr w:type="spellEnd"/>
      <w:r w:rsidRPr="008A735A">
        <w:rPr>
          <w:rFonts w:asciiTheme="majorBidi" w:hAnsiTheme="majorBidi" w:cstheme="majorBidi"/>
          <w:sz w:val="24"/>
          <w:szCs w:val="24"/>
        </w:rPr>
        <w:t xml:space="preserve"> siècle Linné (1707 - 1778) propose un système qui s’imposera : la </w:t>
      </w:r>
      <w:r w:rsidRPr="008A735A">
        <w:rPr>
          <w:rFonts w:asciiTheme="majorBidi" w:hAnsiTheme="majorBidi" w:cstheme="majorBidi"/>
          <w:b/>
          <w:bCs/>
          <w:sz w:val="24"/>
          <w:szCs w:val="24"/>
        </w:rPr>
        <w:t>nomenclature</w:t>
      </w:r>
      <w:r w:rsidR="005213A2" w:rsidRPr="008A735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A735A">
        <w:rPr>
          <w:rFonts w:asciiTheme="majorBidi" w:hAnsiTheme="majorBidi" w:cstheme="majorBidi"/>
          <w:b/>
          <w:bCs/>
          <w:sz w:val="24"/>
          <w:szCs w:val="24"/>
        </w:rPr>
        <w:t>binomiale.</w:t>
      </w:r>
      <w:r w:rsidR="005213A2" w:rsidRPr="008A735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A735A">
        <w:rPr>
          <w:rFonts w:asciiTheme="majorBidi" w:hAnsiTheme="majorBidi" w:cstheme="majorBidi"/>
          <w:sz w:val="24"/>
          <w:szCs w:val="24"/>
        </w:rPr>
        <w:t xml:space="preserve">Chaque espèce est identifiée par deux mots latins : </w:t>
      </w:r>
      <w:r w:rsidRPr="008A735A">
        <w:rPr>
          <w:rFonts w:asciiTheme="majorBidi" w:hAnsiTheme="majorBidi" w:cstheme="majorBidi"/>
          <w:b/>
          <w:bCs/>
          <w:sz w:val="24"/>
          <w:szCs w:val="24"/>
        </w:rPr>
        <w:t xml:space="preserve">genre </w:t>
      </w:r>
      <w:r w:rsidRPr="008A735A">
        <w:rPr>
          <w:rFonts w:asciiTheme="majorBidi" w:hAnsiTheme="majorBidi" w:cstheme="majorBidi"/>
          <w:sz w:val="24"/>
          <w:szCs w:val="24"/>
        </w:rPr>
        <w:t xml:space="preserve">et </w:t>
      </w:r>
      <w:r w:rsidRPr="008A735A">
        <w:rPr>
          <w:rFonts w:asciiTheme="majorBidi" w:hAnsiTheme="majorBidi" w:cstheme="majorBidi"/>
          <w:b/>
          <w:bCs/>
          <w:sz w:val="24"/>
          <w:szCs w:val="24"/>
        </w:rPr>
        <w:t>espèce</w:t>
      </w:r>
      <w:r w:rsidRPr="008A735A">
        <w:rPr>
          <w:rFonts w:asciiTheme="majorBidi" w:hAnsiTheme="majorBidi" w:cstheme="majorBidi"/>
          <w:sz w:val="24"/>
          <w:szCs w:val="24"/>
        </w:rPr>
        <w:t>.</w:t>
      </w:r>
    </w:p>
    <w:p w:rsidR="00450BD8" w:rsidRPr="008A735A" w:rsidRDefault="00450BD8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sz w:val="24"/>
          <w:szCs w:val="24"/>
        </w:rPr>
        <w:t xml:space="preserve">Ex. : </w:t>
      </w:r>
      <w:r w:rsidRPr="008A735A">
        <w:rPr>
          <w:rFonts w:asciiTheme="majorBidi" w:hAnsiTheme="majorBidi" w:cstheme="majorBidi"/>
          <w:i/>
          <w:iCs/>
          <w:sz w:val="24"/>
          <w:szCs w:val="24"/>
        </w:rPr>
        <w:t xml:space="preserve">Prunus </w:t>
      </w:r>
      <w:proofErr w:type="spellStart"/>
      <w:r w:rsidRPr="008A735A">
        <w:rPr>
          <w:rFonts w:asciiTheme="majorBidi" w:hAnsiTheme="majorBidi" w:cstheme="majorBidi"/>
          <w:i/>
          <w:iCs/>
          <w:sz w:val="24"/>
          <w:szCs w:val="24"/>
        </w:rPr>
        <w:t>armeniaca</w:t>
      </w:r>
      <w:proofErr w:type="spellEnd"/>
      <w:r w:rsidRPr="008A735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8A735A">
        <w:rPr>
          <w:rFonts w:asciiTheme="majorBidi" w:hAnsiTheme="majorBidi" w:cstheme="majorBidi"/>
          <w:sz w:val="24"/>
          <w:szCs w:val="24"/>
        </w:rPr>
        <w:t>L. l’abricotier.</w:t>
      </w:r>
    </w:p>
    <w:p w:rsidR="00450BD8" w:rsidRPr="008A735A" w:rsidRDefault="00450BD8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8A735A">
        <w:rPr>
          <w:rFonts w:asciiTheme="majorBidi" w:hAnsiTheme="majorBidi" w:cstheme="majorBidi"/>
          <w:i/>
          <w:iCs/>
          <w:sz w:val="24"/>
          <w:szCs w:val="24"/>
        </w:rPr>
        <w:t>armeniaca</w:t>
      </w:r>
      <w:proofErr w:type="spellEnd"/>
      <w:proofErr w:type="gramEnd"/>
      <w:r w:rsidRPr="008A735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8A735A">
        <w:rPr>
          <w:rFonts w:asciiTheme="majorBidi" w:hAnsiTheme="majorBidi" w:cstheme="majorBidi"/>
          <w:sz w:val="24"/>
          <w:szCs w:val="24"/>
        </w:rPr>
        <w:t>= espèce</w:t>
      </w:r>
    </w:p>
    <w:p w:rsidR="00450BD8" w:rsidRPr="008A735A" w:rsidRDefault="00450BD8" w:rsidP="008A735A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i/>
          <w:iCs/>
          <w:sz w:val="24"/>
          <w:szCs w:val="24"/>
        </w:rPr>
        <w:t xml:space="preserve">Prunus </w:t>
      </w:r>
      <w:r w:rsidRPr="008A735A">
        <w:rPr>
          <w:rFonts w:asciiTheme="majorBidi" w:hAnsiTheme="majorBidi" w:cstheme="majorBidi"/>
          <w:sz w:val="24"/>
          <w:szCs w:val="24"/>
        </w:rPr>
        <w:t>= genre</w:t>
      </w:r>
    </w:p>
    <w:p w:rsidR="008A735A" w:rsidRDefault="008A735A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450BD8" w:rsidRPr="008A735A" w:rsidRDefault="005213A2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A735A">
        <w:rPr>
          <w:rFonts w:asciiTheme="majorBidi" w:hAnsiTheme="majorBidi" w:cstheme="majorBidi"/>
          <w:b/>
          <w:bCs/>
          <w:sz w:val="24"/>
          <w:szCs w:val="24"/>
        </w:rPr>
        <w:t xml:space="preserve">4. </w:t>
      </w:r>
      <w:r w:rsidR="00450BD8" w:rsidRPr="008A735A">
        <w:rPr>
          <w:rFonts w:asciiTheme="majorBidi" w:hAnsiTheme="majorBidi" w:cstheme="majorBidi"/>
          <w:b/>
          <w:bCs/>
          <w:sz w:val="24"/>
          <w:szCs w:val="24"/>
        </w:rPr>
        <w:t>Les règnes du vivant :</w:t>
      </w:r>
    </w:p>
    <w:p w:rsidR="008A735A" w:rsidRDefault="008A735A" w:rsidP="008A735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sz w:val="24"/>
          <w:szCs w:val="24"/>
        </w:rPr>
        <w:t xml:space="preserve">Au 18 </w:t>
      </w:r>
      <w:proofErr w:type="spellStart"/>
      <w:r w:rsidRPr="008A735A">
        <w:rPr>
          <w:rFonts w:asciiTheme="majorBidi" w:hAnsiTheme="majorBidi" w:cstheme="majorBidi"/>
          <w:sz w:val="24"/>
          <w:szCs w:val="24"/>
        </w:rPr>
        <w:t>ème</w:t>
      </w:r>
      <w:proofErr w:type="spellEnd"/>
      <w:r w:rsidRPr="008A735A">
        <w:rPr>
          <w:rFonts w:asciiTheme="majorBidi" w:hAnsiTheme="majorBidi" w:cstheme="majorBidi"/>
          <w:sz w:val="24"/>
          <w:szCs w:val="24"/>
        </w:rPr>
        <w:t xml:space="preserve"> siècle </w:t>
      </w:r>
      <w:r w:rsidR="00450BD8" w:rsidRPr="008A735A">
        <w:rPr>
          <w:rFonts w:asciiTheme="majorBidi" w:hAnsiTheme="majorBidi" w:cstheme="majorBidi"/>
          <w:sz w:val="24"/>
          <w:szCs w:val="24"/>
        </w:rPr>
        <w:t xml:space="preserve">Linné divisait le monde vivant en deux grands règnes : les </w:t>
      </w:r>
      <w:r w:rsidR="00450BD8" w:rsidRPr="008A735A">
        <w:rPr>
          <w:rFonts w:asciiTheme="majorBidi" w:hAnsiTheme="majorBidi" w:cstheme="majorBidi"/>
          <w:b/>
          <w:bCs/>
          <w:sz w:val="24"/>
          <w:szCs w:val="24"/>
        </w:rPr>
        <w:t xml:space="preserve">animaux </w:t>
      </w:r>
      <w:r w:rsidR="00450BD8" w:rsidRPr="008A735A">
        <w:rPr>
          <w:rFonts w:asciiTheme="majorBidi" w:hAnsiTheme="majorBidi" w:cstheme="majorBidi"/>
          <w:sz w:val="24"/>
          <w:szCs w:val="24"/>
        </w:rPr>
        <w:t>et les v</w:t>
      </w:r>
      <w:r w:rsidR="00450BD8" w:rsidRPr="008A735A">
        <w:rPr>
          <w:rFonts w:asciiTheme="majorBidi" w:hAnsiTheme="majorBidi" w:cstheme="majorBidi"/>
          <w:b/>
          <w:bCs/>
          <w:sz w:val="24"/>
          <w:szCs w:val="24"/>
        </w:rPr>
        <w:t>égétaux</w:t>
      </w:r>
      <w:r w:rsidR="00450BD8" w:rsidRPr="008A735A">
        <w:rPr>
          <w:rFonts w:asciiTheme="majorBidi" w:hAnsiTheme="majorBidi" w:cstheme="majorBidi"/>
          <w:sz w:val="24"/>
          <w:szCs w:val="24"/>
        </w:rPr>
        <w:t>. Cependant,</w:t>
      </w:r>
      <w:r w:rsidRPr="008A735A">
        <w:rPr>
          <w:rFonts w:asciiTheme="majorBidi" w:hAnsiTheme="majorBidi" w:cstheme="majorBidi"/>
          <w:sz w:val="24"/>
          <w:szCs w:val="24"/>
        </w:rPr>
        <w:t xml:space="preserve"> </w:t>
      </w:r>
      <w:r w:rsidR="00450BD8" w:rsidRPr="008A735A">
        <w:rPr>
          <w:rFonts w:asciiTheme="majorBidi" w:hAnsiTheme="majorBidi" w:cstheme="majorBidi"/>
          <w:sz w:val="24"/>
          <w:szCs w:val="24"/>
        </w:rPr>
        <w:t>de nombreux organismes difficiles à placer dans l’une ou l’autre de ces catégories ont été</w:t>
      </w:r>
      <w:r w:rsidRPr="008A735A">
        <w:rPr>
          <w:rFonts w:asciiTheme="majorBidi" w:hAnsiTheme="majorBidi" w:cstheme="majorBidi"/>
          <w:sz w:val="24"/>
          <w:szCs w:val="24"/>
        </w:rPr>
        <w:t xml:space="preserve"> </w:t>
      </w:r>
      <w:r w:rsidR="00450BD8" w:rsidRPr="008A735A">
        <w:rPr>
          <w:rFonts w:asciiTheme="majorBidi" w:hAnsiTheme="majorBidi" w:cstheme="majorBidi"/>
          <w:sz w:val="24"/>
          <w:szCs w:val="24"/>
        </w:rPr>
        <w:t>découvert par la suite tels que les champignons qui ressemblent aux plantes (cellules à paroi</w:t>
      </w:r>
      <w:r w:rsidRPr="008A735A">
        <w:rPr>
          <w:rFonts w:asciiTheme="majorBidi" w:hAnsiTheme="majorBidi" w:cstheme="majorBidi"/>
          <w:sz w:val="24"/>
          <w:szCs w:val="24"/>
        </w:rPr>
        <w:t xml:space="preserve"> </w:t>
      </w:r>
      <w:r w:rsidR="00450BD8" w:rsidRPr="008A735A">
        <w:rPr>
          <w:rFonts w:asciiTheme="majorBidi" w:hAnsiTheme="majorBidi" w:cstheme="majorBidi"/>
          <w:sz w:val="24"/>
          <w:szCs w:val="24"/>
        </w:rPr>
        <w:t>cellulosique, immobilité) ; les myxomycètes (groupe de champignons) se nourrissent comme les</w:t>
      </w:r>
      <w:r w:rsidRPr="008A735A">
        <w:rPr>
          <w:rFonts w:asciiTheme="majorBidi" w:hAnsiTheme="majorBidi" w:cstheme="majorBidi"/>
          <w:sz w:val="24"/>
          <w:szCs w:val="24"/>
        </w:rPr>
        <w:t xml:space="preserve"> </w:t>
      </w:r>
      <w:r w:rsidR="00450BD8" w:rsidRPr="008A735A">
        <w:rPr>
          <w:rFonts w:asciiTheme="majorBidi" w:hAnsiTheme="majorBidi" w:cstheme="majorBidi"/>
          <w:sz w:val="24"/>
          <w:szCs w:val="24"/>
        </w:rPr>
        <w:t>animaux en digérant de la matière organique. D'autre part, Linné ne pouvait ignorer le monde des</w:t>
      </w:r>
      <w:r w:rsidRPr="008A735A">
        <w:rPr>
          <w:rFonts w:asciiTheme="majorBidi" w:hAnsiTheme="majorBidi" w:cstheme="majorBidi"/>
          <w:sz w:val="24"/>
          <w:szCs w:val="24"/>
        </w:rPr>
        <w:t xml:space="preserve"> </w:t>
      </w:r>
      <w:r w:rsidR="00450BD8" w:rsidRPr="008A735A">
        <w:rPr>
          <w:rFonts w:asciiTheme="majorBidi" w:hAnsiTheme="majorBidi" w:cstheme="majorBidi"/>
          <w:sz w:val="24"/>
          <w:szCs w:val="24"/>
        </w:rPr>
        <w:t xml:space="preserve">organismes microscopiques unicellulaires : Par exemple </w:t>
      </w:r>
      <w:r w:rsidR="00450BD8" w:rsidRPr="008A735A">
        <w:rPr>
          <w:rFonts w:asciiTheme="majorBidi" w:hAnsiTheme="majorBidi" w:cstheme="majorBidi"/>
          <w:sz w:val="24"/>
          <w:szCs w:val="24"/>
        </w:rPr>
        <w:lastRenderedPageBreak/>
        <w:t>l’</w:t>
      </w:r>
      <w:proofErr w:type="spellStart"/>
      <w:r w:rsidR="00450BD8" w:rsidRPr="008A735A">
        <w:rPr>
          <w:rFonts w:asciiTheme="majorBidi" w:hAnsiTheme="majorBidi" w:cstheme="majorBidi"/>
          <w:sz w:val="24"/>
          <w:szCs w:val="24"/>
        </w:rPr>
        <w:t>Eugléne</w:t>
      </w:r>
      <w:proofErr w:type="spellEnd"/>
      <w:r w:rsidR="00450BD8" w:rsidRPr="008A735A">
        <w:rPr>
          <w:rFonts w:asciiTheme="majorBidi" w:hAnsiTheme="majorBidi" w:cstheme="majorBidi"/>
          <w:sz w:val="24"/>
          <w:szCs w:val="24"/>
        </w:rPr>
        <w:t>, (Algue brune unicellulaire) se</w:t>
      </w:r>
      <w:r w:rsidRPr="008A735A">
        <w:rPr>
          <w:rFonts w:asciiTheme="majorBidi" w:hAnsiTheme="majorBidi" w:cstheme="majorBidi"/>
          <w:sz w:val="24"/>
          <w:szCs w:val="24"/>
        </w:rPr>
        <w:t xml:space="preserve"> </w:t>
      </w:r>
      <w:r w:rsidR="00450BD8" w:rsidRPr="008A735A">
        <w:rPr>
          <w:rFonts w:asciiTheme="majorBidi" w:hAnsiTheme="majorBidi" w:cstheme="majorBidi"/>
          <w:sz w:val="24"/>
          <w:szCs w:val="24"/>
        </w:rPr>
        <w:t>nourrissant de bactéries ou faisant de la photosynthèse.</w:t>
      </w:r>
    </w:p>
    <w:p w:rsidR="008A735A" w:rsidRPr="008A735A" w:rsidRDefault="008A735A" w:rsidP="008A735A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sz w:val="24"/>
          <w:szCs w:val="24"/>
        </w:rPr>
        <w:t>Au 20ème siècle, avec les progrès de la microscopie, on a pu observer et décrire les organismes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A735A">
        <w:rPr>
          <w:rFonts w:asciiTheme="majorBidi" w:hAnsiTheme="majorBidi" w:cstheme="majorBidi"/>
          <w:sz w:val="24"/>
          <w:szCs w:val="24"/>
        </w:rPr>
        <w:t>unicellulaires et jusque vers les années 1950, le monde du vivant est subdivisé en trois règnes : bactéries,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A735A">
        <w:rPr>
          <w:rFonts w:asciiTheme="majorBidi" w:hAnsiTheme="majorBidi" w:cstheme="majorBidi"/>
          <w:sz w:val="24"/>
          <w:szCs w:val="24"/>
        </w:rPr>
        <w:t>végétal, animal. Dans ce système à trois règnes, les algues bleues (bien que procaryotes) sont classée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A735A">
        <w:rPr>
          <w:rFonts w:asciiTheme="majorBidi" w:hAnsiTheme="majorBidi" w:cstheme="majorBidi"/>
          <w:sz w:val="24"/>
          <w:szCs w:val="24"/>
        </w:rPr>
        <w:t>parmi les végétaux.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A735A">
        <w:rPr>
          <w:rFonts w:asciiTheme="majorBidi" w:hAnsiTheme="majorBidi" w:cstheme="majorBidi"/>
          <w:sz w:val="24"/>
          <w:szCs w:val="24"/>
        </w:rPr>
        <w:t>Whittaker</w:t>
      </w:r>
      <w:proofErr w:type="spellEnd"/>
      <w:r w:rsidRPr="008A735A">
        <w:rPr>
          <w:rFonts w:asciiTheme="majorBidi" w:hAnsiTheme="majorBidi" w:cstheme="majorBidi"/>
          <w:sz w:val="24"/>
          <w:szCs w:val="24"/>
        </w:rPr>
        <w:t xml:space="preserve"> en 1969 a développé la classification du monde du vivant pour aboutir à la constitution des cinq</w:t>
      </w:r>
      <w:r>
        <w:rPr>
          <w:rFonts w:asciiTheme="majorBidi" w:hAnsiTheme="majorBidi" w:cstheme="majorBidi"/>
          <w:sz w:val="24"/>
          <w:szCs w:val="24"/>
        </w:rPr>
        <w:t xml:space="preserve"> règnes selon la biologie</w:t>
      </w:r>
      <w:r w:rsidRPr="008A735A">
        <w:rPr>
          <w:rFonts w:asciiTheme="majorBidi" w:hAnsiTheme="majorBidi" w:cstheme="majorBidi"/>
          <w:sz w:val="24"/>
          <w:szCs w:val="24"/>
        </w:rPr>
        <w:t>:</w:t>
      </w:r>
    </w:p>
    <w:p w:rsidR="008A735A" w:rsidRDefault="008A735A" w:rsidP="008A735A">
      <w:pPr>
        <w:pStyle w:val="Paragraphedeliste"/>
        <w:numPr>
          <w:ilvl w:val="0"/>
          <w:numId w:val="4"/>
        </w:numPr>
        <w:tabs>
          <w:tab w:val="left" w:pos="2268"/>
        </w:tabs>
        <w:autoSpaceDE w:val="0"/>
        <w:autoSpaceDN w:val="0"/>
        <w:adjustRightInd w:val="0"/>
        <w:spacing w:after="0"/>
        <w:ind w:firstLine="1265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sz w:val="24"/>
          <w:szCs w:val="24"/>
        </w:rPr>
        <w:t xml:space="preserve">Les procaryotes (Monères = </w:t>
      </w:r>
      <w:proofErr w:type="spellStart"/>
      <w:r w:rsidRPr="008A735A">
        <w:rPr>
          <w:rFonts w:asciiTheme="majorBidi" w:hAnsiTheme="majorBidi" w:cstheme="majorBidi"/>
          <w:sz w:val="24"/>
          <w:szCs w:val="24"/>
        </w:rPr>
        <w:t>Monera</w:t>
      </w:r>
      <w:proofErr w:type="spellEnd"/>
      <w:r w:rsidRPr="008A735A">
        <w:rPr>
          <w:rFonts w:asciiTheme="majorBidi" w:hAnsiTheme="majorBidi" w:cstheme="majorBidi"/>
          <w:sz w:val="24"/>
          <w:szCs w:val="24"/>
        </w:rPr>
        <w:t>, bactéries et archéobactéries)</w:t>
      </w:r>
    </w:p>
    <w:p w:rsidR="008A735A" w:rsidRDefault="008A735A" w:rsidP="008A735A">
      <w:pPr>
        <w:pStyle w:val="Paragraphedeliste"/>
        <w:numPr>
          <w:ilvl w:val="0"/>
          <w:numId w:val="4"/>
        </w:numPr>
        <w:tabs>
          <w:tab w:val="left" w:pos="2268"/>
        </w:tabs>
        <w:autoSpaceDE w:val="0"/>
        <w:autoSpaceDN w:val="0"/>
        <w:adjustRightInd w:val="0"/>
        <w:spacing w:after="0"/>
        <w:ind w:firstLine="1265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sz w:val="24"/>
          <w:szCs w:val="24"/>
        </w:rPr>
        <w:t>Les protistes (</w:t>
      </w:r>
      <w:proofErr w:type="spellStart"/>
      <w:r w:rsidRPr="008A735A">
        <w:rPr>
          <w:rFonts w:asciiTheme="majorBidi" w:hAnsiTheme="majorBidi" w:cstheme="majorBidi"/>
          <w:sz w:val="24"/>
          <w:szCs w:val="24"/>
        </w:rPr>
        <w:t>Protista</w:t>
      </w:r>
      <w:proofErr w:type="spellEnd"/>
      <w:r w:rsidRPr="008A735A">
        <w:rPr>
          <w:rFonts w:asciiTheme="majorBidi" w:hAnsiTheme="majorBidi" w:cstheme="majorBidi"/>
          <w:sz w:val="24"/>
          <w:szCs w:val="24"/>
        </w:rPr>
        <w:t>, eucaryotes unicellulaires)</w:t>
      </w:r>
    </w:p>
    <w:p w:rsidR="008A735A" w:rsidRDefault="008A735A" w:rsidP="008A735A">
      <w:pPr>
        <w:pStyle w:val="Paragraphedeliste"/>
        <w:numPr>
          <w:ilvl w:val="0"/>
          <w:numId w:val="4"/>
        </w:numPr>
        <w:tabs>
          <w:tab w:val="left" w:pos="2268"/>
        </w:tabs>
        <w:autoSpaceDE w:val="0"/>
        <w:autoSpaceDN w:val="0"/>
        <w:adjustRightInd w:val="0"/>
        <w:spacing w:after="0"/>
        <w:ind w:left="2268" w:hanging="283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sz w:val="24"/>
          <w:szCs w:val="24"/>
        </w:rPr>
        <w:t>Les champignons (</w:t>
      </w:r>
      <w:proofErr w:type="spellStart"/>
      <w:r w:rsidRPr="008A735A">
        <w:rPr>
          <w:rFonts w:asciiTheme="majorBidi" w:hAnsiTheme="majorBidi" w:cstheme="majorBidi"/>
          <w:sz w:val="24"/>
          <w:szCs w:val="24"/>
        </w:rPr>
        <w:t>Fungi</w:t>
      </w:r>
      <w:proofErr w:type="spellEnd"/>
      <w:r w:rsidRPr="008A735A">
        <w:rPr>
          <w:rFonts w:asciiTheme="majorBidi" w:hAnsiTheme="majorBidi" w:cstheme="majorBidi"/>
          <w:sz w:val="24"/>
          <w:szCs w:val="24"/>
        </w:rPr>
        <w:t xml:space="preserve">, eucaryotes pluricellulaires, hétérotrophes et </w:t>
      </w:r>
      <w:proofErr w:type="spellStart"/>
      <w:r w:rsidRPr="008A735A">
        <w:rPr>
          <w:rFonts w:asciiTheme="majorBidi" w:hAnsiTheme="majorBidi" w:cstheme="majorBidi"/>
          <w:sz w:val="24"/>
          <w:szCs w:val="24"/>
        </w:rPr>
        <w:t>absorbotrophes</w:t>
      </w:r>
      <w:proofErr w:type="spellEnd"/>
      <w:r w:rsidRPr="008A735A">
        <w:rPr>
          <w:rFonts w:asciiTheme="majorBidi" w:hAnsiTheme="majorBidi" w:cstheme="majorBidi"/>
          <w:sz w:val="24"/>
          <w:szCs w:val="24"/>
        </w:rPr>
        <w:t>)</w:t>
      </w:r>
    </w:p>
    <w:p w:rsidR="008A735A" w:rsidRDefault="008A735A" w:rsidP="008A735A">
      <w:pPr>
        <w:pStyle w:val="Paragraphedeliste"/>
        <w:numPr>
          <w:ilvl w:val="0"/>
          <w:numId w:val="4"/>
        </w:numPr>
        <w:tabs>
          <w:tab w:val="left" w:pos="2268"/>
        </w:tabs>
        <w:autoSpaceDE w:val="0"/>
        <w:autoSpaceDN w:val="0"/>
        <w:adjustRightInd w:val="0"/>
        <w:spacing w:after="0"/>
        <w:ind w:left="2268" w:hanging="283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sz w:val="24"/>
          <w:szCs w:val="24"/>
        </w:rPr>
        <w:t>Les végétaux (</w:t>
      </w:r>
      <w:proofErr w:type="spellStart"/>
      <w:r w:rsidRPr="008A735A">
        <w:rPr>
          <w:rFonts w:asciiTheme="majorBidi" w:hAnsiTheme="majorBidi" w:cstheme="majorBidi"/>
          <w:sz w:val="24"/>
          <w:szCs w:val="24"/>
        </w:rPr>
        <w:t>Plantae</w:t>
      </w:r>
      <w:proofErr w:type="spellEnd"/>
      <w:r w:rsidRPr="008A735A">
        <w:rPr>
          <w:rFonts w:asciiTheme="majorBidi" w:hAnsiTheme="majorBidi" w:cstheme="majorBidi"/>
          <w:sz w:val="24"/>
          <w:szCs w:val="24"/>
        </w:rPr>
        <w:t>, eucaryotes pluricellulaires, autotrophes)</w:t>
      </w:r>
    </w:p>
    <w:p w:rsidR="008A735A" w:rsidRDefault="008A735A" w:rsidP="008A735A">
      <w:pPr>
        <w:pStyle w:val="Paragraphedeliste"/>
        <w:numPr>
          <w:ilvl w:val="0"/>
          <w:numId w:val="4"/>
        </w:numPr>
        <w:tabs>
          <w:tab w:val="left" w:pos="2268"/>
        </w:tabs>
        <w:autoSpaceDE w:val="0"/>
        <w:autoSpaceDN w:val="0"/>
        <w:adjustRightInd w:val="0"/>
        <w:spacing w:after="0"/>
        <w:ind w:left="2268" w:hanging="283"/>
        <w:jc w:val="both"/>
        <w:rPr>
          <w:rFonts w:asciiTheme="majorBidi" w:hAnsiTheme="majorBidi" w:cstheme="majorBidi"/>
          <w:sz w:val="24"/>
          <w:szCs w:val="24"/>
        </w:rPr>
      </w:pPr>
      <w:r w:rsidRPr="008A735A">
        <w:rPr>
          <w:rFonts w:asciiTheme="majorBidi" w:hAnsiTheme="majorBidi" w:cstheme="majorBidi"/>
          <w:sz w:val="24"/>
          <w:szCs w:val="24"/>
        </w:rPr>
        <w:t>Les animaux (</w:t>
      </w:r>
      <w:proofErr w:type="spellStart"/>
      <w:r w:rsidRPr="008A735A">
        <w:rPr>
          <w:rFonts w:asciiTheme="majorBidi" w:hAnsiTheme="majorBidi" w:cstheme="majorBidi"/>
          <w:sz w:val="24"/>
          <w:szCs w:val="24"/>
        </w:rPr>
        <w:t>Animalia</w:t>
      </w:r>
      <w:proofErr w:type="spellEnd"/>
      <w:r w:rsidRPr="008A735A">
        <w:rPr>
          <w:rFonts w:asciiTheme="majorBidi" w:hAnsiTheme="majorBidi" w:cstheme="majorBidi"/>
          <w:sz w:val="24"/>
          <w:szCs w:val="24"/>
        </w:rPr>
        <w:t xml:space="preserve">, eucaryotes pluricellulaires) </w:t>
      </w:r>
    </w:p>
    <w:p w:rsidR="008A735A" w:rsidRDefault="008A735A" w:rsidP="008A735A">
      <w:pPr>
        <w:tabs>
          <w:tab w:val="left" w:pos="2268"/>
        </w:tabs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4B099D" w:rsidRDefault="008A735A" w:rsidP="008A73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A735A">
        <w:rPr>
          <w:rFonts w:asciiTheme="majorBidi" w:hAnsiTheme="majorBidi" w:cstheme="majorBidi"/>
          <w:b/>
          <w:bCs/>
          <w:sz w:val="24"/>
          <w:szCs w:val="24"/>
        </w:rPr>
        <w:t xml:space="preserve">5. </w:t>
      </w:r>
      <w:r w:rsidR="004B099D" w:rsidRPr="008A735A">
        <w:rPr>
          <w:rFonts w:asciiTheme="majorBidi" w:hAnsiTheme="majorBidi" w:cstheme="majorBidi"/>
          <w:b/>
          <w:bCs/>
          <w:sz w:val="24"/>
          <w:szCs w:val="24"/>
        </w:rPr>
        <w:t>Les grands groupes du règne végétal :</w:t>
      </w:r>
    </w:p>
    <w:p w:rsidR="00190B6F" w:rsidRPr="00190B6F" w:rsidRDefault="00190B6F" w:rsidP="00190B6F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190B6F">
        <w:rPr>
          <w:rFonts w:asciiTheme="majorBidi" w:hAnsiTheme="majorBidi" w:cstheme="majorBidi"/>
          <w:sz w:val="24"/>
          <w:szCs w:val="24"/>
        </w:rPr>
        <w:t>Le règne végétal est traditionnellement subdivisé en deux grands groupes en fonction de l’organisation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90B6F">
        <w:rPr>
          <w:rFonts w:asciiTheme="majorBidi" w:hAnsiTheme="majorBidi" w:cstheme="majorBidi"/>
          <w:sz w:val="24"/>
          <w:szCs w:val="24"/>
        </w:rPr>
        <w:t>structurale du végétal :</w:t>
      </w:r>
    </w:p>
    <w:p w:rsidR="00190B6F" w:rsidRPr="00190B6F" w:rsidRDefault="00190B6F" w:rsidP="00190B6F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 w:rsidRPr="00190B6F">
        <w:rPr>
          <w:rFonts w:asciiTheme="majorBidi" w:hAnsiTheme="majorBidi" w:cstheme="majorBidi"/>
          <w:b/>
          <w:bCs/>
          <w:sz w:val="24"/>
          <w:szCs w:val="24"/>
        </w:rPr>
        <w:t>5.1.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90B6F">
        <w:rPr>
          <w:rFonts w:asciiTheme="majorBidi" w:hAnsiTheme="majorBidi" w:cstheme="majorBidi"/>
          <w:b/>
          <w:bCs/>
          <w:sz w:val="24"/>
          <w:szCs w:val="24"/>
        </w:rPr>
        <w:t xml:space="preserve">Thallophytes </w:t>
      </w:r>
      <w:r w:rsidRPr="00190B6F">
        <w:rPr>
          <w:rFonts w:asciiTheme="majorBidi" w:hAnsiTheme="majorBidi" w:cstheme="majorBidi"/>
          <w:sz w:val="24"/>
          <w:szCs w:val="24"/>
        </w:rPr>
        <w:t>: ce sont des organismes non vascularisés. Leur appareil végétatif est un organe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90B6F">
        <w:rPr>
          <w:rFonts w:asciiTheme="majorBidi" w:hAnsiTheme="majorBidi" w:cstheme="majorBidi"/>
          <w:sz w:val="24"/>
          <w:szCs w:val="24"/>
        </w:rPr>
        <w:t>foliacé peu différencié, parfois ramifié (thalle) dont les cellules ne sont pas organisées en tissus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90B6F">
        <w:rPr>
          <w:rFonts w:asciiTheme="majorBidi" w:hAnsiTheme="majorBidi" w:cstheme="majorBidi"/>
          <w:sz w:val="24"/>
          <w:szCs w:val="24"/>
        </w:rPr>
        <w:t>avec absence de tige, feuilles et racines ; les cellules reproductrices (spores et gamètes) sont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90B6F">
        <w:rPr>
          <w:rFonts w:asciiTheme="majorBidi" w:hAnsiTheme="majorBidi" w:cstheme="majorBidi"/>
          <w:sz w:val="24"/>
          <w:szCs w:val="24"/>
        </w:rPr>
        <w:t xml:space="preserve">produites dans des </w:t>
      </w:r>
      <w:proofErr w:type="spellStart"/>
      <w:r w:rsidRPr="00190B6F">
        <w:rPr>
          <w:rFonts w:asciiTheme="majorBidi" w:hAnsiTheme="majorBidi" w:cstheme="majorBidi"/>
          <w:sz w:val="24"/>
          <w:szCs w:val="24"/>
        </w:rPr>
        <w:t>cystes</w:t>
      </w:r>
      <w:proofErr w:type="spellEnd"/>
      <w:r w:rsidRPr="00190B6F">
        <w:rPr>
          <w:rFonts w:asciiTheme="majorBidi" w:hAnsiTheme="majorBidi" w:cstheme="majorBidi"/>
          <w:sz w:val="24"/>
          <w:szCs w:val="24"/>
        </w:rPr>
        <w:t xml:space="preserve"> (sporocystes et gamétocystes).</w:t>
      </w:r>
    </w:p>
    <w:p w:rsidR="00F77815" w:rsidRDefault="00190B6F" w:rsidP="00E149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Pr="00190B6F">
        <w:rPr>
          <w:rFonts w:asciiTheme="majorBidi" w:hAnsiTheme="majorBidi" w:cstheme="majorBidi"/>
          <w:b/>
          <w:bCs/>
          <w:sz w:val="24"/>
          <w:szCs w:val="24"/>
        </w:rPr>
        <w:t>5.2.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90B6F">
        <w:rPr>
          <w:rFonts w:asciiTheme="majorBidi" w:hAnsiTheme="majorBidi" w:cstheme="majorBidi"/>
          <w:b/>
          <w:bCs/>
          <w:sz w:val="24"/>
          <w:szCs w:val="24"/>
        </w:rPr>
        <w:t xml:space="preserve">Cormophytes ou </w:t>
      </w:r>
      <w:proofErr w:type="spellStart"/>
      <w:r w:rsidRPr="00190B6F">
        <w:rPr>
          <w:rFonts w:asciiTheme="majorBidi" w:hAnsiTheme="majorBidi" w:cstheme="majorBidi"/>
          <w:b/>
          <w:bCs/>
          <w:sz w:val="24"/>
          <w:szCs w:val="24"/>
        </w:rPr>
        <w:t>embryophytes</w:t>
      </w:r>
      <w:proofErr w:type="spellEnd"/>
      <w:r w:rsidRPr="00190B6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90B6F">
        <w:rPr>
          <w:rFonts w:asciiTheme="majorBidi" w:hAnsiTheme="majorBidi" w:cstheme="majorBidi"/>
          <w:sz w:val="24"/>
          <w:szCs w:val="24"/>
        </w:rPr>
        <w:t>: ces plantes sont caractérisées par un</w:t>
      </w:r>
      <w:r>
        <w:rPr>
          <w:rFonts w:asciiTheme="majorBidi" w:hAnsiTheme="majorBidi" w:cstheme="majorBidi"/>
          <w:sz w:val="24"/>
          <w:szCs w:val="24"/>
        </w:rPr>
        <w:t>e</w:t>
      </w:r>
      <w:r w:rsidRPr="00190B6F">
        <w:rPr>
          <w:rFonts w:asciiTheme="majorBidi" w:hAnsiTheme="majorBidi" w:cstheme="majorBidi"/>
          <w:sz w:val="24"/>
          <w:szCs w:val="24"/>
        </w:rPr>
        <w:t xml:space="preserve"> corme (</w:t>
      </w:r>
      <w:proofErr w:type="spellStart"/>
      <w:r w:rsidRPr="00190B6F">
        <w:rPr>
          <w:rFonts w:asciiTheme="majorBidi" w:hAnsiTheme="majorBidi" w:cstheme="majorBidi"/>
          <w:sz w:val="24"/>
          <w:szCs w:val="24"/>
        </w:rPr>
        <w:t>cormus</w:t>
      </w:r>
      <w:proofErr w:type="spellEnd"/>
      <w:r w:rsidRPr="00190B6F">
        <w:rPr>
          <w:rFonts w:asciiTheme="majorBidi" w:hAnsiTheme="majorBidi" w:cstheme="majorBidi"/>
          <w:sz w:val="24"/>
          <w:szCs w:val="24"/>
        </w:rPr>
        <w:t xml:space="preserve"> = rameau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90B6F">
        <w:rPr>
          <w:rFonts w:asciiTheme="majorBidi" w:hAnsiTheme="majorBidi" w:cstheme="majorBidi"/>
          <w:sz w:val="24"/>
          <w:szCs w:val="24"/>
        </w:rPr>
        <w:t>ou tronc), c’est-à-dire que leur appareil végétatif repose sur des structures dressées en tiges. Les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90B6F">
        <w:rPr>
          <w:rFonts w:asciiTheme="majorBidi" w:hAnsiTheme="majorBidi" w:cstheme="majorBidi"/>
          <w:sz w:val="24"/>
          <w:szCs w:val="24"/>
        </w:rPr>
        <w:t>cellules sont organisées en tissus regroupés en organes (tige, feuilles et racines). Les cellules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90B6F">
        <w:rPr>
          <w:rFonts w:asciiTheme="majorBidi" w:hAnsiTheme="majorBidi" w:cstheme="majorBidi"/>
          <w:sz w:val="24"/>
          <w:szCs w:val="24"/>
        </w:rPr>
        <w:t>reproductrices sont produites dans des structures reproductrices pluricellulaires (gamétange et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90B6F">
        <w:rPr>
          <w:rFonts w:asciiTheme="majorBidi" w:hAnsiTheme="majorBidi" w:cstheme="majorBidi"/>
          <w:sz w:val="24"/>
          <w:szCs w:val="24"/>
        </w:rPr>
        <w:t>sporange). Parmi les cormophytes, seuls les trachéophytes sont vascularisés (xylème + phloème).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90B6F">
        <w:rPr>
          <w:rFonts w:asciiTheme="majorBidi" w:hAnsiTheme="majorBidi" w:cstheme="majorBidi"/>
          <w:sz w:val="24"/>
          <w:szCs w:val="24"/>
        </w:rPr>
        <w:t xml:space="preserve">Ils regroupent </w:t>
      </w:r>
      <w:r w:rsidRPr="00190B6F">
        <w:rPr>
          <w:rFonts w:asciiTheme="majorBidi" w:hAnsiTheme="majorBidi" w:cstheme="majorBidi"/>
          <w:b/>
          <w:bCs/>
          <w:sz w:val="24"/>
          <w:szCs w:val="24"/>
        </w:rPr>
        <w:t xml:space="preserve">les bryophytes, les ptéridophytes, </w:t>
      </w:r>
      <w:proofErr w:type="gramStart"/>
      <w:r w:rsidRPr="00190B6F">
        <w:rPr>
          <w:rFonts w:asciiTheme="majorBidi" w:hAnsiTheme="majorBidi" w:cstheme="majorBidi"/>
          <w:b/>
          <w:bCs/>
          <w:sz w:val="24"/>
          <w:szCs w:val="24"/>
        </w:rPr>
        <w:t>les pré</w:t>
      </w:r>
      <w:proofErr w:type="gramEnd"/>
      <w:r w:rsidRPr="00190B6F">
        <w:rPr>
          <w:rFonts w:asciiTheme="majorBidi" w:hAnsiTheme="majorBidi" w:cstheme="majorBidi"/>
          <w:b/>
          <w:bCs/>
          <w:sz w:val="24"/>
          <w:szCs w:val="24"/>
        </w:rPr>
        <w:t xml:space="preserve"> spermaphytes et les spermaphytes</w:t>
      </w:r>
      <w:r w:rsidRPr="00190B6F">
        <w:rPr>
          <w:rFonts w:asciiTheme="majorBidi" w:hAnsiTheme="majorBidi" w:cstheme="majorBidi"/>
          <w:sz w:val="24"/>
          <w:szCs w:val="24"/>
        </w:rPr>
        <w:t>.</w:t>
      </w:r>
    </w:p>
    <w:p w:rsidR="00E1495A" w:rsidRDefault="00E1495A" w:rsidP="00E1495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DC3168" w:rsidRDefault="007D3E3A" w:rsidP="00E1495A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inline distT="0" distB="0" distL="0" distR="0">
            <wp:extent cx="5115464" cy="3248494"/>
            <wp:effectExtent l="19050" t="0" r="8986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140" cy="325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95A" w:rsidRDefault="00E1495A" w:rsidP="00E1495A">
      <w:pPr>
        <w:jc w:val="center"/>
        <w:rPr>
          <w:rFonts w:ascii="Arial" w:hAnsi="Arial" w:cs="Aria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1: </w:t>
      </w:r>
      <w:r>
        <w:rPr>
          <w:rFonts w:ascii="Times New Roman" w:hAnsi="Times New Roman" w:cs="Times New Roman"/>
          <w:sz w:val="24"/>
          <w:szCs w:val="24"/>
        </w:rPr>
        <w:t>Organisation du règne végétale</w:t>
      </w:r>
    </w:p>
    <w:p w:rsidR="000A16B1" w:rsidRPr="00E1495A" w:rsidRDefault="000A16B1" w:rsidP="00E1495A">
      <w:pPr>
        <w:jc w:val="center"/>
        <w:rPr>
          <w:rFonts w:ascii="Arial" w:hAnsi="Arial" w:cs="Arial"/>
        </w:rPr>
      </w:pPr>
      <w:r w:rsidRPr="000A16B1">
        <w:rPr>
          <w:rFonts w:asciiTheme="majorBidi" w:hAnsiTheme="majorBidi" w:cstheme="majorBidi"/>
          <w:b/>
          <w:bCs/>
          <w:sz w:val="32"/>
          <w:szCs w:val="32"/>
        </w:rPr>
        <w:lastRenderedPageBreak/>
        <w:t>Chapitre 1 : Les Algues</w:t>
      </w:r>
    </w:p>
    <w:p w:rsidR="005D3AA6" w:rsidRPr="005D3AA6" w:rsidRDefault="005D3AA6" w:rsidP="0049033A">
      <w:pPr>
        <w:autoSpaceDE w:val="0"/>
        <w:autoSpaceDN w:val="0"/>
        <w:adjustRightInd w:val="0"/>
        <w:spacing w:after="0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5D3AA6">
        <w:rPr>
          <w:rFonts w:asciiTheme="majorBidi" w:hAnsiTheme="majorBidi" w:cstheme="majorBidi"/>
          <w:sz w:val="24"/>
          <w:szCs w:val="24"/>
        </w:rPr>
        <w:t xml:space="preserve">Les algues sont des êtres vivants autotrophes photosynthétiques qui contiennent toujours de la chlorophylle </w:t>
      </w:r>
      <w:r w:rsidRPr="005D3AA6">
        <w:rPr>
          <w:rFonts w:asciiTheme="majorBidi" w:hAnsiTheme="majorBidi" w:cstheme="majorBidi"/>
          <w:b/>
          <w:bCs/>
          <w:sz w:val="24"/>
          <w:szCs w:val="24"/>
        </w:rPr>
        <w:t xml:space="preserve">a </w:t>
      </w:r>
      <w:r w:rsidRPr="005D3AA6">
        <w:rPr>
          <w:rFonts w:asciiTheme="majorBidi" w:hAnsiTheme="majorBidi" w:cstheme="majorBidi"/>
          <w:sz w:val="24"/>
          <w:szCs w:val="24"/>
        </w:rPr>
        <w:t>et</w:t>
      </w:r>
      <w:r w:rsidR="0049033A">
        <w:rPr>
          <w:rFonts w:asciiTheme="majorBidi" w:hAnsiTheme="majorBidi" w:cstheme="majorBidi"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>divers autres pigments surnuméraires. Elles peuvent être unicellulaires ou pluricellulaires. Les algues sont des</w:t>
      </w:r>
      <w:r w:rsidR="0049033A">
        <w:rPr>
          <w:rFonts w:asciiTheme="majorBidi" w:hAnsiTheme="majorBidi" w:cstheme="majorBidi"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 xml:space="preserve">cryptogames (c’est-à-dire des végétaux dont l’appareil reproducteur </w:t>
      </w:r>
      <w:proofErr w:type="gramStart"/>
      <w:r w:rsidRPr="005D3AA6">
        <w:rPr>
          <w:rFonts w:asciiTheme="majorBidi" w:hAnsiTheme="majorBidi" w:cstheme="majorBidi"/>
          <w:sz w:val="24"/>
          <w:szCs w:val="24"/>
        </w:rPr>
        <w:t>est</w:t>
      </w:r>
      <w:proofErr w:type="gramEnd"/>
      <w:r w:rsidRPr="005D3AA6">
        <w:rPr>
          <w:rFonts w:asciiTheme="majorBidi" w:hAnsiTheme="majorBidi" w:cstheme="majorBidi"/>
          <w:sz w:val="24"/>
          <w:szCs w:val="24"/>
        </w:rPr>
        <w:t xml:space="preserve"> caché) et thallophytes (appareil végétatif est</w:t>
      </w:r>
      <w:r w:rsidR="0049033A">
        <w:rPr>
          <w:rFonts w:asciiTheme="majorBidi" w:hAnsiTheme="majorBidi" w:cstheme="majorBidi"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>un thalle). Leurs habitats sont variés, mais leur cycle de reproduction nécessite absolument de l’eau (pour la</w:t>
      </w:r>
      <w:r w:rsidR="0049033A">
        <w:rPr>
          <w:rFonts w:asciiTheme="majorBidi" w:hAnsiTheme="majorBidi" w:cstheme="majorBidi"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>reproduction). Leur morphologie est très diversifiée.</w:t>
      </w:r>
    </w:p>
    <w:p w:rsidR="005D3AA6" w:rsidRPr="005D3AA6" w:rsidRDefault="005D3AA6" w:rsidP="005D3AA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5D3AA6">
        <w:rPr>
          <w:rFonts w:asciiTheme="majorBidi" w:hAnsiTheme="majorBidi" w:cstheme="majorBidi"/>
          <w:sz w:val="24"/>
          <w:szCs w:val="24"/>
        </w:rPr>
        <w:t>La classification des algues est basée également sur :</w:t>
      </w:r>
    </w:p>
    <w:p w:rsidR="0049033A" w:rsidRDefault="005D3AA6" w:rsidP="0049033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/>
        <w:ind w:left="1985"/>
        <w:jc w:val="both"/>
        <w:rPr>
          <w:rFonts w:asciiTheme="majorBidi" w:hAnsiTheme="majorBidi" w:cstheme="majorBidi"/>
          <w:sz w:val="24"/>
          <w:szCs w:val="24"/>
        </w:rPr>
      </w:pPr>
      <w:r w:rsidRPr="0049033A">
        <w:rPr>
          <w:rFonts w:asciiTheme="majorBidi" w:hAnsiTheme="majorBidi" w:cstheme="majorBidi"/>
          <w:sz w:val="24"/>
          <w:szCs w:val="24"/>
        </w:rPr>
        <w:t>L’</w:t>
      </w:r>
      <w:proofErr w:type="spellStart"/>
      <w:r w:rsidRPr="0049033A">
        <w:rPr>
          <w:rFonts w:asciiTheme="majorBidi" w:hAnsiTheme="majorBidi" w:cstheme="majorBidi"/>
          <w:sz w:val="24"/>
          <w:szCs w:val="24"/>
        </w:rPr>
        <w:t>ultrastructure</w:t>
      </w:r>
      <w:proofErr w:type="spellEnd"/>
      <w:r w:rsidRPr="0049033A">
        <w:rPr>
          <w:rFonts w:asciiTheme="majorBidi" w:hAnsiTheme="majorBidi" w:cstheme="majorBidi"/>
          <w:sz w:val="24"/>
          <w:szCs w:val="24"/>
        </w:rPr>
        <w:t xml:space="preserve"> des plastes</w:t>
      </w:r>
    </w:p>
    <w:p w:rsidR="0049033A" w:rsidRDefault="005D3AA6" w:rsidP="0049033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/>
        <w:ind w:left="1985"/>
        <w:jc w:val="both"/>
        <w:rPr>
          <w:rFonts w:asciiTheme="majorBidi" w:hAnsiTheme="majorBidi" w:cstheme="majorBidi"/>
          <w:sz w:val="24"/>
          <w:szCs w:val="24"/>
        </w:rPr>
      </w:pPr>
      <w:r w:rsidRPr="0049033A">
        <w:rPr>
          <w:rFonts w:asciiTheme="majorBidi" w:hAnsiTheme="majorBidi" w:cstheme="majorBidi"/>
          <w:sz w:val="24"/>
          <w:szCs w:val="24"/>
        </w:rPr>
        <w:t>La présence des pigments : chlorophylles a, b, c et pigment</w:t>
      </w:r>
      <w:r w:rsidR="0049033A">
        <w:rPr>
          <w:rFonts w:asciiTheme="majorBidi" w:hAnsiTheme="majorBidi" w:cstheme="majorBidi"/>
          <w:sz w:val="24"/>
          <w:szCs w:val="24"/>
        </w:rPr>
        <w:t>s surnuméraires,</w:t>
      </w:r>
    </w:p>
    <w:p w:rsidR="0049033A" w:rsidRDefault="005D3AA6" w:rsidP="0049033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/>
        <w:ind w:left="1985"/>
        <w:jc w:val="both"/>
        <w:rPr>
          <w:rFonts w:asciiTheme="majorBidi" w:hAnsiTheme="majorBidi" w:cstheme="majorBidi"/>
          <w:sz w:val="24"/>
          <w:szCs w:val="24"/>
        </w:rPr>
      </w:pPr>
      <w:r w:rsidRPr="0049033A">
        <w:rPr>
          <w:rFonts w:asciiTheme="majorBidi" w:hAnsiTheme="majorBidi" w:cstheme="majorBidi"/>
          <w:sz w:val="24"/>
          <w:szCs w:val="24"/>
        </w:rPr>
        <w:t>La morphologie du thalle</w:t>
      </w:r>
    </w:p>
    <w:p w:rsidR="0049033A" w:rsidRDefault="005D3AA6" w:rsidP="0049033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/>
        <w:ind w:left="1985"/>
        <w:jc w:val="both"/>
        <w:rPr>
          <w:rFonts w:asciiTheme="majorBidi" w:hAnsiTheme="majorBidi" w:cstheme="majorBidi"/>
          <w:sz w:val="24"/>
          <w:szCs w:val="24"/>
        </w:rPr>
      </w:pPr>
      <w:r w:rsidRPr="0049033A">
        <w:rPr>
          <w:rFonts w:asciiTheme="majorBidi" w:hAnsiTheme="majorBidi" w:cstheme="majorBidi"/>
          <w:sz w:val="24"/>
          <w:szCs w:val="24"/>
        </w:rPr>
        <w:t>Le type de réserves et leur localisation</w:t>
      </w:r>
    </w:p>
    <w:p w:rsidR="005D3AA6" w:rsidRDefault="005D3AA6" w:rsidP="0049033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/>
        <w:ind w:left="1985"/>
        <w:jc w:val="both"/>
        <w:rPr>
          <w:rFonts w:asciiTheme="majorBidi" w:hAnsiTheme="majorBidi" w:cstheme="majorBidi"/>
          <w:sz w:val="24"/>
          <w:szCs w:val="24"/>
        </w:rPr>
      </w:pPr>
      <w:r w:rsidRPr="0049033A">
        <w:rPr>
          <w:rFonts w:asciiTheme="majorBidi" w:hAnsiTheme="majorBidi" w:cstheme="majorBidi"/>
          <w:sz w:val="24"/>
          <w:szCs w:val="24"/>
        </w:rPr>
        <w:t>La reproduction sexuée</w:t>
      </w:r>
    </w:p>
    <w:p w:rsidR="0085197A" w:rsidRPr="00DA7AF0" w:rsidRDefault="0085197A" w:rsidP="00DA7AF0">
      <w:pPr>
        <w:pStyle w:val="Paragraphedeliste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spacing w:before="139" w:after="0" w:line="240" w:lineRule="auto"/>
        <w:rPr>
          <w:rFonts w:asciiTheme="majorBidi" w:eastAsia="Times New Roman" w:hAnsiTheme="majorBidi" w:cstheme="majorBidi"/>
          <w:b/>
          <w:bCs/>
          <w:color w:val="000000"/>
          <w:kern w:val="36"/>
          <w:sz w:val="28"/>
          <w:szCs w:val="28"/>
          <w:lang w:eastAsia="fr-FR"/>
        </w:rPr>
      </w:pPr>
      <w:r w:rsidRPr="00DA7AF0">
        <w:rPr>
          <w:rFonts w:asciiTheme="majorBidi" w:eastAsia="Times New Roman" w:hAnsiTheme="majorBidi" w:cstheme="majorBidi"/>
          <w:b/>
          <w:bCs/>
          <w:color w:val="000000"/>
          <w:kern w:val="36"/>
          <w:sz w:val="28"/>
          <w:szCs w:val="28"/>
          <w:lang w:eastAsia="fr-FR"/>
        </w:rPr>
        <w:t>Classification des algues </w:t>
      </w:r>
    </w:p>
    <w:p w:rsidR="0085197A" w:rsidRPr="004C09B4" w:rsidRDefault="0085197A" w:rsidP="0085197A">
      <w:pPr>
        <w:widowControl w:val="0"/>
        <w:tabs>
          <w:tab w:val="left" w:pos="426"/>
        </w:tabs>
        <w:autoSpaceDE w:val="0"/>
        <w:autoSpaceDN w:val="0"/>
        <w:spacing w:before="139"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</w:p>
    <w:p w:rsidR="0085197A" w:rsidRPr="003E4DD1" w:rsidRDefault="0085197A" w:rsidP="0085197A">
      <w:pPr>
        <w:autoSpaceDE w:val="0"/>
        <w:autoSpaceDN w:val="0"/>
        <w:adjustRightInd w:val="0"/>
        <w:spacing w:after="0"/>
        <w:ind w:firstLine="36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3E4DD1">
        <w:rPr>
          <w:rStyle w:val="lev"/>
          <w:rFonts w:asciiTheme="majorBidi" w:hAnsiTheme="majorBidi" w:cstheme="majorBidi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La classification des </w:t>
      </w:r>
      <w:hyperlink r:id="rId9" w:history="1">
        <w:r w:rsidRPr="003E4DD1">
          <w:rPr>
            <w:rStyle w:val="Lienhypertexte"/>
            <w:rFonts w:asciiTheme="majorBidi" w:hAnsiTheme="majorBidi" w:cstheme="majorBidi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algues</w:t>
        </w:r>
      </w:hyperlink>
      <w:r w:rsidRPr="003E4DD1">
        <w:rPr>
          <w:rStyle w:val="lev"/>
          <w:rFonts w:asciiTheme="majorBidi" w:hAnsiTheme="majorBidi" w:cstheme="majorBidi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 peut être complexe. </w:t>
      </w:r>
      <w:r w:rsidRPr="003E4DD1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Du point de vue systématique, les algues sont réparties en 11 groupes, dont 10 sont des eucaryotes qui sont eux-mêmes répartis en six ou sept grandes lignées évolutives.</w:t>
      </w:r>
      <w:r w:rsidRPr="003E4DD1">
        <w:rPr>
          <w:rStyle w:val="lev"/>
          <w:rFonts w:asciiTheme="majorBidi" w:hAnsiTheme="majorBidi" w:cstheme="majorBidi"/>
          <w:b w:val="0"/>
          <w:bCs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On peut la simplifier en considérant quatre groupes : les algues bleues, les algues rouges, les algues brunes et les algues vertes.</w:t>
      </w:r>
    </w:p>
    <w:p w:rsidR="0085197A" w:rsidRPr="00C813EA" w:rsidRDefault="00DA7AF0" w:rsidP="00DA7AF0">
      <w:pPr>
        <w:pStyle w:val="Titre2"/>
        <w:numPr>
          <w:ilvl w:val="1"/>
          <w:numId w:val="16"/>
        </w:numPr>
        <w:shd w:val="clear" w:color="auto" w:fill="FFFFFF"/>
        <w:spacing w:line="448" w:lineRule="atLeast"/>
        <w:textAlignment w:val="baseline"/>
        <w:rPr>
          <w:rFonts w:asciiTheme="majorBidi" w:hAnsiTheme="majorBidi"/>
          <w:color w:val="000000"/>
          <w:sz w:val="24"/>
          <w:szCs w:val="24"/>
        </w:rPr>
      </w:pPr>
      <w:r>
        <w:rPr>
          <w:rFonts w:asciiTheme="majorBidi" w:hAnsiTheme="majorBidi"/>
          <w:color w:val="000000"/>
          <w:sz w:val="24"/>
          <w:szCs w:val="24"/>
        </w:rPr>
        <w:t xml:space="preserve"> </w:t>
      </w:r>
      <w:r w:rsidR="0085197A" w:rsidRPr="00C813EA">
        <w:rPr>
          <w:rFonts w:asciiTheme="majorBidi" w:hAnsiTheme="majorBidi"/>
          <w:color w:val="000000"/>
          <w:sz w:val="24"/>
          <w:szCs w:val="24"/>
        </w:rPr>
        <w:t>Les algues bleues</w:t>
      </w:r>
    </w:p>
    <w:p w:rsidR="0085197A" w:rsidRDefault="0085197A" w:rsidP="0085197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Theme="majorBidi" w:hAnsiTheme="majorBidi" w:cstheme="majorBidi"/>
        </w:rPr>
      </w:pPr>
      <w:r w:rsidRPr="003E4DD1">
        <w:rPr>
          <w:rFonts w:asciiTheme="majorBidi" w:hAnsiTheme="majorBidi" w:cstheme="majorBidi"/>
        </w:rPr>
        <w:t>Les </w:t>
      </w:r>
      <w:hyperlink r:id="rId10" w:history="1">
        <w:r w:rsidRPr="003E4DD1">
          <w:rPr>
            <w:rStyle w:val="Lienhypertexte"/>
            <w:rFonts w:asciiTheme="majorBidi" w:hAnsiTheme="majorBidi" w:cstheme="majorBidi"/>
            <w:color w:val="auto"/>
            <w:u w:val="none"/>
            <w:bdr w:val="none" w:sz="0" w:space="0" w:color="auto" w:frame="1"/>
          </w:rPr>
          <w:t>cyanobactéries</w:t>
        </w:r>
      </w:hyperlink>
      <w:r w:rsidRPr="003E4DD1">
        <w:rPr>
          <w:rFonts w:asciiTheme="majorBidi" w:hAnsiTheme="majorBidi" w:cstheme="majorBidi"/>
        </w:rPr>
        <w:t>, ou cyanophycées, ou encore algues bleues, sont </w:t>
      </w:r>
      <w:hyperlink r:id="rId11" w:history="1">
        <w:r w:rsidRPr="003E4DD1">
          <w:rPr>
            <w:rStyle w:val="Lienhypertexte"/>
            <w:rFonts w:asciiTheme="majorBidi" w:hAnsiTheme="majorBidi" w:cstheme="majorBidi"/>
            <w:color w:val="auto"/>
            <w:u w:val="none"/>
            <w:bdr w:val="none" w:sz="0" w:space="0" w:color="auto" w:frame="1"/>
          </w:rPr>
          <w:t>procaryotes</w:t>
        </w:r>
      </w:hyperlink>
      <w:r w:rsidRPr="003E4DD1">
        <w:rPr>
          <w:rFonts w:asciiTheme="majorBidi" w:hAnsiTheme="majorBidi" w:cstheme="majorBidi"/>
        </w:rPr>
        <w:t>, du règne des </w:t>
      </w:r>
      <w:proofErr w:type="spellStart"/>
      <w:r w:rsidRPr="003E4DD1">
        <w:rPr>
          <w:rStyle w:val="Accentuation"/>
          <w:rFonts w:asciiTheme="majorBidi" w:hAnsiTheme="majorBidi" w:cstheme="majorBidi"/>
          <w:bdr w:val="none" w:sz="0" w:space="0" w:color="auto" w:frame="1"/>
        </w:rPr>
        <w:t>Eubacteria</w:t>
      </w:r>
      <w:proofErr w:type="spellEnd"/>
      <w:r w:rsidRPr="003E4DD1">
        <w:rPr>
          <w:rFonts w:asciiTheme="majorBidi" w:hAnsiTheme="majorBidi" w:cstheme="majorBidi"/>
        </w:rPr>
        <w:t>.</w:t>
      </w:r>
    </w:p>
    <w:p w:rsidR="0085197A" w:rsidRPr="00C813EA" w:rsidRDefault="00DA7AF0" w:rsidP="00DA7AF0">
      <w:pPr>
        <w:pStyle w:val="Titre2"/>
        <w:numPr>
          <w:ilvl w:val="1"/>
          <w:numId w:val="16"/>
        </w:numPr>
        <w:shd w:val="clear" w:color="auto" w:fill="FFFFFF"/>
        <w:spacing w:line="448" w:lineRule="atLeast"/>
        <w:textAlignment w:val="baseline"/>
        <w:rPr>
          <w:rFonts w:asciiTheme="majorBidi" w:hAnsiTheme="majorBidi"/>
          <w:color w:val="000000"/>
          <w:sz w:val="24"/>
          <w:szCs w:val="24"/>
        </w:rPr>
      </w:pPr>
      <w:r>
        <w:rPr>
          <w:rFonts w:asciiTheme="majorBidi" w:hAnsiTheme="majorBidi"/>
          <w:color w:val="000000"/>
          <w:sz w:val="24"/>
          <w:szCs w:val="24"/>
        </w:rPr>
        <w:t xml:space="preserve"> </w:t>
      </w:r>
      <w:r w:rsidR="0085197A" w:rsidRPr="00C813EA">
        <w:rPr>
          <w:rFonts w:asciiTheme="majorBidi" w:hAnsiTheme="majorBidi"/>
          <w:color w:val="000000"/>
          <w:sz w:val="24"/>
          <w:szCs w:val="24"/>
        </w:rPr>
        <w:t>Les algues vertes</w:t>
      </w:r>
    </w:p>
    <w:p w:rsidR="0085197A" w:rsidRDefault="0085197A" w:rsidP="0085197A">
      <w:pPr>
        <w:pStyle w:val="NormalWeb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Theme="majorBidi" w:hAnsiTheme="majorBidi" w:cstheme="majorBidi"/>
        </w:rPr>
      </w:pPr>
      <w:r w:rsidRPr="003E4DD1">
        <w:rPr>
          <w:rFonts w:asciiTheme="majorBidi" w:hAnsiTheme="majorBidi" w:cstheme="majorBidi"/>
        </w:rPr>
        <w:t>Les </w:t>
      </w:r>
      <w:hyperlink r:id="rId12" w:tgtFrame="_blank" w:tooltip="Algues vertes : les pratiques agricoles à nouveau pointées du doigt" w:history="1">
        <w:r w:rsidRPr="003E4DD1">
          <w:rPr>
            <w:rStyle w:val="Lienhypertexte"/>
            <w:rFonts w:asciiTheme="majorBidi" w:hAnsiTheme="majorBidi" w:cstheme="majorBidi"/>
            <w:color w:val="auto"/>
            <w:u w:val="none"/>
            <w:bdr w:val="none" w:sz="0" w:space="0" w:color="auto" w:frame="1"/>
          </w:rPr>
          <w:t>algues vertes</w:t>
        </w:r>
      </w:hyperlink>
      <w:r w:rsidRPr="003E4DD1">
        <w:rPr>
          <w:rStyle w:val="lev"/>
          <w:rFonts w:asciiTheme="majorBidi" w:hAnsiTheme="majorBidi" w:cstheme="majorBidi"/>
          <w:bdr w:val="none" w:sz="0" w:space="0" w:color="auto" w:frame="1"/>
        </w:rPr>
        <w:t> </w:t>
      </w:r>
      <w:r w:rsidRPr="003E4DD1">
        <w:rPr>
          <w:rFonts w:asciiTheme="majorBidi" w:hAnsiTheme="majorBidi" w:cstheme="majorBidi"/>
        </w:rPr>
        <w:t>élaborent un </w:t>
      </w:r>
      <w:hyperlink r:id="rId13" w:history="1">
        <w:r w:rsidRPr="003E4DD1">
          <w:rPr>
            <w:rStyle w:val="Lienhypertexte"/>
            <w:rFonts w:asciiTheme="majorBidi" w:hAnsiTheme="majorBidi" w:cstheme="majorBidi"/>
            <w:color w:val="auto"/>
            <w:u w:val="none"/>
            <w:bdr w:val="none" w:sz="0" w:space="0" w:color="auto" w:frame="1"/>
          </w:rPr>
          <w:t>amidon</w:t>
        </w:r>
      </w:hyperlink>
      <w:r w:rsidRPr="003E4DD1">
        <w:rPr>
          <w:rFonts w:asciiTheme="majorBidi" w:hAnsiTheme="majorBidi" w:cstheme="majorBidi"/>
        </w:rPr>
        <w:t> </w:t>
      </w:r>
      <w:proofErr w:type="spellStart"/>
      <w:r w:rsidRPr="003E4DD1">
        <w:rPr>
          <w:rFonts w:asciiTheme="majorBidi" w:hAnsiTheme="majorBidi" w:cstheme="majorBidi"/>
        </w:rPr>
        <w:t>intraplastidial</w:t>
      </w:r>
      <w:proofErr w:type="spellEnd"/>
      <w:r w:rsidRPr="003E4DD1">
        <w:rPr>
          <w:rFonts w:asciiTheme="majorBidi" w:hAnsiTheme="majorBidi" w:cstheme="majorBidi"/>
        </w:rPr>
        <w:t xml:space="preserve"> et contiennent des </w:t>
      </w:r>
      <w:hyperlink r:id="rId14" w:history="1">
        <w:r w:rsidRPr="003E4DD1">
          <w:rPr>
            <w:rStyle w:val="Lienhypertexte"/>
            <w:rFonts w:asciiTheme="majorBidi" w:hAnsiTheme="majorBidi" w:cstheme="majorBidi"/>
            <w:color w:val="auto"/>
            <w:u w:val="none"/>
            <w:bdr w:val="none" w:sz="0" w:space="0" w:color="auto" w:frame="1"/>
          </w:rPr>
          <w:t>chlorophylles</w:t>
        </w:r>
      </w:hyperlink>
      <w:r w:rsidRPr="003E4DD1">
        <w:rPr>
          <w:rFonts w:asciiTheme="majorBidi" w:hAnsiTheme="majorBidi" w:cstheme="majorBidi"/>
        </w:rPr>
        <w:t> a et b, du </w:t>
      </w:r>
      <w:hyperlink r:id="rId15" w:history="1">
        <w:r w:rsidRPr="003E4DD1">
          <w:rPr>
            <w:rStyle w:val="Lienhypertexte"/>
            <w:rFonts w:asciiTheme="majorBidi" w:hAnsiTheme="majorBidi" w:cstheme="majorBidi"/>
            <w:color w:val="auto"/>
            <w:u w:val="none"/>
            <w:bdr w:val="none" w:sz="0" w:space="0" w:color="auto" w:frame="1"/>
          </w:rPr>
          <w:t>carotène</w:t>
        </w:r>
      </w:hyperlink>
      <w:r w:rsidRPr="003E4DD1">
        <w:rPr>
          <w:rFonts w:asciiTheme="majorBidi" w:hAnsiTheme="majorBidi" w:cstheme="majorBidi"/>
        </w:rPr>
        <w:t> (</w:t>
      </w:r>
      <w:hyperlink r:id="rId16" w:history="1">
        <w:r w:rsidRPr="003E4DD1">
          <w:rPr>
            <w:rStyle w:val="Lienhypertexte"/>
            <w:rFonts w:asciiTheme="majorBidi" w:hAnsiTheme="majorBidi" w:cstheme="majorBidi"/>
            <w:color w:val="auto"/>
            <w:u w:val="none"/>
            <w:bdr w:val="none" w:sz="0" w:space="0" w:color="auto" w:frame="1"/>
          </w:rPr>
          <w:t>pigment</w:t>
        </w:r>
      </w:hyperlink>
      <w:r w:rsidRPr="003E4DD1">
        <w:rPr>
          <w:rFonts w:asciiTheme="majorBidi" w:hAnsiTheme="majorBidi" w:cstheme="majorBidi"/>
        </w:rPr>
        <w:t> rouge) et des xanthophylles (pigments jaunes). Elles appartiennent au vaste groupe des organismes verts, les </w:t>
      </w:r>
      <w:proofErr w:type="spellStart"/>
      <w:r w:rsidRPr="003E4DD1">
        <w:rPr>
          <w:rStyle w:val="Accentuation"/>
          <w:rFonts w:asciiTheme="majorBidi" w:eastAsiaTheme="majorEastAsia" w:hAnsiTheme="majorBidi" w:cstheme="majorBidi"/>
          <w:bdr w:val="none" w:sz="0" w:space="0" w:color="auto" w:frame="1"/>
        </w:rPr>
        <w:t>Chlorobionta</w:t>
      </w:r>
      <w:proofErr w:type="spellEnd"/>
      <w:r w:rsidRPr="003E4DD1">
        <w:rPr>
          <w:rFonts w:asciiTheme="majorBidi" w:hAnsiTheme="majorBidi" w:cstheme="majorBidi"/>
        </w:rPr>
        <w:t>. Exemple : </w:t>
      </w:r>
      <w:proofErr w:type="spellStart"/>
      <w:r w:rsidRPr="003E4DD1">
        <w:rPr>
          <w:rStyle w:val="Accentuation"/>
          <w:rFonts w:asciiTheme="majorBidi" w:eastAsiaTheme="majorEastAsia" w:hAnsiTheme="majorBidi" w:cstheme="majorBidi"/>
          <w:bdr w:val="none" w:sz="0" w:space="0" w:color="auto" w:frame="1"/>
        </w:rPr>
        <w:t>Ulva</w:t>
      </w:r>
      <w:proofErr w:type="spellEnd"/>
      <w:r w:rsidRPr="003E4DD1">
        <w:rPr>
          <w:rFonts w:asciiTheme="majorBidi" w:hAnsiTheme="majorBidi" w:cstheme="majorBidi"/>
        </w:rPr>
        <w:t> et </w:t>
      </w:r>
      <w:proofErr w:type="spellStart"/>
      <w:r w:rsidRPr="003E4DD1">
        <w:rPr>
          <w:rStyle w:val="Accentuation"/>
          <w:rFonts w:asciiTheme="majorBidi" w:eastAsiaTheme="majorEastAsia" w:hAnsiTheme="majorBidi" w:cstheme="majorBidi"/>
          <w:bdr w:val="none" w:sz="0" w:space="0" w:color="auto" w:frame="1"/>
        </w:rPr>
        <w:t>Caulerpa</w:t>
      </w:r>
      <w:proofErr w:type="spellEnd"/>
      <w:r w:rsidRPr="003E4DD1">
        <w:rPr>
          <w:rFonts w:asciiTheme="majorBidi" w:hAnsiTheme="majorBidi" w:cstheme="majorBidi"/>
        </w:rPr>
        <w:t>.</w:t>
      </w:r>
    </w:p>
    <w:p w:rsidR="0085197A" w:rsidRPr="003E4DD1" w:rsidRDefault="0085197A" w:rsidP="0085197A">
      <w:pPr>
        <w:pStyle w:val="NormalWeb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>
            <wp:extent cx="2541270" cy="1903095"/>
            <wp:effectExtent l="19050" t="0" r="0" b="0"/>
            <wp:docPr id="2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97A" w:rsidRPr="00C813EA" w:rsidRDefault="00DA7AF0" w:rsidP="00DA7AF0">
      <w:pPr>
        <w:pStyle w:val="Titre2"/>
        <w:numPr>
          <w:ilvl w:val="1"/>
          <w:numId w:val="16"/>
        </w:numPr>
        <w:shd w:val="clear" w:color="auto" w:fill="FFFFFF"/>
        <w:spacing w:line="448" w:lineRule="atLeast"/>
        <w:textAlignment w:val="baseline"/>
        <w:rPr>
          <w:rFonts w:asciiTheme="majorBidi" w:hAnsiTheme="majorBidi"/>
          <w:color w:val="000000"/>
          <w:sz w:val="24"/>
          <w:szCs w:val="24"/>
        </w:rPr>
      </w:pPr>
      <w:r>
        <w:rPr>
          <w:rFonts w:asciiTheme="majorBidi" w:hAnsiTheme="majorBidi"/>
          <w:color w:val="000000"/>
          <w:sz w:val="24"/>
          <w:szCs w:val="24"/>
        </w:rPr>
        <w:t xml:space="preserve"> </w:t>
      </w:r>
      <w:r w:rsidR="0085197A" w:rsidRPr="00C813EA">
        <w:rPr>
          <w:rFonts w:asciiTheme="majorBidi" w:hAnsiTheme="majorBidi"/>
          <w:color w:val="000000"/>
          <w:sz w:val="24"/>
          <w:szCs w:val="24"/>
        </w:rPr>
        <w:t>Les algues rouges</w:t>
      </w:r>
    </w:p>
    <w:p w:rsidR="0085197A" w:rsidRDefault="0085197A" w:rsidP="0085197A">
      <w:pPr>
        <w:pStyle w:val="NormalWeb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Theme="majorBidi" w:hAnsiTheme="majorBidi" w:cstheme="majorBidi"/>
          <w:color w:val="000000"/>
        </w:rPr>
      </w:pPr>
      <w:r w:rsidRPr="00C813EA">
        <w:rPr>
          <w:rFonts w:asciiTheme="majorBidi" w:hAnsiTheme="majorBidi" w:cstheme="majorBidi"/>
          <w:color w:val="000000"/>
        </w:rPr>
        <w:t>Taxon frère du précédent, les algues rouges présentent de la chlorophylle a seulement et des pigments comme les phycoérythrines et les </w:t>
      </w:r>
      <w:proofErr w:type="spellStart"/>
      <w:r w:rsidR="00633502" w:rsidRPr="003E4DD1">
        <w:rPr>
          <w:rStyle w:val="wrappersspan-sc-13rs60f-1"/>
          <w:rFonts w:asciiTheme="majorBidi" w:hAnsiTheme="majorBidi" w:cstheme="majorBidi"/>
          <w:u w:val="single"/>
          <w:bdr w:val="none" w:sz="0" w:space="0" w:color="auto" w:frame="1"/>
        </w:rPr>
        <w:fldChar w:fldCharType="begin"/>
      </w:r>
      <w:r w:rsidRPr="003E4DD1">
        <w:rPr>
          <w:rStyle w:val="wrappersspan-sc-13rs60f-1"/>
          <w:rFonts w:asciiTheme="majorBidi" w:hAnsiTheme="majorBidi" w:cstheme="majorBidi"/>
          <w:u w:val="single"/>
          <w:bdr w:val="none" w:sz="0" w:space="0" w:color="auto" w:frame="1"/>
        </w:rPr>
        <w:instrText xml:space="preserve"> HYPERLINK "https://www.futura-sciences.com/planete/definitions/botanique-phycocyanine-5398/" </w:instrText>
      </w:r>
      <w:r w:rsidR="00633502" w:rsidRPr="003E4DD1">
        <w:rPr>
          <w:rStyle w:val="wrappersspan-sc-13rs60f-1"/>
          <w:rFonts w:asciiTheme="majorBidi" w:hAnsiTheme="majorBidi" w:cstheme="majorBidi"/>
          <w:u w:val="single"/>
          <w:bdr w:val="none" w:sz="0" w:space="0" w:color="auto" w:frame="1"/>
        </w:rPr>
        <w:fldChar w:fldCharType="separate"/>
      </w:r>
      <w:r w:rsidRPr="003E4DD1">
        <w:rPr>
          <w:rStyle w:val="Lienhypertexte"/>
          <w:rFonts w:asciiTheme="majorBidi" w:hAnsiTheme="majorBidi" w:cstheme="majorBidi"/>
          <w:color w:val="auto"/>
          <w:bdr w:val="none" w:sz="0" w:space="0" w:color="auto" w:frame="1"/>
        </w:rPr>
        <w:t>phycocyanines</w:t>
      </w:r>
      <w:proofErr w:type="spellEnd"/>
      <w:r w:rsidR="00633502" w:rsidRPr="003E4DD1">
        <w:rPr>
          <w:rStyle w:val="wrappersspan-sc-13rs60f-1"/>
          <w:rFonts w:asciiTheme="majorBidi" w:hAnsiTheme="majorBidi" w:cstheme="majorBidi"/>
          <w:u w:val="single"/>
          <w:bdr w:val="none" w:sz="0" w:space="0" w:color="auto" w:frame="1"/>
        </w:rPr>
        <w:fldChar w:fldCharType="end"/>
      </w:r>
      <w:r w:rsidRPr="00C813EA">
        <w:rPr>
          <w:rFonts w:asciiTheme="majorBidi" w:hAnsiTheme="majorBidi" w:cstheme="majorBidi"/>
          <w:color w:val="000000"/>
        </w:rPr>
        <w:t xml:space="preserve">. On note aussi la présence d'un amidon </w:t>
      </w:r>
      <w:proofErr w:type="spellStart"/>
      <w:r w:rsidRPr="00C813EA">
        <w:rPr>
          <w:rFonts w:asciiTheme="majorBidi" w:hAnsiTheme="majorBidi" w:cstheme="majorBidi"/>
          <w:color w:val="000000"/>
        </w:rPr>
        <w:t>extraplastidial</w:t>
      </w:r>
      <w:proofErr w:type="spellEnd"/>
      <w:r w:rsidRPr="00C813EA">
        <w:rPr>
          <w:rFonts w:asciiTheme="majorBidi" w:hAnsiTheme="majorBidi" w:cstheme="majorBidi"/>
          <w:color w:val="000000"/>
        </w:rPr>
        <w:t xml:space="preserve"> appelé </w:t>
      </w:r>
      <w:proofErr w:type="spellStart"/>
      <w:r w:rsidRPr="00C813EA">
        <w:rPr>
          <w:rFonts w:asciiTheme="majorBidi" w:hAnsiTheme="majorBidi" w:cstheme="majorBidi"/>
          <w:color w:val="000000"/>
        </w:rPr>
        <w:t>rhodamylon</w:t>
      </w:r>
      <w:proofErr w:type="spellEnd"/>
      <w:r w:rsidRPr="00C813EA">
        <w:rPr>
          <w:rFonts w:asciiTheme="majorBidi" w:hAnsiTheme="majorBidi" w:cstheme="majorBidi"/>
          <w:color w:val="000000"/>
        </w:rPr>
        <w:t>. Exemple : </w:t>
      </w:r>
      <w:r w:rsidRPr="00C813EA">
        <w:rPr>
          <w:rStyle w:val="Accentuation"/>
          <w:rFonts w:asciiTheme="majorBidi" w:hAnsiTheme="majorBidi" w:cstheme="majorBidi"/>
          <w:color w:val="000000"/>
          <w:bdr w:val="none" w:sz="0" w:space="0" w:color="auto" w:frame="1"/>
        </w:rPr>
        <w:t>Porphyra</w:t>
      </w:r>
      <w:r w:rsidRPr="00C813EA">
        <w:rPr>
          <w:rFonts w:asciiTheme="majorBidi" w:hAnsiTheme="majorBidi" w:cstheme="majorBidi"/>
          <w:color w:val="000000"/>
        </w:rPr>
        <w:t> (Asie), </w:t>
      </w:r>
      <w:proofErr w:type="spellStart"/>
      <w:r w:rsidRPr="00C813EA">
        <w:rPr>
          <w:rStyle w:val="Accentuation"/>
          <w:rFonts w:asciiTheme="majorBidi" w:hAnsiTheme="majorBidi" w:cstheme="majorBidi"/>
          <w:color w:val="000000"/>
          <w:bdr w:val="none" w:sz="0" w:space="0" w:color="auto" w:frame="1"/>
        </w:rPr>
        <w:t>Palmaria</w:t>
      </w:r>
      <w:proofErr w:type="spellEnd"/>
      <w:r w:rsidRPr="00C813EA">
        <w:rPr>
          <w:rFonts w:asciiTheme="majorBidi" w:hAnsiTheme="majorBidi" w:cstheme="majorBidi"/>
          <w:color w:val="000000"/>
        </w:rPr>
        <w:t> (Europe et Canada).</w:t>
      </w:r>
    </w:p>
    <w:p w:rsidR="0085197A" w:rsidRPr="00C813EA" w:rsidRDefault="0085197A" w:rsidP="0085197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noProof/>
          <w:color w:val="000000"/>
        </w:rPr>
        <w:lastRenderedPageBreak/>
        <w:drawing>
          <wp:inline distT="0" distB="0" distL="0" distR="0">
            <wp:extent cx="2158365" cy="1477645"/>
            <wp:effectExtent l="19050" t="0" r="0" b="0"/>
            <wp:docPr id="2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47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97A" w:rsidRPr="00C813EA" w:rsidRDefault="00DA7AF0" w:rsidP="00DA7AF0">
      <w:pPr>
        <w:pStyle w:val="Titre2"/>
        <w:numPr>
          <w:ilvl w:val="1"/>
          <w:numId w:val="16"/>
        </w:numPr>
        <w:shd w:val="clear" w:color="auto" w:fill="FFFFFF"/>
        <w:spacing w:line="448" w:lineRule="atLeast"/>
        <w:textAlignment w:val="baseline"/>
        <w:rPr>
          <w:rFonts w:asciiTheme="majorBidi" w:hAnsiTheme="majorBidi"/>
          <w:color w:val="000000"/>
          <w:sz w:val="24"/>
          <w:szCs w:val="24"/>
        </w:rPr>
      </w:pPr>
      <w:r>
        <w:rPr>
          <w:rFonts w:asciiTheme="majorBidi" w:hAnsiTheme="majorBidi"/>
          <w:color w:val="000000"/>
          <w:sz w:val="24"/>
          <w:szCs w:val="24"/>
        </w:rPr>
        <w:t xml:space="preserve"> </w:t>
      </w:r>
      <w:r w:rsidR="0085197A" w:rsidRPr="00C813EA">
        <w:rPr>
          <w:rFonts w:asciiTheme="majorBidi" w:hAnsiTheme="majorBidi"/>
          <w:color w:val="000000"/>
          <w:sz w:val="24"/>
          <w:szCs w:val="24"/>
        </w:rPr>
        <w:t>Les algues brunes</w:t>
      </w:r>
    </w:p>
    <w:p w:rsidR="0085197A" w:rsidRPr="00C813EA" w:rsidRDefault="0085197A" w:rsidP="000D2AB1">
      <w:pPr>
        <w:pStyle w:val="NormalWeb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Theme="majorBidi" w:hAnsiTheme="majorBidi" w:cstheme="majorBidi"/>
          <w:color w:val="000000"/>
        </w:rPr>
      </w:pPr>
      <w:r w:rsidRPr="00C813EA">
        <w:rPr>
          <w:rFonts w:asciiTheme="majorBidi" w:hAnsiTheme="majorBidi" w:cstheme="majorBidi"/>
          <w:color w:val="000000"/>
        </w:rPr>
        <w:t xml:space="preserve">Les </w:t>
      </w:r>
      <w:proofErr w:type="spellStart"/>
      <w:r w:rsidRPr="00C813EA">
        <w:rPr>
          <w:rFonts w:asciiTheme="majorBidi" w:hAnsiTheme="majorBidi" w:cstheme="majorBidi"/>
          <w:color w:val="000000"/>
        </w:rPr>
        <w:t>phéophytes</w:t>
      </w:r>
      <w:proofErr w:type="spellEnd"/>
      <w:r w:rsidRPr="00C813EA">
        <w:rPr>
          <w:rFonts w:asciiTheme="majorBidi" w:hAnsiTheme="majorBidi" w:cstheme="majorBidi"/>
          <w:color w:val="000000"/>
        </w:rPr>
        <w:t>, ou </w:t>
      </w:r>
      <w:hyperlink r:id="rId19" w:tgtFrame="_blank" w:tooltip="Des algues brunes pour entretenir son jardin ?" w:history="1">
        <w:r w:rsidRPr="003E4DD1">
          <w:rPr>
            <w:rStyle w:val="Lienhypertexte"/>
            <w:rFonts w:asciiTheme="majorBidi" w:hAnsiTheme="majorBidi" w:cstheme="majorBidi"/>
            <w:color w:val="auto"/>
            <w:u w:val="none"/>
            <w:bdr w:val="none" w:sz="0" w:space="0" w:color="auto" w:frame="1"/>
          </w:rPr>
          <w:t>algues brunes</w:t>
        </w:r>
      </w:hyperlink>
      <w:r w:rsidRPr="003E4DD1">
        <w:rPr>
          <w:rFonts w:asciiTheme="majorBidi" w:hAnsiTheme="majorBidi" w:cstheme="majorBidi"/>
        </w:rPr>
        <w:t>, présentent de la chlorophylle a et c, beaucoup d'autres pigments et des réserves cytoplasmiques et vacuolaires diverses. Elles sont en général marines. Exemple d'algues brunes macroscopiques : </w:t>
      </w:r>
      <w:r w:rsidRPr="003E4DD1">
        <w:rPr>
          <w:rStyle w:val="Accentuation"/>
          <w:rFonts w:asciiTheme="majorBidi" w:hAnsiTheme="majorBidi" w:cstheme="majorBidi"/>
          <w:bdr w:val="none" w:sz="0" w:space="0" w:color="auto" w:frame="1"/>
        </w:rPr>
        <w:t>Fucus</w:t>
      </w:r>
      <w:r w:rsidRPr="003E4DD1">
        <w:rPr>
          <w:rFonts w:asciiTheme="majorBidi" w:hAnsiTheme="majorBidi" w:cstheme="majorBidi"/>
        </w:rPr>
        <w:t>, </w:t>
      </w:r>
      <w:proofErr w:type="spellStart"/>
      <w:r w:rsidRPr="003E4DD1">
        <w:rPr>
          <w:rStyle w:val="Accentuation"/>
          <w:rFonts w:asciiTheme="majorBidi" w:hAnsiTheme="majorBidi" w:cstheme="majorBidi"/>
          <w:bdr w:val="none" w:sz="0" w:space="0" w:color="auto" w:frame="1"/>
        </w:rPr>
        <w:t>La</w:t>
      </w:r>
      <w:r w:rsidRPr="00C813EA">
        <w:rPr>
          <w:rStyle w:val="Accentuation"/>
          <w:rFonts w:asciiTheme="majorBidi" w:hAnsiTheme="majorBidi" w:cstheme="majorBidi"/>
          <w:color w:val="000000"/>
          <w:bdr w:val="none" w:sz="0" w:space="0" w:color="auto" w:frame="1"/>
        </w:rPr>
        <w:t>minaria</w:t>
      </w:r>
      <w:proofErr w:type="spellEnd"/>
      <w:r w:rsidRPr="00C813EA">
        <w:rPr>
          <w:rFonts w:asciiTheme="majorBidi" w:hAnsiTheme="majorBidi" w:cstheme="majorBidi"/>
          <w:color w:val="000000"/>
        </w:rPr>
        <w:t>.</w:t>
      </w:r>
    </w:p>
    <w:p w:rsidR="0085197A" w:rsidRDefault="0085197A" w:rsidP="0085197A">
      <w:pPr>
        <w:pStyle w:val="Heading1"/>
        <w:spacing w:before="89"/>
        <w:ind w:left="0"/>
        <w:jc w:val="left"/>
        <w:rPr>
          <w:rFonts w:asciiTheme="majorBidi" w:hAnsiTheme="majorBidi" w:cstheme="majorBidi"/>
          <w:sz w:val="24"/>
          <w:szCs w:val="24"/>
          <w:u w:val="thick"/>
        </w:rPr>
      </w:pPr>
    </w:p>
    <w:p w:rsidR="0085197A" w:rsidRDefault="0085197A" w:rsidP="0085197A">
      <w:pPr>
        <w:pStyle w:val="Heading1"/>
        <w:spacing w:before="89"/>
        <w:ind w:left="0"/>
        <w:jc w:val="left"/>
        <w:rPr>
          <w:rFonts w:asciiTheme="majorBidi" w:hAnsiTheme="majorBidi" w:cstheme="majorBidi"/>
          <w:sz w:val="24"/>
          <w:szCs w:val="24"/>
          <w:u w:val="thick"/>
        </w:rPr>
      </w:pPr>
      <w:r w:rsidRPr="00D672D4">
        <w:rPr>
          <w:rFonts w:asciiTheme="majorBidi" w:hAnsiTheme="majorBidi" w:cstheme="majorBidi"/>
          <w:noProof/>
          <w:sz w:val="24"/>
          <w:szCs w:val="24"/>
          <w:u w:val="thick"/>
          <w:lang w:eastAsia="fr-FR"/>
        </w:rPr>
        <w:drawing>
          <wp:inline distT="0" distB="0" distL="0" distR="0">
            <wp:extent cx="3263900" cy="2424430"/>
            <wp:effectExtent l="19050" t="0" r="0" b="0"/>
            <wp:docPr id="2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42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97A" w:rsidRDefault="0085197A" w:rsidP="0085197A">
      <w:pPr>
        <w:pStyle w:val="Heading1"/>
        <w:spacing w:before="89"/>
        <w:ind w:left="0"/>
        <w:jc w:val="left"/>
        <w:rPr>
          <w:rFonts w:asciiTheme="majorBidi" w:hAnsiTheme="majorBidi" w:cstheme="majorBidi"/>
          <w:sz w:val="24"/>
          <w:szCs w:val="24"/>
          <w:u w:val="thick"/>
        </w:rPr>
      </w:pPr>
    </w:p>
    <w:p w:rsidR="0085197A" w:rsidRPr="00DA7AF0" w:rsidRDefault="0085197A" w:rsidP="00DA7AF0">
      <w:pPr>
        <w:pStyle w:val="Heading2"/>
        <w:numPr>
          <w:ilvl w:val="0"/>
          <w:numId w:val="16"/>
        </w:numPr>
        <w:tabs>
          <w:tab w:val="left" w:pos="2137"/>
        </w:tabs>
        <w:spacing w:before="90"/>
        <w:rPr>
          <w:sz w:val="28"/>
          <w:szCs w:val="28"/>
          <w:u w:val="none"/>
        </w:rPr>
      </w:pPr>
      <w:r w:rsidRPr="00DA7AF0">
        <w:rPr>
          <w:sz w:val="28"/>
          <w:szCs w:val="28"/>
          <w:u w:val="none"/>
        </w:rPr>
        <w:t>Ecologie</w:t>
      </w:r>
      <w:r w:rsidRPr="00DA7AF0">
        <w:rPr>
          <w:spacing w:val="-2"/>
          <w:sz w:val="28"/>
          <w:szCs w:val="28"/>
          <w:u w:val="none"/>
        </w:rPr>
        <w:t xml:space="preserve"> </w:t>
      </w:r>
      <w:r w:rsidRPr="00DA7AF0">
        <w:rPr>
          <w:sz w:val="28"/>
          <w:szCs w:val="28"/>
          <w:u w:val="none"/>
        </w:rPr>
        <w:t>des</w:t>
      </w:r>
      <w:r w:rsidRPr="00DA7AF0">
        <w:rPr>
          <w:spacing w:val="-1"/>
          <w:sz w:val="28"/>
          <w:szCs w:val="28"/>
          <w:u w:val="none"/>
        </w:rPr>
        <w:t xml:space="preserve"> </w:t>
      </w:r>
      <w:r w:rsidRPr="00DA7AF0">
        <w:rPr>
          <w:sz w:val="28"/>
          <w:szCs w:val="28"/>
          <w:u w:val="none"/>
        </w:rPr>
        <w:t>algues :</w:t>
      </w:r>
    </w:p>
    <w:p w:rsidR="0085197A" w:rsidRDefault="0085197A" w:rsidP="0085197A">
      <w:pPr>
        <w:pStyle w:val="Corpsdetexte"/>
        <w:spacing w:before="3"/>
        <w:rPr>
          <w:b/>
          <w:sz w:val="21"/>
        </w:rPr>
      </w:pPr>
    </w:p>
    <w:p w:rsidR="0085197A" w:rsidRDefault="0085197A" w:rsidP="0085197A">
      <w:pPr>
        <w:pStyle w:val="Corpsdetexte"/>
        <w:spacing w:before="90"/>
      </w:pPr>
      <w:r>
        <w:t>Selon</w:t>
      </w:r>
      <w:r>
        <w:rPr>
          <w:spacing w:val="-1"/>
        </w:rPr>
        <w:t xml:space="preserve"> </w:t>
      </w:r>
      <w:r>
        <w:t>leur</w:t>
      </w:r>
      <w:r>
        <w:rPr>
          <w:spacing w:val="-2"/>
        </w:rPr>
        <w:t xml:space="preserve"> </w:t>
      </w:r>
      <w:r>
        <w:t>habitat,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trois</w:t>
      </w:r>
      <w:r>
        <w:rPr>
          <w:spacing w:val="1"/>
        </w:rPr>
        <w:t xml:space="preserve"> </w:t>
      </w:r>
      <w:r>
        <w:t>types</w:t>
      </w:r>
      <w:r>
        <w:rPr>
          <w:spacing w:val="-2"/>
        </w:rPr>
        <w:t xml:space="preserve"> </w:t>
      </w:r>
      <w:r>
        <w:t>d’algues :</w:t>
      </w:r>
    </w:p>
    <w:p w:rsidR="0085197A" w:rsidRPr="00DA7AF0" w:rsidRDefault="0085197A" w:rsidP="0085197A">
      <w:pPr>
        <w:pStyle w:val="Corpsdetexte"/>
        <w:spacing w:before="5"/>
        <w:rPr>
          <w:rFonts w:asciiTheme="majorBidi" w:hAnsiTheme="majorBidi" w:cstheme="majorBidi"/>
          <w:sz w:val="29"/>
        </w:rPr>
      </w:pPr>
    </w:p>
    <w:p w:rsidR="0085197A" w:rsidRPr="00DA7AF0" w:rsidRDefault="0085197A" w:rsidP="0085197A">
      <w:pPr>
        <w:pStyle w:val="Paragraphedeliste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Theme="majorBidi" w:hAnsiTheme="majorBidi" w:cstheme="majorBidi"/>
          <w:sz w:val="24"/>
        </w:rPr>
      </w:pPr>
      <w:r w:rsidRPr="00DA7AF0">
        <w:rPr>
          <w:rFonts w:asciiTheme="majorBidi" w:hAnsiTheme="majorBidi" w:cstheme="majorBidi"/>
          <w:b/>
          <w:sz w:val="24"/>
        </w:rPr>
        <w:t>Algues</w:t>
      </w:r>
      <w:r w:rsidRPr="00DA7AF0">
        <w:rPr>
          <w:rFonts w:asciiTheme="majorBidi" w:hAnsiTheme="majorBidi" w:cstheme="majorBidi"/>
          <w:b/>
          <w:spacing w:val="-2"/>
          <w:sz w:val="24"/>
        </w:rPr>
        <w:t xml:space="preserve"> </w:t>
      </w:r>
      <w:r w:rsidRPr="00DA7AF0">
        <w:rPr>
          <w:rFonts w:asciiTheme="majorBidi" w:hAnsiTheme="majorBidi" w:cstheme="majorBidi"/>
          <w:b/>
          <w:sz w:val="24"/>
        </w:rPr>
        <w:t>pélagiques</w:t>
      </w:r>
      <w:r w:rsidRPr="00DA7AF0">
        <w:rPr>
          <w:rFonts w:asciiTheme="majorBidi" w:hAnsiTheme="majorBidi" w:cstheme="majorBidi"/>
          <w:b/>
          <w:spacing w:val="-2"/>
          <w:sz w:val="24"/>
        </w:rPr>
        <w:t xml:space="preserve"> </w:t>
      </w:r>
      <w:r w:rsidRPr="00DA7AF0">
        <w:rPr>
          <w:rFonts w:asciiTheme="majorBidi" w:hAnsiTheme="majorBidi" w:cstheme="majorBidi"/>
          <w:b/>
          <w:sz w:val="24"/>
        </w:rPr>
        <w:t>:</w:t>
      </w:r>
      <w:r w:rsidRPr="00DA7AF0">
        <w:rPr>
          <w:rFonts w:asciiTheme="majorBidi" w:hAnsiTheme="majorBidi" w:cstheme="majorBidi"/>
          <w:b/>
          <w:spacing w:val="-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se</w:t>
      </w:r>
      <w:r w:rsidRPr="00DA7AF0">
        <w:rPr>
          <w:rFonts w:asciiTheme="majorBidi" w:hAnsiTheme="majorBidi" w:cstheme="majorBidi"/>
          <w:spacing w:val="-3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déplacent</w:t>
      </w:r>
      <w:r w:rsidRPr="00DA7AF0">
        <w:rPr>
          <w:rFonts w:asciiTheme="majorBidi" w:hAnsiTheme="majorBidi" w:cstheme="majorBidi"/>
          <w:spacing w:val="-2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dans</w:t>
      </w:r>
      <w:r w:rsidRPr="00DA7AF0">
        <w:rPr>
          <w:rFonts w:asciiTheme="majorBidi" w:hAnsiTheme="majorBidi" w:cstheme="majorBidi"/>
          <w:spacing w:val="-2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l’eau.</w:t>
      </w:r>
      <w:r w:rsidRPr="00DA7AF0">
        <w:rPr>
          <w:rFonts w:asciiTheme="majorBidi" w:hAnsiTheme="majorBidi" w:cstheme="majorBidi"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(sargasse,</w:t>
      </w:r>
      <w:r w:rsidRPr="00DA7AF0">
        <w:rPr>
          <w:rFonts w:asciiTheme="majorBidi" w:hAnsiTheme="majorBidi" w:cstheme="majorBidi"/>
          <w:spacing w:val="-3"/>
          <w:sz w:val="24"/>
        </w:rPr>
        <w:t xml:space="preserve"> </w:t>
      </w:r>
      <w:proofErr w:type="spellStart"/>
      <w:r w:rsidRPr="00DA7AF0">
        <w:rPr>
          <w:rFonts w:asciiTheme="majorBidi" w:hAnsiTheme="majorBidi" w:cstheme="majorBidi"/>
          <w:sz w:val="24"/>
        </w:rPr>
        <w:t>diatomé</w:t>
      </w:r>
      <w:proofErr w:type="spellEnd"/>
      <w:r w:rsidRPr="00DA7AF0">
        <w:rPr>
          <w:rFonts w:asciiTheme="majorBidi" w:hAnsiTheme="majorBidi" w:cstheme="majorBidi"/>
          <w:sz w:val="24"/>
        </w:rPr>
        <w:t>)</w:t>
      </w:r>
    </w:p>
    <w:p w:rsidR="0085197A" w:rsidRPr="00DA7AF0" w:rsidRDefault="0085197A" w:rsidP="0085197A">
      <w:pPr>
        <w:pStyle w:val="Paragraphedeliste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Theme="majorBidi" w:hAnsiTheme="majorBidi" w:cstheme="majorBidi"/>
          <w:sz w:val="24"/>
        </w:rPr>
      </w:pPr>
      <w:r w:rsidRPr="00DA7AF0">
        <w:rPr>
          <w:rFonts w:asciiTheme="majorBidi" w:hAnsiTheme="majorBidi" w:cstheme="majorBidi"/>
          <w:b/>
          <w:sz w:val="24"/>
        </w:rPr>
        <w:t>Algues</w:t>
      </w:r>
      <w:r w:rsidRPr="00DA7AF0">
        <w:rPr>
          <w:rFonts w:asciiTheme="majorBidi" w:hAnsiTheme="majorBidi" w:cstheme="majorBidi"/>
          <w:b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b/>
          <w:sz w:val="24"/>
        </w:rPr>
        <w:t>symbiotiques</w:t>
      </w:r>
      <w:r w:rsidRPr="00DA7AF0">
        <w:rPr>
          <w:rFonts w:asciiTheme="majorBidi" w:hAnsiTheme="majorBidi" w:cstheme="majorBidi"/>
          <w:b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b/>
          <w:sz w:val="24"/>
        </w:rPr>
        <w:t>:</w:t>
      </w:r>
      <w:r w:rsidRPr="00DA7AF0">
        <w:rPr>
          <w:rFonts w:asciiTheme="majorBidi" w:hAnsiTheme="majorBidi" w:cstheme="majorBidi"/>
          <w:b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se</w:t>
      </w:r>
      <w:r w:rsidRPr="00DA7AF0">
        <w:rPr>
          <w:rFonts w:asciiTheme="majorBidi" w:hAnsiTheme="majorBidi" w:cstheme="majorBidi"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développent</w:t>
      </w:r>
      <w:r w:rsidRPr="00DA7AF0">
        <w:rPr>
          <w:rFonts w:asciiTheme="majorBidi" w:hAnsiTheme="majorBidi" w:cstheme="majorBidi"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avec</w:t>
      </w:r>
      <w:r w:rsidRPr="00DA7AF0">
        <w:rPr>
          <w:rFonts w:asciiTheme="majorBidi" w:hAnsiTheme="majorBidi" w:cstheme="majorBidi"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l’aide</w:t>
      </w:r>
      <w:r w:rsidRPr="00DA7AF0">
        <w:rPr>
          <w:rFonts w:asciiTheme="majorBidi" w:hAnsiTheme="majorBidi" w:cstheme="majorBidi"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et</w:t>
      </w:r>
      <w:r w:rsidRPr="00DA7AF0">
        <w:rPr>
          <w:rFonts w:asciiTheme="majorBidi" w:hAnsiTheme="majorBidi" w:cstheme="majorBidi"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en</w:t>
      </w:r>
      <w:r w:rsidRPr="00DA7AF0">
        <w:rPr>
          <w:rFonts w:asciiTheme="majorBidi" w:hAnsiTheme="majorBidi" w:cstheme="majorBidi"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aidant</w:t>
      </w:r>
      <w:r w:rsidRPr="00DA7AF0">
        <w:rPr>
          <w:rFonts w:asciiTheme="majorBidi" w:hAnsiTheme="majorBidi" w:cstheme="majorBidi"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un</w:t>
      </w:r>
      <w:r w:rsidRPr="00DA7AF0">
        <w:rPr>
          <w:rFonts w:asciiTheme="majorBidi" w:hAnsiTheme="majorBidi" w:cstheme="majorBidi"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hôte.</w:t>
      </w:r>
      <w:r w:rsidRPr="00DA7AF0">
        <w:rPr>
          <w:rFonts w:asciiTheme="majorBidi" w:hAnsiTheme="majorBidi" w:cstheme="majorBidi"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Elles</w:t>
      </w:r>
      <w:r w:rsidRPr="00DA7AF0">
        <w:rPr>
          <w:rFonts w:asciiTheme="majorBidi" w:hAnsiTheme="majorBidi" w:cstheme="majorBidi"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produisent de la matière et de l’oxygène à partir des sels minéraux déchet de l’hôte</w:t>
      </w:r>
      <w:r w:rsidRPr="00DA7AF0">
        <w:rPr>
          <w:rFonts w:asciiTheme="majorBidi" w:hAnsiTheme="majorBidi" w:cstheme="majorBidi"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(Zooxanthelles)</w:t>
      </w:r>
    </w:p>
    <w:p w:rsidR="0085197A" w:rsidRPr="00DA7AF0" w:rsidRDefault="0085197A" w:rsidP="0085197A">
      <w:pPr>
        <w:pStyle w:val="Paragraphedeliste"/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Theme="majorBidi" w:hAnsiTheme="majorBidi" w:cstheme="majorBidi"/>
          <w:sz w:val="24"/>
        </w:rPr>
      </w:pPr>
      <w:r w:rsidRPr="00DA7AF0">
        <w:rPr>
          <w:rFonts w:asciiTheme="majorBidi" w:hAnsiTheme="majorBidi" w:cstheme="majorBidi"/>
          <w:b/>
          <w:sz w:val="24"/>
        </w:rPr>
        <w:t>Algues</w:t>
      </w:r>
      <w:r w:rsidRPr="00DA7AF0">
        <w:rPr>
          <w:rFonts w:asciiTheme="majorBidi" w:hAnsiTheme="majorBidi" w:cstheme="majorBidi"/>
          <w:b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b/>
          <w:sz w:val="24"/>
        </w:rPr>
        <w:t>benthiques</w:t>
      </w:r>
      <w:r w:rsidRPr="00DA7AF0">
        <w:rPr>
          <w:rFonts w:asciiTheme="majorBidi" w:hAnsiTheme="majorBidi" w:cstheme="majorBidi"/>
          <w:b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b/>
          <w:sz w:val="24"/>
        </w:rPr>
        <w:t>:</w:t>
      </w:r>
      <w:r w:rsidRPr="00DA7AF0">
        <w:rPr>
          <w:rFonts w:asciiTheme="majorBidi" w:hAnsiTheme="majorBidi" w:cstheme="majorBidi"/>
          <w:b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fixés</w:t>
      </w:r>
      <w:r w:rsidRPr="00DA7AF0">
        <w:rPr>
          <w:rFonts w:asciiTheme="majorBidi" w:hAnsiTheme="majorBidi" w:cstheme="majorBidi"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au</w:t>
      </w:r>
      <w:r w:rsidRPr="00DA7AF0">
        <w:rPr>
          <w:rFonts w:asciiTheme="majorBidi" w:hAnsiTheme="majorBidi" w:cstheme="majorBidi"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substrat.</w:t>
      </w:r>
      <w:r w:rsidRPr="00DA7AF0">
        <w:rPr>
          <w:rFonts w:asciiTheme="majorBidi" w:hAnsiTheme="majorBidi" w:cstheme="majorBidi"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Regroupés</w:t>
      </w:r>
      <w:r w:rsidRPr="00DA7AF0">
        <w:rPr>
          <w:rFonts w:asciiTheme="majorBidi" w:hAnsiTheme="majorBidi" w:cstheme="majorBidi"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en</w:t>
      </w:r>
      <w:r w:rsidRPr="00DA7AF0">
        <w:rPr>
          <w:rFonts w:asciiTheme="majorBidi" w:hAnsiTheme="majorBidi" w:cstheme="majorBidi"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trois</w:t>
      </w:r>
      <w:r w:rsidRPr="00DA7AF0">
        <w:rPr>
          <w:rFonts w:asciiTheme="majorBidi" w:hAnsiTheme="majorBidi" w:cstheme="majorBidi"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familles</w:t>
      </w:r>
      <w:r w:rsidRPr="00DA7AF0">
        <w:rPr>
          <w:rFonts w:asciiTheme="majorBidi" w:hAnsiTheme="majorBidi" w:cstheme="majorBidi"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suivant</w:t>
      </w:r>
      <w:r w:rsidRPr="00DA7AF0">
        <w:rPr>
          <w:rFonts w:asciiTheme="majorBidi" w:hAnsiTheme="majorBidi" w:cstheme="majorBidi"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les</w:t>
      </w:r>
      <w:r w:rsidRPr="00DA7AF0">
        <w:rPr>
          <w:rFonts w:asciiTheme="majorBidi" w:hAnsiTheme="majorBidi" w:cstheme="majorBidi"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pigments,</w:t>
      </w:r>
      <w:r w:rsidRPr="00DA7AF0">
        <w:rPr>
          <w:rFonts w:asciiTheme="majorBidi" w:hAnsiTheme="majorBidi" w:cstheme="majorBidi"/>
          <w:spacing w:val="-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les types</w:t>
      </w:r>
      <w:r w:rsidRPr="00DA7AF0">
        <w:rPr>
          <w:rFonts w:asciiTheme="majorBidi" w:hAnsiTheme="majorBidi" w:cstheme="majorBidi"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de</w:t>
      </w:r>
      <w:r w:rsidRPr="00DA7AF0">
        <w:rPr>
          <w:rFonts w:asciiTheme="majorBidi" w:hAnsiTheme="majorBidi" w:cstheme="majorBidi"/>
          <w:spacing w:val="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chlorophylle</w:t>
      </w:r>
      <w:r w:rsidRPr="00DA7AF0">
        <w:rPr>
          <w:rFonts w:asciiTheme="majorBidi" w:hAnsiTheme="majorBidi" w:cstheme="majorBidi"/>
          <w:spacing w:val="-1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détenus par l’algue</w:t>
      </w:r>
      <w:r w:rsidRPr="00DA7AF0">
        <w:rPr>
          <w:rFonts w:asciiTheme="majorBidi" w:hAnsiTheme="majorBidi" w:cstheme="majorBidi"/>
          <w:spacing w:val="-2"/>
          <w:sz w:val="24"/>
        </w:rPr>
        <w:t xml:space="preserve"> </w:t>
      </w:r>
      <w:r w:rsidRPr="00DA7AF0">
        <w:rPr>
          <w:rFonts w:asciiTheme="majorBidi" w:hAnsiTheme="majorBidi" w:cstheme="majorBidi"/>
          <w:sz w:val="24"/>
        </w:rPr>
        <w:t>:</w:t>
      </w:r>
    </w:p>
    <w:p w:rsidR="0085197A" w:rsidRPr="00DA7AF0" w:rsidRDefault="0085197A" w:rsidP="0085197A">
      <w:pPr>
        <w:pStyle w:val="Corpsdetexte"/>
        <w:spacing w:before="25" w:line="360" w:lineRule="auto"/>
        <w:ind w:left="2136" w:right="-21"/>
        <w:rPr>
          <w:rFonts w:asciiTheme="majorBidi" w:hAnsiTheme="majorBidi" w:cstheme="majorBidi"/>
          <w:spacing w:val="1"/>
        </w:rPr>
      </w:pPr>
      <w:r w:rsidRPr="00DA7AF0">
        <w:rPr>
          <w:rFonts w:asciiTheme="majorBidi" w:hAnsiTheme="majorBidi" w:cstheme="majorBidi"/>
        </w:rPr>
        <w:t>Algue verte (chlorophycée) : chlorophylle A et B</w:t>
      </w:r>
      <w:r w:rsidRPr="00DA7AF0">
        <w:rPr>
          <w:rFonts w:asciiTheme="majorBidi" w:hAnsiTheme="majorBidi" w:cstheme="majorBidi"/>
          <w:spacing w:val="1"/>
        </w:rPr>
        <w:t xml:space="preserve"> </w:t>
      </w:r>
    </w:p>
    <w:p w:rsidR="0085197A" w:rsidRPr="00DA7AF0" w:rsidRDefault="0085197A" w:rsidP="0085197A">
      <w:pPr>
        <w:pStyle w:val="Corpsdetexte"/>
        <w:spacing w:before="25" w:line="360" w:lineRule="auto"/>
        <w:ind w:left="2136" w:right="-21"/>
        <w:rPr>
          <w:rFonts w:asciiTheme="majorBidi" w:hAnsiTheme="majorBidi" w:cstheme="majorBidi"/>
          <w:spacing w:val="1"/>
        </w:rPr>
      </w:pPr>
      <w:r w:rsidRPr="00DA7AF0">
        <w:rPr>
          <w:rFonts w:asciiTheme="majorBidi" w:hAnsiTheme="majorBidi" w:cstheme="majorBidi"/>
        </w:rPr>
        <w:t>Algue brune (phéophycée) : chlorophylle A et C</w:t>
      </w:r>
      <w:r w:rsidRPr="00DA7AF0">
        <w:rPr>
          <w:rFonts w:asciiTheme="majorBidi" w:hAnsiTheme="majorBidi" w:cstheme="majorBidi"/>
          <w:spacing w:val="1"/>
        </w:rPr>
        <w:t xml:space="preserve"> </w:t>
      </w:r>
    </w:p>
    <w:p w:rsidR="0085197A" w:rsidRPr="00DA7AF0" w:rsidRDefault="0085197A" w:rsidP="0085197A">
      <w:pPr>
        <w:pStyle w:val="Corpsdetexte"/>
        <w:spacing w:before="25" w:line="360" w:lineRule="auto"/>
        <w:ind w:left="2136" w:right="-21"/>
        <w:rPr>
          <w:rFonts w:asciiTheme="majorBidi" w:hAnsiTheme="majorBidi" w:cstheme="majorBidi"/>
        </w:rPr>
      </w:pPr>
      <w:r w:rsidRPr="00DA7AF0">
        <w:rPr>
          <w:rFonts w:asciiTheme="majorBidi" w:hAnsiTheme="majorBidi" w:cstheme="majorBidi"/>
        </w:rPr>
        <w:t>Algue</w:t>
      </w:r>
      <w:r w:rsidRPr="00DA7AF0">
        <w:rPr>
          <w:rFonts w:asciiTheme="majorBidi" w:hAnsiTheme="majorBidi" w:cstheme="majorBidi"/>
          <w:spacing w:val="-2"/>
        </w:rPr>
        <w:t xml:space="preserve"> </w:t>
      </w:r>
      <w:r w:rsidRPr="00DA7AF0">
        <w:rPr>
          <w:rFonts w:asciiTheme="majorBidi" w:hAnsiTheme="majorBidi" w:cstheme="majorBidi"/>
        </w:rPr>
        <w:t>rouge</w:t>
      </w:r>
      <w:r w:rsidRPr="00DA7AF0">
        <w:rPr>
          <w:rFonts w:asciiTheme="majorBidi" w:hAnsiTheme="majorBidi" w:cstheme="majorBidi"/>
          <w:spacing w:val="-4"/>
        </w:rPr>
        <w:t xml:space="preserve"> </w:t>
      </w:r>
      <w:r w:rsidRPr="00DA7AF0">
        <w:rPr>
          <w:rFonts w:asciiTheme="majorBidi" w:hAnsiTheme="majorBidi" w:cstheme="majorBidi"/>
        </w:rPr>
        <w:t>(rhodophycées)</w:t>
      </w:r>
      <w:r w:rsidRPr="00DA7AF0">
        <w:rPr>
          <w:rFonts w:asciiTheme="majorBidi" w:hAnsiTheme="majorBidi" w:cstheme="majorBidi"/>
          <w:spacing w:val="-3"/>
        </w:rPr>
        <w:t xml:space="preserve"> </w:t>
      </w:r>
      <w:r w:rsidRPr="00DA7AF0">
        <w:rPr>
          <w:rFonts w:asciiTheme="majorBidi" w:hAnsiTheme="majorBidi" w:cstheme="majorBidi"/>
        </w:rPr>
        <w:t>:</w:t>
      </w:r>
      <w:r w:rsidRPr="00DA7AF0">
        <w:rPr>
          <w:rFonts w:asciiTheme="majorBidi" w:hAnsiTheme="majorBidi" w:cstheme="majorBidi"/>
          <w:spacing w:val="-3"/>
        </w:rPr>
        <w:t xml:space="preserve"> </w:t>
      </w:r>
      <w:r w:rsidRPr="00DA7AF0">
        <w:rPr>
          <w:rFonts w:asciiTheme="majorBidi" w:hAnsiTheme="majorBidi" w:cstheme="majorBidi"/>
        </w:rPr>
        <w:t>chlorophylle</w:t>
      </w:r>
      <w:r w:rsidRPr="00DA7AF0">
        <w:rPr>
          <w:rFonts w:asciiTheme="majorBidi" w:hAnsiTheme="majorBidi" w:cstheme="majorBidi"/>
          <w:spacing w:val="-3"/>
        </w:rPr>
        <w:t xml:space="preserve"> </w:t>
      </w:r>
      <w:r w:rsidRPr="00DA7AF0">
        <w:rPr>
          <w:rFonts w:asciiTheme="majorBidi" w:hAnsiTheme="majorBidi" w:cstheme="majorBidi"/>
        </w:rPr>
        <w:t>A</w:t>
      </w:r>
      <w:r w:rsidRPr="00DA7AF0">
        <w:rPr>
          <w:rFonts w:asciiTheme="majorBidi" w:hAnsiTheme="majorBidi" w:cstheme="majorBidi"/>
          <w:spacing w:val="-2"/>
        </w:rPr>
        <w:t xml:space="preserve"> </w:t>
      </w:r>
      <w:r w:rsidRPr="00DA7AF0">
        <w:rPr>
          <w:rFonts w:asciiTheme="majorBidi" w:hAnsiTheme="majorBidi" w:cstheme="majorBidi"/>
        </w:rPr>
        <w:t>et</w:t>
      </w:r>
      <w:r w:rsidRPr="00DA7AF0">
        <w:rPr>
          <w:rFonts w:asciiTheme="majorBidi" w:hAnsiTheme="majorBidi" w:cstheme="majorBidi"/>
          <w:spacing w:val="-1"/>
        </w:rPr>
        <w:t xml:space="preserve"> </w:t>
      </w:r>
      <w:r w:rsidRPr="00DA7AF0">
        <w:rPr>
          <w:rFonts w:asciiTheme="majorBidi" w:hAnsiTheme="majorBidi" w:cstheme="majorBidi"/>
        </w:rPr>
        <w:t>D</w:t>
      </w:r>
    </w:p>
    <w:p w:rsidR="0085197A" w:rsidRPr="00DA7AF0" w:rsidRDefault="0085197A" w:rsidP="0085197A">
      <w:pPr>
        <w:pStyle w:val="Corpsdetexte"/>
        <w:spacing w:before="198" w:line="360" w:lineRule="auto"/>
        <w:ind w:right="-21" w:firstLine="62"/>
        <w:rPr>
          <w:rFonts w:asciiTheme="majorBidi" w:hAnsiTheme="majorBidi" w:cstheme="majorBidi"/>
        </w:rPr>
      </w:pPr>
      <w:r w:rsidRPr="00DA7AF0">
        <w:rPr>
          <w:rFonts w:asciiTheme="majorBidi" w:hAnsiTheme="majorBidi" w:cstheme="majorBidi"/>
        </w:rPr>
        <w:t>Le</w:t>
      </w:r>
      <w:r w:rsidRPr="00DA7AF0">
        <w:rPr>
          <w:rFonts w:asciiTheme="majorBidi" w:hAnsiTheme="majorBidi" w:cstheme="majorBidi"/>
          <w:spacing w:val="7"/>
        </w:rPr>
        <w:t xml:space="preserve"> </w:t>
      </w:r>
      <w:r w:rsidRPr="00DA7AF0">
        <w:rPr>
          <w:rFonts w:asciiTheme="majorBidi" w:hAnsiTheme="majorBidi" w:cstheme="majorBidi"/>
        </w:rPr>
        <w:t>type</w:t>
      </w:r>
      <w:r w:rsidRPr="00DA7AF0">
        <w:rPr>
          <w:rFonts w:asciiTheme="majorBidi" w:hAnsiTheme="majorBidi" w:cstheme="majorBidi"/>
          <w:spacing w:val="7"/>
        </w:rPr>
        <w:t xml:space="preserve"> </w:t>
      </w:r>
      <w:r w:rsidRPr="00DA7AF0">
        <w:rPr>
          <w:rFonts w:asciiTheme="majorBidi" w:hAnsiTheme="majorBidi" w:cstheme="majorBidi"/>
        </w:rPr>
        <w:t>de</w:t>
      </w:r>
      <w:r w:rsidRPr="00DA7AF0">
        <w:rPr>
          <w:rFonts w:asciiTheme="majorBidi" w:hAnsiTheme="majorBidi" w:cstheme="majorBidi"/>
          <w:spacing w:val="7"/>
        </w:rPr>
        <w:t xml:space="preserve"> </w:t>
      </w:r>
      <w:r w:rsidRPr="00DA7AF0">
        <w:rPr>
          <w:rFonts w:asciiTheme="majorBidi" w:hAnsiTheme="majorBidi" w:cstheme="majorBidi"/>
        </w:rPr>
        <w:t>Chlorophylle</w:t>
      </w:r>
      <w:r w:rsidRPr="00DA7AF0">
        <w:rPr>
          <w:rFonts w:asciiTheme="majorBidi" w:hAnsiTheme="majorBidi" w:cstheme="majorBidi"/>
          <w:spacing w:val="7"/>
        </w:rPr>
        <w:t xml:space="preserve"> </w:t>
      </w:r>
      <w:r w:rsidRPr="00DA7AF0">
        <w:rPr>
          <w:rFonts w:asciiTheme="majorBidi" w:hAnsiTheme="majorBidi" w:cstheme="majorBidi"/>
        </w:rPr>
        <w:t>détermine</w:t>
      </w:r>
      <w:r w:rsidRPr="00DA7AF0">
        <w:rPr>
          <w:rFonts w:asciiTheme="majorBidi" w:hAnsiTheme="majorBidi" w:cstheme="majorBidi"/>
          <w:spacing w:val="7"/>
        </w:rPr>
        <w:t xml:space="preserve"> </w:t>
      </w:r>
      <w:r w:rsidRPr="00DA7AF0">
        <w:rPr>
          <w:rFonts w:asciiTheme="majorBidi" w:hAnsiTheme="majorBidi" w:cstheme="majorBidi"/>
        </w:rPr>
        <w:t>la</w:t>
      </w:r>
      <w:r w:rsidRPr="00DA7AF0">
        <w:rPr>
          <w:rFonts w:asciiTheme="majorBidi" w:hAnsiTheme="majorBidi" w:cstheme="majorBidi"/>
          <w:spacing w:val="7"/>
        </w:rPr>
        <w:t xml:space="preserve"> </w:t>
      </w:r>
      <w:r w:rsidRPr="00DA7AF0">
        <w:rPr>
          <w:rFonts w:asciiTheme="majorBidi" w:hAnsiTheme="majorBidi" w:cstheme="majorBidi"/>
        </w:rPr>
        <w:t>plage</w:t>
      </w:r>
      <w:r w:rsidRPr="00DA7AF0">
        <w:rPr>
          <w:rFonts w:asciiTheme="majorBidi" w:hAnsiTheme="majorBidi" w:cstheme="majorBidi"/>
          <w:spacing w:val="9"/>
        </w:rPr>
        <w:t xml:space="preserve"> </w:t>
      </w:r>
      <w:r w:rsidRPr="00DA7AF0">
        <w:rPr>
          <w:rFonts w:asciiTheme="majorBidi" w:hAnsiTheme="majorBidi" w:cstheme="majorBidi"/>
        </w:rPr>
        <w:t>d’absorption</w:t>
      </w:r>
      <w:r w:rsidRPr="00DA7AF0">
        <w:rPr>
          <w:rFonts w:asciiTheme="majorBidi" w:hAnsiTheme="majorBidi" w:cstheme="majorBidi"/>
          <w:spacing w:val="8"/>
        </w:rPr>
        <w:t xml:space="preserve"> </w:t>
      </w:r>
      <w:r w:rsidRPr="00DA7AF0">
        <w:rPr>
          <w:rFonts w:asciiTheme="majorBidi" w:hAnsiTheme="majorBidi" w:cstheme="majorBidi"/>
        </w:rPr>
        <w:t>de</w:t>
      </w:r>
      <w:r w:rsidRPr="00DA7AF0">
        <w:rPr>
          <w:rFonts w:asciiTheme="majorBidi" w:hAnsiTheme="majorBidi" w:cstheme="majorBidi"/>
          <w:spacing w:val="7"/>
        </w:rPr>
        <w:t xml:space="preserve"> </w:t>
      </w:r>
      <w:r w:rsidRPr="00DA7AF0">
        <w:rPr>
          <w:rFonts w:asciiTheme="majorBidi" w:hAnsiTheme="majorBidi" w:cstheme="majorBidi"/>
        </w:rPr>
        <w:t>lumière</w:t>
      </w:r>
      <w:r w:rsidRPr="00DA7AF0">
        <w:rPr>
          <w:rFonts w:asciiTheme="majorBidi" w:hAnsiTheme="majorBidi" w:cstheme="majorBidi"/>
          <w:spacing w:val="7"/>
        </w:rPr>
        <w:t xml:space="preserve"> </w:t>
      </w:r>
      <w:r w:rsidRPr="00DA7AF0">
        <w:rPr>
          <w:rFonts w:asciiTheme="majorBidi" w:hAnsiTheme="majorBidi" w:cstheme="majorBidi"/>
        </w:rPr>
        <w:t>possible,</w:t>
      </w:r>
      <w:r w:rsidRPr="00DA7AF0">
        <w:rPr>
          <w:rFonts w:asciiTheme="majorBidi" w:hAnsiTheme="majorBidi" w:cstheme="majorBidi"/>
          <w:spacing w:val="8"/>
        </w:rPr>
        <w:t xml:space="preserve"> </w:t>
      </w:r>
      <w:r w:rsidRPr="00DA7AF0">
        <w:rPr>
          <w:rFonts w:asciiTheme="majorBidi" w:hAnsiTheme="majorBidi" w:cstheme="majorBidi"/>
        </w:rPr>
        <w:t>donc</w:t>
      </w:r>
      <w:r w:rsidRPr="00DA7AF0">
        <w:rPr>
          <w:rFonts w:asciiTheme="majorBidi" w:hAnsiTheme="majorBidi" w:cstheme="majorBidi"/>
          <w:spacing w:val="7"/>
        </w:rPr>
        <w:t xml:space="preserve"> </w:t>
      </w:r>
      <w:r w:rsidRPr="00DA7AF0">
        <w:rPr>
          <w:rFonts w:asciiTheme="majorBidi" w:hAnsiTheme="majorBidi" w:cstheme="majorBidi"/>
        </w:rPr>
        <w:t>la</w:t>
      </w:r>
      <w:r w:rsidRPr="00DA7AF0">
        <w:rPr>
          <w:rFonts w:asciiTheme="majorBidi" w:hAnsiTheme="majorBidi" w:cstheme="majorBidi"/>
          <w:spacing w:val="-57"/>
        </w:rPr>
        <w:t xml:space="preserve"> </w:t>
      </w:r>
      <w:r w:rsidRPr="00DA7AF0">
        <w:rPr>
          <w:rFonts w:asciiTheme="majorBidi" w:hAnsiTheme="majorBidi" w:cstheme="majorBidi"/>
        </w:rPr>
        <w:t>profondeur</w:t>
      </w:r>
      <w:r w:rsidRPr="00DA7AF0">
        <w:rPr>
          <w:rFonts w:asciiTheme="majorBidi" w:hAnsiTheme="majorBidi" w:cstheme="majorBidi"/>
          <w:spacing w:val="-2"/>
        </w:rPr>
        <w:t xml:space="preserve"> </w:t>
      </w:r>
      <w:r w:rsidRPr="00DA7AF0">
        <w:rPr>
          <w:rFonts w:asciiTheme="majorBidi" w:hAnsiTheme="majorBidi" w:cstheme="majorBidi"/>
        </w:rPr>
        <w:t>où l’on peut trouver les</w:t>
      </w:r>
      <w:r w:rsidRPr="00DA7AF0">
        <w:rPr>
          <w:rFonts w:asciiTheme="majorBidi" w:hAnsiTheme="majorBidi" w:cstheme="majorBidi"/>
          <w:spacing w:val="-1"/>
        </w:rPr>
        <w:t xml:space="preserve"> </w:t>
      </w:r>
      <w:r w:rsidRPr="00DA7AF0">
        <w:rPr>
          <w:rFonts w:asciiTheme="majorBidi" w:hAnsiTheme="majorBidi" w:cstheme="majorBidi"/>
        </w:rPr>
        <w:t>algues</w:t>
      </w:r>
    </w:p>
    <w:p w:rsidR="0085197A" w:rsidRDefault="0085197A" w:rsidP="0085197A">
      <w:pPr>
        <w:pStyle w:val="Corpsdetexte"/>
        <w:spacing w:before="6"/>
        <w:rPr>
          <w:sz w:val="14"/>
        </w:rPr>
      </w:pPr>
      <w:r>
        <w:rPr>
          <w:noProof/>
          <w:lang w:eastAsia="fr-FR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1341882</wp:posOffset>
            </wp:positionH>
            <wp:positionV relativeFrom="paragraph">
              <wp:posOffset>131344</wp:posOffset>
            </wp:positionV>
            <wp:extent cx="4667503" cy="3563302"/>
            <wp:effectExtent l="0" t="0" r="0" b="0"/>
            <wp:wrapTopAndBottom/>
            <wp:docPr id="25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503" cy="3563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97A" w:rsidRDefault="0085197A" w:rsidP="0085197A">
      <w:pPr>
        <w:pStyle w:val="Corpsdetexte"/>
        <w:spacing w:before="2"/>
      </w:pPr>
    </w:p>
    <w:p w:rsidR="0085197A" w:rsidRPr="00D672D4" w:rsidRDefault="0085197A" w:rsidP="0085197A">
      <w:pPr>
        <w:ind w:left="142" w:right="121"/>
        <w:jc w:val="center"/>
        <w:rPr>
          <w:rFonts w:asciiTheme="majorBidi" w:hAnsiTheme="majorBidi" w:cstheme="majorBidi"/>
          <w:sz w:val="24"/>
          <w:szCs w:val="24"/>
        </w:rPr>
      </w:pPr>
      <w:r w:rsidRPr="00D672D4">
        <w:rPr>
          <w:rFonts w:asciiTheme="majorBidi" w:hAnsiTheme="majorBidi" w:cstheme="majorBidi"/>
          <w:b/>
          <w:sz w:val="24"/>
          <w:szCs w:val="24"/>
        </w:rPr>
        <w:t>Figure</w:t>
      </w:r>
      <w:r w:rsidRPr="00D672D4">
        <w:rPr>
          <w:rFonts w:asciiTheme="majorBidi" w:hAnsiTheme="majorBidi" w:cstheme="majorBidi"/>
          <w:b/>
          <w:spacing w:val="-4"/>
          <w:sz w:val="24"/>
          <w:szCs w:val="24"/>
        </w:rPr>
        <w:t xml:space="preserve"> </w:t>
      </w:r>
      <w:r w:rsidRPr="00D672D4">
        <w:rPr>
          <w:rFonts w:asciiTheme="majorBidi" w:hAnsiTheme="majorBidi" w:cstheme="majorBidi"/>
          <w:b/>
          <w:sz w:val="24"/>
          <w:szCs w:val="24"/>
        </w:rPr>
        <w:t xml:space="preserve">- </w:t>
      </w:r>
      <w:r w:rsidRPr="00D672D4">
        <w:rPr>
          <w:rFonts w:asciiTheme="majorBidi" w:hAnsiTheme="majorBidi" w:cstheme="majorBidi"/>
          <w:sz w:val="24"/>
          <w:szCs w:val="24"/>
        </w:rPr>
        <w:t>Répartition</w:t>
      </w:r>
      <w:r w:rsidRPr="00D672D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D672D4">
        <w:rPr>
          <w:rFonts w:asciiTheme="majorBidi" w:hAnsiTheme="majorBidi" w:cstheme="majorBidi"/>
          <w:sz w:val="24"/>
          <w:szCs w:val="24"/>
        </w:rPr>
        <w:t>des</w:t>
      </w:r>
      <w:r w:rsidRPr="00D672D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672D4">
        <w:rPr>
          <w:rFonts w:asciiTheme="majorBidi" w:hAnsiTheme="majorBidi" w:cstheme="majorBidi"/>
          <w:sz w:val="24"/>
          <w:szCs w:val="24"/>
        </w:rPr>
        <w:t>algues</w:t>
      </w:r>
      <w:r w:rsidRPr="00D672D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672D4">
        <w:rPr>
          <w:rFonts w:asciiTheme="majorBidi" w:hAnsiTheme="majorBidi" w:cstheme="majorBidi"/>
          <w:sz w:val="24"/>
          <w:szCs w:val="24"/>
        </w:rPr>
        <w:t>dans</w:t>
      </w:r>
      <w:r w:rsidRPr="00D672D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D672D4">
        <w:rPr>
          <w:rFonts w:asciiTheme="majorBidi" w:hAnsiTheme="majorBidi" w:cstheme="majorBidi"/>
          <w:sz w:val="24"/>
          <w:szCs w:val="24"/>
        </w:rPr>
        <w:t>le</w:t>
      </w:r>
      <w:r w:rsidRPr="00D672D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D672D4">
        <w:rPr>
          <w:rFonts w:asciiTheme="majorBidi" w:hAnsiTheme="majorBidi" w:cstheme="majorBidi"/>
          <w:sz w:val="24"/>
          <w:szCs w:val="24"/>
        </w:rPr>
        <w:t>milieu</w:t>
      </w:r>
      <w:r w:rsidRPr="00D672D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D672D4">
        <w:rPr>
          <w:rFonts w:asciiTheme="majorBidi" w:hAnsiTheme="majorBidi" w:cstheme="majorBidi"/>
          <w:sz w:val="24"/>
          <w:szCs w:val="24"/>
        </w:rPr>
        <w:t>aquatique</w:t>
      </w:r>
      <w:r w:rsidRPr="00D672D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D672D4">
        <w:rPr>
          <w:rFonts w:asciiTheme="majorBidi" w:hAnsiTheme="majorBidi" w:cstheme="majorBidi"/>
          <w:sz w:val="24"/>
          <w:szCs w:val="24"/>
        </w:rPr>
        <w:t>selon</w:t>
      </w:r>
      <w:r w:rsidRPr="00D672D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D672D4">
        <w:rPr>
          <w:rFonts w:asciiTheme="majorBidi" w:hAnsiTheme="majorBidi" w:cstheme="majorBidi"/>
          <w:sz w:val="24"/>
          <w:szCs w:val="24"/>
        </w:rPr>
        <w:t>les</w:t>
      </w:r>
      <w:r w:rsidRPr="00D672D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D672D4">
        <w:rPr>
          <w:rFonts w:asciiTheme="majorBidi" w:hAnsiTheme="majorBidi" w:cstheme="majorBidi"/>
          <w:sz w:val="24"/>
          <w:szCs w:val="24"/>
        </w:rPr>
        <w:t>radiations</w:t>
      </w:r>
      <w:r w:rsidRPr="00D672D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D672D4">
        <w:rPr>
          <w:rFonts w:asciiTheme="majorBidi" w:hAnsiTheme="majorBidi" w:cstheme="majorBidi"/>
          <w:sz w:val="24"/>
          <w:szCs w:val="24"/>
        </w:rPr>
        <w:t>lumineuses.</w:t>
      </w:r>
    </w:p>
    <w:p w:rsidR="00C813EA" w:rsidRPr="001C7ED9" w:rsidRDefault="00C813EA" w:rsidP="001C7ED9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D3AA6" w:rsidRPr="00DA7AF0" w:rsidRDefault="005D3AA6" w:rsidP="00DA7AF0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A7AF0">
        <w:rPr>
          <w:rFonts w:asciiTheme="majorBidi" w:hAnsiTheme="majorBidi" w:cstheme="majorBidi"/>
          <w:b/>
          <w:bCs/>
          <w:sz w:val="24"/>
          <w:szCs w:val="24"/>
        </w:rPr>
        <w:t xml:space="preserve"> Les Algues procaryotes (Cyanophytes / Cyanobactéries)</w:t>
      </w:r>
      <w:r w:rsidR="00C813EA" w:rsidRPr="00DA7AF0">
        <w:rPr>
          <w:rFonts w:asciiTheme="majorBidi" w:hAnsiTheme="majorBidi" w:cstheme="majorBidi"/>
          <w:b/>
          <w:bCs/>
          <w:sz w:val="24"/>
          <w:szCs w:val="24"/>
        </w:rPr>
        <w:t>*</w:t>
      </w:r>
    </w:p>
    <w:p w:rsidR="00C813EA" w:rsidRPr="005D3AA6" w:rsidRDefault="00C813EA" w:rsidP="005D3AA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49033A" w:rsidRDefault="005D3AA6" w:rsidP="0049033A">
      <w:pPr>
        <w:autoSpaceDE w:val="0"/>
        <w:autoSpaceDN w:val="0"/>
        <w:adjustRightInd w:val="0"/>
        <w:spacing w:after="0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5D3AA6">
        <w:rPr>
          <w:rFonts w:asciiTheme="majorBidi" w:hAnsiTheme="majorBidi" w:cstheme="majorBidi"/>
          <w:sz w:val="24"/>
          <w:szCs w:val="24"/>
        </w:rPr>
        <w:t xml:space="preserve">Les cyanophytes ou cyanobactéries « </w:t>
      </w:r>
      <w:r w:rsidRPr="0085197A">
        <w:rPr>
          <w:rFonts w:asciiTheme="majorBidi" w:hAnsiTheme="majorBidi" w:cstheme="majorBidi"/>
          <w:b/>
          <w:bCs/>
          <w:sz w:val="24"/>
          <w:szCs w:val="24"/>
        </w:rPr>
        <w:t>algues bleues</w:t>
      </w:r>
      <w:r w:rsidRPr="005D3AA6">
        <w:rPr>
          <w:rFonts w:asciiTheme="majorBidi" w:hAnsiTheme="majorBidi" w:cstheme="majorBidi"/>
          <w:sz w:val="24"/>
          <w:szCs w:val="24"/>
        </w:rPr>
        <w:t xml:space="preserve"> » c’est un groupe primitif d’algues et les plus anciennes</w:t>
      </w:r>
      <w:r w:rsidR="0049033A">
        <w:rPr>
          <w:rFonts w:asciiTheme="majorBidi" w:hAnsiTheme="majorBidi" w:cstheme="majorBidi"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>plantes à chlorophylle. Elles renferment 150 genres et 2000 espèces. Ce sont les seules algues procaryotes.</w:t>
      </w:r>
      <w:r w:rsidR="0049033A">
        <w:rPr>
          <w:rFonts w:asciiTheme="majorBidi" w:hAnsiTheme="majorBidi" w:cstheme="majorBidi"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 xml:space="preserve">Elles possèdent de la </w:t>
      </w:r>
      <w:r w:rsidRPr="005D3AA6">
        <w:rPr>
          <w:rFonts w:asciiTheme="majorBidi" w:hAnsiTheme="majorBidi" w:cstheme="majorBidi"/>
          <w:b/>
          <w:bCs/>
          <w:sz w:val="24"/>
          <w:szCs w:val="24"/>
        </w:rPr>
        <w:t xml:space="preserve">chlorophylle a. </w:t>
      </w:r>
      <w:r w:rsidRPr="005D3AA6">
        <w:rPr>
          <w:rFonts w:asciiTheme="majorBidi" w:hAnsiTheme="majorBidi" w:cstheme="majorBidi"/>
          <w:sz w:val="24"/>
          <w:szCs w:val="24"/>
        </w:rPr>
        <w:t xml:space="preserve">Elles contiennent des </w:t>
      </w:r>
      <w:proofErr w:type="spellStart"/>
      <w:r w:rsidRPr="005D3AA6">
        <w:rPr>
          <w:rFonts w:asciiTheme="majorBidi" w:hAnsiTheme="majorBidi" w:cstheme="majorBidi"/>
          <w:b/>
          <w:bCs/>
          <w:sz w:val="24"/>
          <w:szCs w:val="24"/>
        </w:rPr>
        <w:t>phycobilisomes</w:t>
      </w:r>
      <w:proofErr w:type="spellEnd"/>
      <w:r w:rsidRPr="005D3AA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>(pigments surnuméraires).</w:t>
      </w:r>
      <w:r w:rsidR="0049033A">
        <w:rPr>
          <w:rFonts w:asciiTheme="majorBidi" w:hAnsiTheme="majorBidi" w:cstheme="majorBidi"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>Elles ne possèdent jamais de flagelles.</w:t>
      </w:r>
      <w:r w:rsidR="0049033A">
        <w:rPr>
          <w:rFonts w:asciiTheme="majorBidi" w:hAnsiTheme="majorBidi" w:cstheme="majorBidi"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>Les cyanobactéries sont des organismes formés de cellules ou de filaments microscopiques mais qui se</w:t>
      </w:r>
      <w:r w:rsidR="0049033A">
        <w:rPr>
          <w:rFonts w:asciiTheme="majorBidi" w:hAnsiTheme="majorBidi" w:cstheme="majorBidi"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>développent souvent simultanément pour former des colonies visibles à l’</w:t>
      </w:r>
      <w:proofErr w:type="spellStart"/>
      <w:r w:rsidRPr="005D3AA6">
        <w:rPr>
          <w:rFonts w:asciiTheme="majorBidi" w:hAnsiTheme="majorBidi" w:cstheme="majorBidi"/>
          <w:sz w:val="24"/>
          <w:szCs w:val="24"/>
        </w:rPr>
        <w:t>oeil</w:t>
      </w:r>
      <w:proofErr w:type="spellEnd"/>
      <w:r w:rsidRPr="005D3AA6">
        <w:rPr>
          <w:rFonts w:asciiTheme="majorBidi" w:hAnsiTheme="majorBidi" w:cstheme="majorBidi"/>
          <w:sz w:val="24"/>
          <w:szCs w:val="24"/>
        </w:rPr>
        <w:t xml:space="preserve"> nu (amas ou filaments). </w:t>
      </w:r>
    </w:p>
    <w:p w:rsidR="005D3AA6" w:rsidRDefault="005D3AA6" w:rsidP="0049033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5D3AA6">
        <w:rPr>
          <w:rFonts w:asciiTheme="majorBidi" w:hAnsiTheme="majorBidi" w:cstheme="majorBidi"/>
          <w:sz w:val="24"/>
          <w:szCs w:val="24"/>
        </w:rPr>
        <w:t>Les</w:t>
      </w:r>
      <w:r w:rsidR="0049033A">
        <w:rPr>
          <w:rFonts w:asciiTheme="majorBidi" w:hAnsiTheme="majorBidi" w:cstheme="majorBidi"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>cyanobactéries ont un intérêt écologique: réduisent le CO2 en matière organique (séquestration du C),</w:t>
      </w:r>
      <w:r w:rsidR="0049033A">
        <w:rPr>
          <w:rFonts w:asciiTheme="majorBidi" w:hAnsiTheme="majorBidi" w:cstheme="majorBidi"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>réalisent la photosynthèse (production d’O2) et fixation de l’azote atmosphérique (bon fertilisant azoté) et</w:t>
      </w:r>
      <w:r w:rsidR="0049033A">
        <w:rPr>
          <w:rFonts w:asciiTheme="majorBidi" w:hAnsiTheme="majorBidi" w:cstheme="majorBidi"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>intérêt économique: production de protéines, vitamines, acides gras, pigments et compléments alimentaires</w:t>
      </w:r>
      <w:r w:rsidR="0049033A">
        <w:rPr>
          <w:rFonts w:asciiTheme="majorBidi" w:hAnsiTheme="majorBidi" w:cstheme="majorBidi"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>(cas de la spiruline par exemple).</w:t>
      </w:r>
    </w:p>
    <w:p w:rsidR="0049033A" w:rsidRPr="005D3AA6" w:rsidRDefault="0049033A" w:rsidP="0049033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D3AA6" w:rsidRPr="005D3AA6" w:rsidRDefault="00DA7AF0" w:rsidP="005D3AA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5D3AA6" w:rsidRPr="005D3AA6">
        <w:rPr>
          <w:rFonts w:asciiTheme="majorBidi" w:hAnsiTheme="majorBidi" w:cstheme="majorBidi"/>
          <w:b/>
          <w:bCs/>
          <w:sz w:val="24"/>
          <w:szCs w:val="24"/>
        </w:rPr>
        <w:t>.1. Caractères cytologiques</w:t>
      </w:r>
    </w:p>
    <w:p w:rsidR="000A16B1" w:rsidRPr="005D3AA6" w:rsidRDefault="005D3AA6" w:rsidP="0049033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5D3AA6">
        <w:rPr>
          <w:rFonts w:asciiTheme="majorBidi" w:hAnsiTheme="majorBidi" w:cstheme="majorBidi"/>
          <w:sz w:val="24"/>
          <w:szCs w:val="24"/>
        </w:rPr>
        <w:t>Les cellules des cyanobactéries sont entourées d’une gaine mucilagineuse hygroscopique plus ou moins</w:t>
      </w:r>
      <w:r w:rsidR="0049033A">
        <w:rPr>
          <w:rFonts w:asciiTheme="majorBidi" w:hAnsiTheme="majorBidi" w:cstheme="majorBidi"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>importante, commune à plusieurs cellules. Le rôle de cette gaine mucilagineuse est de doter les</w:t>
      </w:r>
      <w:r w:rsidR="0049033A">
        <w:rPr>
          <w:rFonts w:asciiTheme="majorBidi" w:hAnsiTheme="majorBidi" w:cstheme="majorBidi"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>cyanobactéries de</w:t>
      </w:r>
      <w:r w:rsidR="0049033A">
        <w:rPr>
          <w:rFonts w:asciiTheme="majorBidi" w:hAnsiTheme="majorBidi" w:cstheme="majorBidi"/>
          <w:sz w:val="24"/>
          <w:szCs w:val="24"/>
        </w:rPr>
        <w:t xml:space="preserve"> mouvement par glissement (fig.2</w:t>
      </w:r>
      <w:r w:rsidRPr="005D3AA6">
        <w:rPr>
          <w:rFonts w:asciiTheme="majorBidi" w:hAnsiTheme="majorBidi" w:cstheme="majorBidi"/>
          <w:sz w:val="24"/>
          <w:szCs w:val="24"/>
        </w:rPr>
        <w:t>).</w:t>
      </w:r>
    </w:p>
    <w:p w:rsidR="005D3AA6" w:rsidRPr="005D3AA6" w:rsidRDefault="005D3AA6" w:rsidP="0049033A">
      <w:pPr>
        <w:jc w:val="center"/>
        <w:rPr>
          <w:rFonts w:asciiTheme="majorBidi" w:hAnsiTheme="majorBidi" w:cstheme="majorBidi"/>
          <w:sz w:val="24"/>
          <w:szCs w:val="24"/>
        </w:rPr>
      </w:pPr>
      <w:r w:rsidRPr="005D3AA6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906010" cy="1438910"/>
            <wp:effectExtent l="19050" t="0" r="889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010" cy="143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AA6" w:rsidRPr="005D3AA6" w:rsidRDefault="0049033A" w:rsidP="0049033A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Fig.2</w:t>
      </w:r>
      <w:r w:rsidR="005D3AA6" w:rsidRPr="005D3AA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D3AA6" w:rsidRPr="005D3AA6">
        <w:rPr>
          <w:rFonts w:asciiTheme="majorBidi" w:hAnsiTheme="majorBidi" w:cstheme="majorBidi"/>
          <w:sz w:val="24"/>
          <w:szCs w:val="24"/>
        </w:rPr>
        <w:t>: Cellules de cyanobactéries entourées d’une gaine mucilagineuse (</w:t>
      </w:r>
      <w:proofErr w:type="spellStart"/>
      <w:r w:rsidR="005D3AA6" w:rsidRPr="005D3AA6">
        <w:rPr>
          <w:rFonts w:asciiTheme="majorBidi" w:hAnsiTheme="majorBidi" w:cstheme="majorBidi"/>
          <w:i/>
          <w:iCs/>
          <w:sz w:val="24"/>
          <w:szCs w:val="24"/>
        </w:rPr>
        <w:t>Chroococcs</w:t>
      </w:r>
      <w:proofErr w:type="spellEnd"/>
      <w:r w:rsidR="005D3AA6" w:rsidRPr="005D3AA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5D3AA6" w:rsidRPr="005D3AA6">
        <w:rPr>
          <w:rFonts w:asciiTheme="majorBidi" w:hAnsiTheme="majorBidi" w:cstheme="majorBidi"/>
          <w:i/>
          <w:iCs/>
          <w:sz w:val="24"/>
          <w:szCs w:val="24"/>
        </w:rPr>
        <w:t>turgidus</w:t>
      </w:r>
      <w:proofErr w:type="spellEnd"/>
      <w:r w:rsidR="005D3AA6" w:rsidRPr="005D3AA6">
        <w:rPr>
          <w:rFonts w:asciiTheme="majorBidi" w:hAnsiTheme="majorBidi" w:cstheme="majorBidi"/>
          <w:sz w:val="24"/>
          <w:szCs w:val="24"/>
        </w:rPr>
        <w:t>)</w:t>
      </w:r>
    </w:p>
    <w:p w:rsidR="0049033A" w:rsidRDefault="0049033A" w:rsidP="005D3AA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D3AA6" w:rsidRPr="005D3AA6" w:rsidRDefault="005D3AA6" w:rsidP="0049033A">
      <w:pPr>
        <w:autoSpaceDE w:val="0"/>
        <w:autoSpaceDN w:val="0"/>
        <w:adjustRightInd w:val="0"/>
        <w:spacing w:after="0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5D3AA6">
        <w:rPr>
          <w:rFonts w:asciiTheme="majorBidi" w:hAnsiTheme="majorBidi" w:cstheme="majorBidi"/>
          <w:sz w:val="24"/>
          <w:szCs w:val="24"/>
        </w:rPr>
        <w:t xml:space="preserve">La paroi cellulaire est une paroi constituée de quatre couches. </w:t>
      </w:r>
      <w:r w:rsidR="0049033A">
        <w:rPr>
          <w:rFonts w:asciiTheme="majorBidi" w:hAnsiTheme="majorBidi" w:cstheme="majorBidi"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>L’ultra structure des cyanobactéries indique l’absence de noyau et d’organites cellulaires. Au microscope</w:t>
      </w:r>
      <w:r w:rsidR="0049033A">
        <w:rPr>
          <w:rFonts w:asciiTheme="majorBidi" w:hAnsiTheme="majorBidi" w:cstheme="majorBidi"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 xml:space="preserve">électronique, on distingue </w:t>
      </w:r>
      <w:r w:rsidR="0049033A">
        <w:rPr>
          <w:rFonts w:asciiTheme="majorBidi" w:hAnsiTheme="majorBidi" w:cstheme="majorBidi"/>
          <w:sz w:val="24"/>
          <w:szCs w:val="24"/>
        </w:rPr>
        <w:t>deux zones différenciées (fig. 3</w:t>
      </w:r>
      <w:r w:rsidRPr="005D3AA6">
        <w:rPr>
          <w:rFonts w:asciiTheme="majorBidi" w:hAnsiTheme="majorBidi" w:cstheme="majorBidi"/>
          <w:sz w:val="24"/>
          <w:szCs w:val="24"/>
        </w:rPr>
        <w:t>):</w:t>
      </w:r>
    </w:p>
    <w:p w:rsidR="005D3AA6" w:rsidRPr="005D3AA6" w:rsidRDefault="005D3AA6" w:rsidP="0049033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5D3AA6">
        <w:rPr>
          <w:rFonts w:asciiTheme="majorBidi" w:hAnsiTheme="majorBidi" w:cstheme="majorBidi"/>
          <w:sz w:val="24"/>
          <w:szCs w:val="24"/>
        </w:rPr>
        <w:t xml:space="preserve">· </w:t>
      </w:r>
      <w:r w:rsidRPr="005D3AA6">
        <w:rPr>
          <w:rFonts w:asciiTheme="majorBidi" w:hAnsiTheme="majorBidi" w:cstheme="majorBidi"/>
          <w:b/>
          <w:bCs/>
          <w:sz w:val="24"/>
          <w:szCs w:val="24"/>
        </w:rPr>
        <w:t xml:space="preserve">Le </w:t>
      </w:r>
      <w:proofErr w:type="spellStart"/>
      <w:r w:rsidRPr="005D3AA6">
        <w:rPr>
          <w:rFonts w:asciiTheme="majorBidi" w:hAnsiTheme="majorBidi" w:cstheme="majorBidi"/>
          <w:b/>
          <w:bCs/>
          <w:sz w:val="24"/>
          <w:szCs w:val="24"/>
        </w:rPr>
        <w:t>centroplasme</w:t>
      </w:r>
      <w:proofErr w:type="spellEnd"/>
      <w:r w:rsidRPr="005D3AA6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5D3AA6">
        <w:rPr>
          <w:rFonts w:asciiTheme="majorBidi" w:hAnsiTheme="majorBidi" w:cstheme="majorBidi"/>
          <w:sz w:val="24"/>
          <w:szCs w:val="24"/>
        </w:rPr>
        <w:t>situé dans le centre de la cellule, contient l’ADN, des plasmides circulaires et</w:t>
      </w:r>
      <w:r w:rsidR="0049033A">
        <w:rPr>
          <w:rFonts w:asciiTheme="majorBidi" w:hAnsiTheme="majorBidi" w:cstheme="majorBidi"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>des réserves.</w:t>
      </w:r>
    </w:p>
    <w:p w:rsidR="005D3AA6" w:rsidRPr="005D3AA6" w:rsidRDefault="005D3AA6" w:rsidP="0049033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5D3AA6">
        <w:rPr>
          <w:rFonts w:asciiTheme="majorBidi" w:hAnsiTheme="majorBidi" w:cstheme="majorBidi"/>
          <w:sz w:val="24"/>
          <w:szCs w:val="24"/>
        </w:rPr>
        <w:t xml:space="preserve">· </w:t>
      </w:r>
      <w:r w:rsidRPr="005D3AA6">
        <w:rPr>
          <w:rFonts w:asciiTheme="majorBidi" w:hAnsiTheme="majorBidi" w:cstheme="majorBidi"/>
          <w:b/>
          <w:bCs/>
          <w:sz w:val="24"/>
          <w:szCs w:val="24"/>
        </w:rPr>
        <w:t xml:space="preserve">Le </w:t>
      </w:r>
      <w:proofErr w:type="spellStart"/>
      <w:r w:rsidRPr="005D3AA6">
        <w:rPr>
          <w:rFonts w:asciiTheme="majorBidi" w:hAnsiTheme="majorBidi" w:cstheme="majorBidi"/>
          <w:b/>
          <w:bCs/>
          <w:sz w:val="24"/>
          <w:szCs w:val="24"/>
        </w:rPr>
        <w:t>chromatoplasme</w:t>
      </w:r>
      <w:proofErr w:type="spellEnd"/>
      <w:r w:rsidRPr="005D3AA6">
        <w:rPr>
          <w:rFonts w:asciiTheme="majorBidi" w:hAnsiTheme="majorBidi" w:cstheme="majorBidi"/>
          <w:sz w:val="24"/>
          <w:szCs w:val="24"/>
        </w:rPr>
        <w:t xml:space="preserve">: une zone périphérique, contient les </w:t>
      </w:r>
      <w:proofErr w:type="spellStart"/>
      <w:r w:rsidRPr="005D3AA6">
        <w:rPr>
          <w:rFonts w:asciiTheme="majorBidi" w:hAnsiTheme="majorBidi" w:cstheme="majorBidi"/>
          <w:sz w:val="24"/>
          <w:szCs w:val="24"/>
        </w:rPr>
        <w:t>thylakoïdes</w:t>
      </w:r>
      <w:proofErr w:type="spellEnd"/>
      <w:r w:rsidRPr="005D3AA6">
        <w:rPr>
          <w:rFonts w:asciiTheme="majorBidi" w:hAnsiTheme="majorBidi" w:cstheme="majorBidi"/>
          <w:sz w:val="24"/>
          <w:szCs w:val="24"/>
        </w:rPr>
        <w:t xml:space="preserve"> (compartiments</w:t>
      </w:r>
      <w:r w:rsidR="0049033A">
        <w:rPr>
          <w:rFonts w:asciiTheme="majorBidi" w:hAnsiTheme="majorBidi" w:cstheme="majorBidi"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 xml:space="preserve">membranaires) qui assurent la photosynthèse, la respiration et fixation d’azote (certaines espèces seulement qui fixent l’azote). Les </w:t>
      </w:r>
      <w:proofErr w:type="spellStart"/>
      <w:r w:rsidRPr="005D3AA6">
        <w:rPr>
          <w:rFonts w:asciiTheme="majorBidi" w:hAnsiTheme="majorBidi" w:cstheme="majorBidi"/>
          <w:sz w:val="24"/>
          <w:szCs w:val="24"/>
        </w:rPr>
        <w:t>thylakoïdes</w:t>
      </w:r>
      <w:proofErr w:type="spellEnd"/>
      <w:r w:rsidRPr="005D3AA6">
        <w:rPr>
          <w:rFonts w:asciiTheme="majorBidi" w:hAnsiTheme="majorBidi" w:cstheme="majorBidi"/>
          <w:sz w:val="24"/>
          <w:szCs w:val="24"/>
        </w:rPr>
        <w:t xml:space="preserve"> portent, en plus des pigments photosynthétiques</w:t>
      </w:r>
      <w:r w:rsidR="0049033A">
        <w:rPr>
          <w:rFonts w:asciiTheme="majorBidi" w:hAnsiTheme="majorBidi" w:cstheme="majorBidi"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 xml:space="preserve">(chlorophylle a et c), le carotène, la </w:t>
      </w:r>
      <w:proofErr w:type="spellStart"/>
      <w:r w:rsidRPr="005D3AA6">
        <w:rPr>
          <w:rFonts w:asciiTheme="majorBidi" w:hAnsiTheme="majorBidi" w:cstheme="majorBidi"/>
          <w:sz w:val="24"/>
          <w:szCs w:val="24"/>
        </w:rPr>
        <w:t>phycocyanine</w:t>
      </w:r>
      <w:proofErr w:type="spellEnd"/>
      <w:r w:rsidRPr="005D3AA6">
        <w:rPr>
          <w:rFonts w:asciiTheme="majorBidi" w:hAnsiTheme="majorBidi" w:cstheme="majorBidi"/>
          <w:sz w:val="24"/>
          <w:szCs w:val="24"/>
        </w:rPr>
        <w:t xml:space="preserve"> et la phycoérythrine.</w:t>
      </w:r>
    </w:p>
    <w:p w:rsidR="004044E6" w:rsidRDefault="005D3AA6" w:rsidP="0049033A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D3AA6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359915" cy="2165123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138" cy="2165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AA6" w:rsidRDefault="0049033A" w:rsidP="0049033A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 3</w:t>
      </w:r>
      <w:r w:rsidR="005D3AA6" w:rsidRPr="005D3AA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D3AA6" w:rsidRPr="005D3AA6">
        <w:rPr>
          <w:rFonts w:asciiTheme="majorBidi" w:hAnsiTheme="majorBidi" w:cstheme="majorBidi"/>
          <w:sz w:val="24"/>
          <w:szCs w:val="24"/>
        </w:rPr>
        <w:t>: Morphologie d’une cellule de cyanobactérie</w:t>
      </w:r>
    </w:p>
    <w:p w:rsidR="0049033A" w:rsidRPr="005D3AA6" w:rsidRDefault="0049033A" w:rsidP="0049033A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5D3AA6" w:rsidRPr="005D3AA6" w:rsidRDefault="00DA7AF0" w:rsidP="005D3AA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5D3AA6" w:rsidRPr="005D3AA6">
        <w:rPr>
          <w:rFonts w:asciiTheme="majorBidi" w:hAnsiTheme="majorBidi" w:cstheme="majorBidi"/>
          <w:b/>
          <w:bCs/>
          <w:sz w:val="24"/>
          <w:szCs w:val="24"/>
        </w:rPr>
        <w:t>.2. Morphologie et appareil végétatif des cyanobactéries</w:t>
      </w:r>
    </w:p>
    <w:p w:rsidR="005D3AA6" w:rsidRDefault="005D3AA6" w:rsidP="004044E6">
      <w:pPr>
        <w:autoSpaceDE w:val="0"/>
        <w:autoSpaceDN w:val="0"/>
        <w:adjustRightInd w:val="0"/>
        <w:spacing w:after="0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5D3AA6">
        <w:rPr>
          <w:rFonts w:asciiTheme="majorBidi" w:hAnsiTheme="majorBidi" w:cstheme="majorBidi"/>
          <w:sz w:val="24"/>
          <w:szCs w:val="24"/>
        </w:rPr>
        <w:t>Les cyanobactéries vive</w:t>
      </w:r>
      <w:r w:rsidR="0049033A">
        <w:rPr>
          <w:rFonts w:asciiTheme="majorBidi" w:hAnsiTheme="majorBidi" w:cstheme="majorBidi"/>
          <w:sz w:val="24"/>
          <w:szCs w:val="24"/>
        </w:rPr>
        <w:t>nt soit en unicellulaires (fig.4</w:t>
      </w:r>
      <w:r w:rsidRPr="005D3AA6">
        <w:rPr>
          <w:rFonts w:asciiTheme="majorBidi" w:hAnsiTheme="majorBidi" w:cstheme="majorBidi"/>
          <w:sz w:val="24"/>
          <w:szCs w:val="24"/>
        </w:rPr>
        <w:t>/a), en colonies n</w:t>
      </w:r>
      <w:r w:rsidR="0049033A">
        <w:rPr>
          <w:rFonts w:asciiTheme="majorBidi" w:hAnsiTheme="majorBidi" w:cstheme="majorBidi"/>
          <w:sz w:val="24"/>
          <w:szCs w:val="24"/>
        </w:rPr>
        <w:t>on filamenteuses (fig.4</w:t>
      </w:r>
      <w:r w:rsidRPr="005D3AA6">
        <w:rPr>
          <w:rFonts w:asciiTheme="majorBidi" w:hAnsiTheme="majorBidi" w:cstheme="majorBidi"/>
          <w:sz w:val="24"/>
          <w:szCs w:val="24"/>
        </w:rPr>
        <w:t>/b) ou en</w:t>
      </w:r>
      <w:r w:rsidR="004044E6">
        <w:rPr>
          <w:rFonts w:asciiTheme="majorBidi" w:hAnsiTheme="majorBidi" w:cstheme="majorBidi"/>
          <w:sz w:val="24"/>
          <w:szCs w:val="24"/>
        </w:rPr>
        <w:t xml:space="preserve"> </w:t>
      </w:r>
      <w:r w:rsidR="0049033A">
        <w:rPr>
          <w:rFonts w:asciiTheme="majorBidi" w:hAnsiTheme="majorBidi" w:cstheme="majorBidi"/>
          <w:sz w:val="24"/>
          <w:szCs w:val="24"/>
        </w:rPr>
        <w:t>colonies filamenteuses (fig.4</w:t>
      </w:r>
      <w:r w:rsidRPr="005D3AA6">
        <w:rPr>
          <w:rFonts w:asciiTheme="majorBidi" w:hAnsiTheme="majorBidi" w:cstheme="majorBidi"/>
          <w:sz w:val="24"/>
          <w:szCs w:val="24"/>
        </w:rPr>
        <w:t>/c).</w:t>
      </w:r>
    </w:p>
    <w:p w:rsidR="004044E6" w:rsidRPr="005D3AA6" w:rsidRDefault="004044E6" w:rsidP="004044E6">
      <w:pPr>
        <w:autoSpaceDE w:val="0"/>
        <w:autoSpaceDN w:val="0"/>
        <w:adjustRightInd w:val="0"/>
        <w:spacing w:after="0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5D3AA6" w:rsidRPr="005D3AA6" w:rsidRDefault="005D3AA6" w:rsidP="005D3AA6">
      <w:pPr>
        <w:jc w:val="both"/>
        <w:rPr>
          <w:rFonts w:asciiTheme="majorBidi" w:hAnsiTheme="majorBidi" w:cstheme="majorBidi"/>
          <w:sz w:val="24"/>
          <w:szCs w:val="24"/>
        </w:rPr>
      </w:pPr>
      <w:r w:rsidRPr="005D3AA6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971540" cy="1192530"/>
            <wp:effectExtent l="1905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19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AA6" w:rsidRPr="005D3AA6" w:rsidRDefault="00906F64" w:rsidP="00906F64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Fig.4</w:t>
      </w:r>
      <w:r w:rsidR="005D3AA6" w:rsidRPr="005D3AA6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5D3AA6" w:rsidRPr="005D3AA6">
        <w:rPr>
          <w:rFonts w:asciiTheme="majorBidi" w:hAnsiTheme="majorBidi" w:cstheme="majorBidi"/>
          <w:color w:val="000000"/>
          <w:sz w:val="24"/>
          <w:szCs w:val="24"/>
        </w:rPr>
        <w:t>: Différentes formes des cyanobactéries sous microscope</w:t>
      </w:r>
    </w:p>
    <w:p w:rsidR="005D3AA6" w:rsidRPr="005D3AA6" w:rsidRDefault="005D3AA6" w:rsidP="00AB5218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5D3AA6">
        <w:rPr>
          <w:rFonts w:asciiTheme="majorBidi" w:hAnsiTheme="majorBidi" w:cstheme="majorBidi"/>
          <w:sz w:val="24"/>
          <w:szCs w:val="24"/>
        </w:rPr>
        <w:t>A partir de la morphologie générale des cyanobactéries observée par microscopie photonique, on distingue</w:t>
      </w:r>
      <w:r w:rsidR="00AB5218">
        <w:rPr>
          <w:rFonts w:asciiTheme="majorBidi" w:hAnsiTheme="majorBidi" w:cstheme="majorBidi"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>7 groupes :</w:t>
      </w:r>
    </w:p>
    <w:p w:rsidR="005D3AA6" w:rsidRPr="005D3AA6" w:rsidRDefault="005D3AA6" w:rsidP="00AB5218">
      <w:pPr>
        <w:jc w:val="center"/>
        <w:rPr>
          <w:rFonts w:asciiTheme="majorBidi" w:hAnsiTheme="majorBidi" w:cstheme="majorBidi"/>
          <w:sz w:val="24"/>
          <w:szCs w:val="24"/>
        </w:rPr>
      </w:pPr>
      <w:r w:rsidRPr="005D3AA6"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4605225" cy="2406770"/>
            <wp:effectExtent l="19050" t="0" r="487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533" cy="2406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3BC" w:rsidRPr="005D3AA6" w:rsidRDefault="00AB5218" w:rsidP="00DA7AF0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Fig.5</w:t>
      </w:r>
      <w:r w:rsidR="005D3AA6" w:rsidRPr="005D3AA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D3AA6" w:rsidRPr="005D3AA6">
        <w:rPr>
          <w:rFonts w:asciiTheme="majorBidi" w:hAnsiTheme="majorBidi" w:cstheme="majorBidi"/>
          <w:sz w:val="24"/>
          <w:szCs w:val="24"/>
        </w:rPr>
        <w:t>: les différentes formes des cyanobactéries</w:t>
      </w:r>
    </w:p>
    <w:p w:rsidR="00AB5218" w:rsidRDefault="00AB5218" w:rsidP="005D3AA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D3AA6" w:rsidRDefault="00DA7AF0" w:rsidP="005D3AA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5D3AA6" w:rsidRPr="005D3AA6">
        <w:rPr>
          <w:rFonts w:asciiTheme="majorBidi" w:hAnsiTheme="majorBidi" w:cstheme="majorBidi"/>
          <w:b/>
          <w:bCs/>
          <w:sz w:val="24"/>
          <w:szCs w:val="24"/>
        </w:rPr>
        <w:t>.3. La reproduction chez les cyanobactéries</w:t>
      </w:r>
    </w:p>
    <w:p w:rsidR="000903BC" w:rsidRPr="005D3AA6" w:rsidRDefault="000903BC" w:rsidP="005D3AA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D3AA6" w:rsidRDefault="005D3AA6" w:rsidP="000903BC">
      <w:pPr>
        <w:autoSpaceDE w:val="0"/>
        <w:autoSpaceDN w:val="0"/>
        <w:adjustRightInd w:val="0"/>
        <w:spacing w:after="0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5D3AA6">
        <w:rPr>
          <w:rFonts w:asciiTheme="majorBidi" w:hAnsiTheme="majorBidi" w:cstheme="majorBidi"/>
          <w:sz w:val="24"/>
          <w:szCs w:val="24"/>
        </w:rPr>
        <w:t>Il n’y a pas de reproduction sexuée chez les cyanobactéries. Elles se reproduisent par scissiparité binaire</w:t>
      </w:r>
      <w:r w:rsidR="00AB5218">
        <w:rPr>
          <w:rFonts w:asciiTheme="majorBidi" w:hAnsiTheme="majorBidi" w:cstheme="majorBidi"/>
          <w:sz w:val="24"/>
          <w:szCs w:val="24"/>
        </w:rPr>
        <w:t xml:space="preserve"> (division végétative) (fig. 6</w:t>
      </w:r>
      <w:r w:rsidRPr="005D3AA6">
        <w:rPr>
          <w:rFonts w:asciiTheme="majorBidi" w:hAnsiTheme="majorBidi" w:cstheme="majorBidi"/>
          <w:sz w:val="24"/>
          <w:szCs w:val="24"/>
        </w:rPr>
        <w:t>).</w:t>
      </w:r>
    </w:p>
    <w:p w:rsidR="000903BC" w:rsidRPr="005D3AA6" w:rsidRDefault="000903BC" w:rsidP="000903BC">
      <w:pPr>
        <w:autoSpaceDE w:val="0"/>
        <w:autoSpaceDN w:val="0"/>
        <w:adjustRightInd w:val="0"/>
        <w:spacing w:after="0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5D3AA6" w:rsidRPr="005D3AA6" w:rsidRDefault="005D3AA6" w:rsidP="00AB5218">
      <w:pPr>
        <w:jc w:val="center"/>
        <w:rPr>
          <w:rFonts w:asciiTheme="majorBidi" w:hAnsiTheme="majorBidi" w:cstheme="majorBidi"/>
          <w:sz w:val="24"/>
          <w:szCs w:val="24"/>
        </w:rPr>
      </w:pPr>
      <w:r w:rsidRPr="005D3AA6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563745" cy="1208405"/>
            <wp:effectExtent l="19050" t="0" r="825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745" cy="120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AA6" w:rsidRPr="005D3AA6" w:rsidRDefault="00AB5218" w:rsidP="00AB5218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Fig.6</w:t>
      </w:r>
      <w:r w:rsidR="005D3AA6" w:rsidRPr="005D3AA6">
        <w:rPr>
          <w:rFonts w:asciiTheme="majorBidi" w:hAnsiTheme="majorBidi" w:cstheme="majorBidi"/>
          <w:b/>
          <w:bCs/>
          <w:sz w:val="24"/>
          <w:szCs w:val="24"/>
        </w:rPr>
        <w:t xml:space="preserve"> : </w:t>
      </w:r>
      <w:r w:rsidR="005D3AA6" w:rsidRPr="005D3AA6">
        <w:rPr>
          <w:rFonts w:asciiTheme="majorBidi" w:hAnsiTheme="majorBidi" w:cstheme="majorBidi"/>
          <w:sz w:val="24"/>
          <w:szCs w:val="24"/>
        </w:rPr>
        <w:t>Scissiparité binaire chez les cyanobactéries</w:t>
      </w:r>
    </w:p>
    <w:p w:rsidR="00AB5218" w:rsidRDefault="00AB5218" w:rsidP="005D3AA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5D3AA6" w:rsidRPr="005D3AA6" w:rsidRDefault="00DA7AF0" w:rsidP="005D3AA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5D3AA6" w:rsidRPr="005D3AA6">
        <w:rPr>
          <w:rFonts w:asciiTheme="majorBidi" w:hAnsiTheme="majorBidi" w:cstheme="majorBidi"/>
          <w:b/>
          <w:bCs/>
          <w:sz w:val="24"/>
          <w:szCs w:val="24"/>
        </w:rPr>
        <w:t>.4. Taxonomie des cyanobactéries</w:t>
      </w:r>
    </w:p>
    <w:p w:rsidR="005D3AA6" w:rsidRPr="005D3AA6" w:rsidRDefault="005D3AA6" w:rsidP="00AB5218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5D3AA6">
        <w:rPr>
          <w:rFonts w:asciiTheme="majorBidi" w:hAnsiTheme="majorBidi" w:cstheme="majorBidi"/>
          <w:sz w:val="24"/>
          <w:szCs w:val="24"/>
        </w:rPr>
        <w:t xml:space="preserve">L’embranchement des </w:t>
      </w:r>
      <w:r w:rsidRPr="005D3AA6">
        <w:rPr>
          <w:rFonts w:asciiTheme="majorBidi" w:hAnsiTheme="majorBidi" w:cstheme="majorBidi"/>
          <w:b/>
          <w:bCs/>
          <w:sz w:val="24"/>
          <w:szCs w:val="24"/>
        </w:rPr>
        <w:t xml:space="preserve">Cyanophytes </w:t>
      </w:r>
      <w:r w:rsidRPr="005D3AA6">
        <w:rPr>
          <w:rFonts w:asciiTheme="majorBidi" w:hAnsiTheme="majorBidi" w:cstheme="majorBidi"/>
          <w:sz w:val="24"/>
          <w:szCs w:val="24"/>
        </w:rPr>
        <w:t xml:space="preserve">forme une seule classe les </w:t>
      </w:r>
      <w:proofErr w:type="spellStart"/>
      <w:r w:rsidRPr="005D3AA6">
        <w:rPr>
          <w:rFonts w:asciiTheme="majorBidi" w:hAnsiTheme="majorBidi" w:cstheme="majorBidi"/>
          <w:b/>
          <w:bCs/>
          <w:sz w:val="24"/>
          <w:szCs w:val="24"/>
        </w:rPr>
        <w:t>Cyanophyceae</w:t>
      </w:r>
      <w:proofErr w:type="spellEnd"/>
      <w:r w:rsidRPr="005D3AA6">
        <w:rPr>
          <w:rFonts w:asciiTheme="majorBidi" w:hAnsiTheme="majorBidi" w:cstheme="majorBidi"/>
          <w:sz w:val="24"/>
          <w:szCs w:val="24"/>
        </w:rPr>
        <w:t>, elle-même divisée en deux sous</w:t>
      </w:r>
      <w:r w:rsidR="00AB5218">
        <w:rPr>
          <w:rFonts w:asciiTheme="majorBidi" w:hAnsiTheme="majorBidi" w:cstheme="majorBidi"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>classes :</w:t>
      </w:r>
    </w:p>
    <w:p w:rsidR="00AB5218" w:rsidRDefault="00AB5218" w:rsidP="005D3AA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D3AA6" w:rsidRPr="005D3AA6" w:rsidRDefault="005D3AA6" w:rsidP="005D3AA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3AA6">
        <w:rPr>
          <w:rFonts w:asciiTheme="majorBidi" w:hAnsiTheme="majorBidi" w:cstheme="majorBidi"/>
          <w:sz w:val="24"/>
          <w:szCs w:val="24"/>
        </w:rPr>
        <w:t xml:space="preserve">a) </w:t>
      </w:r>
      <w:r w:rsidRPr="005D3AA6">
        <w:rPr>
          <w:rFonts w:asciiTheme="majorBidi" w:hAnsiTheme="majorBidi" w:cstheme="majorBidi"/>
          <w:b/>
          <w:bCs/>
          <w:sz w:val="24"/>
          <w:szCs w:val="24"/>
        </w:rPr>
        <w:t xml:space="preserve">Sous classes des </w:t>
      </w:r>
      <w:proofErr w:type="spellStart"/>
      <w:r w:rsidRPr="005D3AA6">
        <w:rPr>
          <w:rFonts w:asciiTheme="majorBidi" w:hAnsiTheme="majorBidi" w:cstheme="majorBidi"/>
          <w:b/>
          <w:bCs/>
          <w:sz w:val="24"/>
          <w:szCs w:val="24"/>
        </w:rPr>
        <w:t>Coccogonophycidae</w:t>
      </w:r>
      <w:proofErr w:type="spellEnd"/>
    </w:p>
    <w:p w:rsidR="005D3AA6" w:rsidRPr="00AB5218" w:rsidRDefault="005D3AA6" w:rsidP="00AB5218">
      <w:pPr>
        <w:autoSpaceDE w:val="0"/>
        <w:autoSpaceDN w:val="0"/>
        <w:adjustRightInd w:val="0"/>
        <w:spacing w:after="0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5D3AA6">
        <w:rPr>
          <w:rFonts w:asciiTheme="majorBidi" w:hAnsiTheme="majorBidi" w:cstheme="majorBidi"/>
          <w:sz w:val="24"/>
          <w:szCs w:val="24"/>
        </w:rPr>
        <w:t>Elle regroupe tous les cyanophytes ayant une forme solitaire, coloniale ou parfois filamenteuse mais sans</w:t>
      </w:r>
      <w:r w:rsidR="00AB521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3AA6">
        <w:rPr>
          <w:rFonts w:asciiTheme="majorBidi" w:hAnsiTheme="majorBidi" w:cstheme="majorBidi"/>
          <w:sz w:val="24"/>
          <w:szCs w:val="24"/>
        </w:rPr>
        <w:t>hormogonies</w:t>
      </w:r>
      <w:proofErr w:type="spellEnd"/>
      <w:r w:rsidRPr="005D3AA6">
        <w:rPr>
          <w:rFonts w:asciiTheme="majorBidi" w:hAnsiTheme="majorBidi" w:cstheme="majorBidi"/>
          <w:sz w:val="24"/>
          <w:szCs w:val="24"/>
        </w:rPr>
        <w:t xml:space="preserve">. Ils se multiplient par </w:t>
      </w:r>
      <w:proofErr w:type="spellStart"/>
      <w:r w:rsidRPr="005D3AA6">
        <w:rPr>
          <w:rFonts w:asciiTheme="majorBidi" w:hAnsiTheme="majorBidi" w:cstheme="majorBidi"/>
          <w:sz w:val="24"/>
          <w:szCs w:val="24"/>
        </w:rPr>
        <w:t>coccospores</w:t>
      </w:r>
      <w:proofErr w:type="spellEnd"/>
      <w:r w:rsidRPr="005D3AA6">
        <w:rPr>
          <w:rFonts w:asciiTheme="majorBidi" w:hAnsiTheme="majorBidi" w:cstheme="majorBidi"/>
          <w:sz w:val="24"/>
          <w:szCs w:val="24"/>
        </w:rPr>
        <w:t xml:space="preserve">. </w:t>
      </w:r>
    </w:p>
    <w:p w:rsidR="00AB5218" w:rsidRDefault="00AB5218" w:rsidP="005D3AA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D3AA6" w:rsidRPr="005D3AA6" w:rsidRDefault="005D3AA6" w:rsidP="005D3AA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D3AA6">
        <w:rPr>
          <w:rFonts w:asciiTheme="majorBidi" w:hAnsiTheme="majorBidi" w:cstheme="majorBidi"/>
          <w:sz w:val="24"/>
          <w:szCs w:val="24"/>
        </w:rPr>
        <w:t xml:space="preserve">b) </w:t>
      </w:r>
      <w:r w:rsidRPr="005D3AA6">
        <w:rPr>
          <w:rFonts w:asciiTheme="majorBidi" w:hAnsiTheme="majorBidi" w:cstheme="majorBidi"/>
          <w:b/>
          <w:bCs/>
          <w:sz w:val="24"/>
          <w:szCs w:val="24"/>
        </w:rPr>
        <w:t xml:space="preserve">Sous classes des </w:t>
      </w:r>
      <w:proofErr w:type="spellStart"/>
      <w:r w:rsidRPr="005D3AA6">
        <w:rPr>
          <w:rFonts w:asciiTheme="majorBidi" w:hAnsiTheme="majorBidi" w:cstheme="majorBidi"/>
          <w:b/>
          <w:bCs/>
          <w:sz w:val="24"/>
          <w:szCs w:val="24"/>
        </w:rPr>
        <w:t>Hormogonophycidae</w:t>
      </w:r>
      <w:proofErr w:type="spellEnd"/>
    </w:p>
    <w:p w:rsidR="005D3AA6" w:rsidRPr="005D3AA6" w:rsidRDefault="005D3AA6" w:rsidP="00AB5218">
      <w:pPr>
        <w:autoSpaceDE w:val="0"/>
        <w:autoSpaceDN w:val="0"/>
        <w:adjustRightInd w:val="0"/>
        <w:spacing w:after="0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5D3AA6">
        <w:rPr>
          <w:rFonts w:asciiTheme="majorBidi" w:hAnsiTheme="majorBidi" w:cstheme="majorBidi"/>
          <w:sz w:val="24"/>
          <w:szCs w:val="24"/>
        </w:rPr>
        <w:t>Ce sont des cyanophytes ayant généralement des formes filamenteuses : trichomes simples, ramifiés. Dans cette sous</w:t>
      </w:r>
      <w:r w:rsidR="00AB5218">
        <w:rPr>
          <w:rFonts w:asciiTheme="majorBidi" w:hAnsiTheme="majorBidi" w:cstheme="majorBidi"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 xml:space="preserve">classe, on rencontre des espèces à </w:t>
      </w:r>
      <w:proofErr w:type="spellStart"/>
      <w:r w:rsidRPr="005D3AA6">
        <w:rPr>
          <w:rFonts w:asciiTheme="majorBidi" w:hAnsiTheme="majorBidi" w:cstheme="majorBidi"/>
          <w:b/>
          <w:bCs/>
          <w:sz w:val="24"/>
          <w:szCs w:val="24"/>
        </w:rPr>
        <w:t>hétérocyctes</w:t>
      </w:r>
      <w:proofErr w:type="spellEnd"/>
      <w:r w:rsidRPr="005D3AA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5D3AA6">
        <w:rPr>
          <w:rFonts w:asciiTheme="majorBidi" w:hAnsiTheme="majorBidi" w:cstheme="majorBidi"/>
          <w:sz w:val="24"/>
          <w:szCs w:val="24"/>
        </w:rPr>
        <w:t xml:space="preserve">et à des </w:t>
      </w:r>
      <w:proofErr w:type="spellStart"/>
      <w:r w:rsidRPr="005D3AA6">
        <w:rPr>
          <w:rFonts w:asciiTheme="majorBidi" w:hAnsiTheme="majorBidi" w:cstheme="majorBidi"/>
          <w:b/>
          <w:bCs/>
          <w:sz w:val="24"/>
          <w:szCs w:val="24"/>
        </w:rPr>
        <w:t>akinétes</w:t>
      </w:r>
      <w:proofErr w:type="spellEnd"/>
      <w:r w:rsidRPr="005D3AA6">
        <w:rPr>
          <w:rFonts w:asciiTheme="majorBidi" w:hAnsiTheme="majorBidi" w:cstheme="majorBidi"/>
          <w:sz w:val="24"/>
          <w:szCs w:val="24"/>
        </w:rPr>
        <w:t xml:space="preserve">. </w:t>
      </w:r>
    </w:p>
    <w:p w:rsidR="00234208" w:rsidRDefault="00234208" w:rsidP="0023420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A7AF0" w:rsidRDefault="00DA7AF0" w:rsidP="00430DC4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A7AF0" w:rsidRDefault="00DA7AF0" w:rsidP="00430DC4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A7AF0" w:rsidRDefault="00DA7AF0" w:rsidP="00430DC4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A7AF0" w:rsidRDefault="00DA7AF0" w:rsidP="00430DC4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A7AF0" w:rsidRDefault="00DA7AF0" w:rsidP="00430DC4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A7AF0" w:rsidRDefault="00DA7AF0" w:rsidP="00430DC4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DA7AF0" w:rsidRDefault="00DA7AF0" w:rsidP="00430DC4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430DC4" w:rsidRDefault="00DA7AF0" w:rsidP="00430DC4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4</w:t>
      </w:r>
      <w:r w:rsidR="00234208" w:rsidRPr="00C7481A">
        <w:rPr>
          <w:rFonts w:asciiTheme="majorBidi" w:hAnsiTheme="majorBidi" w:cstheme="majorBidi"/>
          <w:b/>
          <w:bCs/>
          <w:sz w:val="24"/>
          <w:szCs w:val="24"/>
        </w:rPr>
        <w:t>. Les Algues eucaryotes</w:t>
      </w:r>
    </w:p>
    <w:p w:rsidR="00430DC4" w:rsidRPr="00C7481A" w:rsidRDefault="00430DC4" w:rsidP="00430DC4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430DC4" w:rsidRPr="00C7481A" w:rsidRDefault="00234208" w:rsidP="00430DC4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C7481A">
        <w:rPr>
          <w:rFonts w:asciiTheme="majorBidi" w:hAnsiTheme="majorBidi" w:cstheme="majorBidi"/>
          <w:sz w:val="24"/>
          <w:szCs w:val="24"/>
        </w:rPr>
        <w:t>Les algues eucaryotes (uni ou pluricellulaires) peuvent être vertes, brune ou rouge.</w:t>
      </w:r>
    </w:p>
    <w:p w:rsidR="00DA7AF0" w:rsidRDefault="00DA7AF0" w:rsidP="00C7481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234208" w:rsidRPr="00C7481A">
        <w:rPr>
          <w:rFonts w:asciiTheme="majorBidi" w:hAnsiTheme="majorBidi" w:cstheme="majorBidi"/>
          <w:b/>
          <w:bCs/>
          <w:sz w:val="24"/>
          <w:szCs w:val="24"/>
        </w:rPr>
        <w:t xml:space="preserve">.1.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Caractères générales </w:t>
      </w:r>
    </w:p>
    <w:p w:rsidR="00234208" w:rsidRDefault="00DA7AF0" w:rsidP="00C7481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4.1.1 </w:t>
      </w:r>
      <w:r w:rsidR="00234208" w:rsidRPr="00C7481A">
        <w:rPr>
          <w:rFonts w:asciiTheme="majorBidi" w:hAnsiTheme="majorBidi" w:cstheme="majorBidi"/>
          <w:b/>
          <w:bCs/>
          <w:sz w:val="24"/>
          <w:szCs w:val="24"/>
        </w:rPr>
        <w:t>Morphologie de l’appareil végétatif</w:t>
      </w:r>
    </w:p>
    <w:p w:rsidR="00430DC4" w:rsidRPr="00C7481A" w:rsidRDefault="00430DC4" w:rsidP="00C7481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34208" w:rsidRPr="00C7481A" w:rsidRDefault="00234208" w:rsidP="00C7481A">
      <w:pPr>
        <w:autoSpaceDE w:val="0"/>
        <w:autoSpaceDN w:val="0"/>
        <w:adjustRightInd w:val="0"/>
        <w:spacing w:after="0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C7481A">
        <w:rPr>
          <w:rFonts w:asciiTheme="majorBidi" w:hAnsiTheme="majorBidi" w:cstheme="majorBidi"/>
          <w:sz w:val="24"/>
          <w:szCs w:val="24"/>
        </w:rPr>
        <w:t xml:space="preserve">L’appareil végétatif (thalle) des </w:t>
      </w:r>
      <w:proofErr w:type="spellStart"/>
      <w:r w:rsidRPr="00C7481A">
        <w:rPr>
          <w:rFonts w:asciiTheme="majorBidi" w:hAnsiTheme="majorBidi" w:cstheme="majorBidi"/>
          <w:sz w:val="24"/>
          <w:szCs w:val="24"/>
        </w:rPr>
        <w:t>Phycophytes</w:t>
      </w:r>
      <w:proofErr w:type="spellEnd"/>
      <w:r w:rsidRPr="00C7481A">
        <w:rPr>
          <w:rFonts w:asciiTheme="majorBidi" w:hAnsiTheme="majorBidi" w:cstheme="majorBidi"/>
          <w:sz w:val="24"/>
          <w:szCs w:val="24"/>
        </w:rPr>
        <w:t xml:space="preserve"> est de formes très variées, depuis le type unicellulaire</w:t>
      </w:r>
      <w:r w:rsidR="00C7481A">
        <w:rPr>
          <w:rFonts w:asciiTheme="majorBidi" w:hAnsiTheme="majorBidi" w:cstheme="majorBidi"/>
          <w:sz w:val="24"/>
          <w:szCs w:val="24"/>
        </w:rPr>
        <w:t xml:space="preserve"> </w:t>
      </w:r>
      <w:r w:rsidRPr="00C7481A">
        <w:rPr>
          <w:rFonts w:asciiTheme="majorBidi" w:hAnsiTheme="majorBidi" w:cstheme="majorBidi"/>
          <w:sz w:val="24"/>
          <w:szCs w:val="24"/>
        </w:rPr>
        <w:t>jusqu’aux filaments ramifiés. Les thalles sont classés selon leur degré de complexité. On peut ainsi</w:t>
      </w:r>
      <w:r w:rsidR="00C7481A">
        <w:rPr>
          <w:rFonts w:asciiTheme="majorBidi" w:hAnsiTheme="majorBidi" w:cstheme="majorBidi"/>
          <w:sz w:val="24"/>
          <w:szCs w:val="24"/>
        </w:rPr>
        <w:t xml:space="preserve"> </w:t>
      </w:r>
      <w:r w:rsidRPr="00C7481A">
        <w:rPr>
          <w:rFonts w:asciiTheme="majorBidi" w:hAnsiTheme="majorBidi" w:cstheme="majorBidi"/>
          <w:sz w:val="24"/>
          <w:szCs w:val="24"/>
        </w:rPr>
        <w:t>distinguer:</w:t>
      </w:r>
    </w:p>
    <w:p w:rsidR="00234208" w:rsidRPr="00C7481A" w:rsidRDefault="00234208" w:rsidP="00C7481A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7481A">
        <w:rPr>
          <w:rFonts w:asciiTheme="majorBidi" w:hAnsiTheme="majorBidi" w:cstheme="majorBidi"/>
          <w:b/>
          <w:bCs/>
          <w:sz w:val="24"/>
          <w:szCs w:val="24"/>
        </w:rPr>
        <w:t>Archéthalle</w:t>
      </w:r>
    </w:p>
    <w:p w:rsidR="00234208" w:rsidRPr="00C7481A" w:rsidRDefault="00234208" w:rsidP="00C7481A">
      <w:pPr>
        <w:autoSpaceDE w:val="0"/>
        <w:autoSpaceDN w:val="0"/>
        <w:adjustRightInd w:val="0"/>
        <w:spacing w:after="0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C7481A">
        <w:rPr>
          <w:rFonts w:asciiTheme="majorBidi" w:hAnsiTheme="majorBidi" w:cstheme="majorBidi"/>
          <w:sz w:val="24"/>
          <w:szCs w:val="24"/>
        </w:rPr>
        <w:t>Ce type de thalle se rencontre chez les formes les plus simples. Il concerne les algues unicellulaires</w:t>
      </w:r>
    </w:p>
    <w:p w:rsidR="005D3AA6" w:rsidRPr="00C7481A" w:rsidRDefault="00234208" w:rsidP="00C7481A">
      <w:pPr>
        <w:jc w:val="both"/>
        <w:rPr>
          <w:rFonts w:asciiTheme="majorBidi" w:hAnsiTheme="majorBidi" w:cstheme="majorBidi"/>
          <w:sz w:val="24"/>
          <w:szCs w:val="24"/>
        </w:rPr>
      </w:pPr>
      <w:r w:rsidRPr="00C7481A">
        <w:rPr>
          <w:rFonts w:asciiTheme="majorBidi" w:hAnsiTheme="majorBidi" w:cstheme="majorBidi"/>
          <w:sz w:val="24"/>
          <w:szCs w:val="24"/>
        </w:rPr>
        <w:t>(</w:t>
      </w:r>
      <w:r w:rsidRPr="00C7481A">
        <w:rPr>
          <w:rFonts w:asciiTheme="majorBidi" w:hAnsiTheme="majorBidi" w:cstheme="majorBidi"/>
          <w:i/>
          <w:iCs/>
          <w:sz w:val="24"/>
          <w:szCs w:val="24"/>
        </w:rPr>
        <w:t xml:space="preserve">Chlamydomonas, </w:t>
      </w:r>
      <w:proofErr w:type="spellStart"/>
      <w:r w:rsidRPr="00C7481A">
        <w:rPr>
          <w:rFonts w:asciiTheme="majorBidi" w:hAnsiTheme="majorBidi" w:cstheme="majorBidi"/>
          <w:i/>
          <w:iCs/>
          <w:sz w:val="24"/>
          <w:szCs w:val="24"/>
        </w:rPr>
        <w:t>Euglena</w:t>
      </w:r>
      <w:proofErr w:type="spellEnd"/>
      <w:r w:rsidRPr="00C7481A">
        <w:rPr>
          <w:rFonts w:asciiTheme="majorBidi" w:hAnsiTheme="majorBidi" w:cstheme="majorBidi"/>
          <w:i/>
          <w:iCs/>
          <w:sz w:val="24"/>
          <w:szCs w:val="24"/>
        </w:rPr>
        <w:t xml:space="preserve">) </w:t>
      </w:r>
      <w:r w:rsidRPr="00C7481A">
        <w:rPr>
          <w:rFonts w:asciiTheme="majorBidi" w:hAnsiTheme="majorBidi" w:cstheme="majorBidi"/>
          <w:sz w:val="24"/>
          <w:szCs w:val="24"/>
        </w:rPr>
        <w:t>et certaines algues vertes filamenteuses simples (</w:t>
      </w:r>
      <w:proofErr w:type="spellStart"/>
      <w:r w:rsidRPr="00C7481A">
        <w:rPr>
          <w:rFonts w:asciiTheme="majorBidi" w:hAnsiTheme="majorBidi" w:cstheme="majorBidi"/>
          <w:i/>
          <w:iCs/>
          <w:sz w:val="24"/>
          <w:szCs w:val="24"/>
        </w:rPr>
        <w:t>Spirogyra</w:t>
      </w:r>
      <w:proofErr w:type="spellEnd"/>
      <w:r w:rsidRPr="00C7481A">
        <w:rPr>
          <w:rFonts w:asciiTheme="majorBidi" w:hAnsiTheme="majorBidi" w:cstheme="majorBidi"/>
          <w:sz w:val="24"/>
          <w:szCs w:val="24"/>
        </w:rPr>
        <w:t>).</w:t>
      </w:r>
    </w:p>
    <w:p w:rsidR="00234208" w:rsidRPr="00C7481A" w:rsidRDefault="00234208" w:rsidP="00C7481A">
      <w:pPr>
        <w:jc w:val="center"/>
        <w:rPr>
          <w:rFonts w:asciiTheme="majorBidi" w:hAnsiTheme="majorBidi" w:cstheme="majorBidi"/>
          <w:sz w:val="24"/>
          <w:szCs w:val="24"/>
        </w:rPr>
      </w:pPr>
      <w:r w:rsidRPr="00C7481A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277569" cy="1457864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146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208" w:rsidRDefault="00C7481A" w:rsidP="00C7481A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 7</w:t>
      </w:r>
      <w:r w:rsidR="00234208" w:rsidRPr="00C7481A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234208" w:rsidRPr="004B531D">
        <w:rPr>
          <w:rFonts w:asciiTheme="majorBidi" w:hAnsiTheme="majorBidi" w:cstheme="majorBidi"/>
          <w:sz w:val="24"/>
          <w:szCs w:val="24"/>
        </w:rPr>
        <w:t>Archéthalle unicellulaire (a) et pluricellulaire (b)</w:t>
      </w:r>
    </w:p>
    <w:p w:rsidR="006E2875" w:rsidRDefault="006E2875" w:rsidP="00DB182E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1694125" cy="1636713"/>
            <wp:effectExtent l="19050" t="0" r="13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297" cy="1638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182E">
        <w:rPr>
          <w:noProof/>
          <w:lang w:eastAsia="fr-FR"/>
        </w:rPr>
        <w:drawing>
          <wp:inline distT="0" distB="0" distL="0" distR="0">
            <wp:extent cx="1885030" cy="1802813"/>
            <wp:effectExtent l="19050" t="0" r="920" b="0"/>
            <wp:docPr id="8" name="Image 14" descr="Section de vecteur d'un chlamydomonas. La structure de la cellule d'algu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ection de vecteur d'un chlamydomonas. La structure de la cellule d'algues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232" cy="1807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82E" w:rsidRDefault="00DB182E" w:rsidP="00DB182E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2166279" cy="1354347"/>
            <wp:effectExtent l="19050" t="0" r="5421" b="0"/>
            <wp:docPr id="20" name="Image 20" descr="Euglena graci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uglena graciles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658" cy="1355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</w:t>
      </w:r>
      <w:r>
        <w:rPr>
          <w:noProof/>
          <w:lang w:eastAsia="fr-FR"/>
        </w:rPr>
        <w:drawing>
          <wp:inline distT="0" distB="0" distL="0" distR="0">
            <wp:extent cx="1999705" cy="1697298"/>
            <wp:effectExtent l="19050" t="0" r="545" b="0"/>
            <wp:docPr id="11" name="Image 17" descr="DiagramÂ d'andÂ de structure de TheÂ d'euglè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iagramÂ d'andÂ de structure de TheÂ d'euglène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930" cy="169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875" w:rsidRDefault="00296BC6" w:rsidP="00296BC6">
      <w:pPr>
        <w:autoSpaceDE w:val="0"/>
        <w:autoSpaceDN w:val="0"/>
        <w:adjustRightInd w:val="0"/>
        <w:spacing w:after="0"/>
        <w:jc w:val="center"/>
      </w:pPr>
      <w:r>
        <w:rPr>
          <w:noProof/>
          <w:lang w:eastAsia="fr-FR"/>
        </w:rPr>
        <w:drawing>
          <wp:inline distT="0" distB="0" distL="0" distR="0">
            <wp:extent cx="1889046" cy="1363057"/>
            <wp:effectExtent l="19050" t="0" r="0" b="0"/>
            <wp:docPr id="29" name="Image 29" descr="https://thumbs.dreamstime.com/z/texture-verte-color%C3%A9e-de-spirogyra-algues-d-eau-douce-pour-le-fond-135620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thumbs.dreamstime.com/z/texture-verte-color%C3%A9e-de-spirogyra-algues-d-eau-douce-pour-le-fond-13562028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389" cy="136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</w:t>
      </w:r>
      <w:r>
        <w:rPr>
          <w:noProof/>
          <w:lang w:eastAsia="fr-FR"/>
        </w:rPr>
        <w:drawing>
          <wp:inline distT="0" distB="0" distL="0" distR="0">
            <wp:extent cx="1942585" cy="1289831"/>
            <wp:effectExtent l="19050" t="0" r="515" b="0"/>
            <wp:docPr id="23" name="Image 23" descr="Description de cette image, également commentée ci-aprè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escription de cette image, également commentée ci-après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612" cy="1291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6BC6">
        <w:t xml:space="preserve"> </w:t>
      </w:r>
      <w:r>
        <w:rPr>
          <w:noProof/>
          <w:lang w:eastAsia="fr-FR"/>
        </w:rPr>
        <w:drawing>
          <wp:inline distT="0" distB="0" distL="0" distR="0">
            <wp:extent cx="1276710" cy="1411719"/>
            <wp:effectExtent l="19050" t="0" r="0" b="0"/>
            <wp:docPr id="28" name="Image 28" descr="C:\Users\DH\Desktop\93863406_128568718788888_83597421561637765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H\Desktop\93863406_128568718788888_8359742156163776512_n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304" cy="141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4E6" w:rsidRPr="00296BC6" w:rsidRDefault="004044E6" w:rsidP="00296BC6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234208" w:rsidRPr="00C7481A" w:rsidRDefault="00234208" w:rsidP="00C7481A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C7481A">
        <w:rPr>
          <w:rFonts w:asciiTheme="majorBidi" w:hAnsiTheme="majorBidi" w:cstheme="majorBidi"/>
          <w:b/>
          <w:bCs/>
          <w:sz w:val="24"/>
          <w:szCs w:val="24"/>
        </w:rPr>
        <w:t>Protothalle</w:t>
      </w:r>
      <w:proofErr w:type="spellEnd"/>
      <w:r w:rsidRPr="00C7481A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proofErr w:type="spellStart"/>
      <w:r w:rsidRPr="00C7481A">
        <w:rPr>
          <w:rFonts w:asciiTheme="majorBidi" w:hAnsiTheme="majorBidi" w:cstheme="majorBidi"/>
          <w:b/>
          <w:bCs/>
          <w:sz w:val="24"/>
          <w:szCs w:val="24"/>
        </w:rPr>
        <w:t>n</w:t>
      </w:r>
      <w:r w:rsidRPr="00C7481A">
        <w:rPr>
          <w:rFonts w:asciiTheme="majorBidi" w:hAnsiTheme="majorBidi" w:cstheme="majorBidi"/>
          <w:sz w:val="24"/>
          <w:szCs w:val="24"/>
        </w:rPr>
        <w:t>é</w:t>
      </w:r>
      <w:r w:rsidRPr="00C7481A">
        <w:rPr>
          <w:rFonts w:asciiTheme="majorBidi" w:hAnsiTheme="majorBidi" w:cstheme="majorBidi"/>
          <w:b/>
          <w:bCs/>
          <w:sz w:val="24"/>
          <w:szCs w:val="24"/>
        </w:rPr>
        <w:t>matothalle</w:t>
      </w:r>
      <w:proofErr w:type="spellEnd"/>
      <w:r w:rsidRPr="00C7481A">
        <w:rPr>
          <w:rFonts w:asciiTheme="majorBidi" w:hAnsiTheme="majorBidi" w:cstheme="majorBidi"/>
          <w:b/>
          <w:bCs/>
          <w:sz w:val="24"/>
          <w:szCs w:val="24"/>
        </w:rPr>
        <w:t>) :</w:t>
      </w:r>
    </w:p>
    <w:p w:rsidR="00234208" w:rsidRPr="00C7481A" w:rsidRDefault="00234208" w:rsidP="00A15D1A">
      <w:pPr>
        <w:autoSpaceDE w:val="0"/>
        <w:autoSpaceDN w:val="0"/>
        <w:adjustRightInd w:val="0"/>
        <w:spacing w:after="0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C7481A">
        <w:rPr>
          <w:rFonts w:asciiTheme="majorBidi" w:hAnsiTheme="majorBidi" w:cstheme="majorBidi"/>
          <w:sz w:val="24"/>
          <w:szCs w:val="24"/>
        </w:rPr>
        <w:t xml:space="preserve">Ce sont des thalles filamenteux ramifiés. Ils peuvent être </w:t>
      </w:r>
      <w:r w:rsidRPr="00C7481A">
        <w:rPr>
          <w:rFonts w:asciiTheme="majorBidi" w:hAnsiTheme="majorBidi" w:cstheme="majorBidi"/>
          <w:b/>
          <w:bCs/>
          <w:sz w:val="24"/>
          <w:szCs w:val="24"/>
        </w:rPr>
        <w:t xml:space="preserve">tubulaires </w:t>
      </w:r>
      <w:r w:rsidRPr="00C7481A">
        <w:rPr>
          <w:rFonts w:asciiTheme="majorBidi" w:hAnsiTheme="majorBidi" w:cstheme="majorBidi"/>
          <w:sz w:val="24"/>
          <w:szCs w:val="24"/>
        </w:rPr>
        <w:t>où les cellules se sont associés pour</w:t>
      </w:r>
      <w:r w:rsidR="00C7481A">
        <w:rPr>
          <w:rFonts w:asciiTheme="majorBidi" w:hAnsiTheme="majorBidi" w:cstheme="majorBidi"/>
          <w:sz w:val="24"/>
          <w:szCs w:val="24"/>
        </w:rPr>
        <w:t xml:space="preserve"> </w:t>
      </w:r>
      <w:r w:rsidRPr="00C7481A">
        <w:rPr>
          <w:rFonts w:asciiTheme="majorBidi" w:hAnsiTheme="majorBidi" w:cstheme="majorBidi"/>
          <w:sz w:val="24"/>
          <w:szCs w:val="24"/>
        </w:rPr>
        <w:t>former une structure en tube creux avec une seule couche de cellules (</w:t>
      </w:r>
      <w:proofErr w:type="spellStart"/>
      <w:r w:rsidRPr="00C7481A">
        <w:rPr>
          <w:rFonts w:asciiTheme="majorBidi" w:hAnsiTheme="majorBidi" w:cstheme="majorBidi"/>
          <w:i/>
          <w:iCs/>
          <w:sz w:val="24"/>
          <w:szCs w:val="24"/>
        </w:rPr>
        <w:t>Enterromorpha</w:t>
      </w:r>
      <w:proofErr w:type="spellEnd"/>
      <w:r w:rsidRPr="00C7481A">
        <w:rPr>
          <w:rFonts w:asciiTheme="majorBidi" w:hAnsiTheme="majorBidi" w:cstheme="majorBidi"/>
          <w:sz w:val="24"/>
          <w:szCs w:val="24"/>
        </w:rPr>
        <w:t xml:space="preserve">) ou </w:t>
      </w:r>
      <w:r w:rsidRPr="00C7481A">
        <w:rPr>
          <w:rFonts w:asciiTheme="majorBidi" w:hAnsiTheme="majorBidi" w:cstheme="majorBidi"/>
          <w:b/>
          <w:bCs/>
          <w:sz w:val="24"/>
          <w:szCs w:val="24"/>
        </w:rPr>
        <w:t xml:space="preserve">foliacés </w:t>
      </w:r>
      <w:r w:rsidRPr="00C7481A">
        <w:rPr>
          <w:rFonts w:asciiTheme="majorBidi" w:hAnsiTheme="majorBidi" w:cstheme="majorBidi"/>
          <w:sz w:val="24"/>
          <w:szCs w:val="24"/>
        </w:rPr>
        <w:t>où ils</w:t>
      </w:r>
      <w:r w:rsidR="00C7481A">
        <w:rPr>
          <w:rFonts w:asciiTheme="majorBidi" w:hAnsiTheme="majorBidi" w:cstheme="majorBidi"/>
          <w:sz w:val="24"/>
          <w:szCs w:val="24"/>
        </w:rPr>
        <w:t xml:space="preserve"> </w:t>
      </w:r>
      <w:r w:rsidRPr="00C7481A">
        <w:rPr>
          <w:rFonts w:asciiTheme="majorBidi" w:hAnsiTheme="majorBidi" w:cstheme="majorBidi"/>
          <w:sz w:val="24"/>
          <w:szCs w:val="24"/>
        </w:rPr>
        <w:t>dérive</w:t>
      </w:r>
      <w:r w:rsidR="00C7481A">
        <w:rPr>
          <w:rFonts w:asciiTheme="majorBidi" w:hAnsiTheme="majorBidi" w:cstheme="majorBidi"/>
          <w:sz w:val="24"/>
          <w:szCs w:val="24"/>
        </w:rPr>
        <w:t>nt du thalle filamenteux par jux</w:t>
      </w:r>
      <w:r w:rsidRPr="00C7481A">
        <w:rPr>
          <w:rFonts w:asciiTheme="majorBidi" w:hAnsiTheme="majorBidi" w:cstheme="majorBidi"/>
          <w:sz w:val="24"/>
          <w:szCs w:val="24"/>
        </w:rPr>
        <w:t>taposition de cellules pour former une lame repliée sur elle-même, le</w:t>
      </w:r>
      <w:r w:rsidR="00C7481A">
        <w:rPr>
          <w:rFonts w:asciiTheme="majorBidi" w:hAnsiTheme="majorBidi" w:cstheme="majorBidi"/>
          <w:sz w:val="24"/>
          <w:szCs w:val="24"/>
        </w:rPr>
        <w:t xml:space="preserve"> </w:t>
      </w:r>
      <w:r w:rsidRPr="00C7481A">
        <w:rPr>
          <w:rFonts w:asciiTheme="majorBidi" w:hAnsiTheme="majorBidi" w:cstheme="majorBidi"/>
          <w:sz w:val="24"/>
          <w:szCs w:val="24"/>
        </w:rPr>
        <w:t>thalle est ainsi formé de deux couches de cellules pressées les unes contre les autres (</w:t>
      </w:r>
      <w:proofErr w:type="spellStart"/>
      <w:r w:rsidRPr="00C7481A">
        <w:rPr>
          <w:rFonts w:asciiTheme="majorBidi" w:hAnsiTheme="majorBidi" w:cstheme="majorBidi"/>
          <w:i/>
          <w:iCs/>
          <w:sz w:val="24"/>
          <w:szCs w:val="24"/>
        </w:rPr>
        <w:t>Ulva</w:t>
      </w:r>
      <w:proofErr w:type="spellEnd"/>
      <w:r w:rsidRPr="00C7481A">
        <w:rPr>
          <w:rFonts w:asciiTheme="majorBidi" w:hAnsiTheme="majorBidi" w:cstheme="majorBidi"/>
          <w:sz w:val="24"/>
          <w:szCs w:val="24"/>
        </w:rPr>
        <w:t>).</w:t>
      </w:r>
    </w:p>
    <w:p w:rsidR="00234208" w:rsidRPr="00C7481A" w:rsidRDefault="00887C55" w:rsidP="00C7481A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879894" cy="1358705"/>
            <wp:effectExtent l="19050" t="0" r="0" b="0"/>
            <wp:docPr id="39" name="Image 39" descr="C:\Users\DH\Desktop\20090611112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DH\Desktop\2009061111261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569" cy="1359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7C55">
        <w:t xml:space="preserve"> </w:t>
      </w:r>
      <w:r w:rsidR="00234208" w:rsidRPr="00C7481A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965690" cy="1216324"/>
            <wp:effectExtent l="19050" t="0" r="611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509" cy="121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7C55">
        <w:t xml:space="preserve"> </w:t>
      </w:r>
      <w:r>
        <w:rPr>
          <w:noProof/>
          <w:lang w:eastAsia="fr-FR"/>
        </w:rPr>
        <w:drawing>
          <wp:inline distT="0" distB="0" distL="0" distR="0">
            <wp:extent cx="1454354" cy="1091978"/>
            <wp:effectExtent l="19050" t="0" r="0" b="0"/>
            <wp:docPr id="34" name="Image 34" descr="Ulva lactuca: sea lett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Ulva lactuca: sea lettuce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415" cy="1093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C55" w:rsidRPr="00887C55" w:rsidRDefault="00234208" w:rsidP="00887C55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C7481A"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C7481A">
        <w:rPr>
          <w:rFonts w:asciiTheme="majorBidi" w:hAnsiTheme="majorBidi" w:cstheme="majorBidi"/>
          <w:b/>
          <w:bCs/>
          <w:sz w:val="24"/>
          <w:szCs w:val="24"/>
        </w:rPr>
        <w:t>8</w:t>
      </w:r>
      <w:r w:rsidRPr="00C7481A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C7481A">
        <w:rPr>
          <w:rFonts w:asciiTheme="majorBidi" w:hAnsiTheme="majorBidi" w:cstheme="majorBidi"/>
          <w:sz w:val="24"/>
          <w:szCs w:val="24"/>
        </w:rPr>
        <w:t>Protothalle</w:t>
      </w:r>
      <w:proofErr w:type="spellEnd"/>
      <w:r w:rsidRPr="00C7481A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C7481A">
        <w:rPr>
          <w:rFonts w:asciiTheme="majorBidi" w:hAnsiTheme="majorBidi" w:cstheme="majorBidi"/>
          <w:sz w:val="24"/>
          <w:szCs w:val="24"/>
        </w:rPr>
        <w:t>Nématothalle</w:t>
      </w:r>
      <w:proofErr w:type="spellEnd"/>
      <w:r w:rsidRPr="00C7481A">
        <w:rPr>
          <w:rFonts w:asciiTheme="majorBidi" w:hAnsiTheme="majorBidi" w:cstheme="majorBidi"/>
          <w:sz w:val="24"/>
          <w:szCs w:val="24"/>
        </w:rPr>
        <w:t>) tubulaire (a) et foliacé (b)</w:t>
      </w:r>
    </w:p>
    <w:p w:rsidR="00887C55" w:rsidRPr="00C7481A" w:rsidRDefault="00887C55" w:rsidP="00C7481A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234208" w:rsidRDefault="00234208" w:rsidP="00C7481A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C7481A">
        <w:rPr>
          <w:rFonts w:asciiTheme="majorBidi" w:hAnsiTheme="majorBidi" w:cstheme="majorBidi"/>
          <w:b/>
          <w:bCs/>
          <w:sz w:val="24"/>
          <w:szCs w:val="24"/>
        </w:rPr>
        <w:t>Cladomothalle</w:t>
      </w:r>
      <w:proofErr w:type="spellEnd"/>
      <w:r w:rsidRPr="00C7481A">
        <w:rPr>
          <w:rFonts w:asciiTheme="majorBidi" w:hAnsiTheme="majorBidi" w:cstheme="majorBidi"/>
          <w:b/>
          <w:bCs/>
          <w:sz w:val="24"/>
          <w:szCs w:val="24"/>
        </w:rPr>
        <w:t xml:space="preserve"> :</w:t>
      </w:r>
    </w:p>
    <w:p w:rsidR="00887C55" w:rsidRPr="00C7481A" w:rsidRDefault="00887C55" w:rsidP="00887C55">
      <w:pPr>
        <w:pStyle w:val="Paragraphedeliste"/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34208" w:rsidRPr="00C7481A" w:rsidRDefault="00234208" w:rsidP="00C7481A">
      <w:pPr>
        <w:autoSpaceDE w:val="0"/>
        <w:autoSpaceDN w:val="0"/>
        <w:adjustRightInd w:val="0"/>
        <w:spacing w:after="0"/>
        <w:ind w:firstLine="360"/>
        <w:jc w:val="both"/>
        <w:rPr>
          <w:rFonts w:asciiTheme="majorBidi" w:hAnsiTheme="majorBidi" w:cstheme="majorBidi"/>
          <w:sz w:val="24"/>
          <w:szCs w:val="24"/>
        </w:rPr>
      </w:pPr>
      <w:r w:rsidRPr="00C7481A">
        <w:rPr>
          <w:rFonts w:asciiTheme="majorBidi" w:hAnsiTheme="majorBidi" w:cstheme="majorBidi"/>
          <w:sz w:val="24"/>
          <w:szCs w:val="24"/>
        </w:rPr>
        <w:t>C’est la forme la plus complexe. La diversité extrême de ces thalles permet de rencontrer des formes très</w:t>
      </w:r>
      <w:r w:rsidR="00C7481A">
        <w:rPr>
          <w:rFonts w:asciiTheme="majorBidi" w:hAnsiTheme="majorBidi" w:cstheme="majorBidi"/>
          <w:sz w:val="24"/>
          <w:szCs w:val="24"/>
        </w:rPr>
        <w:t xml:space="preserve"> </w:t>
      </w:r>
      <w:r w:rsidRPr="00C7481A">
        <w:rPr>
          <w:rFonts w:asciiTheme="majorBidi" w:hAnsiTheme="majorBidi" w:cstheme="majorBidi"/>
          <w:sz w:val="24"/>
          <w:szCs w:val="24"/>
        </w:rPr>
        <w:t>proches de celles de certaines cormophytes. On en distingue :</w:t>
      </w:r>
    </w:p>
    <w:p w:rsidR="00234208" w:rsidRPr="00C7481A" w:rsidRDefault="00234208" w:rsidP="004B531D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C7481A">
        <w:rPr>
          <w:rFonts w:asciiTheme="majorBidi" w:hAnsiTheme="majorBidi" w:cstheme="majorBidi"/>
          <w:sz w:val="24"/>
          <w:szCs w:val="24"/>
        </w:rPr>
        <w:t xml:space="preserve">· </w:t>
      </w:r>
      <w:proofErr w:type="spellStart"/>
      <w:r w:rsidRPr="00C7481A">
        <w:rPr>
          <w:rFonts w:asciiTheme="majorBidi" w:hAnsiTheme="majorBidi" w:cstheme="majorBidi"/>
          <w:b/>
          <w:bCs/>
          <w:sz w:val="24"/>
          <w:szCs w:val="24"/>
        </w:rPr>
        <w:t>Cladome</w:t>
      </w:r>
      <w:proofErr w:type="spellEnd"/>
      <w:r w:rsidRPr="00C7481A">
        <w:rPr>
          <w:rFonts w:asciiTheme="majorBidi" w:hAnsiTheme="majorBidi" w:cstheme="majorBidi"/>
          <w:b/>
          <w:bCs/>
          <w:sz w:val="24"/>
          <w:szCs w:val="24"/>
        </w:rPr>
        <w:t xml:space="preserve"> : </w:t>
      </w:r>
      <w:r w:rsidRPr="00C7481A">
        <w:rPr>
          <w:rFonts w:asciiTheme="majorBidi" w:hAnsiTheme="majorBidi" w:cstheme="majorBidi"/>
          <w:sz w:val="24"/>
          <w:szCs w:val="24"/>
        </w:rPr>
        <w:t>Ce sont des thalles présentant des axes à croissance indéfinie et des axes à</w:t>
      </w:r>
      <w:r w:rsidR="004B531D">
        <w:rPr>
          <w:rFonts w:asciiTheme="majorBidi" w:hAnsiTheme="majorBidi" w:cstheme="majorBidi"/>
          <w:sz w:val="24"/>
          <w:szCs w:val="24"/>
        </w:rPr>
        <w:t xml:space="preserve"> </w:t>
      </w:r>
      <w:r w:rsidRPr="00C7481A">
        <w:rPr>
          <w:rFonts w:asciiTheme="majorBidi" w:hAnsiTheme="majorBidi" w:cstheme="majorBidi"/>
          <w:sz w:val="24"/>
          <w:szCs w:val="24"/>
        </w:rPr>
        <w:t>croissance définie (</w:t>
      </w:r>
      <w:proofErr w:type="spellStart"/>
      <w:r w:rsidRPr="00C7481A">
        <w:rPr>
          <w:rFonts w:asciiTheme="majorBidi" w:hAnsiTheme="majorBidi" w:cstheme="majorBidi"/>
          <w:sz w:val="24"/>
          <w:szCs w:val="24"/>
        </w:rPr>
        <w:t>pleuridies</w:t>
      </w:r>
      <w:proofErr w:type="spellEnd"/>
      <w:r w:rsidRPr="00C7481A">
        <w:rPr>
          <w:rFonts w:asciiTheme="majorBidi" w:hAnsiTheme="majorBidi" w:cstheme="majorBidi"/>
          <w:sz w:val="24"/>
          <w:szCs w:val="24"/>
        </w:rPr>
        <w:t xml:space="preserve">). Les </w:t>
      </w:r>
      <w:proofErr w:type="spellStart"/>
      <w:r w:rsidRPr="00C7481A">
        <w:rPr>
          <w:rFonts w:asciiTheme="majorBidi" w:hAnsiTheme="majorBidi" w:cstheme="majorBidi"/>
          <w:sz w:val="24"/>
          <w:szCs w:val="24"/>
        </w:rPr>
        <w:t>pleuridies</w:t>
      </w:r>
      <w:proofErr w:type="spellEnd"/>
      <w:r w:rsidRPr="00C7481A">
        <w:rPr>
          <w:rFonts w:asciiTheme="majorBidi" w:hAnsiTheme="majorBidi" w:cstheme="majorBidi"/>
          <w:sz w:val="24"/>
          <w:szCs w:val="24"/>
        </w:rPr>
        <w:t xml:space="preserve"> prennent naissance au niveau des cellules</w:t>
      </w:r>
      <w:r w:rsidR="004B531D">
        <w:rPr>
          <w:rFonts w:asciiTheme="majorBidi" w:hAnsiTheme="majorBidi" w:cstheme="majorBidi"/>
          <w:sz w:val="24"/>
          <w:szCs w:val="24"/>
        </w:rPr>
        <w:t xml:space="preserve"> </w:t>
      </w:r>
      <w:r w:rsidRPr="00C7481A">
        <w:rPr>
          <w:rFonts w:asciiTheme="majorBidi" w:hAnsiTheme="majorBidi" w:cstheme="majorBidi"/>
          <w:sz w:val="24"/>
          <w:szCs w:val="24"/>
        </w:rPr>
        <w:t xml:space="preserve">coxales. Les </w:t>
      </w:r>
      <w:proofErr w:type="spellStart"/>
      <w:r w:rsidRPr="00C7481A">
        <w:rPr>
          <w:rFonts w:asciiTheme="majorBidi" w:hAnsiTheme="majorBidi" w:cstheme="majorBidi"/>
          <w:sz w:val="24"/>
          <w:szCs w:val="24"/>
        </w:rPr>
        <w:t>cladomes</w:t>
      </w:r>
      <w:proofErr w:type="spellEnd"/>
      <w:r w:rsidRPr="00C7481A">
        <w:rPr>
          <w:rFonts w:asciiTheme="majorBidi" w:hAnsiTheme="majorBidi" w:cstheme="majorBidi"/>
          <w:sz w:val="24"/>
          <w:szCs w:val="24"/>
        </w:rPr>
        <w:t xml:space="preserve"> peuvent être uni axiaux ou pluri axiaux et peuvent prendre plusieurs</w:t>
      </w:r>
      <w:r w:rsidR="004B531D">
        <w:rPr>
          <w:rFonts w:asciiTheme="majorBidi" w:hAnsiTheme="majorBidi" w:cstheme="majorBidi"/>
          <w:sz w:val="24"/>
          <w:szCs w:val="24"/>
        </w:rPr>
        <w:t xml:space="preserve"> </w:t>
      </w:r>
      <w:r w:rsidRPr="00C7481A">
        <w:rPr>
          <w:rFonts w:asciiTheme="majorBidi" w:hAnsiTheme="majorBidi" w:cstheme="majorBidi"/>
          <w:sz w:val="24"/>
          <w:szCs w:val="24"/>
        </w:rPr>
        <w:t>aspects et parfois très complexes.</w:t>
      </w:r>
    </w:p>
    <w:p w:rsidR="004B531D" w:rsidRDefault="00234208" w:rsidP="004B531D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C7481A">
        <w:rPr>
          <w:rFonts w:asciiTheme="majorBidi" w:hAnsiTheme="majorBidi" w:cstheme="majorBidi"/>
          <w:sz w:val="24"/>
          <w:szCs w:val="24"/>
        </w:rPr>
        <w:t xml:space="preserve">· </w:t>
      </w:r>
      <w:r w:rsidRPr="00C7481A">
        <w:rPr>
          <w:rFonts w:asciiTheme="majorBidi" w:hAnsiTheme="majorBidi" w:cstheme="majorBidi"/>
          <w:b/>
          <w:bCs/>
          <w:sz w:val="24"/>
          <w:szCs w:val="24"/>
        </w:rPr>
        <w:t xml:space="preserve">Thalle </w:t>
      </w:r>
      <w:proofErr w:type="spellStart"/>
      <w:r w:rsidRPr="00C7481A">
        <w:rPr>
          <w:rFonts w:asciiTheme="majorBidi" w:hAnsiTheme="majorBidi" w:cstheme="majorBidi"/>
          <w:b/>
          <w:bCs/>
          <w:sz w:val="24"/>
          <w:szCs w:val="24"/>
        </w:rPr>
        <w:t>fucoïde</w:t>
      </w:r>
      <w:proofErr w:type="spellEnd"/>
      <w:r w:rsidRPr="00C7481A">
        <w:rPr>
          <w:rFonts w:asciiTheme="majorBidi" w:hAnsiTheme="majorBidi" w:cstheme="majorBidi"/>
          <w:b/>
          <w:bCs/>
          <w:sz w:val="24"/>
          <w:szCs w:val="24"/>
        </w:rPr>
        <w:t xml:space="preserve"> : </w:t>
      </w:r>
      <w:r w:rsidRPr="00C7481A">
        <w:rPr>
          <w:rFonts w:asciiTheme="majorBidi" w:hAnsiTheme="majorBidi" w:cstheme="majorBidi"/>
          <w:sz w:val="24"/>
          <w:szCs w:val="24"/>
        </w:rPr>
        <w:t>les algues ayant ces thalles sont toujours de grande taille à l’état adulte et</w:t>
      </w:r>
      <w:r w:rsidR="004B531D">
        <w:rPr>
          <w:rFonts w:asciiTheme="majorBidi" w:hAnsiTheme="majorBidi" w:cstheme="majorBidi"/>
          <w:sz w:val="24"/>
          <w:szCs w:val="24"/>
        </w:rPr>
        <w:t xml:space="preserve"> </w:t>
      </w:r>
      <w:r w:rsidRPr="00C7481A">
        <w:rPr>
          <w:rFonts w:asciiTheme="majorBidi" w:hAnsiTheme="majorBidi" w:cstheme="majorBidi"/>
          <w:sz w:val="24"/>
          <w:szCs w:val="24"/>
        </w:rPr>
        <w:t>montre une différenciation de 3 parties : fronde, stipe et crampons.</w:t>
      </w:r>
    </w:p>
    <w:p w:rsidR="00234208" w:rsidRPr="00C7481A" w:rsidRDefault="004B531D" w:rsidP="004B531D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   </w:t>
      </w:r>
      <w:r w:rsidR="00234208" w:rsidRPr="00C7481A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820727" cy="2212819"/>
            <wp:effectExtent l="1905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263" cy="2213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208" w:rsidRPr="00C7481A" w:rsidRDefault="004B531D" w:rsidP="004B531D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Fig.9</w:t>
      </w:r>
      <w:r w:rsidR="00234208" w:rsidRPr="00C7481A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proofErr w:type="spellStart"/>
      <w:r w:rsidR="00234208" w:rsidRPr="004B531D">
        <w:rPr>
          <w:rFonts w:asciiTheme="majorBidi" w:hAnsiTheme="majorBidi" w:cstheme="majorBidi"/>
          <w:sz w:val="24"/>
          <w:szCs w:val="24"/>
        </w:rPr>
        <w:t>Cladomothalle</w:t>
      </w:r>
      <w:proofErr w:type="spellEnd"/>
      <w:r w:rsidR="00234208" w:rsidRPr="004B531D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234208" w:rsidRPr="004B531D">
        <w:rPr>
          <w:rFonts w:asciiTheme="majorBidi" w:hAnsiTheme="majorBidi" w:cstheme="majorBidi"/>
          <w:sz w:val="24"/>
          <w:szCs w:val="24"/>
        </w:rPr>
        <w:t>cladome</w:t>
      </w:r>
      <w:proofErr w:type="spellEnd"/>
      <w:r w:rsidR="00234208" w:rsidRPr="004B531D">
        <w:rPr>
          <w:rFonts w:asciiTheme="majorBidi" w:hAnsiTheme="majorBidi" w:cstheme="majorBidi"/>
          <w:sz w:val="24"/>
          <w:szCs w:val="24"/>
        </w:rPr>
        <w:t xml:space="preserve"> et thalle </w:t>
      </w:r>
      <w:proofErr w:type="spellStart"/>
      <w:r w:rsidR="00234208" w:rsidRPr="004B531D">
        <w:rPr>
          <w:rFonts w:asciiTheme="majorBidi" w:hAnsiTheme="majorBidi" w:cstheme="majorBidi"/>
          <w:sz w:val="24"/>
          <w:szCs w:val="24"/>
        </w:rPr>
        <w:t>fucoïde</w:t>
      </w:r>
      <w:proofErr w:type="spellEnd"/>
      <w:r w:rsidR="00234208" w:rsidRPr="004B531D">
        <w:rPr>
          <w:rFonts w:asciiTheme="majorBidi" w:hAnsiTheme="majorBidi" w:cstheme="majorBidi"/>
          <w:sz w:val="24"/>
          <w:szCs w:val="24"/>
        </w:rPr>
        <w:t>)</w:t>
      </w:r>
    </w:p>
    <w:p w:rsidR="00234208" w:rsidRDefault="00DA7AF0" w:rsidP="00C7481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234208" w:rsidRPr="00C7481A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b/>
          <w:bCs/>
          <w:sz w:val="24"/>
          <w:szCs w:val="24"/>
        </w:rPr>
        <w:t>1.</w:t>
      </w:r>
      <w:r w:rsidR="00234208" w:rsidRPr="00C7481A">
        <w:rPr>
          <w:rFonts w:asciiTheme="majorBidi" w:hAnsiTheme="majorBidi" w:cstheme="majorBidi"/>
          <w:b/>
          <w:bCs/>
          <w:sz w:val="24"/>
          <w:szCs w:val="24"/>
        </w:rPr>
        <w:t>2. Cytologie</w:t>
      </w:r>
    </w:p>
    <w:p w:rsidR="00A15D1A" w:rsidRPr="00C7481A" w:rsidRDefault="00A15D1A" w:rsidP="00C7481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01C45" w:rsidRDefault="00234208" w:rsidP="00A01C45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A01C45">
        <w:rPr>
          <w:rFonts w:asciiTheme="majorBidi" w:hAnsiTheme="majorBidi" w:cstheme="majorBidi"/>
          <w:b/>
          <w:bCs/>
          <w:sz w:val="24"/>
          <w:szCs w:val="24"/>
        </w:rPr>
        <w:t xml:space="preserve">Paroi cellulaire </w:t>
      </w:r>
      <w:r w:rsidRPr="00A01C45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: </w:t>
      </w:r>
      <w:r w:rsidRPr="00A01C45">
        <w:rPr>
          <w:rFonts w:asciiTheme="majorBidi" w:hAnsiTheme="majorBidi" w:cstheme="majorBidi"/>
          <w:sz w:val="24"/>
          <w:szCs w:val="24"/>
        </w:rPr>
        <w:t xml:space="preserve">Surtout </w:t>
      </w:r>
      <w:proofErr w:type="spellStart"/>
      <w:r w:rsidRPr="00A01C45">
        <w:rPr>
          <w:rFonts w:asciiTheme="majorBidi" w:hAnsiTheme="majorBidi" w:cstheme="majorBidi"/>
          <w:sz w:val="24"/>
          <w:szCs w:val="24"/>
        </w:rPr>
        <w:t>pectocellulosique</w:t>
      </w:r>
      <w:proofErr w:type="spellEnd"/>
      <w:r w:rsidRPr="00A01C45">
        <w:rPr>
          <w:rFonts w:asciiTheme="majorBidi" w:hAnsiTheme="majorBidi" w:cstheme="majorBidi"/>
          <w:sz w:val="24"/>
          <w:szCs w:val="24"/>
        </w:rPr>
        <w:t>, mais la cellulose souvent remplacée par d’autres</w:t>
      </w:r>
      <w:r w:rsidR="00A01C45">
        <w:rPr>
          <w:rFonts w:asciiTheme="majorBidi" w:hAnsiTheme="majorBidi" w:cstheme="majorBidi"/>
          <w:sz w:val="24"/>
          <w:szCs w:val="24"/>
        </w:rPr>
        <w:t xml:space="preserve"> </w:t>
      </w:r>
      <w:r w:rsidRPr="00A01C45">
        <w:rPr>
          <w:rFonts w:asciiTheme="majorBidi" w:hAnsiTheme="majorBidi" w:cstheme="majorBidi"/>
          <w:sz w:val="24"/>
          <w:szCs w:val="24"/>
        </w:rPr>
        <w:t>glucides ou dérivés glucidiques et elle n’est pas toujours présente chez algues unicellulaires.</w:t>
      </w:r>
    </w:p>
    <w:p w:rsidR="00A01C45" w:rsidRDefault="00234208" w:rsidP="00A01C45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A01C45">
        <w:rPr>
          <w:rFonts w:asciiTheme="majorBidi" w:hAnsiTheme="majorBidi" w:cstheme="majorBidi"/>
          <w:b/>
          <w:bCs/>
          <w:sz w:val="24"/>
          <w:szCs w:val="24"/>
        </w:rPr>
        <w:t xml:space="preserve">Noyau : </w:t>
      </w:r>
      <w:r w:rsidRPr="00A01C45">
        <w:rPr>
          <w:rFonts w:asciiTheme="majorBidi" w:hAnsiTheme="majorBidi" w:cstheme="majorBidi"/>
          <w:sz w:val="24"/>
          <w:szCs w:val="24"/>
        </w:rPr>
        <w:t>comparable à celui des végétaux supérieurs mais en général plus petit.</w:t>
      </w:r>
    </w:p>
    <w:p w:rsidR="00A01C45" w:rsidRDefault="00234208" w:rsidP="00A01C45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A01C45">
        <w:rPr>
          <w:rFonts w:asciiTheme="majorBidi" w:hAnsiTheme="majorBidi" w:cstheme="majorBidi"/>
          <w:b/>
          <w:bCs/>
          <w:sz w:val="24"/>
          <w:szCs w:val="24"/>
        </w:rPr>
        <w:t xml:space="preserve">Appareil cinétique: </w:t>
      </w:r>
      <w:r w:rsidRPr="00A01C45">
        <w:rPr>
          <w:rFonts w:asciiTheme="majorBidi" w:hAnsiTheme="majorBidi" w:cstheme="majorBidi"/>
          <w:sz w:val="24"/>
          <w:szCs w:val="24"/>
        </w:rPr>
        <w:t>flagelles chez une partie des algues unicellulaires et des cellules reproductrices</w:t>
      </w:r>
      <w:r w:rsidR="00A01C45">
        <w:rPr>
          <w:rFonts w:asciiTheme="majorBidi" w:hAnsiTheme="majorBidi" w:cstheme="majorBidi"/>
          <w:sz w:val="24"/>
          <w:szCs w:val="24"/>
        </w:rPr>
        <w:t xml:space="preserve"> </w:t>
      </w:r>
      <w:r w:rsidRPr="00A01C45">
        <w:rPr>
          <w:rFonts w:asciiTheme="majorBidi" w:hAnsiTheme="majorBidi" w:cstheme="majorBidi"/>
          <w:sz w:val="24"/>
          <w:szCs w:val="24"/>
        </w:rPr>
        <w:t>(spores, gamètes) chez la plupart des algues pluricellulaires.</w:t>
      </w:r>
    </w:p>
    <w:p w:rsidR="00A01C45" w:rsidRDefault="00234208" w:rsidP="00A01C45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A01C45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Plastes: </w:t>
      </w:r>
      <w:r w:rsidRPr="00A01C45">
        <w:rPr>
          <w:rFonts w:asciiTheme="majorBidi" w:hAnsiTheme="majorBidi" w:cstheme="majorBidi"/>
          <w:sz w:val="24"/>
          <w:szCs w:val="24"/>
        </w:rPr>
        <w:t>chez Algues plus primitives, il y a un plaste unique.</w:t>
      </w:r>
      <w:r w:rsidR="00A0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1C45">
        <w:rPr>
          <w:rFonts w:asciiTheme="majorBidi" w:hAnsiTheme="majorBidi" w:cstheme="majorBidi"/>
          <w:sz w:val="24"/>
          <w:szCs w:val="24"/>
        </w:rPr>
        <w:t>Pyrenoïdes</w:t>
      </w:r>
      <w:proofErr w:type="spellEnd"/>
      <w:r w:rsidRPr="00A01C45">
        <w:rPr>
          <w:rFonts w:asciiTheme="majorBidi" w:hAnsiTheme="majorBidi" w:cstheme="majorBidi"/>
          <w:sz w:val="24"/>
          <w:szCs w:val="24"/>
        </w:rPr>
        <w:t xml:space="preserve"> </w:t>
      </w:r>
      <w:r w:rsidRPr="00A01C45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Pr="00A01C45">
        <w:rPr>
          <w:rFonts w:asciiTheme="majorBidi" w:hAnsiTheme="majorBidi" w:cstheme="majorBidi"/>
          <w:sz w:val="24"/>
          <w:szCs w:val="24"/>
        </w:rPr>
        <w:t>formation de grains de réserves glucidiques (amidon chez algues vertes) et toujours de</w:t>
      </w:r>
      <w:r w:rsidR="00A01C45">
        <w:rPr>
          <w:rFonts w:asciiTheme="majorBidi" w:hAnsiTheme="majorBidi" w:cstheme="majorBidi"/>
          <w:sz w:val="24"/>
          <w:szCs w:val="24"/>
        </w:rPr>
        <w:t xml:space="preserve"> </w:t>
      </w:r>
      <w:r w:rsidRPr="00A01C45">
        <w:rPr>
          <w:rFonts w:asciiTheme="majorBidi" w:hAnsiTheme="majorBidi" w:cstheme="majorBidi"/>
          <w:sz w:val="24"/>
          <w:szCs w:val="24"/>
        </w:rPr>
        <w:t>la chlorophylle a de caroténoïdes.</w:t>
      </w:r>
    </w:p>
    <w:p w:rsidR="00A01C45" w:rsidRDefault="00234208" w:rsidP="00A01C45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A01C45">
        <w:rPr>
          <w:rFonts w:asciiTheme="majorBidi" w:hAnsiTheme="majorBidi" w:cstheme="majorBidi"/>
          <w:b/>
          <w:bCs/>
          <w:sz w:val="24"/>
          <w:szCs w:val="24"/>
        </w:rPr>
        <w:t xml:space="preserve">Réserves : </w:t>
      </w:r>
      <w:r w:rsidRPr="00A01C45">
        <w:rPr>
          <w:rFonts w:asciiTheme="majorBidi" w:hAnsiTheme="majorBidi" w:cstheme="majorBidi"/>
          <w:sz w:val="24"/>
          <w:szCs w:val="24"/>
        </w:rPr>
        <w:t>de nature chimique différente selon les classes d’algues et elles se trouvent dans le</w:t>
      </w:r>
      <w:r w:rsidR="00A01C45">
        <w:rPr>
          <w:rFonts w:asciiTheme="majorBidi" w:hAnsiTheme="majorBidi" w:cstheme="majorBidi"/>
          <w:sz w:val="24"/>
          <w:szCs w:val="24"/>
        </w:rPr>
        <w:t xml:space="preserve"> </w:t>
      </w:r>
      <w:r w:rsidRPr="00A01C45">
        <w:rPr>
          <w:rFonts w:asciiTheme="majorBidi" w:hAnsiTheme="majorBidi" w:cstheme="majorBidi"/>
          <w:sz w:val="24"/>
          <w:szCs w:val="24"/>
        </w:rPr>
        <w:t>cytoplasme hors plastes.</w:t>
      </w:r>
    </w:p>
    <w:p w:rsidR="00234208" w:rsidRPr="00A01C45" w:rsidRDefault="00A01C45" w:rsidP="00A01C45">
      <w:pPr>
        <w:pStyle w:val="Paragraphedeliste"/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</w:t>
      </w:r>
      <w:r w:rsidR="00234208" w:rsidRPr="00A01C45">
        <w:rPr>
          <w:rFonts w:asciiTheme="majorBidi" w:hAnsiTheme="majorBidi" w:cstheme="majorBidi"/>
          <w:sz w:val="24"/>
          <w:szCs w:val="24"/>
        </w:rPr>
        <w:t>· Algues vertes : Amidon</w:t>
      </w:r>
    </w:p>
    <w:p w:rsidR="00234208" w:rsidRPr="00C7481A" w:rsidRDefault="00A01C45" w:rsidP="00C7481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</w:t>
      </w:r>
      <w:r w:rsidR="00234208" w:rsidRPr="00C7481A">
        <w:rPr>
          <w:rFonts w:asciiTheme="majorBidi" w:hAnsiTheme="majorBidi" w:cstheme="majorBidi"/>
          <w:sz w:val="24"/>
          <w:szCs w:val="24"/>
        </w:rPr>
        <w:t>· Algues rouges : glucide proche de l’amidon</w:t>
      </w:r>
    </w:p>
    <w:p w:rsidR="00234208" w:rsidRPr="00C7481A" w:rsidRDefault="00A01C45" w:rsidP="00C7481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</w:t>
      </w:r>
      <w:r w:rsidR="00234208" w:rsidRPr="00C7481A">
        <w:rPr>
          <w:rFonts w:asciiTheme="majorBidi" w:hAnsiTheme="majorBidi" w:cstheme="majorBidi"/>
          <w:sz w:val="24"/>
          <w:szCs w:val="24"/>
        </w:rPr>
        <w:t>· Algues brune : variable mais jamais de l’amidon.</w:t>
      </w:r>
    </w:p>
    <w:p w:rsidR="00A01C45" w:rsidRDefault="00A01C45" w:rsidP="00C7481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34208" w:rsidRDefault="00DA7AF0" w:rsidP="0039618E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39618E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b/>
          <w:bCs/>
          <w:sz w:val="24"/>
          <w:szCs w:val="24"/>
        </w:rPr>
        <w:t>1.</w:t>
      </w:r>
      <w:r w:rsidR="0039618E">
        <w:rPr>
          <w:rFonts w:asciiTheme="majorBidi" w:hAnsiTheme="majorBidi" w:cstheme="majorBidi"/>
          <w:b/>
          <w:bCs/>
          <w:sz w:val="24"/>
          <w:szCs w:val="24"/>
        </w:rPr>
        <w:t>3. Reproduction</w:t>
      </w:r>
    </w:p>
    <w:p w:rsidR="009C3061" w:rsidRPr="00C7481A" w:rsidRDefault="009C3061" w:rsidP="0039618E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34208" w:rsidRPr="00C7481A" w:rsidRDefault="00234208" w:rsidP="00C7481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7481A">
        <w:rPr>
          <w:rFonts w:asciiTheme="majorBidi" w:hAnsiTheme="majorBidi" w:cstheme="majorBidi"/>
          <w:b/>
          <w:bCs/>
          <w:sz w:val="24"/>
          <w:szCs w:val="24"/>
        </w:rPr>
        <w:t>a. Reproduction asexuée</w:t>
      </w:r>
    </w:p>
    <w:p w:rsidR="00234208" w:rsidRPr="00C7481A" w:rsidRDefault="00234208" w:rsidP="00A01C45">
      <w:pPr>
        <w:autoSpaceDE w:val="0"/>
        <w:autoSpaceDN w:val="0"/>
        <w:adjustRightInd w:val="0"/>
        <w:spacing w:after="0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C7481A">
        <w:rPr>
          <w:rFonts w:asciiTheme="majorBidi" w:hAnsiTheme="majorBidi" w:cstheme="majorBidi"/>
          <w:sz w:val="24"/>
          <w:szCs w:val="24"/>
        </w:rPr>
        <w:t>Elle se fait soit par :</w:t>
      </w:r>
    </w:p>
    <w:p w:rsidR="00234208" w:rsidRPr="00C7481A" w:rsidRDefault="00234208" w:rsidP="00C7481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C7481A">
        <w:rPr>
          <w:rFonts w:asciiTheme="majorBidi" w:hAnsiTheme="majorBidi" w:cstheme="majorBidi"/>
          <w:sz w:val="24"/>
          <w:szCs w:val="24"/>
        </w:rPr>
        <w:t>· Fragmentation de thalles : chaque fragment régénère un thalle entier.</w:t>
      </w:r>
    </w:p>
    <w:p w:rsidR="00234208" w:rsidRPr="00C7481A" w:rsidRDefault="00234208" w:rsidP="00A01C45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C7481A">
        <w:rPr>
          <w:rFonts w:asciiTheme="majorBidi" w:hAnsiTheme="majorBidi" w:cstheme="majorBidi"/>
          <w:sz w:val="24"/>
          <w:szCs w:val="24"/>
        </w:rPr>
        <w:t>· Formation des spores à l'intérieur du sporocyste qui redonnent un individu identique avec le</w:t>
      </w:r>
      <w:r w:rsidR="00A01C45">
        <w:rPr>
          <w:rFonts w:asciiTheme="majorBidi" w:hAnsiTheme="majorBidi" w:cstheme="majorBidi"/>
          <w:sz w:val="24"/>
          <w:szCs w:val="24"/>
        </w:rPr>
        <w:t xml:space="preserve"> </w:t>
      </w:r>
      <w:r w:rsidRPr="00C7481A">
        <w:rPr>
          <w:rFonts w:asciiTheme="majorBidi" w:hAnsiTheme="majorBidi" w:cstheme="majorBidi"/>
          <w:sz w:val="24"/>
          <w:szCs w:val="24"/>
        </w:rPr>
        <w:t>même nombre de chromosomes.</w:t>
      </w:r>
    </w:p>
    <w:p w:rsidR="00234208" w:rsidRPr="00C7481A" w:rsidRDefault="00234208" w:rsidP="00C7481A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7481A">
        <w:rPr>
          <w:rFonts w:asciiTheme="majorBidi" w:hAnsiTheme="majorBidi" w:cstheme="majorBidi"/>
          <w:b/>
          <w:bCs/>
          <w:sz w:val="24"/>
          <w:szCs w:val="24"/>
        </w:rPr>
        <w:t>b. Reproduction sexuée</w:t>
      </w:r>
    </w:p>
    <w:p w:rsidR="003E4DD1" w:rsidRDefault="00234208" w:rsidP="0055120B">
      <w:pPr>
        <w:autoSpaceDE w:val="0"/>
        <w:autoSpaceDN w:val="0"/>
        <w:adjustRightInd w:val="0"/>
        <w:spacing w:after="0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C7481A">
        <w:rPr>
          <w:rFonts w:asciiTheme="majorBidi" w:hAnsiTheme="majorBidi" w:cstheme="majorBidi"/>
          <w:sz w:val="24"/>
          <w:szCs w:val="24"/>
        </w:rPr>
        <w:t xml:space="preserve">La reproduction sexuée chez les </w:t>
      </w:r>
      <w:proofErr w:type="spellStart"/>
      <w:r w:rsidRPr="00C7481A">
        <w:rPr>
          <w:rFonts w:asciiTheme="majorBidi" w:hAnsiTheme="majorBidi" w:cstheme="majorBidi"/>
          <w:sz w:val="24"/>
          <w:szCs w:val="24"/>
        </w:rPr>
        <w:t>phycophytes</w:t>
      </w:r>
      <w:proofErr w:type="spellEnd"/>
      <w:r w:rsidRPr="00C7481A">
        <w:rPr>
          <w:rFonts w:asciiTheme="majorBidi" w:hAnsiTheme="majorBidi" w:cstheme="majorBidi"/>
          <w:sz w:val="24"/>
          <w:szCs w:val="24"/>
        </w:rPr>
        <w:t xml:space="preserve"> implique la méiose et la fécondation. Elle fait intervenir</w:t>
      </w:r>
      <w:r w:rsidR="00A01C45">
        <w:rPr>
          <w:rFonts w:asciiTheme="majorBidi" w:hAnsiTheme="majorBidi" w:cstheme="majorBidi"/>
          <w:sz w:val="24"/>
          <w:szCs w:val="24"/>
        </w:rPr>
        <w:t xml:space="preserve"> </w:t>
      </w:r>
      <w:r w:rsidRPr="00C7481A">
        <w:rPr>
          <w:rFonts w:asciiTheme="majorBidi" w:hAnsiTheme="majorBidi" w:cstheme="majorBidi"/>
          <w:sz w:val="24"/>
          <w:szCs w:val="24"/>
        </w:rPr>
        <w:t>la formation de gamètes. La fusion d'un gamète mâle et d'un gamète femelle (= fécondation ou</w:t>
      </w:r>
      <w:r w:rsidR="00A01C4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7481A">
        <w:rPr>
          <w:rFonts w:asciiTheme="majorBidi" w:hAnsiTheme="majorBidi" w:cstheme="majorBidi"/>
          <w:sz w:val="24"/>
          <w:szCs w:val="24"/>
        </w:rPr>
        <w:t>gamie</w:t>
      </w:r>
      <w:proofErr w:type="spellEnd"/>
      <w:r w:rsidRPr="00C7481A">
        <w:rPr>
          <w:rFonts w:asciiTheme="majorBidi" w:hAnsiTheme="majorBidi" w:cstheme="majorBidi"/>
          <w:sz w:val="24"/>
          <w:szCs w:val="24"/>
        </w:rPr>
        <w:t xml:space="preserve">) donne naissance à un </w:t>
      </w:r>
      <w:proofErr w:type="spellStart"/>
      <w:r w:rsidRPr="00C7481A">
        <w:rPr>
          <w:rFonts w:asciiTheme="majorBidi" w:hAnsiTheme="majorBidi" w:cstheme="majorBidi"/>
          <w:sz w:val="24"/>
          <w:szCs w:val="24"/>
        </w:rPr>
        <w:t>oeuf</w:t>
      </w:r>
      <w:proofErr w:type="spellEnd"/>
      <w:r w:rsidRPr="00C7481A">
        <w:rPr>
          <w:rFonts w:asciiTheme="majorBidi" w:hAnsiTheme="majorBidi" w:cstheme="majorBidi"/>
          <w:sz w:val="24"/>
          <w:szCs w:val="24"/>
        </w:rPr>
        <w:t xml:space="preserve"> (=zygote) diploïde.</w:t>
      </w:r>
    </w:p>
    <w:p w:rsidR="0055120B" w:rsidRPr="0055120B" w:rsidRDefault="0055120B" w:rsidP="0055120B">
      <w:pPr>
        <w:autoSpaceDE w:val="0"/>
        <w:autoSpaceDN w:val="0"/>
        <w:adjustRightInd w:val="0"/>
        <w:spacing w:after="0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B32238" w:rsidRPr="003E4DD1" w:rsidRDefault="00DA7AF0" w:rsidP="00C813EA">
      <w:pPr>
        <w:pStyle w:val="Heading1"/>
        <w:spacing w:before="89"/>
        <w:ind w:left="0"/>
        <w:jc w:val="left"/>
        <w:rPr>
          <w:rFonts w:asciiTheme="majorBidi" w:hAnsiTheme="majorBidi" w:cstheme="majorBidi"/>
          <w:b w:val="0"/>
          <w:u w:val="none"/>
        </w:rPr>
      </w:pPr>
      <w:r>
        <w:rPr>
          <w:rFonts w:asciiTheme="majorBidi" w:hAnsiTheme="majorBidi" w:cstheme="majorBidi"/>
          <w:u w:val="none"/>
        </w:rPr>
        <w:t xml:space="preserve">4.2. </w:t>
      </w:r>
      <w:r w:rsidR="00B32238" w:rsidRPr="003E4DD1">
        <w:rPr>
          <w:rFonts w:asciiTheme="majorBidi" w:hAnsiTheme="majorBidi" w:cstheme="majorBidi"/>
          <w:u w:val="none"/>
        </w:rPr>
        <w:t>Les</w:t>
      </w:r>
      <w:r w:rsidR="00B32238" w:rsidRPr="003E4DD1">
        <w:rPr>
          <w:rFonts w:asciiTheme="majorBidi" w:hAnsiTheme="majorBidi" w:cstheme="majorBidi"/>
          <w:spacing w:val="-1"/>
          <w:u w:val="none"/>
        </w:rPr>
        <w:t xml:space="preserve"> </w:t>
      </w:r>
      <w:r w:rsidR="00B32238" w:rsidRPr="003E4DD1">
        <w:rPr>
          <w:rFonts w:asciiTheme="majorBidi" w:hAnsiTheme="majorBidi" w:cstheme="majorBidi"/>
          <w:u w:val="none"/>
        </w:rPr>
        <w:t>algues</w:t>
      </w:r>
      <w:r w:rsidR="00B32238" w:rsidRPr="003E4DD1">
        <w:rPr>
          <w:rFonts w:asciiTheme="majorBidi" w:hAnsiTheme="majorBidi" w:cstheme="majorBidi"/>
          <w:spacing w:val="-2"/>
          <w:u w:val="none"/>
        </w:rPr>
        <w:t xml:space="preserve"> </w:t>
      </w:r>
      <w:r w:rsidR="00B32238" w:rsidRPr="003E4DD1">
        <w:rPr>
          <w:rFonts w:asciiTheme="majorBidi" w:hAnsiTheme="majorBidi" w:cstheme="majorBidi"/>
          <w:u w:val="none"/>
        </w:rPr>
        <w:t>brunes (</w:t>
      </w:r>
      <w:proofErr w:type="spellStart"/>
      <w:r w:rsidR="00B32238" w:rsidRPr="003E4DD1">
        <w:rPr>
          <w:rFonts w:asciiTheme="majorBidi" w:hAnsiTheme="majorBidi" w:cstheme="majorBidi"/>
          <w:u w:val="none"/>
        </w:rPr>
        <w:t>Chromophycophyte</w:t>
      </w:r>
      <w:proofErr w:type="spellEnd"/>
      <w:r w:rsidR="00B32238" w:rsidRPr="003E4DD1">
        <w:rPr>
          <w:rFonts w:asciiTheme="majorBidi" w:hAnsiTheme="majorBidi" w:cstheme="majorBidi"/>
          <w:b w:val="0"/>
          <w:u w:val="none"/>
        </w:rPr>
        <w:t>)</w:t>
      </w:r>
    </w:p>
    <w:p w:rsidR="00B32238" w:rsidRPr="00C813EA" w:rsidRDefault="00B32238" w:rsidP="00B32238">
      <w:pPr>
        <w:pStyle w:val="Corpsdetexte"/>
        <w:spacing w:before="10"/>
        <w:rPr>
          <w:rFonts w:asciiTheme="majorBidi" w:hAnsiTheme="majorBidi" w:cstheme="majorBidi"/>
        </w:rPr>
      </w:pPr>
    </w:p>
    <w:p w:rsidR="00B32238" w:rsidRPr="00C813EA" w:rsidRDefault="00B32238" w:rsidP="00B32238">
      <w:pPr>
        <w:pStyle w:val="Corpsdetexte"/>
        <w:spacing w:before="90" w:line="360" w:lineRule="auto"/>
        <w:ind w:right="-2" w:firstLine="566"/>
        <w:jc w:val="both"/>
        <w:rPr>
          <w:rFonts w:asciiTheme="majorBidi" w:hAnsiTheme="majorBidi" w:cstheme="majorBidi"/>
        </w:rPr>
      </w:pPr>
      <w:r w:rsidRPr="00C813EA">
        <w:rPr>
          <w:rFonts w:asciiTheme="majorBidi" w:hAnsiTheme="majorBidi" w:cstheme="majorBidi"/>
        </w:rPr>
        <w:t xml:space="preserve">Ce sont des algues qui possèdent principalement les </w:t>
      </w:r>
      <w:r w:rsidRPr="00C813EA">
        <w:rPr>
          <w:rFonts w:asciiTheme="majorBidi" w:hAnsiTheme="majorBidi" w:cstheme="majorBidi"/>
          <w:b/>
        </w:rPr>
        <w:t xml:space="preserve">chlorophylles A et C </w:t>
      </w:r>
      <w:r w:rsidRPr="00C813EA">
        <w:rPr>
          <w:rFonts w:asciiTheme="majorBidi" w:hAnsiTheme="majorBidi" w:cstheme="majorBidi"/>
        </w:rPr>
        <w:t>et d’autres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pigments. Ce sont des algues en général marines. Leur taille et leur abondance leur donne un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rôle important dans la végétation marine et dans les zones de balancement des marées. De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plus, ces algues abritent une faune variée de poissons, crustacés qui y trouvent une nourriture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abondante</w:t>
      </w:r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>(c’est</w:t>
      </w:r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>la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chaîne</w:t>
      </w:r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>alimentaire</w:t>
      </w:r>
      <w:r w:rsidRPr="00C813EA">
        <w:rPr>
          <w:rFonts w:asciiTheme="majorBidi" w:hAnsiTheme="majorBidi" w:cstheme="majorBidi"/>
          <w:spacing w:val="-2"/>
        </w:rPr>
        <w:t xml:space="preserve"> </w:t>
      </w:r>
      <w:r w:rsidRPr="00C813EA">
        <w:rPr>
          <w:rFonts w:asciiTheme="majorBidi" w:hAnsiTheme="majorBidi" w:cstheme="majorBidi"/>
        </w:rPr>
        <w:t>des</w:t>
      </w:r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>bords de</w:t>
      </w:r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>mer).</w:t>
      </w:r>
    </w:p>
    <w:p w:rsidR="00B32238" w:rsidRPr="00C813EA" w:rsidRDefault="00B32238" w:rsidP="00B32238">
      <w:pPr>
        <w:spacing w:line="360" w:lineRule="auto"/>
        <w:ind w:right="-2" w:firstLine="566"/>
        <w:jc w:val="both"/>
        <w:rPr>
          <w:rFonts w:asciiTheme="majorBidi" w:hAnsiTheme="majorBidi" w:cstheme="majorBidi"/>
          <w:sz w:val="24"/>
          <w:szCs w:val="24"/>
        </w:rPr>
      </w:pPr>
      <w:r w:rsidRPr="00C813EA">
        <w:rPr>
          <w:rFonts w:asciiTheme="majorBidi" w:hAnsiTheme="majorBidi" w:cstheme="majorBidi"/>
          <w:sz w:val="24"/>
          <w:szCs w:val="24"/>
        </w:rPr>
        <w:t xml:space="preserve">Le phylum des </w:t>
      </w:r>
      <w:proofErr w:type="spellStart"/>
      <w:r w:rsidRPr="00C813EA">
        <w:rPr>
          <w:rFonts w:asciiTheme="majorBidi" w:hAnsiTheme="majorBidi" w:cstheme="majorBidi"/>
          <w:b/>
          <w:sz w:val="24"/>
          <w:szCs w:val="24"/>
        </w:rPr>
        <w:t>Chromophytes</w:t>
      </w:r>
      <w:proofErr w:type="spellEnd"/>
      <w:r w:rsidRPr="00C813EA">
        <w:rPr>
          <w:rFonts w:asciiTheme="majorBidi" w:hAnsiTheme="majorBidi" w:cstheme="majorBidi"/>
          <w:sz w:val="24"/>
          <w:szCs w:val="24"/>
        </w:rPr>
        <w:t xml:space="preserve">, ou embranchement des </w:t>
      </w:r>
      <w:proofErr w:type="spellStart"/>
      <w:r w:rsidRPr="00C813EA">
        <w:rPr>
          <w:rFonts w:asciiTheme="majorBidi" w:hAnsiTheme="majorBidi" w:cstheme="majorBidi"/>
          <w:b/>
          <w:sz w:val="24"/>
          <w:szCs w:val="24"/>
        </w:rPr>
        <w:t>Chromophycophytes</w:t>
      </w:r>
      <w:proofErr w:type="spellEnd"/>
      <w:r w:rsidRPr="00C813EA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C813EA">
        <w:rPr>
          <w:rFonts w:asciiTheme="majorBidi" w:hAnsiTheme="majorBidi" w:cstheme="majorBidi"/>
          <w:sz w:val="24"/>
          <w:szCs w:val="24"/>
        </w:rPr>
        <w:t>regroupe</w:t>
      </w:r>
      <w:r w:rsidRPr="00C813E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C813EA">
        <w:rPr>
          <w:rFonts w:asciiTheme="majorBidi" w:hAnsiTheme="majorBidi" w:cstheme="majorBidi"/>
          <w:sz w:val="24"/>
          <w:szCs w:val="24"/>
        </w:rPr>
        <w:t>des</w:t>
      </w:r>
      <w:r w:rsidRPr="00C813E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C813EA">
        <w:rPr>
          <w:rFonts w:asciiTheme="majorBidi" w:hAnsiTheme="majorBidi" w:cstheme="majorBidi"/>
          <w:sz w:val="24"/>
          <w:szCs w:val="24"/>
        </w:rPr>
        <w:t>algues de</w:t>
      </w:r>
      <w:r w:rsidRPr="00C813E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C813EA">
        <w:rPr>
          <w:rFonts w:asciiTheme="majorBidi" w:hAnsiTheme="majorBidi" w:cstheme="majorBidi"/>
          <w:sz w:val="24"/>
          <w:szCs w:val="24"/>
        </w:rPr>
        <w:t>couleur</w:t>
      </w:r>
      <w:r w:rsidRPr="00C813E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C813EA">
        <w:rPr>
          <w:rFonts w:asciiTheme="majorBidi" w:hAnsiTheme="majorBidi" w:cstheme="majorBidi"/>
          <w:sz w:val="24"/>
          <w:szCs w:val="24"/>
        </w:rPr>
        <w:t>brune, jaune,</w:t>
      </w:r>
      <w:r w:rsidRPr="00C813E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C813EA">
        <w:rPr>
          <w:rFonts w:asciiTheme="majorBidi" w:hAnsiTheme="majorBidi" w:cstheme="majorBidi"/>
          <w:sz w:val="24"/>
          <w:szCs w:val="24"/>
        </w:rPr>
        <w:t>dorée, réparties en</w:t>
      </w:r>
      <w:r w:rsidRPr="00C813EA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C813EA">
        <w:rPr>
          <w:rFonts w:asciiTheme="majorBidi" w:hAnsiTheme="majorBidi" w:cstheme="majorBidi"/>
          <w:sz w:val="24"/>
          <w:szCs w:val="24"/>
        </w:rPr>
        <w:t>cinq classes</w:t>
      </w:r>
      <w:r w:rsidRPr="00C813E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C813EA">
        <w:rPr>
          <w:rFonts w:asciiTheme="majorBidi" w:hAnsiTheme="majorBidi" w:cstheme="majorBidi"/>
          <w:sz w:val="24"/>
          <w:szCs w:val="24"/>
        </w:rPr>
        <w:t>:</w:t>
      </w:r>
    </w:p>
    <w:p w:rsidR="00B32238" w:rsidRPr="00C813EA" w:rsidRDefault="00B32238" w:rsidP="00B32238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C813EA">
        <w:rPr>
          <w:rFonts w:asciiTheme="majorBidi" w:hAnsiTheme="majorBidi" w:cstheme="majorBidi"/>
          <w:sz w:val="24"/>
          <w:szCs w:val="24"/>
        </w:rPr>
        <w:t>Chrysophyceae</w:t>
      </w:r>
      <w:proofErr w:type="spellEnd"/>
    </w:p>
    <w:p w:rsidR="00B32238" w:rsidRPr="00C813EA" w:rsidRDefault="00B32238" w:rsidP="00B32238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pacing w:val="1"/>
          <w:sz w:val="24"/>
          <w:szCs w:val="24"/>
        </w:rPr>
      </w:pPr>
      <w:proofErr w:type="spellStart"/>
      <w:r w:rsidRPr="00C813EA">
        <w:rPr>
          <w:rFonts w:asciiTheme="majorBidi" w:hAnsiTheme="majorBidi" w:cstheme="majorBidi"/>
          <w:sz w:val="24"/>
          <w:szCs w:val="24"/>
        </w:rPr>
        <w:t>Diatomophyceae</w:t>
      </w:r>
      <w:proofErr w:type="spellEnd"/>
      <w:r w:rsidRPr="00C813E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</w:p>
    <w:p w:rsidR="00B32238" w:rsidRPr="00C813EA" w:rsidRDefault="00B32238" w:rsidP="00B32238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pacing w:val="1"/>
          <w:sz w:val="24"/>
          <w:szCs w:val="24"/>
        </w:rPr>
      </w:pPr>
      <w:proofErr w:type="spellStart"/>
      <w:r w:rsidRPr="00C813EA">
        <w:rPr>
          <w:rFonts w:asciiTheme="majorBidi" w:hAnsiTheme="majorBidi" w:cstheme="majorBidi"/>
          <w:sz w:val="24"/>
          <w:szCs w:val="24"/>
        </w:rPr>
        <w:t>Xanthophyceae</w:t>
      </w:r>
      <w:proofErr w:type="spellEnd"/>
      <w:r w:rsidRPr="00C813EA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</w:p>
    <w:p w:rsidR="00B32238" w:rsidRPr="00C813EA" w:rsidRDefault="00B32238" w:rsidP="00B32238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pacing w:val="-58"/>
          <w:sz w:val="24"/>
          <w:szCs w:val="24"/>
        </w:rPr>
      </w:pPr>
      <w:proofErr w:type="spellStart"/>
      <w:r w:rsidRPr="00C813EA">
        <w:rPr>
          <w:rFonts w:asciiTheme="majorBidi" w:hAnsiTheme="majorBidi" w:cstheme="majorBidi"/>
          <w:sz w:val="24"/>
          <w:szCs w:val="24"/>
        </w:rPr>
        <w:t>Eustigmatophyceae</w:t>
      </w:r>
      <w:proofErr w:type="spellEnd"/>
      <w:r w:rsidRPr="00C813EA">
        <w:rPr>
          <w:rFonts w:asciiTheme="majorBidi" w:hAnsiTheme="majorBidi" w:cstheme="majorBidi"/>
          <w:spacing w:val="-58"/>
          <w:sz w:val="24"/>
          <w:szCs w:val="24"/>
        </w:rPr>
        <w:t xml:space="preserve"> </w:t>
      </w:r>
    </w:p>
    <w:p w:rsidR="00B32238" w:rsidRDefault="00B32238" w:rsidP="00B32238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sz w:val="24"/>
          <w:szCs w:val="24"/>
        </w:rPr>
      </w:pPr>
      <w:proofErr w:type="spellStart"/>
      <w:r w:rsidRPr="00C813EA">
        <w:rPr>
          <w:rFonts w:asciiTheme="majorBidi" w:hAnsiTheme="majorBidi" w:cstheme="majorBidi"/>
          <w:b/>
          <w:sz w:val="24"/>
          <w:szCs w:val="24"/>
        </w:rPr>
        <w:t>Phaeophyceae</w:t>
      </w:r>
      <w:proofErr w:type="spellEnd"/>
    </w:p>
    <w:p w:rsidR="003E4DD1" w:rsidRPr="00C813EA" w:rsidRDefault="003E4DD1" w:rsidP="00B32238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</w:p>
    <w:p w:rsidR="00B32238" w:rsidRPr="003E4DD1" w:rsidRDefault="00DA7AF0" w:rsidP="004C09B4">
      <w:pPr>
        <w:pStyle w:val="Heading1"/>
        <w:spacing w:before="89"/>
        <w:ind w:left="0"/>
        <w:jc w:val="both"/>
        <w:rPr>
          <w:rFonts w:asciiTheme="majorBidi" w:hAnsiTheme="majorBidi" w:cstheme="majorBidi"/>
          <w:u w:val="none"/>
        </w:rPr>
      </w:pPr>
      <w:r>
        <w:rPr>
          <w:rFonts w:asciiTheme="majorBidi" w:hAnsiTheme="majorBidi" w:cstheme="majorBidi"/>
          <w:u w:val="none"/>
        </w:rPr>
        <w:t xml:space="preserve">4.3. </w:t>
      </w:r>
      <w:r w:rsidR="00B32238" w:rsidRPr="003E4DD1">
        <w:rPr>
          <w:rFonts w:asciiTheme="majorBidi" w:hAnsiTheme="majorBidi" w:cstheme="majorBidi"/>
          <w:u w:val="none"/>
        </w:rPr>
        <w:t>Les</w:t>
      </w:r>
      <w:r w:rsidR="00B32238" w:rsidRPr="003E4DD1">
        <w:rPr>
          <w:rFonts w:asciiTheme="majorBidi" w:hAnsiTheme="majorBidi" w:cstheme="majorBidi"/>
          <w:spacing w:val="-1"/>
          <w:u w:val="none"/>
        </w:rPr>
        <w:t xml:space="preserve"> </w:t>
      </w:r>
      <w:r w:rsidR="00B32238" w:rsidRPr="003E4DD1">
        <w:rPr>
          <w:rFonts w:asciiTheme="majorBidi" w:hAnsiTheme="majorBidi" w:cstheme="majorBidi"/>
          <w:u w:val="none"/>
        </w:rPr>
        <w:t>algues rouges</w:t>
      </w:r>
      <w:r w:rsidR="00B32238" w:rsidRPr="003E4DD1">
        <w:rPr>
          <w:rFonts w:asciiTheme="majorBidi" w:hAnsiTheme="majorBidi" w:cstheme="majorBidi"/>
          <w:spacing w:val="-4"/>
          <w:u w:val="none"/>
        </w:rPr>
        <w:t xml:space="preserve"> </w:t>
      </w:r>
      <w:r w:rsidR="00B32238" w:rsidRPr="003E4DD1">
        <w:rPr>
          <w:rFonts w:asciiTheme="majorBidi" w:hAnsiTheme="majorBidi" w:cstheme="majorBidi"/>
          <w:u w:val="none"/>
        </w:rPr>
        <w:t>ou</w:t>
      </w:r>
      <w:r w:rsidR="00B32238" w:rsidRPr="003E4DD1">
        <w:rPr>
          <w:rFonts w:asciiTheme="majorBidi" w:hAnsiTheme="majorBidi" w:cstheme="majorBidi"/>
          <w:spacing w:val="-2"/>
          <w:u w:val="none"/>
        </w:rPr>
        <w:t xml:space="preserve"> </w:t>
      </w:r>
      <w:proofErr w:type="spellStart"/>
      <w:r w:rsidR="00B32238" w:rsidRPr="003E4DD1">
        <w:rPr>
          <w:rFonts w:asciiTheme="majorBidi" w:hAnsiTheme="majorBidi" w:cstheme="majorBidi"/>
          <w:u w:val="none"/>
        </w:rPr>
        <w:t>Rhodophytes</w:t>
      </w:r>
      <w:proofErr w:type="spellEnd"/>
    </w:p>
    <w:p w:rsidR="00B32238" w:rsidRPr="00C813EA" w:rsidRDefault="00B32238" w:rsidP="004C09B4">
      <w:pPr>
        <w:pStyle w:val="Corpsdetexte"/>
        <w:spacing w:before="198" w:line="360" w:lineRule="auto"/>
        <w:ind w:right="-21" w:firstLine="567"/>
        <w:jc w:val="both"/>
        <w:rPr>
          <w:rFonts w:asciiTheme="majorBidi" w:hAnsiTheme="majorBidi" w:cstheme="majorBidi"/>
        </w:rPr>
      </w:pPr>
      <w:r w:rsidRPr="00C813EA">
        <w:rPr>
          <w:rFonts w:asciiTheme="majorBidi" w:hAnsiTheme="majorBidi" w:cstheme="majorBidi"/>
        </w:rPr>
        <w:t>Le plus ancien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fossile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multicellulaire d'eucaryote découvert à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ce jour</w:t>
      </w:r>
      <w:r w:rsidRPr="00C813EA">
        <w:rPr>
          <w:rFonts w:asciiTheme="majorBidi" w:hAnsiTheme="majorBidi" w:cstheme="majorBidi"/>
          <w:spacing w:val="60"/>
        </w:rPr>
        <w:t xml:space="preserve"> </w:t>
      </w:r>
      <w:r w:rsidRPr="00C813EA">
        <w:rPr>
          <w:rFonts w:asciiTheme="majorBidi" w:hAnsiTheme="majorBidi" w:cstheme="majorBidi"/>
        </w:rPr>
        <w:t>est une algue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 xml:space="preserve">rouge filamenteuse vieille de 1,7 milliard d'années. Les </w:t>
      </w:r>
      <w:proofErr w:type="spellStart"/>
      <w:r w:rsidRPr="00C813EA">
        <w:rPr>
          <w:rFonts w:asciiTheme="majorBidi" w:hAnsiTheme="majorBidi" w:cstheme="majorBidi"/>
        </w:rPr>
        <w:t>Rhodophytes</w:t>
      </w:r>
      <w:proofErr w:type="spellEnd"/>
      <w:r w:rsidRPr="00C813EA">
        <w:rPr>
          <w:rFonts w:asciiTheme="majorBidi" w:hAnsiTheme="majorBidi" w:cstheme="majorBidi"/>
        </w:rPr>
        <w:t xml:space="preserve"> sont ainsi</w:t>
      </w:r>
      <w:r w:rsidRPr="00C813EA">
        <w:rPr>
          <w:rFonts w:asciiTheme="majorBidi" w:hAnsiTheme="majorBidi" w:cstheme="majorBidi"/>
          <w:spacing w:val="60"/>
        </w:rPr>
        <w:t xml:space="preserve"> </w:t>
      </w:r>
      <w:r w:rsidRPr="00C813EA">
        <w:rPr>
          <w:rFonts w:asciiTheme="majorBidi" w:hAnsiTheme="majorBidi" w:cstheme="majorBidi"/>
        </w:rPr>
        <w:t>apparues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après</w:t>
      </w:r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>les cyanobactéries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(anciennement</w:t>
      </w:r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>appelées</w:t>
      </w:r>
      <w:r w:rsidRPr="00C813EA">
        <w:rPr>
          <w:rFonts w:asciiTheme="majorBidi" w:hAnsiTheme="majorBidi" w:cstheme="majorBidi"/>
          <w:spacing w:val="2"/>
        </w:rPr>
        <w:t xml:space="preserve"> </w:t>
      </w:r>
      <w:r w:rsidRPr="00C813EA">
        <w:rPr>
          <w:rFonts w:asciiTheme="majorBidi" w:hAnsiTheme="majorBidi" w:cstheme="majorBidi"/>
        </w:rPr>
        <w:t>algues bleues).</w:t>
      </w:r>
    </w:p>
    <w:p w:rsidR="00B32238" w:rsidRPr="00C813EA" w:rsidRDefault="00B32238" w:rsidP="004C09B4">
      <w:pPr>
        <w:pStyle w:val="Corpsdetexte"/>
        <w:spacing w:line="360" w:lineRule="auto"/>
        <w:ind w:right="-21" w:firstLine="566"/>
        <w:jc w:val="both"/>
        <w:rPr>
          <w:rFonts w:asciiTheme="majorBidi" w:hAnsiTheme="majorBidi" w:cstheme="majorBidi"/>
        </w:rPr>
      </w:pPr>
      <w:r w:rsidRPr="00C813EA">
        <w:rPr>
          <w:rFonts w:asciiTheme="majorBidi" w:hAnsiTheme="majorBidi" w:cstheme="majorBidi"/>
        </w:rPr>
        <w:t>Les</w:t>
      </w:r>
      <w:r w:rsidRPr="00C813EA">
        <w:rPr>
          <w:rFonts w:asciiTheme="majorBidi" w:hAnsiTheme="majorBidi" w:cstheme="majorBidi"/>
          <w:spacing w:val="1"/>
        </w:rPr>
        <w:t xml:space="preserve"> </w:t>
      </w:r>
      <w:proofErr w:type="spellStart"/>
      <w:r w:rsidRPr="00C813EA">
        <w:rPr>
          <w:rFonts w:asciiTheme="majorBidi" w:hAnsiTheme="majorBidi" w:cstheme="majorBidi"/>
        </w:rPr>
        <w:t>Rhodophytes</w:t>
      </w:r>
      <w:proofErr w:type="spellEnd"/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comprennent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environ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500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genres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et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5000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espèces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presque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toutes</w:t>
      </w:r>
      <w:r w:rsidRPr="00C813EA">
        <w:rPr>
          <w:rFonts w:asciiTheme="majorBidi" w:hAnsiTheme="majorBidi" w:cstheme="majorBidi"/>
          <w:spacing w:val="-57"/>
        </w:rPr>
        <w:t xml:space="preserve"> </w:t>
      </w:r>
      <w:r w:rsidRPr="00C813EA">
        <w:rPr>
          <w:rFonts w:asciiTheme="majorBidi" w:hAnsiTheme="majorBidi" w:cstheme="majorBidi"/>
        </w:rPr>
        <w:t>pluricellulaires, elles sont le plus souvent des algues marines et leur présence dans les eaux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douces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se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lastRenderedPageBreak/>
        <w:t>limite à une trentaine de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genres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peu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fréquents.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En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eau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douce,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la couleur des</w:t>
      </w:r>
      <w:r w:rsidRPr="00C813EA">
        <w:rPr>
          <w:rFonts w:asciiTheme="majorBidi" w:hAnsiTheme="majorBidi" w:cstheme="majorBidi"/>
          <w:spacing w:val="1"/>
        </w:rPr>
        <w:t xml:space="preserve"> </w:t>
      </w:r>
      <w:proofErr w:type="spellStart"/>
      <w:r w:rsidRPr="00C813EA">
        <w:rPr>
          <w:rFonts w:asciiTheme="majorBidi" w:hAnsiTheme="majorBidi" w:cstheme="majorBidi"/>
        </w:rPr>
        <w:t>Rhodophytes</w:t>
      </w:r>
      <w:proofErr w:type="spellEnd"/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>est bleu-vert,</w:t>
      </w:r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>rouge-violacé, très</w:t>
      </w:r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>souvent vert sale</w:t>
      </w:r>
      <w:r w:rsidRPr="00C813EA">
        <w:rPr>
          <w:rFonts w:asciiTheme="majorBidi" w:hAnsiTheme="majorBidi" w:cstheme="majorBidi"/>
          <w:spacing w:val="-2"/>
        </w:rPr>
        <w:t xml:space="preserve"> </w:t>
      </w:r>
      <w:r w:rsidRPr="00C813EA">
        <w:rPr>
          <w:rFonts w:asciiTheme="majorBidi" w:hAnsiTheme="majorBidi" w:cstheme="majorBidi"/>
        </w:rPr>
        <w:t>ou vert</w:t>
      </w:r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>noirâtre.</w:t>
      </w:r>
    </w:p>
    <w:p w:rsidR="00B32238" w:rsidRPr="00C813EA" w:rsidRDefault="00B32238" w:rsidP="004C09B4">
      <w:pPr>
        <w:pStyle w:val="Corpsdetexte"/>
        <w:spacing w:line="360" w:lineRule="auto"/>
        <w:ind w:right="-21" w:firstLine="626"/>
        <w:jc w:val="both"/>
        <w:rPr>
          <w:rFonts w:asciiTheme="majorBidi" w:hAnsiTheme="majorBidi" w:cstheme="majorBidi"/>
        </w:rPr>
      </w:pPr>
      <w:r w:rsidRPr="00C813EA">
        <w:rPr>
          <w:rFonts w:asciiTheme="majorBidi" w:hAnsiTheme="majorBidi" w:cstheme="majorBidi"/>
        </w:rPr>
        <w:t>On les rencontre jusqu'à de grandes profondeurs car elles acceptent souvent de se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développer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dans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des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conditions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de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faible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éclairement,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vivant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fixées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aux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rochers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ou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aux</w:t>
      </w:r>
      <w:r w:rsidRPr="00C813EA">
        <w:rPr>
          <w:rFonts w:asciiTheme="majorBidi" w:hAnsiTheme="majorBidi" w:cstheme="majorBidi"/>
          <w:spacing w:val="-57"/>
        </w:rPr>
        <w:t xml:space="preserve"> </w:t>
      </w:r>
      <w:r w:rsidRPr="00C813EA">
        <w:rPr>
          <w:rFonts w:asciiTheme="majorBidi" w:hAnsiTheme="majorBidi" w:cstheme="majorBidi"/>
        </w:rPr>
        <w:t>coquilles</w:t>
      </w:r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>des mollusques.</w:t>
      </w:r>
    </w:p>
    <w:p w:rsidR="00B32238" w:rsidRPr="00C813EA" w:rsidRDefault="00B32238" w:rsidP="004C09B4">
      <w:pPr>
        <w:pStyle w:val="Corpsdetexte"/>
        <w:spacing w:before="1" w:line="360" w:lineRule="auto"/>
        <w:ind w:right="-21" w:firstLine="566"/>
        <w:jc w:val="both"/>
        <w:rPr>
          <w:rFonts w:asciiTheme="majorBidi" w:hAnsiTheme="majorBidi" w:cstheme="majorBidi"/>
        </w:rPr>
      </w:pPr>
      <w:r w:rsidRPr="00C813EA">
        <w:rPr>
          <w:rFonts w:asciiTheme="majorBidi" w:hAnsiTheme="majorBidi" w:cstheme="majorBidi"/>
        </w:rPr>
        <w:t>Les algues rouges sont des algues marines de petite taille (1 à 4 cm), vivant sur les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rochers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et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se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développant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sur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les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côtes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de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la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Manche,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l’Atlantique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Nord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et</w:t>
      </w:r>
      <w:r w:rsidRPr="00C813EA">
        <w:rPr>
          <w:rFonts w:asciiTheme="majorBidi" w:hAnsiTheme="majorBidi" w:cstheme="majorBidi"/>
          <w:spacing w:val="60"/>
        </w:rPr>
        <w:t xml:space="preserve"> </w:t>
      </w:r>
      <w:r w:rsidRPr="00C813EA">
        <w:rPr>
          <w:rFonts w:asciiTheme="majorBidi" w:hAnsiTheme="majorBidi" w:cstheme="majorBidi"/>
        </w:rPr>
        <w:t>la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Méditerranée.</w:t>
      </w:r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>C’est</w:t>
      </w:r>
      <w:r w:rsidRPr="00C813EA">
        <w:rPr>
          <w:rFonts w:asciiTheme="majorBidi" w:hAnsiTheme="majorBidi" w:cstheme="majorBidi"/>
          <w:spacing w:val="-2"/>
        </w:rPr>
        <w:t xml:space="preserve"> </w:t>
      </w:r>
      <w:r w:rsidRPr="00C813EA">
        <w:rPr>
          <w:rFonts w:asciiTheme="majorBidi" w:hAnsiTheme="majorBidi" w:cstheme="majorBidi"/>
        </w:rPr>
        <w:t>une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algue</w:t>
      </w:r>
      <w:r w:rsidRPr="00C813EA">
        <w:rPr>
          <w:rFonts w:asciiTheme="majorBidi" w:hAnsiTheme="majorBidi" w:cstheme="majorBidi"/>
          <w:spacing w:val="-2"/>
        </w:rPr>
        <w:t xml:space="preserve"> </w:t>
      </w:r>
      <w:r w:rsidRPr="00C813EA">
        <w:rPr>
          <w:rFonts w:asciiTheme="majorBidi" w:hAnsiTheme="majorBidi" w:cstheme="majorBidi"/>
        </w:rPr>
        <w:t>annuelle</w:t>
      </w:r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>qui</w:t>
      </w:r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>fructifie du</w:t>
      </w:r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>printemps à</w:t>
      </w:r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>l’automne.</w:t>
      </w:r>
    </w:p>
    <w:p w:rsidR="00B32238" w:rsidRPr="00C813EA" w:rsidRDefault="00B32238" w:rsidP="00DA7AF0">
      <w:pPr>
        <w:pStyle w:val="Heading2"/>
        <w:tabs>
          <w:tab w:val="left" w:pos="284"/>
        </w:tabs>
        <w:spacing w:before="204"/>
        <w:ind w:left="0" w:firstLine="0"/>
        <w:rPr>
          <w:rFonts w:asciiTheme="majorBidi" w:hAnsiTheme="majorBidi" w:cstheme="majorBidi"/>
          <w:u w:val="none"/>
        </w:rPr>
      </w:pPr>
      <w:r w:rsidRPr="00C813EA">
        <w:rPr>
          <w:rFonts w:asciiTheme="majorBidi" w:hAnsiTheme="majorBidi" w:cstheme="majorBidi"/>
          <w:u w:val="thick"/>
        </w:rPr>
        <w:t>Taxonomie</w:t>
      </w:r>
      <w:r w:rsidRPr="00C813EA">
        <w:rPr>
          <w:rFonts w:asciiTheme="majorBidi" w:hAnsiTheme="majorBidi" w:cstheme="majorBidi"/>
          <w:spacing w:val="-2"/>
          <w:u w:val="thick"/>
        </w:rPr>
        <w:t xml:space="preserve"> </w:t>
      </w:r>
      <w:r w:rsidRPr="00C813EA">
        <w:rPr>
          <w:rFonts w:asciiTheme="majorBidi" w:hAnsiTheme="majorBidi" w:cstheme="majorBidi"/>
          <w:u w:val="thick"/>
        </w:rPr>
        <w:t>:</w:t>
      </w:r>
    </w:p>
    <w:p w:rsidR="00B32238" w:rsidRPr="00C813EA" w:rsidRDefault="00B32238" w:rsidP="00B32238">
      <w:pPr>
        <w:pStyle w:val="Corpsdetexte"/>
        <w:spacing w:before="3"/>
        <w:rPr>
          <w:rFonts w:asciiTheme="majorBidi" w:hAnsiTheme="majorBidi" w:cstheme="majorBidi"/>
          <w:b/>
        </w:rPr>
      </w:pPr>
    </w:p>
    <w:p w:rsidR="00B32238" w:rsidRPr="00C813EA" w:rsidRDefault="004C09B4" w:rsidP="004C09B4">
      <w:pPr>
        <w:pStyle w:val="Corpsdetexte"/>
        <w:tabs>
          <w:tab w:val="left" w:pos="2702"/>
          <w:tab w:val="left" w:pos="3248"/>
          <w:tab w:val="left" w:pos="5326"/>
          <w:tab w:val="left" w:pos="6511"/>
          <w:tab w:val="left" w:pos="7082"/>
          <w:tab w:val="left" w:pos="7801"/>
          <w:tab w:val="left" w:pos="8598"/>
          <w:tab w:val="left" w:pos="8890"/>
        </w:tabs>
        <w:spacing w:before="90" w:line="360" w:lineRule="auto"/>
        <w:ind w:right="-21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L’embranchement  des </w:t>
      </w:r>
      <w:proofErr w:type="spellStart"/>
      <w:r>
        <w:rPr>
          <w:rFonts w:asciiTheme="majorBidi" w:hAnsiTheme="majorBidi" w:cstheme="majorBidi"/>
        </w:rPr>
        <w:t>Rhodophycophytes</w:t>
      </w:r>
      <w:proofErr w:type="spellEnd"/>
      <w:r>
        <w:rPr>
          <w:rFonts w:asciiTheme="majorBidi" w:hAnsiTheme="majorBidi" w:cstheme="majorBidi"/>
        </w:rPr>
        <w:t xml:space="preserve"> comprend</w:t>
      </w:r>
      <w:r>
        <w:rPr>
          <w:rFonts w:asciiTheme="majorBidi" w:hAnsiTheme="majorBidi" w:cstheme="majorBidi"/>
        </w:rPr>
        <w:tab/>
        <w:t>une seule classe</w:t>
      </w:r>
      <w:r w:rsidR="00B32238" w:rsidRPr="00C813EA">
        <w:rPr>
          <w:rFonts w:asciiTheme="majorBidi" w:hAnsiTheme="majorBidi" w:cstheme="majorBidi"/>
        </w:rPr>
        <w:t>:</w:t>
      </w:r>
      <w:r>
        <w:rPr>
          <w:rFonts w:asciiTheme="majorBidi" w:hAnsiTheme="majorBidi" w:cstheme="majorBidi"/>
        </w:rPr>
        <w:t xml:space="preserve"> </w:t>
      </w:r>
      <w:r w:rsidR="00B32238" w:rsidRPr="00C813EA">
        <w:rPr>
          <w:rFonts w:asciiTheme="majorBidi" w:hAnsiTheme="majorBidi" w:cstheme="majorBidi"/>
          <w:spacing w:val="-1"/>
        </w:rPr>
        <w:t>les</w:t>
      </w:r>
      <w:r>
        <w:rPr>
          <w:rFonts w:asciiTheme="majorBidi" w:hAnsiTheme="majorBidi" w:cstheme="majorBidi"/>
          <w:spacing w:val="-57"/>
        </w:rPr>
        <w:t xml:space="preserve"> </w:t>
      </w:r>
      <w:r w:rsidR="00B32238" w:rsidRPr="00C813EA">
        <w:rPr>
          <w:rFonts w:asciiTheme="majorBidi" w:hAnsiTheme="majorBidi" w:cstheme="majorBidi"/>
        </w:rPr>
        <w:t>Rhodophycées,</w:t>
      </w:r>
      <w:r w:rsidR="00B32238" w:rsidRPr="00C813EA">
        <w:rPr>
          <w:rFonts w:asciiTheme="majorBidi" w:hAnsiTheme="majorBidi" w:cstheme="majorBidi"/>
          <w:spacing w:val="-1"/>
        </w:rPr>
        <w:t xml:space="preserve"> </w:t>
      </w:r>
      <w:r w:rsidR="00B32238" w:rsidRPr="00C813EA">
        <w:rPr>
          <w:rFonts w:asciiTheme="majorBidi" w:hAnsiTheme="majorBidi" w:cstheme="majorBidi"/>
        </w:rPr>
        <w:t>cette</w:t>
      </w:r>
      <w:r>
        <w:rPr>
          <w:rFonts w:asciiTheme="majorBidi" w:hAnsiTheme="majorBidi" w:cstheme="majorBidi"/>
          <w:spacing w:val="-1"/>
        </w:rPr>
        <w:t xml:space="preserve"> </w:t>
      </w:r>
      <w:r w:rsidR="00B32238" w:rsidRPr="00C813EA">
        <w:rPr>
          <w:rFonts w:asciiTheme="majorBidi" w:hAnsiTheme="majorBidi" w:cstheme="majorBidi"/>
        </w:rPr>
        <w:t>dernière</w:t>
      </w:r>
      <w:r w:rsidR="00B32238" w:rsidRPr="00C813EA">
        <w:rPr>
          <w:rFonts w:asciiTheme="majorBidi" w:hAnsiTheme="majorBidi" w:cstheme="majorBidi"/>
          <w:spacing w:val="-1"/>
        </w:rPr>
        <w:t xml:space="preserve"> </w:t>
      </w:r>
      <w:r w:rsidR="00B32238" w:rsidRPr="00C813EA">
        <w:rPr>
          <w:rFonts w:asciiTheme="majorBidi" w:hAnsiTheme="majorBidi" w:cstheme="majorBidi"/>
        </w:rPr>
        <w:t>comprend deux</w:t>
      </w:r>
      <w:r w:rsidR="00B32238" w:rsidRPr="00C813EA">
        <w:rPr>
          <w:rFonts w:asciiTheme="majorBidi" w:hAnsiTheme="majorBidi" w:cstheme="majorBidi"/>
          <w:spacing w:val="2"/>
        </w:rPr>
        <w:t xml:space="preserve"> </w:t>
      </w:r>
      <w:r w:rsidR="00B32238" w:rsidRPr="00C813EA">
        <w:rPr>
          <w:rFonts w:asciiTheme="majorBidi" w:hAnsiTheme="majorBidi" w:cstheme="majorBidi"/>
        </w:rPr>
        <w:t>sous-classes :</w:t>
      </w:r>
    </w:p>
    <w:p w:rsidR="00B32238" w:rsidRPr="00C813EA" w:rsidRDefault="00B32238" w:rsidP="004C09B4">
      <w:pPr>
        <w:pStyle w:val="Corpsdetexte"/>
        <w:spacing w:before="199"/>
        <w:rPr>
          <w:rFonts w:asciiTheme="majorBidi" w:hAnsiTheme="majorBidi" w:cstheme="majorBidi"/>
        </w:rPr>
      </w:pPr>
      <w:r w:rsidRPr="00C813EA">
        <w:rPr>
          <w:rFonts w:asciiTheme="majorBidi" w:hAnsiTheme="majorBidi" w:cstheme="majorBidi"/>
        </w:rPr>
        <w:t>Sous-classe1</w:t>
      </w:r>
      <w:r w:rsidRPr="00C813EA">
        <w:rPr>
          <w:rFonts w:asciiTheme="majorBidi" w:hAnsiTheme="majorBidi" w:cstheme="majorBidi"/>
          <w:spacing w:val="-3"/>
        </w:rPr>
        <w:t xml:space="preserve"> </w:t>
      </w:r>
      <w:r w:rsidRPr="00C813EA">
        <w:rPr>
          <w:rFonts w:asciiTheme="majorBidi" w:hAnsiTheme="majorBidi" w:cstheme="majorBidi"/>
        </w:rPr>
        <w:t>:</w:t>
      </w:r>
      <w:r w:rsidRPr="00C813EA">
        <w:rPr>
          <w:rFonts w:asciiTheme="majorBidi" w:hAnsiTheme="majorBidi" w:cstheme="majorBidi"/>
          <w:spacing w:val="-2"/>
        </w:rPr>
        <w:t xml:space="preserve"> </w:t>
      </w:r>
      <w:r w:rsidRPr="00C813EA">
        <w:rPr>
          <w:rFonts w:asciiTheme="majorBidi" w:hAnsiTheme="majorBidi" w:cstheme="majorBidi"/>
        </w:rPr>
        <w:t>Les</w:t>
      </w:r>
      <w:r w:rsidRPr="00C813EA">
        <w:rPr>
          <w:rFonts w:asciiTheme="majorBidi" w:hAnsiTheme="majorBidi" w:cstheme="majorBidi"/>
          <w:spacing w:val="-1"/>
        </w:rPr>
        <w:t xml:space="preserve"> </w:t>
      </w:r>
      <w:proofErr w:type="spellStart"/>
      <w:r w:rsidRPr="00C813EA">
        <w:rPr>
          <w:rFonts w:asciiTheme="majorBidi" w:hAnsiTheme="majorBidi" w:cstheme="majorBidi"/>
        </w:rPr>
        <w:t>Bangiophycidées</w:t>
      </w:r>
      <w:proofErr w:type="spellEnd"/>
    </w:p>
    <w:p w:rsidR="00B32238" w:rsidRPr="00C813EA" w:rsidRDefault="00B32238" w:rsidP="00B32238">
      <w:pPr>
        <w:pStyle w:val="Corpsdetexte"/>
        <w:spacing w:before="5"/>
        <w:rPr>
          <w:rFonts w:asciiTheme="majorBidi" w:hAnsiTheme="majorBidi" w:cstheme="majorBidi"/>
        </w:rPr>
      </w:pPr>
    </w:p>
    <w:p w:rsidR="004C09B4" w:rsidRDefault="00B32238" w:rsidP="004C09B4">
      <w:pPr>
        <w:pStyle w:val="Paragraphedeliste"/>
        <w:widowControl w:val="0"/>
        <w:numPr>
          <w:ilvl w:val="0"/>
          <w:numId w:val="12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Theme="majorBidi" w:hAnsiTheme="majorBidi" w:cstheme="majorBidi"/>
          <w:sz w:val="24"/>
          <w:szCs w:val="24"/>
        </w:rPr>
      </w:pPr>
      <w:r w:rsidRPr="00C813EA">
        <w:rPr>
          <w:rFonts w:asciiTheme="majorBidi" w:hAnsiTheme="majorBidi" w:cstheme="majorBidi"/>
          <w:sz w:val="24"/>
          <w:szCs w:val="24"/>
        </w:rPr>
        <w:t>Rassemble</w:t>
      </w:r>
      <w:r w:rsidRPr="00C813E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C813EA">
        <w:rPr>
          <w:rFonts w:asciiTheme="majorBidi" w:hAnsiTheme="majorBidi" w:cstheme="majorBidi"/>
          <w:sz w:val="24"/>
          <w:szCs w:val="24"/>
        </w:rPr>
        <w:t>les</w:t>
      </w:r>
      <w:r w:rsidRPr="00C813E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C813EA">
        <w:rPr>
          <w:rFonts w:asciiTheme="majorBidi" w:hAnsiTheme="majorBidi" w:cstheme="majorBidi"/>
          <w:sz w:val="24"/>
          <w:szCs w:val="24"/>
        </w:rPr>
        <w:t>espèces</w:t>
      </w:r>
      <w:r w:rsidRPr="00C813E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C813EA">
        <w:rPr>
          <w:rFonts w:asciiTheme="majorBidi" w:hAnsiTheme="majorBidi" w:cstheme="majorBidi"/>
          <w:sz w:val="24"/>
          <w:szCs w:val="24"/>
        </w:rPr>
        <w:t>de structure</w:t>
      </w:r>
      <w:r w:rsidRPr="00C813E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C813EA">
        <w:rPr>
          <w:rFonts w:asciiTheme="majorBidi" w:hAnsiTheme="majorBidi" w:cstheme="majorBidi"/>
          <w:sz w:val="24"/>
          <w:szCs w:val="24"/>
        </w:rPr>
        <w:t>simple</w:t>
      </w:r>
    </w:p>
    <w:p w:rsidR="004C09B4" w:rsidRDefault="00B32238" w:rsidP="004C09B4">
      <w:pPr>
        <w:pStyle w:val="Paragraphedeliste"/>
        <w:widowControl w:val="0"/>
        <w:numPr>
          <w:ilvl w:val="0"/>
          <w:numId w:val="12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Theme="majorBidi" w:hAnsiTheme="majorBidi" w:cstheme="majorBidi"/>
          <w:sz w:val="24"/>
          <w:szCs w:val="24"/>
        </w:rPr>
      </w:pPr>
      <w:r w:rsidRPr="004C09B4">
        <w:rPr>
          <w:rFonts w:asciiTheme="majorBidi" w:hAnsiTheme="majorBidi" w:cstheme="majorBidi"/>
          <w:sz w:val="24"/>
          <w:szCs w:val="24"/>
        </w:rPr>
        <w:t>Cellules</w:t>
      </w:r>
      <w:r w:rsidRPr="004C09B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4C09B4">
        <w:rPr>
          <w:rFonts w:asciiTheme="majorBidi" w:hAnsiTheme="majorBidi" w:cstheme="majorBidi"/>
          <w:sz w:val="24"/>
          <w:szCs w:val="24"/>
        </w:rPr>
        <w:t>souvent</w:t>
      </w:r>
      <w:r w:rsidRPr="004C09B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4C09B4">
        <w:rPr>
          <w:rFonts w:asciiTheme="majorBidi" w:hAnsiTheme="majorBidi" w:cstheme="majorBidi"/>
          <w:sz w:val="24"/>
          <w:szCs w:val="24"/>
        </w:rPr>
        <w:t>à</w:t>
      </w:r>
      <w:r w:rsidRPr="004C09B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="004C09B4" w:rsidRPr="004C09B4">
        <w:rPr>
          <w:rFonts w:asciiTheme="majorBidi" w:hAnsiTheme="majorBidi" w:cstheme="majorBidi"/>
          <w:sz w:val="24"/>
          <w:szCs w:val="24"/>
        </w:rPr>
        <w:t xml:space="preserve">plaste </w:t>
      </w:r>
    </w:p>
    <w:p w:rsidR="004C09B4" w:rsidRDefault="004C09B4" w:rsidP="004C09B4">
      <w:pPr>
        <w:pStyle w:val="Paragraphedeliste"/>
        <w:widowControl w:val="0"/>
        <w:numPr>
          <w:ilvl w:val="0"/>
          <w:numId w:val="12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Theme="majorBidi" w:hAnsiTheme="majorBidi" w:cstheme="majorBidi"/>
          <w:sz w:val="24"/>
          <w:szCs w:val="24"/>
        </w:rPr>
      </w:pPr>
      <w:r w:rsidRPr="004C09B4">
        <w:rPr>
          <w:rFonts w:asciiTheme="majorBidi" w:hAnsiTheme="majorBidi" w:cstheme="majorBidi"/>
          <w:sz w:val="24"/>
          <w:szCs w:val="24"/>
        </w:rPr>
        <w:t>Un</w:t>
      </w:r>
      <w:r w:rsidRPr="004C09B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4C09B4">
        <w:rPr>
          <w:rFonts w:asciiTheme="majorBidi" w:hAnsiTheme="majorBidi" w:cstheme="majorBidi"/>
          <w:sz w:val="24"/>
          <w:szCs w:val="24"/>
        </w:rPr>
        <w:t>thalle</w:t>
      </w:r>
      <w:r w:rsidRPr="004C09B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4C09B4">
        <w:rPr>
          <w:rFonts w:asciiTheme="majorBidi" w:hAnsiTheme="majorBidi" w:cstheme="majorBidi"/>
          <w:sz w:val="24"/>
          <w:szCs w:val="24"/>
        </w:rPr>
        <w:t>unicellulaire</w:t>
      </w:r>
      <w:r w:rsidRPr="004C09B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4C09B4">
        <w:rPr>
          <w:rFonts w:asciiTheme="majorBidi" w:hAnsiTheme="majorBidi" w:cstheme="majorBidi"/>
          <w:sz w:val="24"/>
          <w:szCs w:val="24"/>
        </w:rPr>
        <w:t>ou</w:t>
      </w:r>
      <w:r w:rsidRPr="004C09B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4C09B4">
        <w:rPr>
          <w:rFonts w:asciiTheme="majorBidi" w:hAnsiTheme="majorBidi" w:cstheme="majorBidi"/>
          <w:sz w:val="24"/>
          <w:szCs w:val="24"/>
        </w:rPr>
        <w:t>filamenteux.</w:t>
      </w:r>
    </w:p>
    <w:p w:rsidR="004C09B4" w:rsidRDefault="004C09B4" w:rsidP="004C09B4">
      <w:pPr>
        <w:pStyle w:val="Paragraphedeliste"/>
        <w:widowControl w:val="0"/>
        <w:numPr>
          <w:ilvl w:val="0"/>
          <w:numId w:val="12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Theme="majorBidi" w:hAnsiTheme="majorBidi" w:cstheme="majorBidi"/>
          <w:sz w:val="24"/>
          <w:szCs w:val="24"/>
        </w:rPr>
      </w:pPr>
      <w:r w:rsidRPr="004C09B4">
        <w:rPr>
          <w:rFonts w:asciiTheme="majorBidi" w:hAnsiTheme="majorBidi" w:cstheme="majorBidi"/>
          <w:sz w:val="24"/>
          <w:szCs w:val="24"/>
        </w:rPr>
        <w:t>Présence</w:t>
      </w:r>
      <w:r w:rsidRPr="004C09B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4C09B4">
        <w:rPr>
          <w:rFonts w:asciiTheme="majorBidi" w:hAnsiTheme="majorBidi" w:cstheme="majorBidi"/>
          <w:sz w:val="24"/>
          <w:szCs w:val="24"/>
        </w:rPr>
        <w:t>de</w:t>
      </w:r>
      <w:r w:rsidRPr="004C09B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4C09B4">
        <w:rPr>
          <w:rFonts w:asciiTheme="majorBidi" w:hAnsiTheme="majorBidi" w:cstheme="majorBidi"/>
          <w:sz w:val="24"/>
          <w:szCs w:val="24"/>
        </w:rPr>
        <w:t>chloroplastes en</w:t>
      </w:r>
      <w:r w:rsidRPr="004C09B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4C09B4">
        <w:rPr>
          <w:rFonts w:asciiTheme="majorBidi" w:hAnsiTheme="majorBidi" w:cstheme="majorBidi"/>
          <w:sz w:val="24"/>
          <w:szCs w:val="24"/>
        </w:rPr>
        <w:t>forme</w:t>
      </w:r>
      <w:r w:rsidRPr="004C09B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4C09B4">
        <w:rPr>
          <w:rFonts w:asciiTheme="majorBidi" w:hAnsiTheme="majorBidi" w:cstheme="majorBidi"/>
          <w:sz w:val="24"/>
          <w:szCs w:val="24"/>
        </w:rPr>
        <w:t>étoilée.</w:t>
      </w:r>
    </w:p>
    <w:p w:rsidR="004C09B4" w:rsidRPr="004C09B4" w:rsidRDefault="004C09B4" w:rsidP="004C09B4">
      <w:pPr>
        <w:pStyle w:val="Paragraphedeliste"/>
        <w:widowControl w:val="0"/>
        <w:numPr>
          <w:ilvl w:val="0"/>
          <w:numId w:val="12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Theme="majorBidi" w:hAnsiTheme="majorBidi" w:cstheme="majorBidi"/>
          <w:sz w:val="24"/>
          <w:szCs w:val="24"/>
        </w:rPr>
      </w:pPr>
      <w:r w:rsidRPr="004C09B4">
        <w:rPr>
          <w:rFonts w:asciiTheme="majorBidi" w:hAnsiTheme="majorBidi" w:cstheme="majorBidi"/>
          <w:sz w:val="24"/>
          <w:szCs w:val="24"/>
        </w:rPr>
        <w:t>La</w:t>
      </w:r>
      <w:r w:rsidRPr="004C09B4">
        <w:rPr>
          <w:rFonts w:asciiTheme="majorBidi" w:hAnsiTheme="majorBidi" w:cstheme="majorBidi"/>
          <w:sz w:val="24"/>
          <w:szCs w:val="24"/>
        </w:rPr>
        <w:tab/>
        <w:t>reproduction</w:t>
      </w:r>
      <w:r w:rsidRPr="004C09B4">
        <w:rPr>
          <w:rFonts w:asciiTheme="majorBidi" w:hAnsiTheme="majorBidi" w:cstheme="majorBidi"/>
          <w:sz w:val="24"/>
          <w:szCs w:val="24"/>
        </w:rPr>
        <w:tab/>
        <w:t>se</w:t>
      </w:r>
      <w:r w:rsidRPr="004C09B4">
        <w:rPr>
          <w:rFonts w:asciiTheme="majorBidi" w:hAnsiTheme="majorBidi" w:cstheme="majorBidi"/>
          <w:sz w:val="24"/>
          <w:szCs w:val="24"/>
        </w:rPr>
        <w:tab/>
        <w:t>fait</w:t>
      </w:r>
      <w:r w:rsidRPr="004C09B4">
        <w:rPr>
          <w:rFonts w:asciiTheme="majorBidi" w:hAnsiTheme="majorBidi" w:cstheme="majorBidi"/>
          <w:sz w:val="24"/>
          <w:szCs w:val="24"/>
        </w:rPr>
        <w:tab/>
        <w:t>uniquement</w:t>
      </w:r>
      <w:r w:rsidRPr="004C09B4">
        <w:rPr>
          <w:rFonts w:asciiTheme="majorBidi" w:hAnsiTheme="majorBidi" w:cstheme="majorBidi"/>
          <w:sz w:val="24"/>
          <w:szCs w:val="24"/>
        </w:rPr>
        <w:tab/>
        <w:t>par</w:t>
      </w:r>
      <w:r w:rsidRPr="004C09B4">
        <w:rPr>
          <w:rFonts w:asciiTheme="majorBidi" w:hAnsiTheme="majorBidi" w:cstheme="majorBidi"/>
          <w:sz w:val="24"/>
          <w:szCs w:val="24"/>
        </w:rPr>
        <w:tab/>
        <w:t>voie a</w:t>
      </w:r>
      <w:r w:rsidRPr="004C09B4">
        <w:rPr>
          <w:rFonts w:asciiTheme="majorBidi" w:hAnsiTheme="majorBidi" w:cstheme="majorBidi"/>
          <w:sz w:val="24"/>
          <w:szCs w:val="24"/>
        </w:rPr>
        <w:tab/>
        <w:t>sexuée</w:t>
      </w:r>
      <w:r w:rsidRPr="004C09B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4C09B4">
        <w:rPr>
          <w:rFonts w:asciiTheme="majorBidi" w:hAnsiTheme="majorBidi" w:cstheme="majorBidi"/>
          <w:sz w:val="24"/>
          <w:szCs w:val="24"/>
        </w:rPr>
        <w:t>sauf</w:t>
      </w:r>
      <w:r w:rsidRPr="004C09B4">
        <w:rPr>
          <w:rFonts w:asciiTheme="majorBidi" w:hAnsiTheme="majorBidi" w:cstheme="majorBidi"/>
          <w:sz w:val="24"/>
          <w:szCs w:val="24"/>
        </w:rPr>
        <w:tab/>
        <w:t>pour</w:t>
      </w:r>
      <w:r w:rsidRPr="004C09B4">
        <w:rPr>
          <w:rFonts w:asciiTheme="majorBidi" w:hAnsiTheme="majorBidi" w:cstheme="majorBidi"/>
          <w:sz w:val="24"/>
          <w:szCs w:val="24"/>
        </w:rPr>
        <w:tab/>
        <w:t>le</w:t>
      </w:r>
      <w:r w:rsidRPr="004C09B4">
        <w:rPr>
          <w:rFonts w:asciiTheme="majorBidi" w:hAnsiTheme="majorBidi" w:cstheme="majorBidi"/>
          <w:spacing w:val="-52"/>
          <w:sz w:val="24"/>
          <w:szCs w:val="24"/>
        </w:rPr>
        <w:t xml:space="preserve"> </w:t>
      </w:r>
      <w:r w:rsidRPr="004C09B4">
        <w:rPr>
          <w:rFonts w:asciiTheme="majorBidi" w:hAnsiTheme="majorBidi" w:cstheme="majorBidi"/>
          <w:sz w:val="24"/>
          <w:szCs w:val="24"/>
        </w:rPr>
        <w:t>genre</w:t>
      </w:r>
      <w:r w:rsidRPr="004C09B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4C09B4">
        <w:rPr>
          <w:rFonts w:asciiTheme="majorBidi" w:hAnsiTheme="majorBidi" w:cstheme="majorBidi"/>
          <w:i/>
          <w:sz w:val="24"/>
          <w:szCs w:val="24"/>
        </w:rPr>
        <w:t>Porphyra</w:t>
      </w:r>
      <w:r w:rsidRPr="004C09B4">
        <w:rPr>
          <w:rFonts w:asciiTheme="majorBidi" w:hAnsiTheme="majorBidi" w:cstheme="majorBidi"/>
          <w:i/>
          <w:spacing w:val="2"/>
          <w:sz w:val="24"/>
          <w:szCs w:val="24"/>
        </w:rPr>
        <w:t xml:space="preserve"> </w:t>
      </w:r>
      <w:r w:rsidRPr="004C09B4">
        <w:rPr>
          <w:rFonts w:asciiTheme="majorBidi" w:hAnsiTheme="majorBidi" w:cstheme="majorBidi"/>
          <w:sz w:val="24"/>
          <w:szCs w:val="24"/>
        </w:rPr>
        <w:t>et</w:t>
      </w:r>
      <w:r w:rsidRPr="004C09B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proofErr w:type="spellStart"/>
      <w:r w:rsidRPr="004C09B4">
        <w:rPr>
          <w:rFonts w:asciiTheme="majorBidi" w:hAnsiTheme="majorBidi" w:cstheme="majorBidi"/>
          <w:i/>
          <w:sz w:val="24"/>
          <w:szCs w:val="24"/>
        </w:rPr>
        <w:t>Bangia</w:t>
      </w:r>
      <w:proofErr w:type="spellEnd"/>
      <w:r w:rsidRPr="004C09B4">
        <w:rPr>
          <w:rFonts w:asciiTheme="majorBidi" w:hAnsiTheme="majorBidi" w:cstheme="majorBidi"/>
          <w:sz w:val="24"/>
          <w:szCs w:val="24"/>
        </w:rPr>
        <w:t>.</w:t>
      </w:r>
      <w:r w:rsidRPr="004C09B4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Pr="004C09B4">
        <w:rPr>
          <w:rFonts w:asciiTheme="majorBidi" w:hAnsiTheme="majorBidi" w:cstheme="majorBidi"/>
          <w:sz w:val="24"/>
          <w:szCs w:val="24"/>
        </w:rPr>
        <w:t>Il</w:t>
      </w:r>
      <w:r w:rsidRPr="004C09B4">
        <w:rPr>
          <w:rFonts w:asciiTheme="majorBidi" w:hAnsiTheme="majorBidi" w:cstheme="majorBidi"/>
          <w:spacing w:val="5"/>
          <w:sz w:val="24"/>
          <w:szCs w:val="24"/>
        </w:rPr>
        <w:t xml:space="preserve"> </w:t>
      </w:r>
      <w:r w:rsidRPr="004C09B4">
        <w:rPr>
          <w:rFonts w:asciiTheme="majorBidi" w:hAnsiTheme="majorBidi" w:cstheme="majorBidi"/>
          <w:sz w:val="24"/>
          <w:szCs w:val="24"/>
        </w:rPr>
        <w:t>y</w:t>
      </w:r>
      <w:r w:rsidRPr="004C09B4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4C09B4">
        <w:rPr>
          <w:rFonts w:asciiTheme="majorBidi" w:hAnsiTheme="majorBidi" w:cstheme="majorBidi"/>
          <w:sz w:val="24"/>
          <w:szCs w:val="24"/>
        </w:rPr>
        <w:t>a</w:t>
      </w:r>
      <w:r w:rsidRPr="004C09B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4C09B4">
        <w:rPr>
          <w:rFonts w:asciiTheme="majorBidi" w:hAnsiTheme="majorBidi" w:cstheme="majorBidi"/>
          <w:sz w:val="24"/>
          <w:szCs w:val="24"/>
        </w:rPr>
        <w:t>trois ordres</w:t>
      </w:r>
      <w:r w:rsidRPr="004C09B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4C09B4">
        <w:rPr>
          <w:rFonts w:asciiTheme="majorBidi" w:hAnsiTheme="majorBidi" w:cstheme="majorBidi"/>
          <w:sz w:val="24"/>
          <w:szCs w:val="24"/>
        </w:rPr>
        <w:t>:</w:t>
      </w:r>
    </w:p>
    <w:p w:rsidR="004C09B4" w:rsidRDefault="004C09B4" w:rsidP="004C09B4">
      <w:pPr>
        <w:pStyle w:val="Corpsdetexte"/>
        <w:spacing w:line="535" w:lineRule="auto"/>
        <w:ind w:right="5906"/>
        <w:rPr>
          <w:rFonts w:asciiTheme="majorBidi" w:hAnsiTheme="majorBidi" w:cstheme="majorBidi"/>
        </w:rPr>
      </w:pPr>
    </w:p>
    <w:p w:rsidR="004C09B4" w:rsidRDefault="004C09B4" w:rsidP="004C09B4">
      <w:pPr>
        <w:pStyle w:val="Corpsdetexte"/>
        <w:spacing w:line="535" w:lineRule="auto"/>
        <w:ind w:right="5906"/>
        <w:rPr>
          <w:rFonts w:asciiTheme="majorBidi" w:hAnsiTheme="majorBidi" w:cstheme="majorBidi"/>
          <w:spacing w:val="1"/>
        </w:rPr>
      </w:pPr>
      <w:r w:rsidRPr="00C813EA">
        <w:rPr>
          <w:rFonts w:asciiTheme="majorBidi" w:hAnsiTheme="majorBidi" w:cstheme="majorBidi"/>
        </w:rPr>
        <w:t xml:space="preserve">Ordre des </w:t>
      </w:r>
      <w:hyperlink r:id="rId39">
        <w:proofErr w:type="spellStart"/>
        <w:r w:rsidRPr="00C813EA">
          <w:rPr>
            <w:rFonts w:asciiTheme="majorBidi" w:hAnsiTheme="majorBidi" w:cstheme="majorBidi"/>
          </w:rPr>
          <w:t>Bangiales</w:t>
        </w:r>
        <w:proofErr w:type="spellEnd"/>
      </w:hyperlink>
      <w:r w:rsidRPr="00C813EA">
        <w:rPr>
          <w:rFonts w:asciiTheme="majorBidi" w:hAnsiTheme="majorBidi" w:cstheme="majorBidi"/>
          <w:spacing w:val="1"/>
        </w:rPr>
        <w:t xml:space="preserve"> </w:t>
      </w:r>
    </w:p>
    <w:p w:rsidR="004C09B4" w:rsidRPr="004C09B4" w:rsidRDefault="004C09B4" w:rsidP="004C09B4">
      <w:pPr>
        <w:pStyle w:val="Corpsdetexte"/>
        <w:spacing w:line="535" w:lineRule="auto"/>
        <w:ind w:right="5906"/>
        <w:rPr>
          <w:rFonts w:asciiTheme="majorBidi" w:hAnsiTheme="majorBidi" w:cstheme="majorBidi"/>
          <w:spacing w:val="1"/>
        </w:rPr>
      </w:pPr>
      <w:r w:rsidRPr="00C813EA">
        <w:rPr>
          <w:rFonts w:asciiTheme="majorBidi" w:hAnsiTheme="majorBidi" w:cstheme="majorBidi"/>
        </w:rPr>
        <w:t xml:space="preserve">Ordre des </w:t>
      </w:r>
      <w:proofErr w:type="spellStart"/>
      <w:r w:rsidRPr="00C813EA">
        <w:rPr>
          <w:rFonts w:asciiTheme="majorBidi" w:hAnsiTheme="majorBidi" w:cstheme="majorBidi"/>
        </w:rPr>
        <w:t>Goniotrichales</w:t>
      </w:r>
      <w:proofErr w:type="spellEnd"/>
      <w:r w:rsidRPr="00C813EA">
        <w:rPr>
          <w:rFonts w:asciiTheme="majorBidi" w:hAnsiTheme="majorBidi" w:cstheme="majorBidi"/>
          <w:spacing w:val="-58"/>
        </w:rPr>
        <w:t xml:space="preserve"> </w:t>
      </w:r>
    </w:p>
    <w:p w:rsidR="004C09B4" w:rsidRPr="00C813EA" w:rsidRDefault="004C09B4" w:rsidP="004C09B4">
      <w:pPr>
        <w:pStyle w:val="Corpsdetexte"/>
        <w:spacing w:line="535" w:lineRule="auto"/>
        <w:ind w:right="5906"/>
        <w:rPr>
          <w:rFonts w:asciiTheme="majorBidi" w:hAnsiTheme="majorBidi" w:cstheme="majorBidi"/>
        </w:rPr>
      </w:pPr>
      <w:r w:rsidRPr="00C813EA">
        <w:rPr>
          <w:rFonts w:asciiTheme="majorBidi" w:hAnsiTheme="majorBidi" w:cstheme="majorBidi"/>
        </w:rPr>
        <w:t>Ordre</w:t>
      </w:r>
      <w:r w:rsidRPr="00C813EA">
        <w:rPr>
          <w:rFonts w:asciiTheme="majorBidi" w:hAnsiTheme="majorBidi" w:cstheme="majorBidi"/>
          <w:spacing w:val="-4"/>
        </w:rPr>
        <w:t xml:space="preserve"> </w:t>
      </w:r>
      <w:r w:rsidRPr="00C813EA">
        <w:rPr>
          <w:rFonts w:asciiTheme="majorBidi" w:hAnsiTheme="majorBidi" w:cstheme="majorBidi"/>
        </w:rPr>
        <w:t>des</w:t>
      </w:r>
      <w:r w:rsidRPr="00C813EA">
        <w:rPr>
          <w:rFonts w:asciiTheme="majorBidi" w:hAnsiTheme="majorBidi" w:cstheme="majorBidi"/>
          <w:spacing w:val="-2"/>
        </w:rPr>
        <w:t xml:space="preserve"> </w:t>
      </w:r>
      <w:proofErr w:type="spellStart"/>
      <w:r w:rsidRPr="00C813EA">
        <w:rPr>
          <w:rFonts w:asciiTheme="majorBidi" w:hAnsiTheme="majorBidi" w:cstheme="majorBidi"/>
        </w:rPr>
        <w:t>Porphyridiales</w:t>
      </w:r>
      <w:proofErr w:type="spellEnd"/>
    </w:p>
    <w:p w:rsidR="00B32238" w:rsidRPr="00DA7AF0" w:rsidRDefault="004C09B4" w:rsidP="00DA7AF0">
      <w:pPr>
        <w:pStyle w:val="Corpsdetexte"/>
        <w:spacing w:line="273" w:lineRule="exact"/>
        <w:rPr>
          <w:rFonts w:asciiTheme="majorBidi" w:hAnsiTheme="majorBidi" w:cstheme="majorBidi"/>
        </w:rPr>
        <w:sectPr w:rsidR="00B32238" w:rsidRPr="00DA7AF0">
          <w:headerReference w:type="default" r:id="rId40"/>
          <w:footerReference w:type="default" r:id="rId41"/>
          <w:pgSz w:w="11900" w:h="16840"/>
          <w:pgMar w:top="560" w:right="820" w:bottom="1040" w:left="1320" w:header="0" w:footer="847" w:gutter="0"/>
          <w:cols w:space="720"/>
        </w:sectPr>
      </w:pPr>
      <w:r w:rsidRPr="00C813EA">
        <w:rPr>
          <w:rFonts w:asciiTheme="majorBidi" w:hAnsiTheme="majorBidi" w:cstheme="majorBidi"/>
        </w:rPr>
        <w:t>Sous-classe</w:t>
      </w:r>
      <w:r w:rsidRPr="00C813EA">
        <w:rPr>
          <w:rFonts w:asciiTheme="majorBidi" w:hAnsiTheme="majorBidi" w:cstheme="majorBidi"/>
          <w:spacing w:val="-4"/>
        </w:rPr>
        <w:t xml:space="preserve"> </w:t>
      </w:r>
      <w:r w:rsidRPr="00C813EA">
        <w:rPr>
          <w:rFonts w:asciiTheme="majorBidi" w:hAnsiTheme="majorBidi" w:cstheme="majorBidi"/>
        </w:rPr>
        <w:t>2</w:t>
      </w:r>
      <w:r w:rsidRPr="00C813EA">
        <w:rPr>
          <w:rFonts w:asciiTheme="majorBidi" w:hAnsiTheme="majorBidi" w:cstheme="majorBidi"/>
          <w:spacing w:val="-2"/>
        </w:rPr>
        <w:t xml:space="preserve"> </w:t>
      </w:r>
      <w:r w:rsidRPr="00C813EA">
        <w:rPr>
          <w:rFonts w:asciiTheme="majorBidi" w:hAnsiTheme="majorBidi" w:cstheme="majorBidi"/>
        </w:rPr>
        <w:t>: Les</w:t>
      </w:r>
      <w:r w:rsidRPr="00C813EA">
        <w:rPr>
          <w:rFonts w:asciiTheme="majorBidi" w:hAnsiTheme="majorBidi" w:cstheme="majorBidi"/>
          <w:spacing w:val="-2"/>
        </w:rPr>
        <w:t xml:space="preserve"> </w:t>
      </w:r>
      <w:hyperlink r:id="rId42">
        <w:proofErr w:type="spellStart"/>
        <w:r w:rsidRPr="00C813EA">
          <w:rPr>
            <w:rFonts w:asciiTheme="majorBidi" w:hAnsiTheme="majorBidi" w:cstheme="majorBidi"/>
          </w:rPr>
          <w:t>Florideophycidées</w:t>
        </w:r>
        <w:proofErr w:type="spellEnd"/>
      </w:hyperlink>
    </w:p>
    <w:p w:rsidR="00B32238" w:rsidRPr="003E4DD1" w:rsidRDefault="00DA7AF0" w:rsidP="004C09B4">
      <w:pPr>
        <w:pStyle w:val="Heading1"/>
        <w:ind w:left="0"/>
        <w:jc w:val="both"/>
        <w:rPr>
          <w:rFonts w:asciiTheme="majorBidi" w:hAnsiTheme="majorBidi" w:cstheme="majorBidi"/>
          <w:u w:val="none"/>
        </w:rPr>
      </w:pPr>
      <w:r>
        <w:rPr>
          <w:rFonts w:asciiTheme="majorBidi" w:hAnsiTheme="majorBidi" w:cstheme="majorBidi"/>
          <w:u w:val="none"/>
        </w:rPr>
        <w:lastRenderedPageBreak/>
        <w:t xml:space="preserve">4.4. </w:t>
      </w:r>
      <w:r w:rsidR="00B32238" w:rsidRPr="003E4DD1">
        <w:rPr>
          <w:rFonts w:asciiTheme="majorBidi" w:hAnsiTheme="majorBidi" w:cstheme="majorBidi"/>
          <w:u w:val="none"/>
        </w:rPr>
        <w:t>Les</w:t>
      </w:r>
      <w:r w:rsidR="00B32238" w:rsidRPr="003E4DD1">
        <w:rPr>
          <w:rFonts w:asciiTheme="majorBidi" w:hAnsiTheme="majorBidi" w:cstheme="majorBidi"/>
          <w:spacing w:val="-2"/>
          <w:u w:val="none"/>
        </w:rPr>
        <w:t xml:space="preserve"> </w:t>
      </w:r>
      <w:r w:rsidR="00B32238" w:rsidRPr="003E4DD1">
        <w:rPr>
          <w:rFonts w:asciiTheme="majorBidi" w:hAnsiTheme="majorBidi" w:cstheme="majorBidi"/>
          <w:u w:val="none"/>
        </w:rPr>
        <w:t>algues</w:t>
      </w:r>
      <w:r w:rsidR="00B32238" w:rsidRPr="003E4DD1">
        <w:rPr>
          <w:rFonts w:asciiTheme="majorBidi" w:hAnsiTheme="majorBidi" w:cstheme="majorBidi"/>
          <w:spacing w:val="-2"/>
          <w:u w:val="none"/>
        </w:rPr>
        <w:t xml:space="preserve"> </w:t>
      </w:r>
      <w:r w:rsidR="00B32238" w:rsidRPr="003E4DD1">
        <w:rPr>
          <w:rFonts w:asciiTheme="majorBidi" w:hAnsiTheme="majorBidi" w:cstheme="majorBidi"/>
          <w:u w:val="none"/>
        </w:rPr>
        <w:t>vertes</w:t>
      </w:r>
      <w:r w:rsidR="00B32238" w:rsidRPr="003E4DD1">
        <w:rPr>
          <w:rFonts w:asciiTheme="majorBidi" w:hAnsiTheme="majorBidi" w:cstheme="majorBidi"/>
          <w:spacing w:val="-1"/>
          <w:u w:val="none"/>
        </w:rPr>
        <w:t xml:space="preserve"> </w:t>
      </w:r>
      <w:r w:rsidR="00B32238" w:rsidRPr="003E4DD1">
        <w:rPr>
          <w:rFonts w:asciiTheme="majorBidi" w:hAnsiTheme="majorBidi" w:cstheme="majorBidi"/>
          <w:u w:val="none"/>
        </w:rPr>
        <w:t>(</w:t>
      </w:r>
      <w:proofErr w:type="spellStart"/>
      <w:r w:rsidR="00B32238" w:rsidRPr="003E4DD1">
        <w:rPr>
          <w:rFonts w:asciiTheme="majorBidi" w:hAnsiTheme="majorBidi" w:cstheme="majorBidi"/>
          <w:u w:val="none"/>
        </w:rPr>
        <w:t>Chlorophycophytes</w:t>
      </w:r>
      <w:proofErr w:type="spellEnd"/>
      <w:r w:rsidR="00B32238" w:rsidRPr="003E4DD1">
        <w:rPr>
          <w:rFonts w:asciiTheme="majorBidi" w:hAnsiTheme="majorBidi" w:cstheme="majorBidi"/>
          <w:u w:val="none"/>
        </w:rPr>
        <w:t>)</w:t>
      </w:r>
    </w:p>
    <w:p w:rsidR="00B32238" w:rsidRPr="00C813EA" w:rsidRDefault="00B32238" w:rsidP="004C09B4">
      <w:pPr>
        <w:pStyle w:val="Corpsdetexte"/>
        <w:spacing w:before="159" w:line="360" w:lineRule="auto"/>
        <w:ind w:right="-2" w:firstLine="566"/>
        <w:jc w:val="both"/>
        <w:rPr>
          <w:rFonts w:asciiTheme="majorBidi" w:hAnsiTheme="majorBidi" w:cstheme="majorBidi"/>
        </w:rPr>
      </w:pPr>
      <w:r w:rsidRPr="00C813EA">
        <w:rPr>
          <w:rFonts w:asciiTheme="majorBidi" w:hAnsiTheme="majorBidi" w:cstheme="majorBidi"/>
        </w:rPr>
        <w:t>Les algues vertes réunissent entre 6000 et 7000 espèces, constituent le plus grand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groupe d’algues.   Généralement ce sont des espèces d’eau douce. Il y a des espèces marines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et des espèces terrestres. Elles sont très répandues dans le monde entier. On pense que les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algues</w:t>
      </w:r>
      <w:r w:rsidRPr="00C813EA">
        <w:rPr>
          <w:rFonts w:asciiTheme="majorBidi" w:hAnsiTheme="majorBidi" w:cstheme="majorBidi"/>
          <w:spacing w:val="-2"/>
        </w:rPr>
        <w:t xml:space="preserve"> </w:t>
      </w:r>
      <w:r w:rsidRPr="00C813EA">
        <w:rPr>
          <w:rFonts w:asciiTheme="majorBidi" w:hAnsiTheme="majorBidi" w:cstheme="majorBidi"/>
        </w:rPr>
        <w:t>vertes sont</w:t>
      </w:r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>à l’origine</w:t>
      </w:r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>des</w:t>
      </w:r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>plantes supérieures.</w:t>
      </w:r>
    </w:p>
    <w:p w:rsidR="00B32238" w:rsidRPr="00C813EA" w:rsidRDefault="00B32238" w:rsidP="004C09B4">
      <w:pPr>
        <w:pStyle w:val="Corpsdetexte"/>
        <w:spacing w:line="360" w:lineRule="auto"/>
        <w:ind w:right="-2" w:firstLine="566"/>
        <w:jc w:val="both"/>
        <w:rPr>
          <w:rFonts w:asciiTheme="majorBidi" w:hAnsiTheme="majorBidi" w:cstheme="majorBidi"/>
        </w:rPr>
      </w:pPr>
      <w:r w:rsidRPr="00C813EA">
        <w:rPr>
          <w:rFonts w:asciiTheme="majorBidi" w:hAnsiTheme="majorBidi" w:cstheme="majorBidi"/>
        </w:rPr>
        <w:t xml:space="preserve">Comme les végétaux supérieurs, elles possèdent deux </w:t>
      </w:r>
      <w:r w:rsidRPr="00C813EA">
        <w:rPr>
          <w:rFonts w:asciiTheme="majorBidi" w:hAnsiTheme="majorBidi" w:cstheme="majorBidi"/>
          <w:b/>
        </w:rPr>
        <w:t xml:space="preserve">chlorophylles (a et b) </w:t>
      </w:r>
      <w:r w:rsidRPr="00C813EA">
        <w:rPr>
          <w:rFonts w:asciiTheme="majorBidi" w:hAnsiTheme="majorBidi" w:cstheme="majorBidi"/>
        </w:rPr>
        <w:t>mais aussi</w:t>
      </w:r>
      <w:r w:rsidRPr="00C813EA">
        <w:rPr>
          <w:rFonts w:asciiTheme="majorBidi" w:hAnsiTheme="majorBidi" w:cstheme="majorBidi"/>
          <w:spacing w:val="-57"/>
        </w:rPr>
        <w:t xml:space="preserve"> </w:t>
      </w:r>
      <w:r w:rsidRPr="00C813EA">
        <w:rPr>
          <w:rFonts w:asciiTheme="majorBidi" w:hAnsiTheme="majorBidi" w:cstheme="majorBidi"/>
        </w:rPr>
        <w:t>des</w:t>
      </w:r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>carotènes et de</w:t>
      </w:r>
      <w:r w:rsidRPr="00C813EA">
        <w:rPr>
          <w:rFonts w:asciiTheme="majorBidi" w:hAnsiTheme="majorBidi" w:cstheme="majorBidi"/>
          <w:spacing w:val="-2"/>
        </w:rPr>
        <w:t xml:space="preserve"> </w:t>
      </w:r>
      <w:r w:rsidRPr="00C813EA">
        <w:rPr>
          <w:rFonts w:asciiTheme="majorBidi" w:hAnsiTheme="majorBidi" w:cstheme="majorBidi"/>
        </w:rPr>
        <w:t>la</w:t>
      </w:r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>xanthophylle.</w:t>
      </w:r>
    </w:p>
    <w:p w:rsidR="00B32238" w:rsidRPr="00C813EA" w:rsidRDefault="00B32238" w:rsidP="004C09B4">
      <w:pPr>
        <w:pStyle w:val="Corpsdetexte"/>
        <w:spacing w:before="1" w:line="360" w:lineRule="auto"/>
        <w:ind w:right="-2" w:firstLine="566"/>
        <w:jc w:val="both"/>
        <w:rPr>
          <w:rFonts w:asciiTheme="majorBidi" w:hAnsiTheme="majorBidi" w:cstheme="majorBidi"/>
        </w:rPr>
      </w:pPr>
      <w:r w:rsidRPr="00C813EA">
        <w:rPr>
          <w:rFonts w:asciiTheme="majorBidi" w:hAnsiTheme="majorBidi" w:cstheme="majorBidi"/>
        </w:rPr>
        <w:t>Leurs formes et leurs tailles sont très variables : elles peuvent être microscopiques et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unicellulaires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comme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la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chlorelle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(</w:t>
      </w:r>
      <w:proofErr w:type="spellStart"/>
      <w:r w:rsidRPr="00C813EA">
        <w:rPr>
          <w:rFonts w:asciiTheme="majorBidi" w:hAnsiTheme="majorBidi" w:cstheme="majorBidi"/>
          <w:i/>
        </w:rPr>
        <w:t>Chlorella</w:t>
      </w:r>
      <w:proofErr w:type="spellEnd"/>
      <w:r w:rsidRPr="00C813EA">
        <w:rPr>
          <w:rFonts w:asciiTheme="majorBidi" w:hAnsiTheme="majorBidi" w:cstheme="majorBidi"/>
          <w:i/>
          <w:spacing w:val="1"/>
        </w:rPr>
        <w:t xml:space="preserve"> </w:t>
      </w:r>
      <w:proofErr w:type="spellStart"/>
      <w:r w:rsidRPr="00C813EA">
        <w:rPr>
          <w:rFonts w:asciiTheme="majorBidi" w:hAnsiTheme="majorBidi" w:cstheme="majorBidi"/>
          <w:i/>
        </w:rPr>
        <w:t>vulgaris</w:t>
      </w:r>
      <w:proofErr w:type="spellEnd"/>
      <w:r w:rsidRPr="00C813EA">
        <w:rPr>
          <w:rFonts w:asciiTheme="majorBidi" w:hAnsiTheme="majorBidi" w:cstheme="majorBidi"/>
        </w:rPr>
        <w:t>),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utilisée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comme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complément</w:t>
      </w:r>
      <w:r w:rsidRPr="00C813EA">
        <w:rPr>
          <w:rFonts w:asciiTheme="majorBidi" w:hAnsiTheme="majorBidi" w:cstheme="majorBidi"/>
          <w:spacing w:val="-57"/>
        </w:rPr>
        <w:t xml:space="preserve"> </w:t>
      </w:r>
      <w:r w:rsidRPr="00C813EA">
        <w:rPr>
          <w:rFonts w:asciiTheme="majorBidi" w:hAnsiTheme="majorBidi" w:cstheme="majorBidi"/>
        </w:rPr>
        <w:t>alimentaire ; grandes et pluricellulaires, en forme de lames plates, comme la laitue de mer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(</w:t>
      </w:r>
      <w:proofErr w:type="spellStart"/>
      <w:r w:rsidRPr="00C813EA">
        <w:rPr>
          <w:rFonts w:asciiTheme="majorBidi" w:hAnsiTheme="majorBidi" w:cstheme="majorBidi"/>
          <w:i/>
        </w:rPr>
        <w:t>Ulva</w:t>
      </w:r>
      <w:proofErr w:type="spellEnd"/>
      <w:r w:rsidRPr="00C813EA">
        <w:rPr>
          <w:rFonts w:asciiTheme="majorBidi" w:hAnsiTheme="majorBidi" w:cstheme="majorBidi"/>
          <w:i/>
        </w:rPr>
        <w:t xml:space="preserve"> lactuca</w:t>
      </w:r>
      <w:r w:rsidRPr="00C813EA">
        <w:rPr>
          <w:rFonts w:asciiTheme="majorBidi" w:hAnsiTheme="majorBidi" w:cstheme="majorBidi"/>
        </w:rPr>
        <w:t>) bien connue des pêcheurs à pied et consommée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en salade dans les pays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nordiques. D’autres, filamenteuses, se présentent sous la forme d’un tube (</w:t>
      </w:r>
      <w:proofErr w:type="spellStart"/>
      <w:r w:rsidRPr="00C813EA">
        <w:rPr>
          <w:rFonts w:asciiTheme="majorBidi" w:hAnsiTheme="majorBidi" w:cstheme="majorBidi"/>
          <w:i/>
        </w:rPr>
        <w:t>Enteromorpha</w:t>
      </w:r>
      <w:proofErr w:type="spellEnd"/>
      <w:r w:rsidRPr="00C813EA">
        <w:rPr>
          <w:rFonts w:asciiTheme="majorBidi" w:hAnsiTheme="majorBidi" w:cstheme="majorBidi"/>
          <w:i/>
          <w:spacing w:val="1"/>
        </w:rPr>
        <w:t xml:space="preserve"> </w:t>
      </w:r>
      <w:proofErr w:type="spellStart"/>
      <w:r w:rsidRPr="00C813EA">
        <w:rPr>
          <w:rFonts w:asciiTheme="majorBidi" w:hAnsiTheme="majorBidi" w:cstheme="majorBidi"/>
          <w:i/>
        </w:rPr>
        <w:t>intestinalis</w:t>
      </w:r>
      <w:proofErr w:type="spellEnd"/>
      <w:r w:rsidRPr="00C813EA">
        <w:rPr>
          <w:rFonts w:asciiTheme="majorBidi" w:hAnsiTheme="majorBidi" w:cstheme="majorBidi"/>
        </w:rPr>
        <w:t>).</w:t>
      </w:r>
    </w:p>
    <w:p w:rsidR="00B32238" w:rsidRPr="00C813EA" w:rsidRDefault="00B32238" w:rsidP="004C09B4">
      <w:pPr>
        <w:pStyle w:val="Corpsdetexte"/>
        <w:spacing w:line="360" w:lineRule="auto"/>
        <w:ind w:right="-2" w:firstLine="566"/>
        <w:jc w:val="both"/>
        <w:rPr>
          <w:rFonts w:asciiTheme="majorBidi" w:hAnsiTheme="majorBidi" w:cstheme="majorBidi"/>
        </w:rPr>
      </w:pPr>
      <w:r w:rsidRPr="00C813EA">
        <w:rPr>
          <w:rFonts w:asciiTheme="majorBidi" w:hAnsiTheme="majorBidi" w:cstheme="majorBidi"/>
        </w:rPr>
        <w:t>Ces algues qui vivent dans des eaux peu profondes sont très sensibles à la pollution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organique ou en nitrates, elles se multiplient au point de provoquer de véritables marées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vertes. Les algues vertes sont donc connues comme de bons indicateurs de pollution par les</w:t>
      </w:r>
      <w:r w:rsidRPr="00C813EA">
        <w:rPr>
          <w:rFonts w:asciiTheme="majorBidi" w:hAnsiTheme="majorBidi" w:cstheme="majorBidi"/>
          <w:spacing w:val="1"/>
        </w:rPr>
        <w:t xml:space="preserve"> </w:t>
      </w:r>
      <w:r w:rsidRPr="00C813EA">
        <w:rPr>
          <w:rFonts w:asciiTheme="majorBidi" w:hAnsiTheme="majorBidi" w:cstheme="majorBidi"/>
        </w:rPr>
        <w:t>nitrates</w:t>
      </w:r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>(fleur</w:t>
      </w:r>
      <w:r w:rsidRPr="00C813EA">
        <w:rPr>
          <w:rFonts w:asciiTheme="majorBidi" w:hAnsiTheme="majorBidi" w:cstheme="majorBidi"/>
          <w:spacing w:val="-1"/>
        </w:rPr>
        <w:t xml:space="preserve"> </w:t>
      </w:r>
      <w:r w:rsidRPr="00C813EA">
        <w:rPr>
          <w:rFonts w:asciiTheme="majorBidi" w:hAnsiTheme="majorBidi" w:cstheme="majorBidi"/>
        </w:rPr>
        <w:t xml:space="preserve">d'eau, marées vertes à </w:t>
      </w:r>
      <w:proofErr w:type="spellStart"/>
      <w:r w:rsidRPr="00C813EA">
        <w:rPr>
          <w:rFonts w:asciiTheme="majorBidi" w:hAnsiTheme="majorBidi" w:cstheme="majorBidi"/>
        </w:rPr>
        <w:t>Ulva</w:t>
      </w:r>
      <w:proofErr w:type="spellEnd"/>
      <w:r w:rsidRPr="00C813EA">
        <w:rPr>
          <w:rFonts w:asciiTheme="majorBidi" w:hAnsiTheme="majorBidi" w:cstheme="majorBidi"/>
        </w:rPr>
        <w:t>, etc.).</w:t>
      </w:r>
    </w:p>
    <w:p w:rsidR="00B32238" w:rsidRPr="00DA7AF0" w:rsidRDefault="00B32238" w:rsidP="00DA7AF0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rPr>
          <w:rFonts w:asciiTheme="majorBidi" w:hAnsiTheme="majorBidi" w:cstheme="majorBidi"/>
          <w:sz w:val="24"/>
          <w:szCs w:val="24"/>
        </w:rPr>
      </w:pPr>
      <w:r w:rsidRPr="00DA7AF0">
        <w:rPr>
          <w:rFonts w:asciiTheme="majorBidi" w:hAnsiTheme="majorBidi" w:cstheme="majorBidi"/>
          <w:b/>
          <w:sz w:val="24"/>
          <w:szCs w:val="24"/>
          <w:u w:val="thick"/>
        </w:rPr>
        <w:t>Taxonomie</w:t>
      </w:r>
      <w:r w:rsidRPr="00DA7AF0">
        <w:rPr>
          <w:rFonts w:asciiTheme="majorBidi" w:hAnsiTheme="majorBidi" w:cstheme="majorBidi"/>
          <w:b/>
          <w:spacing w:val="-2"/>
          <w:sz w:val="24"/>
          <w:szCs w:val="24"/>
          <w:u w:val="thick"/>
        </w:rPr>
        <w:t xml:space="preserve"> </w:t>
      </w:r>
      <w:r w:rsidRPr="00DA7AF0">
        <w:rPr>
          <w:rFonts w:asciiTheme="majorBidi" w:hAnsiTheme="majorBidi" w:cstheme="majorBidi"/>
          <w:b/>
          <w:sz w:val="24"/>
          <w:szCs w:val="24"/>
          <w:u w:val="thick"/>
        </w:rPr>
        <w:t>:</w:t>
      </w:r>
      <w:r w:rsidRPr="00DA7AF0">
        <w:rPr>
          <w:rFonts w:asciiTheme="majorBidi" w:hAnsiTheme="majorBidi" w:cstheme="majorBidi"/>
          <w:b/>
          <w:spacing w:val="3"/>
          <w:sz w:val="24"/>
          <w:szCs w:val="24"/>
        </w:rPr>
        <w:t xml:space="preserve"> </w:t>
      </w:r>
      <w:r w:rsidRPr="00DA7AF0">
        <w:rPr>
          <w:rFonts w:asciiTheme="majorBidi" w:hAnsiTheme="majorBidi" w:cstheme="majorBidi"/>
          <w:sz w:val="24"/>
          <w:szCs w:val="24"/>
        </w:rPr>
        <w:t>L’embranchement</w:t>
      </w:r>
      <w:r w:rsidRPr="00DA7AF0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DA7AF0">
        <w:rPr>
          <w:rFonts w:asciiTheme="majorBidi" w:hAnsiTheme="majorBidi" w:cstheme="majorBidi"/>
          <w:sz w:val="24"/>
          <w:szCs w:val="24"/>
        </w:rPr>
        <w:t>des</w:t>
      </w:r>
      <w:r w:rsidRPr="00DA7AF0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proofErr w:type="spellStart"/>
      <w:r w:rsidRPr="00DA7AF0">
        <w:rPr>
          <w:rFonts w:asciiTheme="majorBidi" w:hAnsiTheme="majorBidi" w:cstheme="majorBidi"/>
          <w:sz w:val="24"/>
          <w:szCs w:val="24"/>
        </w:rPr>
        <w:t>Chlorophycophytes</w:t>
      </w:r>
      <w:proofErr w:type="spellEnd"/>
      <w:r w:rsidRPr="00DA7AF0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DA7AF0">
        <w:rPr>
          <w:rFonts w:asciiTheme="majorBidi" w:hAnsiTheme="majorBidi" w:cstheme="majorBidi"/>
          <w:sz w:val="24"/>
          <w:szCs w:val="24"/>
        </w:rPr>
        <w:t>comprend</w:t>
      </w:r>
      <w:r w:rsidRPr="00DA7AF0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DA7AF0">
        <w:rPr>
          <w:rFonts w:asciiTheme="majorBidi" w:hAnsiTheme="majorBidi" w:cstheme="majorBidi"/>
          <w:sz w:val="24"/>
          <w:szCs w:val="24"/>
        </w:rPr>
        <w:t>quatre</w:t>
      </w:r>
      <w:r w:rsidRPr="00DA7AF0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DA7AF0">
        <w:rPr>
          <w:rFonts w:asciiTheme="majorBidi" w:hAnsiTheme="majorBidi" w:cstheme="majorBidi"/>
          <w:sz w:val="24"/>
          <w:szCs w:val="24"/>
        </w:rPr>
        <w:t>classes :</w:t>
      </w:r>
    </w:p>
    <w:p w:rsidR="004C09B4" w:rsidRPr="00C813EA" w:rsidRDefault="004C09B4" w:rsidP="004C09B4">
      <w:pPr>
        <w:pStyle w:val="Paragraphedeliste"/>
        <w:widowControl w:val="0"/>
        <w:tabs>
          <w:tab w:val="left" w:pos="0"/>
        </w:tabs>
        <w:autoSpaceDE w:val="0"/>
        <w:autoSpaceDN w:val="0"/>
        <w:spacing w:before="1" w:after="0" w:line="240" w:lineRule="auto"/>
        <w:ind w:left="284"/>
        <w:contextualSpacing w:val="0"/>
        <w:rPr>
          <w:rFonts w:asciiTheme="majorBidi" w:hAnsiTheme="majorBidi" w:cstheme="majorBidi"/>
          <w:sz w:val="24"/>
          <w:szCs w:val="24"/>
        </w:rPr>
      </w:pPr>
    </w:p>
    <w:p w:rsidR="004C09B4" w:rsidRDefault="00B32238" w:rsidP="004C09B4">
      <w:pPr>
        <w:pStyle w:val="Paragraphedeliste"/>
        <w:widowControl w:val="0"/>
        <w:numPr>
          <w:ilvl w:val="0"/>
          <w:numId w:val="13"/>
        </w:numPr>
        <w:tabs>
          <w:tab w:val="left" w:pos="426"/>
        </w:tabs>
        <w:autoSpaceDE w:val="0"/>
        <w:autoSpaceDN w:val="0"/>
        <w:spacing w:before="139" w:after="0" w:line="240" w:lineRule="auto"/>
        <w:rPr>
          <w:rFonts w:asciiTheme="majorBidi" w:hAnsiTheme="majorBidi" w:cstheme="majorBidi"/>
          <w:sz w:val="24"/>
          <w:szCs w:val="24"/>
        </w:rPr>
      </w:pPr>
      <w:r w:rsidRPr="004C09B4">
        <w:rPr>
          <w:rFonts w:asciiTheme="majorBidi" w:hAnsiTheme="majorBidi" w:cstheme="majorBidi"/>
          <w:sz w:val="24"/>
          <w:szCs w:val="24"/>
        </w:rPr>
        <w:t>Les</w:t>
      </w:r>
      <w:r w:rsidRPr="004C09B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proofErr w:type="spellStart"/>
      <w:r w:rsidRPr="004C09B4">
        <w:rPr>
          <w:rFonts w:asciiTheme="majorBidi" w:hAnsiTheme="majorBidi" w:cstheme="majorBidi"/>
          <w:sz w:val="24"/>
          <w:szCs w:val="24"/>
        </w:rPr>
        <w:t>chlorophyceae</w:t>
      </w:r>
      <w:proofErr w:type="spellEnd"/>
    </w:p>
    <w:p w:rsidR="004C09B4" w:rsidRDefault="00B32238" w:rsidP="004C09B4">
      <w:pPr>
        <w:pStyle w:val="Paragraphedeliste"/>
        <w:widowControl w:val="0"/>
        <w:numPr>
          <w:ilvl w:val="0"/>
          <w:numId w:val="13"/>
        </w:numPr>
        <w:tabs>
          <w:tab w:val="left" w:pos="426"/>
        </w:tabs>
        <w:autoSpaceDE w:val="0"/>
        <w:autoSpaceDN w:val="0"/>
        <w:spacing w:before="139" w:after="0" w:line="240" w:lineRule="auto"/>
        <w:rPr>
          <w:rFonts w:asciiTheme="majorBidi" w:hAnsiTheme="majorBidi" w:cstheme="majorBidi"/>
          <w:sz w:val="24"/>
          <w:szCs w:val="24"/>
        </w:rPr>
      </w:pPr>
      <w:r w:rsidRPr="004C09B4">
        <w:rPr>
          <w:rFonts w:asciiTheme="majorBidi" w:hAnsiTheme="majorBidi" w:cstheme="majorBidi"/>
          <w:sz w:val="24"/>
          <w:szCs w:val="24"/>
        </w:rPr>
        <w:t>Les</w:t>
      </w:r>
      <w:r w:rsidRPr="004C09B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proofErr w:type="spellStart"/>
      <w:r w:rsidRPr="004C09B4">
        <w:rPr>
          <w:rFonts w:asciiTheme="majorBidi" w:hAnsiTheme="majorBidi" w:cstheme="majorBidi"/>
          <w:sz w:val="24"/>
          <w:szCs w:val="24"/>
        </w:rPr>
        <w:t>Zygophyceae</w:t>
      </w:r>
      <w:proofErr w:type="spellEnd"/>
    </w:p>
    <w:p w:rsidR="004C09B4" w:rsidRDefault="00B32238" w:rsidP="004C09B4">
      <w:pPr>
        <w:pStyle w:val="Paragraphedeliste"/>
        <w:widowControl w:val="0"/>
        <w:numPr>
          <w:ilvl w:val="0"/>
          <w:numId w:val="13"/>
        </w:numPr>
        <w:tabs>
          <w:tab w:val="left" w:pos="426"/>
        </w:tabs>
        <w:autoSpaceDE w:val="0"/>
        <w:autoSpaceDN w:val="0"/>
        <w:spacing w:before="139" w:after="0" w:line="240" w:lineRule="auto"/>
        <w:rPr>
          <w:rFonts w:asciiTheme="majorBidi" w:hAnsiTheme="majorBidi" w:cstheme="majorBidi"/>
          <w:sz w:val="24"/>
          <w:szCs w:val="24"/>
        </w:rPr>
      </w:pPr>
      <w:r w:rsidRPr="004C09B4">
        <w:rPr>
          <w:rFonts w:asciiTheme="majorBidi" w:hAnsiTheme="majorBidi" w:cstheme="majorBidi"/>
          <w:sz w:val="24"/>
          <w:szCs w:val="24"/>
        </w:rPr>
        <w:t>Les</w:t>
      </w:r>
      <w:r w:rsidRPr="004C09B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proofErr w:type="spellStart"/>
      <w:r w:rsidRPr="004C09B4">
        <w:rPr>
          <w:rFonts w:asciiTheme="majorBidi" w:hAnsiTheme="majorBidi" w:cstheme="majorBidi"/>
          <w:sz w:val="24"/>
          <w:szCs w:val="24"/>
        </w:rPr>
        <w:t>charophyceae</w:t>
      </w:r>
      <w:proofErr w:type="spellEnd"/>
    </w:p>
    <w:p w:rsidR="004C09B4" w:rsidRDefault="00B32238" w:rsidP="004C09B4">
      <w:pPr>
        <w:pStyle w:val="Paragraphedeliste"/>
        <w:widowControl w:val="0"/>
        <w:numPr>
          <w:ilvl w:val="0"/>
          <w:numId w:val="13"/>
        </w:numPr>
        <w:tabs>
          <w:tab w:val="left" w:pos="426"/>
        </w:tabs>
        <w:autoSpaceDE w:val="0"/>
        <w:autoSpaceDN w:val="0"/>
        <w:spacing w:before="139" w:after="0" w:line="240" w:lineRule="auto"/>
        <w:rPr>
          <w:rFonts w:asciiTheme="majorBidi" w:hAnsiTheme="majorBidi" w:cstheme="majorBidi"/>
          <w:sz w:val="24"/>
          <w:szCs w:val="24"/>
        </w:rPr>
      </w:pPr>
      <w:r w:rsidRPr="004C09B4">
        <w:rPr>
          <w:rFonts w:asciiTheme="majorBidi" w:hAnsiTheme="majorBidi" w:cstheme="majorBidi"/>
          <w:sz w:val="24"/>
          <w:szCs w:val="24"/>
        </w:rPr>
        <w:t>Les</w:t>
      </w:r>
      <w:r w:rsidRPr="004C09B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4C09B4">
        <w:rPr>
          <w:rFonts w:asciiTheme="majorBidi" w:hAnsiTheme="majorBidi" w:cstheme="majorBidi"/>
          <w:sz w:val="24"/>
          <w:szCs w:val="24"/>
        </w:rPr>
        <w:t>Prasinophyceae</w:t>
      </w:r>
      <w:proofErr w:type="spellEnd"/>
    </w:p>
    <w:p w:rsidR="004C09B4" w:rsidRDefault="004C09B4" w:rsidP="004C09B4">
      <w:pPr>
        <w:widowControl w:val="0"/>
        <w:tabs>
          <w:tab w:val="left" w:pos="426"/>
        </w:tabs>
        <w:autoSpaceDE w:val="0"/>
        <w:autoSpaceDN w:val="0"/>
        <w:spacing w:before="139" w:after="0" w:line="240" w:lineRule="auto"/>
        <w:ind w:left="360"/>
        <w:rPr>
          <w:rFonts w:asciiTheme="majorBidi" w:eastAsia="Times New Roman" w:hAnsiTheme="majorBidi" w:cstheme="majorBidi"/>
          <w:b/>
          <w:bCs/>
          <w:color w:val="000000"/>
          <w:kern w:val="36"/>
          <w:sz w:val="24"/>
          <w:szCs w:val="24"/>
          <w:lang w:eastAsia="fr-FR"/>
        </w:rPr>
      </w:pPr>
    </w:p>
    <w:p w:rsidR="00C7481A" w:rsidRPr="00C813EA" w:rsidRDefault="00C7481A" w:rsidP="001C7ED9">
      <w:pPr>
        <w:rPr>
          <w:rFonts w:asciiTheme="majorBidi" w:hAnsiTheme="majorBidi" w:cstheme="majorBidi"/>
          <w:sz w:val="24"/>
          <w:szCs w:val="24"/>
        </w:rPr>
      </w:pPr>
    </w:p>
    <w:sectPr w:rsidR="00C7481A" w:rsidRPr="00C813EA" w:rsidSect="00450BD8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ABE" w:rsidRDefault="00264ABE" w:rsidP="00B32238">
      <w:pPr>
        <w:spacing w:after="0" w:line="240" w:lineRule="auto"/>
      </w:pPr>
      <w:r>
        <w:separator/>
      </w:r>
    </w:p>
  </w:endnote>
  <w:endnote w:type="continuationSeparator" w:id="0">
    <w:p w:rsidR="00264ABE" w:rsidRDefault="00264ABE" w:rsidP="00B32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E7B" w:rsidRDefault="00264ABE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ABE" w:rsidRDefault="00264ABE" w:rsidP="00B32238">
      <w:pPr>
        <w:spacing w:after="0" w:line="240" w:lineRule="auto"/>
      </w:pPr>
      <w:r>
        <w:separator/>
      </w:r>
    </w:p>
  </w:footnote>
  <w:footnote w:type="continuationSeparator" w:id="0">
    <w:p w:rsidR="00264ABE" w:rsidRDefault="00264ABE" w:rsidP="00B32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E7B" w:rsidRDefault="00264ABE">
    <w:pPr>
      <w:pStyle w:val="Corpsdetexte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F14F3"/>
    <w:multiLevelType w:val="hybridMultilevel"/>
    <w:tmpl w:val="D44880D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31767"/>
    <w:multiLevelType w:val="hybridMultilevel"/>
    <w:tmpl w:val="F794A48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1594F"/>
    <w:multiLevelType w:val="multilevel"/>
    <w:tmpl w:val="0EC4E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D5A3F7A"/>
    <w:multiLevelType w:val="hybridMultilevel"/>
    <w:tmpl w:val="4EAEF6AA"/>
    <w:lvl w:ilvl="0" w:tplc="CF08F7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E7CD3"/>
    <w:multiLevelType w:val="hybridMultilevel"/>
    <w:tmpl w:val="04686444"/>
    <w:lvl w:ilvl="0" w:tplc="0D98F2F0">
      <w:start w:val="2"/>
      <w:numFmt w:val="decimal"/>
      <w:lvlText w:val="%1-"/>
      <w:lvlJc w:val="left"/>
      <w:pPr>
        <w:ind w:left="979" w:hanging="32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fr-FR" w:eastAsia="en-US" w:bidi="ar-SA"/>
      </w:rPr>
    </w:lvl>
    <w:lvl w:ilvl="1" w:tplc="91643ED2">
      <w:numFmt w:val="bullet"/>
      <w:lvlText w:val="•"/>
      <w:lvlJc w:val="left"/>
      <w:pPr>
        <w:ind w:left="1857" w:hanging="320"/>
      </w:pPr>
      <w:rPr>
        <w:rFonts w:hint="default"/>
        <w:lang w:val="fr-FR" w:eastAsia="en-US" w:bidi="ar-SA"/>
      </w:rPr>
    </w:lvl>
    <w:lvl w:ilvl="2" w:tplc="520AA964">
      <w:numFmt w:val="bullet"/>
      <w:lvlText w:val="•"/>
      <w:lvlJc w:val="left"/>
      <w:pPr>
        <w:ind w:left="2735" w:hanging="320"/>
      </w:pPr>
      <w:rPr>
        <w:rFonts w:hint="default"/>
        <w:lang w:val="fr-FR" w:eastAsia="en-US" w:bidi="ar-SA"/>
      </w:rPr>
    </w:lvl>
    <w:lvl w:ilvl="3" w:tplc="EF88D3E6">
      <w:numFmt w:val="bullet"/>
      <w:lvlText w:val="•"/>
      <w:lvlJc w:val="left"/>
      <w:pPr>
        <w:ind w:left="3613" w:hanging="320"/>
      </w:pPr>
      <w:rPr>
        <w:rFonts w:hint="default"/>
        <w:lang w:val="fr-FR" w:eastAsia="en-US" w:bidi="ar-SA"/>
      </w:rPr>
    </w:lvl>
    <w:lvl w:ilvl="4" w:tplc="CCEC349E">
      <w:numFmt w:val="bullet"/>
      <w:lvlText w:val="•"/>
      <w:lvlJc w:val="left"/>
      <w:pPr>
        <w:ind w:left="4491" w:hanging="320"/>
      </w:pPr>
      <w:rPr>
        <w:rFonts w:hint="default"/>
        <w:lang w:val="fr-FR" w:eastAsia="en-US" w:bidi="ar-SA"/>
      </w:rPr>
    </w:lvl>
    <w:lvl w:ilvl="5" w:tplc="F9AA78B4">
      <w:numFmt w:val="bullet"/>
      <w:lvlText w:val="•"/>
      <w:lvlJc w:val="left"/>
      <w:pPr>
        <w:ind w:left="5369" w:hanging="320"/>
      </w:pPr>
      <w:rPr>
        <w:rFonts w:hint="default"/>
        <w:lang w:val="fr-FR" w:eastAsia="en-US" w:bidi="ar-SA"/>
      </w:rPr>
    </w:lvl>
    <w:lvl w:ilvl="6" w:tplc="0988E5C0">
      <w:numFmt w:val="bullet"/>
      <w:lvlText w:val="•"/>
      <w:lvlJc w:val="left"/>
      <w:pPr>
        <w:ind w:left="6247" w:hanging="320"/>
      </w:pPr>
      <w:rPr>
        <w:rFonts w:hint="default"/>
        <w:lang w:val="fr-FR" w:eastAsia="en-US" w:bidi="ar-SA"/>
      </w:rPr>
    </w:lvl>
    <w:lvl w:ilvl="7" w:tplc="7EAAC604">
      <w:numFmt w:val="bullet"/>
      <w:lvlText w:val="•"/>
      <w:lvlJc w:val="left"/>
      <w:pPr>
        <w:ind w:left="7125" w:hanging="320"/>
      </w:pPr>
      <w:rPr>
        <w:rFonts w:hint="default"/>
        <w:lang w:val="fr-FR" w:eastAsia="en-US" w:bidi="ar-SA"/>
      </w:rPr>
    </w:lvl>
    <w:lvl w:ilvl="8" w:tplc="2BCA7452">
      <w:numFmt w:val="bullet"/>
      <w:lvlText w:val="•"/>
      <w:lvlJc w:val="left"/>
      <w:pPr>
        <w:ind w:left="8003" w:hanging="320"/>
      </w:pPr>
      <w:rPr>
        <w:rFonts w:hint="default"/>
        <w:lang w:val="fr-FR" w:eastAsia="en-US" w:bidi="ar-SA"/>
      </w:rPr>
    </w:lvl>
  </w:abstractNum>
  <w:abstractNum w:abstractNumId="5">
    <w:nsid w:val="282B40D3"/>
    <w:multiLevelType w:val="hybridMultilevel"/>
    <w:tmpl w:val="23A86EB2"/>
    <w:lvl w:ilvl="0" w:tplc="2C44A108">
      <w:numFmt w:val="bullet"/>
      <w:lvlText w:val="-"/>
      <w:lvlJc w:val="left"/>
      <w:pPr>
        <w:ind w:left="2136" w:hanging="360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1" w:tplc="17E06A76">
      <w:numFmt w:val="bullet"/>
      <w:lvlText w:val=""/>
      <w:lvlJc w:val="left"/>
      <w:pPr>
        <w:ind w:left="1416" w:hanging="154"/>
      </w:pPr>
      <w:rPr>
        <w:rFonts w:hint="default"/>
        <w:w w:val="99"/>
        <w:lang w:val="fr-FR" w:eastAsia="en-US" w:bidi="ar-SA"/>
      </w:rPr>
    </w:lvl>
    <w:lvl w:ilvl="2" w:tplc="94422C92">
      <w:numFmt w:val="bullet"/>
      <w:lvlText w:val="•"/>
      <w:lvlJc w:val="left"/>
      <w:pPr>
        <w:ind w:left="3211" w:hanging="154"/>
      </w:pPr>
      <w:rPr>
        <w:rFonts w:hint="default"/>
        <w:lang w:val="fr-FR" w:eastAsia="en-US" w:bidi="ar-SA"/>
      </w:rPr>
    </w:lvl>
    <w:lvl w:ilvl="3" w:tplc="4342BA5E">
      <w:numFmt w:val="bullet"/>
      <w:lvlText w:val="•"/>
      <w:lvlJc w:val="left"/>
      <w:pPr>
        <w:ind w:left="4283" w:hanging="154"/>
      </w:pPr>
      <w:rPr>
        <w:rFonts w:hint="default"/>
        <w:lang w:val="fr-FR" w:eastAsia="en-US" w:bidi="ar-SA"/>
      </w:rPr>
    </w:lvl>
    <w:lvl w:ilvl="4" w:tplc="5F70A010">
      <w:numFmt w:val="bullet"/>
      <w:lvlText w:val="•"/>
      <w:lvlJc w:val="left"/>
      <w:pPr>
        <w:ind w:left="5355" w:hanging="154"/>
      </w:pPr>
      <w:rPr>
        <w:rFonts w:hint="default"/>
        <w:lang w:val="fr-FR" w:eastAsia="en-US" w:bidi="ar-SA"/>
      </w:rPr>
    </w:lvl>
    <w:lvl w:ilvl="5" w:tplc="F55087C2">
      <w:numFmt w:val="bullet"/>
      <w:lvlText w:val="•"/>
      <w:lvlJc w:val="left"/>
      <w:pPr>
        <w:ind w:left="6427" w:hanging="154"/>
      </w:pPr>
      <w:rPr>
        <w:rFonts w:hint="default"/>
        <w:lang w:val="fr-FR" w:eastAsia="en-US" w:bidi="ar-SA"/>
      </w:rPr>
    </w:lvl>
    <w:lvl w:ilvl="6" w:tplc="C452348A">
      <w:numFmt w:val="bullet"/>
      <w:lvlText w:val="•"/>
      <w:lvlJc w:val="left"/>
      <w:pPr>
        <w:ind w:left="7499" w:hanging="154"/>
      </w:pPr>
      <w:rPr>
        <w:rFonts w:hint="default"/>
        <w:lang w:val="fr-FR" w:eastAsia="en-US" w:bidi="ar-SA"/>
      </w:rPr>
    </w:lvl>
    <w:lvl w:ilvl="7" w:tplc="1EF4D8A2">
      <w:numFmt w:val="bullet"/>
      <w:lvlText w:val="•"/>
      <w:lvlJc w:val="left"/>
      <w:pPr>
        <w:ind w:left="8570" w:hanging="154"/>
      </w:pPr>
      <w:rPr>
        <w:rFonts w:hint="default"/>
        <w:lang w:val="fr-FR" w:eastAsia="en-US" w:bidi="ar-SA"/>
      </w:rPr>
    </w:lvl>
    <w:lvl w:ilvl="8" w:tplc="479C9A4A">
      <w:numFmt w:val="bullet"/>
      <w:lvlText w:val="•"/>
      <w:lvlJc w:val="left"/>
      <w:pPr>
        <w:ind w:left="9642" w:hanging="154"/>
      </w:pPr>
      <w:rPr>
        <w:rFonts w:hint="default"/>
        <w:lang w:val="fr-FR" w:eastAsia="en-US" w:bidi="ar-SA"/>
      </w:rPr>
    </w:lvl>
  </w:abstractNum>
  <w:abstractNum w:abstractNumId="6">
    <w:nsid w:val="2ED25988"/>
    <w:multiLevelType w:val="hybridMultilevel"/>
    <w:tmpl w:val="21C0331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77F7D"/>
    <w:multiLevelType w:val="hybridMultilevel"/>
    <w:tmpl w:val="777A26C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2847FC"/>
    <w:multiLevelType w:val="hybridMultilevel"/>
    <w:tmpl w:val="8C504E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3314E3"/>
    <w:multiLevelType w:val="hybridMultilevel"/>
    <w:tmpl w:val="0868CC9E"/>
    <w:lvl w:ilvl="0" w:tplc="769A82C0">
      <w:start w:val="2"/>
      <w:numFmt w:val="decimal"/>
      <w:lvlText w:val="%1-"/>
      <w:lvlJc w:val="left"/>
      <w:pPr>
        <w:ind w:left="213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1" w:tplc="8DFA4B8C">
      <w:start w:val="3"/>
      <w:numFmt w:val="decimal"/>
      <w:lvlText w:val="%2-"/>
      <w:lvlJc w:val="left"/>
      <w:pPr>
        <w:ind w:left="2410" w:hanging="4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fr-FR" w:eastAsia="en-US" w:bidi="ar-SA"/>
      </w:rPr>
    </w:lvl>
    <w:lvl w:ilvl="2" w:tplc="CDE67390">
      <w:start w:val="1"/>
      <w:numFmt w:val="lowerLetter"/>
      <w:lvlText w:val="%3-"/>
      <w:lvlJc w:val="left"/>
      <w:pPr>
        <w:ind w:left="2470" w:hanging="48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fr-FR" w:eastAsia="en-US" w:bidi="ar-SA"/>
      </w:rPr>
    </w:lvl>
    <w:lvl w:ilvl="3" w:tplc="FC0C02C6">
      <w:numFmt w:val="bullet"/>
      <w:lvlText w:val="•"/>
      <w:lvlJc w:val="left"/>
      <w:pPr>
        <w:ind w:left="3643" w:hanging="488"/>
      </w:pPr>
      <w:rPr>
        <w:rFonts w:hint="default"/>
        <w:lang w:val="fr-FR" w:eastAsia="en-US" w:bidi="ar-SA"/>
      </w:rPr>
    </w:lvl>
    <w:lvl w:ilvl="4" w:tplc="C340E684">
      <w:numFmt w:val="bullet"/>
      <w:lvlText w:val="•"/>
      <w:lvlJc w:val="left"/>
      <w:pPr>
        <w:ind w:left="4806" w:hanging="488"/>
      </w:pPr>
      <w:rPr>
        <w:rFonts w:hint="default"/>
        <w:lang w:val="fr-FR" w:eastAsia="en-US" w:bidi="ar-SA"/>
      </w:rPr>
    </w:lvl>
    <w:lvl w:ilvl="5" w:tplc="1C1E2140">
      <w:numFmt w:val="bullet"/>
      <w:lvlText w:val="•"/>
      <w:lvlJc w:val="left"/>
      <w:pPr>
        <w:ind w:left="5969" w:hanging="488"/>
      </w:pPr>
      <w:rPr>
        <w:rFonts w:hint="default"/>
        <w:lang w:val="fr-FR" w:eastAsia="en-US" w:bidi="ar-SA"/>
      </w:rPr>
    </w:lvl>
    <w:lvl w:ilvl="6" w:tplc="FF309798">
      <w:numFmt w:val="bullet"/>
      <w:lvlText w:val="•"/>
      <w:lvlJc w:val="left"/>
      <w:pPr>
        <w:ind w:left="7133" w:hanging="488"/>
      </w:pPr>
      <w:rPr>
        <w:rFonts w:hint="default"/>
        <w:lang w:val="fr-FR" w:eastAsia="en-US" w:bidi="ar-SA"/>
      </w:rPr>
    </w:lvl>
    <w:lvl w:ilvl="7" w:tplc="31305C52">
      <w:numFmt w:val="bullet"/>
      <w:lvlText w:val="•"/>
      <w:lvlJc w:val="left"/>
      <w:pPr>
        <w:ind w:left="8296" w:hanging="488"/>
      </w:pPr>
      <w:rPr>
        <w:rFonts w:hint="default"/>
        <w:lang w:val="fr-FR" w:eastAsia="en-US" w:bidi="ar-SA"/>
      </w:rPr>
    </w:lvl>
    <w:lvl w:ilvl="8" w:tplc="270E9802">
      <w:numFmt w:val="bullet"/>
      <w:lvlText w:val="•"/>
      <w:lvlJc w:val="left"/>
      <w:pPr>
        <w:ind w:left="9459" w:hanging="488"/>
      </w:pPr>
      <w:rPr>
        <w:rFonts w:hint="default"/>
        <w:lang w:val="fr-FR" w:eastAsia="en-US" w:bidi="ar-SA"/>
      </w:rPr>
    </w:lvl>
  </w:abstractNum>
  <w:abstractNum w:abstractNumId="10">
    <w:nsid w:val="4C186B59"/>
    <w:multiLevelType w:val="hybridMultilevel"/>
    <w:tmpl w:val="4EAEF6AA"/>
    <w:lvl w:ilvl="0" w:tplc="CF08F7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A47E22"/>
    <w:multiLevelType w:val="hybridMultilevel"/>
    <w:tmpl w:val="5E208EF2"/>
    <w:lvl w:ilvl="0" w:tplc="69A2DB3C">
      <w:start w:val="1"/>
      <w:numFmt w:val="lowerLetter"/>
      <w:lvlText w:val="%1-"/>
      <w:lvlJc w:val="left"/>
      <w:pPr>
        <w:ind w:left="1200" w:hanging="53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fr-FR" w:eastAsia="en-US" w:bidi="ar-SA"/>
      </w:rPr>
    </w:lvl>
    <w:lvl w:ilvl="1" w:tplc="13FC0A28">
      <w:start w:val="1"/>
      <w:numFmt w:val="decimal"/>
      <w:lvlText w:val="%2-"/>
      <w:lvlJc w:val="left"/>
      <w:pPr>
        <w:ind w:left="238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2" w:tplc="1F6A6FBE">
      <w:start w:val="3"/>
      <w:numFmt w:val="lowerLetter"/>
      <w:lvlText w:val="%3-"/>
      <w:lvlJc w:val="left"/>
      <w:pPr>
        <w:ind w:left="2330" w:hanging="28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fr-FR" w:eastAsia="en-US" w:bidi="ar-SA"/>
      </w:rPr>
    </w:lvl>
    <w:lvl w:ilvl="3" w:tplc="482294FC">
      <w:numFmt w:val="bullet"/>
      <w:lvlText w:val=""/>
      <w:lvlJc w:val="left"/>
      <w:pPr>
        <w:ind w:left="2622" w:hanging="360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4" w:tplc="1668EA98">
      <w:numFmt w:val="bullet"/>
      <w:lvlText w:val="•"/>
      <w:lvlJc w:val="left"/>
      <w:pPr>
        <w:ind w:left="2760" w:hanging="360"/>
      </w:pPr>
      <w:rPr>
        <w:rFonts w:hint="default"/>
        <w:lang w:val="fr-FR" w:eastAsia="en-US" w:bidi="ar-SA"/>
      </w:rPr>
    </w:lvl>
    <w:lvl w:ilvl="5" w:tplc="70061F86">
      <w:numFmt w:val="bullet"/>
      <w:lvlText w:val="•"/>
      <w:lvlJc w:val="left"/>
      <w:pPr>
        <w:ind w:left="2840" w:hanging="360"/>
      </w:pPr>
      <w:rPr>
        <w:rFonts w:hint="default"/>
        <w:lang w:val="fr-FR" w:eastAsia="en-US" w:bidi="ar-SA"/>
      </w:rPr>
    </w:lvl>
    <w:lvl w:ilvl="6" w:tplc="D3585EFE">
      <w:numFmt w:val="bullet"/>
      <w:lvlText w:val="•"/>
      <w:lvlJc w:val="left"/>
      <w:pPr>
        <w:ind w:left="4223" w:hanging="360"/>
      </w:pPr>
      <w:rPr>
        <w:rFonts w:hint="default"/>
        <w:lang w:val="fr-FR" w:eastAsia="en-US" w:bidi="ar-SA"/>
      </w:rPr>
    </w:lvl>
    <w:lvl w:ilvl="7" w:tplc="9CE8F1E0">
      <w:numFmt w:val="bullet"/>
      <w:lvlText w:val="•"/>
      <w:lvlJc w:val="left"/>
      <w:pPr>
        <w:ind w:left="5607" w:hanging="360"/>
      </w:pPr>
      <w:rPr>
        <w:rFonts w:hint="default"/>
        <w:lang w:val="fr-FR" w:eastAsia="en-US" w:bidi="ar-SA"/>
      </w:rPr>
    </w:lvl>
    <w:lvl w:ilvl="8" w:tplc="E6BE8C1E">
      <w:numFmt w:val="bullet"/>
      <w:lvlText w:val="•"/>
      <w:lvlJc w:val="left"/>
      <w:pPr>
        <w:ind w:left="6991" w:hanging="360"/>
      </w:pPr>
      <w:rPr>
        <w:rFonts w:hint="default"/>
        <w:lang w:val="fr-FR" w:eastAsia="en-US" w:bidi="ar-SA"/>
      </w:rPr>
    </w:lvl>
  </w:abstractNum>
  <w:abstractNum w:abstractNumId="12">
    <w:nsid w:val="5E467EEF"/>
    <w:multiLevelType w:val="hybridMultilevel"/>
    <w:tmpl w:val="61E64F6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1442F7"/>
    <w:multiLevelType w:val="hybridMultilevel"/>
    <w:tmpl w:val="5D784FA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CA189C"/>
    <w:multiLevelType w:val="hybridMultilevel"/>
    <w:tmpl w:val="B2DACD2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527BCA"/>
    <w:multiLevelType w:val="hybridMultilevel"/>
    <w:tmpl w:val="9C6ED380"/>
    <w:lvl w:ilvl="0" w:tplc="6D609200">
      <w:numFmt w:val="bullet"/>
      <w:lvlText w:val="-"/>
      <w:lvlJc w:val="left"/>
      <w:pPr>
        <w:ind w:left="720" w:hanging="358"/>
      </w:pPr>
      <w:rPr>
        <w:rFonts w:hint="default"/>
        <w:w w:val="99"/>
        <w:lang w:val="fr-FR" w:eastAsia="en-US" w:bidi="ar-SA"/>
      </w:rPr>
    </w:lvl>
    <w:lvl w:ilvl="1" w:tplc="9FB68C34">
      <w:numFmt w:val="bullet"/>
      <w:lvlText w:val="-"/>
      <w:lvlJc w:val="left"/>
      <w:pPr>
        <w:ind w:left="133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2" w:tplc="520274EC">
      <w:numFmt w:val="bullet"/>
      <w:lvlText w:val="•"/>
      <w:lvlJc w:val="left"/>
      <w:pPr>
        <w:ind w:left="2275" w:hanging="142"/>
      </w:pPr>
      <w:rPr>
        <w:rFonts w:hint="default"/>
        <w:lang w:val="fr-FR" w:eastAsia="en-US" w:bidi="ar-SA"/>
      </w:rPr>
    </w:lvl>
    <w:lvl w:ilvl="3" w:tplc="FB300CA8">
      <w:numFmt w:val="bullet"/>
      <w:lvlText w:val="•"/>
      <w:lvlJc w:val="left"/>
      <w:pPr>
        <w:ind w:left="3210" w:hanging="142"/>
      </w:pPr>
      <w:rPr>
        <w:rFonts w:hint="default"/>
        <w:lang w:val="fr-FR" w:eastAsia="en-US" w:bidi="ar-SA"/>
      </w:rPr>
    </w:lvl>
    <w:lvl w:ilvl="4" w:tplc="0DC6C2FC">
      <w:numFmt w:val="bullet"/>
      <w:lvlText w:val="•"/>
      <w:lvlJc w:val="left"/>
      <w:pPr>
        <w:ind w:left="4146" w:hanging="142"/>
      </w:pPr>
      <w:rPr>
        <w:rFonts w:hint="default"/>
        <w:lang w:val="fr-FR" w:eastAsia="en-US" w:bidi="ar-SA"/>
      </w:rPr>
    </w:lvl>
    <w:lvl w:ilvl="5" w:tplc="DAD6FA74">
      <w:numFmt w:val="bullet"/>
      <w:lvlText w:val="•"/>
      <w:lvlJc w:val="left"/>
      <w:pPr>
        <w:ind w:left="5081" w:hanging="142"/>
      </w:pPr>
      <w:rPr>
        <w:rFonts w:hint="default"/>
        <w:lang w:val="fr-FR" w:eastAsia="en-US" w:bidi="ar-SA"/>
      </w:rPr>
    </w:lvl>
    <w:lvl w:ilvl="6" w:tplc="B8C28AF4">
      <w:numFmt w:val="bullet"/>
      <w:lvlText w:val="•"/>
      <w:lvlJc w:val="left"/>
      <w:pPr>
        <w:ind w:left="6017" w:hanging="142"/>
      </w:pPr>
      <w:rPr>
        <w:rFonts w:hint="default"/>
        <w:lang w:val="fr-FR" w:eastAsia="en-US" w:bidi="ar-SA"/>
      </w:rPr>
    </w:lvl>
    <w:lvl w:ilvl="7" w:tplc="32F2BA5E">
      <w:numFmt w:val="bullet"/>
      <w:lvlText w:val="•"/>
      <w:lvlJc w:val="left"/>
      <w:pPr>
        <w:ind w:left="6952" w:hanging="142"/>
      </w:pPr>
      <w:rPr>
        <w:rFonts w:hint="default"/>
        <w:lang w:val="fr-FR" w:eastAsia="en-US" w:bidi="ar-SA"/>
      </w:rPr>
    </w:lvl>
    <w:lvl w:ilvl="8" w:tplc="165E72BE">
      <w:numFmt w:val="bullet"/>
      <w:lvlText w:val="•"/>
      <w:lvlJc w:val="left"/>
      <w:pPr>
        <w:ind w:left="7888" w:hanging="142"/>
      </w:pPr>
      <w:rPr>
        <w:rFonts w:hint="default"/>
        <w:lang w:val="fr-FR" w:eastAsia="en-US" w:bidi="ar-SA"/>
      </w:r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0"/>
  </w:num>
  <w:num w:numId="5">
    <w:abstractNumId w:val="1"/>
  </w:num>
  <w:num w:numId="6">
    <w:abstractNumId w:val="12"/>
  </w:num>
  <w:num w:numId="7">
    <w:abstractNumId w:val="6"/>
  </w:num>
  <w:num w:numId="8">
    <w:abstractNumId w:val="14"/>
  </w:num>
  <w:num w:numId="9">
    <w:abstractNumId w:val="15"/>
  </w:num>
  <w:num w:numId="10">
    <w:abstractNumId w:val="4"/>
  </w:num>
  <w:num w:numId="11">
    <w:abstractNumId w:val="11"/>
  </w:num>
  <w:num w:numId="12">
    <w:abstractNumId w:val="8"/>
  </w:num>
  <w:num w:numId="13">
    <w:abstractNumId w:val="13"/>
  </w:num>
  <w:num w:numId="14">
    <w:abstractNumId w:val="5"/>
  </w:num>
  <w:num w:numId="15">
    <w:abstractNumId w:val="9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352C07"/>
    <w:rsid w:val="000903BC"/>
    <w:rsid w:val="000A16B1"/>
    <w:rsid w:val="000D2AB1"/>
    <w:rsid w:val="00114FFC"/>
    <w:rsid w:val="00136529"/>
    <w:rsid w:val="00190B6F"/>
    <w:rsid w:val="001C7ED9"/>
    <w:rsid w:val="00234208"/>
    <w:rsid w:val="00264ABE"/>
    <w:rsid w:val="00296BC6"/>
    <w:rsid w:val="00352C07"/>
    <w:rsid w:val="0039618E"/>
    <w:rsid w:val="003E4DD1"/>
    <w:rsid w:val="004044E6"/>
    <w:rsid w:val="0041121E"/>
    <w:rsid w:val="00430DC4"/>
    <w:rsid w:val="00450BD8"/>
    <w:rsid w:val="0049033A"/>
    <w:rsid w:val="004B099D"/>
    <w:rsid w:val="004B531D"/>
    <w:rsid w:val="004C0272"/>
    <w:rsid w:val="004C09B4"/>
    <w:rsid w:val="005213A2"/>
    <w:rsid w:val="0055120B"/>
    <w:rsid w:val="005A1BBE"/>
    <w:rsid w:val="005D3AA6"/>
    <w:rsid w:val="00633502"/>
    <w:rsid w:val="006C09C0"/>
    <w:rsid w:val="006C4CA6"/>
    <w:rsid w:val="006E2875"/>
    <w:rsid w:val="007D3E3A"/>
    <w:rsid w:val="0085197A"/>
    <w:rsid w:val="008533B1"/>
    <w:rsid w:val="00887C55"/>
    <w:rsid w:val="008A735A"/>
    <w:rsid w:val="008B52C5"/>
    <w:rsid w:val="00906F64"/>
    <w:rsid w:val="00942A1D"/>
    <w:rsid w:val="00987A59"/>
    <w:rsid w:val="009C3061"/>
    <w:rsid w:val="009E5B27"/>
    <w:rsid w:val="00A01C45"/>
    <w:rsid w:val="00A15D1A"/>
    <w:rsid w:val="00A55246"/>
    <w:rsid w:val="00A87DA1"/>
    <w:rsid w:val="00AB5218"/>
    <w:rsid w:val="00AD4F6C"/>
    <w:rsid w:val="00B220E0"/>
    <w:rsid w:val="00B31076"/>
    <w:rsid w:val="00B32238"/>
    <w:rsid w:val="00BB0890"/>
    <w:rsid w:val="00C7481A"/>
    <w:rsid w:val="00C773AF"/>
    <w:rsid w:val="00C813EA"/>
    <w:rsid w:val="00C9658B"/>
    <w:rsid w:val="00D649EE"/>
    <w:rsid w:val="00D65801"/>
    <w:rsid w:val="00D672D4"/>
    <w:rsid w:val="00DA7AF0"/>
    <w:rsid w:val="00DB182E"/>
    <w:rsid w:val="00DB2657"/>
    <w:rsid w:val="00DC3168"/>
    <w:rsid w:val="00E1495A"/>
    <w:rsid w:val="00E21F1B"/>
    <w:rsid w:val="00F77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890"/>
  </w:style>
  <w:style w:type="paragraph" w:styleId="Titre1">
    <w:name w:val="heading 1"/>
    <w:basedOn w:val="Normal"/>
    <w:link w:val="Titre1Car"/>
    <w:uiPriority w:val="9"/>
    <w:qFormat/>
    <w:rsid w:val="001C7E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7E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450BD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B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099D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1C7ED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ev">
    <w:name w:val="Strong"/>
    <w:basedOn w:val="Policepardfaut"/>
    <w:uiPriority w:val="22"/>
    <w:qFormat/>
    <w:rsid w:val="001C7ED9"/>
    <w:rPr>
      <w:b/>
      <w:bCs/>
    </w:rPr>
  </w:style>
  <w:style w:type="character" w:customStyle="1" w:styleId="wrappersspan-sc-13rs60f-1">
    <w:name w:val="wrappers__span-sc-13rs60f-1"/>
    <w:basedOn w:val="Policepardfaut"/>
    <w:rsid w:val="001C7ED9"/>
  </w:style>
  <w:style w:type="character" w:styleId="Lienhypertexte">
    <w:name w:val="Hyperlink"/>
    <w:basedOn w:val="Policepardfaut"/>
    <w:uiPriority w:val="99"/>
    <w:semiHidden/>
    <w:unhideWhenUsed/>
    <w:rsid w:val="001C7ED9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1C7E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C7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1C7ED9"/>
    <w:rPr>
      <w:i/>
      <w:iCs/>
    </w:rPr>
  </w:style>
  <w:style w:type="paragraph" w:styleId="Corpsdetexte">
    <w:name w:val="Body Text"/>
    <w:basedOn w:val="Normal"/>
    <w:link w:val="CorpsdetexteCar"/>
    <w:uiPriority w:val="1"/>
    <w:qFormat/>
    <w:rsid w:val="00B322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B32238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B32238"/>
    <w:pPr>
      <w:widowControl w:val="0"/>
      <w:autoSpaceDE w:val="0"/>
      <w:autoSpaceDN w:val="0"/>
      <w:spacing w:before="94" w:after="0" w:line="240" w:lineRule="auto"/>
      <w:ind w:left="132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customStyle="1" w:styleId="Heading2">
    <w:name w:val="Heading 2"/>
    <w:basedOn w:val="Normal"/>
    <w:uiPriority w:val="1"/>
    <w:qFormat/>
    <w:rsid w:val="00B32238"/>
    <w:pPr>
      <w:widowControl w:val="0"/>
      <w:autoSpaceDE w:val="0"/>
      <w:autoSpaceDN w:val="0"/>
      <w:spacing w:after="0" w:line="240" w:lineRule="auto"/>
      <w:ind w:left="2044" w:hanging="143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En-tte">
    <w:name w:val="header"/>
    <w:basedOn w:val="Normal"/>
    <w:link w:val="En-tteCar"/>
    <w:uiPriority w:val="99"/>
    <w:semiHidden/>
    <w:unhideWhenUsed/>
    <w:rsid w:val="00B32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32238"/>
  </w:style>
  <w:style w:type="paragraph" w:styleId="Pieddepage">
    <w:name w:val="footer"/>
    <w:basedOn w:val="Normal"/>
    <w:link w:val="PieddepageCar"/>
    <w:uiPriority w:val="99"/>
    <w:semiHidden/>
    <w:unhideWhenUsed/>
    <w:rsid w:val="00B32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322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futura-sciences.com/sante/definitions/biologie-amidon-645/" TargetMode="External"/><Relationship Id="rId18" Type="http://schemas.openxmlformats.org/officeDocument/2006/relationships/image" Target="media/image3.emf"/><Relationship Id="rId26" Type="http://schemas.openxmlformats.org/officeDocument/2006/relationships/image" Target="media/image10.emf"/><Relationship Id="rId39" Type="http://schemas.openxmlformats.org/officeDocument/2006/relationships/hyperlink" Target="https://fr.wikipedia.org/wiki/Bangiales" TargetMode="Externa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34" Type="http://schemas.openxmlformats.org/officeDocument/2006/relationships/image" Target="media/image18.jpeg"/><Relationship Id="rId42" Type="http://schemas.openxmlformats.org/officeDocument/2006/relationships/hyperlink" Target="https://fr.wikipedia.org/wiki/Florideophycidae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utura-sciences.com/fr/news/t/developpement-durable-1/d/algues-vertes-les-pratiques-agricoles-a-nouveau-pointees-du-doigt_39114/" TargetMode="External"/><Relationship Id="rId17" Type="http://schemas.openxmlformats.org/officeDocument/2006/relationships/image" Target="media/image2.emf"/><Relationship Id="rId25" Type="http://schemas.openxmlformats.org/officeDocument/2006/relationships/image" Target="media/image9.emf"/><Relationship Id="rId33" Type="http://schemas.openxmlformats.org/officeDocument/2006/relationships/image" Target="media/image17.jpeg"/><Relationship Id="rId38" Type="http://schemas.openxmlformats.org/officeDocument/2006/relationships/image" Target="media/image22.emf"/><Relationship Id="rId2" Type="http://schemas.openxmlformats.org/officeDocument/2006/relationships/numbering" Target="numbering.xml"/><Relationship Id="rId16" Type="http://schemas.openxmlformats.org/officeDocument/2006/relationships/hyperlink" Target="https://www.futura-sciences.com/sciences/definitions/chimie-pigment-2376/" TargetMode="External"/><Relationship Id="rId20" Type="http://schemas.openxmlformats.org/officeDocument/2006/relationships/image" Target="media/image4.emf"/><Relationship Id="rId29" Type="http://schemas.openxmlformats.org/officeDocument/2006/relationships/image" Target="media/image13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utura-sciences.com/sante/definitions/biologie-procaryote-235/" TargetMode="External"/><Relationship Id="rId24" Type="http://schemas.openxmlformats.org/officeDocument/2006/relationships/image" Target="media/image8.emf"/><Relationship Id="rId32" Type="http://schemas.openxmlformats.org/officeDocument/2006/relationships/image" Target="media/image16.jpeg"/><Relationship Id="rId37" Type="http://schemas.openxmlformats.org/officeDocument/2006/relationships/image" Target="media/image21.jpe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futura-sciences.com/sante/definitions/medecine-carotene-3101/" TargetMode="External"/><Relationship Id="rId23" Type="http://schemas.openxmlformats.org/officeDocument/2006/relationships/image" Target="media/image7.emf"/><Relationship Id="rId28" Type="http://schemas.openxmlformats.org/officeDocument/2006/relationships/image" Target="media/image12.png"/><Relationship Id="rId36" Type="http://schemas.openxmlformats.org/officeDocument/2006/relationships/image" Target="media/image20.emf"/><Relationship Id="rId10" Type="http://schemas.openxmlformats.org/officeDocument/2006/relationships/hyperlink" Target="https://www.futura-sciences.com/planete/definitions/botanique-cyanobacterie-122/" TargetMode="External"/><Relationship Id="rId19" Type="http://schemas.openxmlformats.org/officeDocument/2006/relationships/hyperlink" Target="http://www.futura-sciences.com/fr/question-reponse/t/jardinage/d/des-algues-brunes-pour-entretenir-son-jardin_1063/" TargetMode="External"/><Relationship Id="rId31" Type="http://schemas.openxmlformats.org/officeDocument/2006/relationships/image" Target="media/image15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utura-sciences.com/planete/definitions/botanique-algue-2178/" TargetMode="External"/><Relationship Id="rId14" Type="http://schemas.openxmlformats.org/officeDocument/2006/relationships/hyperlink" Target="https://www.futura-sciences.com/planete/definitions/botanique-chlorophylle-112/" TargetMode="External"/><Relationship Id="rId22" Type="http://schemas.openxmlformats.org/officeDocument/2006/relationships/image" Target="media/image6.emf"/><Relationship Id="rId27" Type="http://schemas.openxmlformats.org/officeDocument/2006/relationships/image" Target="media/image11.emf"/><Relationship Id="rId30" Type="http://schemas.openxmlformats.org/officeDocument/2006/relationships/image" Target="media/image14.jpeg"/><Relationship Id="rId35" Type="http://schemas.openxmlformats.org/officeDocument/2006/relationships/image" Target="media/image19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B0513-AAB6-4205-9042-D9CE1B2F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12</Pages>
  <Words>2838</Words>
  <Characters>15615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</dc:creator>
  <cp:lastModifiedBy>DH</cp:lastModifiedBy>
  <cp:revision>36</cp:revision>
  <dcterms:created xsi:type="dcterms:W3CDTF">2023-02-04T09:57:00Z</dcterms:created>
  <dcterms:modified xsi:type="dcterms:W3CDTF">2023-02-20T22:32:00Z</dcterms:modified>
</cp:coreProperties>
</file>