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279" w:rsidRPr="00A42DD0" w:rsidRDefault="001C3279" w:rsidP="001C3279">
      <w:pPr>
        <w:bidi/>
        <w:spacing w:before="240" w:after="0"/>
        <w:jc w:val="center"/>
        <w:rPr>
          <w:rFonts w:cs="Simplified Arabic"/>
          <w:b/>
          <w:bCs/>
          <w:sz w:val="28"/>
          <w:szCs w:val="28"/>
          <w:rtl/>
          <w:lang w:bidi="ar-DZ"/>
        </w:rPr>
      </w:pPr>
      <w:r w:rsidRPr="00A42DD0">
        <w:rPr>
          <w:rFonts w:cs="Simplified Arabic" w:hint="cs"/>
          <w:b/>
          <w:bCs/>
          <w:sz w:val="28"/>
          <w:szCs w:val="28"/>
          <w:rtl/>
          <w:lang w:bidi="ar-DZ"/>
        </w:rPr>
        <w:t>المحور السادس: القطاع الثاني "قطـاع الصناعـة"</w:t>
      </w:r>
    </w:p>
    <w:p w:rsidR="001C3279" w:rsidRPr="006E7504" w:rsidRDefault="001C3279" w:rsidP="001C3279">
      <w:pPr>
        <w:bidi/>
        <w:spacing w:before="240" w:after="0"/>
        <w:jc w:val="both"/>
        <w:rPr>
          <w:rFonts w:cs="Simplified Arabic"/>
          <w:b/>
          <w:bCs/>
          <w:sz w:val="28"/>
          <w:szCs w:val="28"/>
          <w:rtl/>
          <w:lang w:bidi="ar-DZ"/>
        </w:rPr>
      </w:pPr>
      <w:r w:rsidRPr="006E7504">
        <w:rPr>
          <w:rFonts w:cs="Simplified Arabic" w:hint="cs"/>
          <w:b/>
          <w:bCs/>
          <w:sz w:val="28"/>
          <w:szCs w:val="28"/>
          <w:rtl/>
          <w:lang w:bidi="ar-DZ"/>
        </w:rPr>
        <w:t>تمهيد:</w:t>
      </w:r>
    </w:p>
    <w:p w:rsidR="001C3279" w:rsidRDefault="001C3279" w:rsidP="001C3279">
      <w:pPr>
        <w:bidi/>
        <w:spacing w:before="240" w:after="0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إن شكل و تركيب المدن و تأمين الشروط الصحية و شروط الرفاهة تتأثر إلى حد كبير بشـل و أبعاد المنطقة الصناعية و كذلك بأسلوب تنظيمها. و لقد أصبحت الصناعة تشكل أهم القواعد الاقتصادية للتجمعات الحضرية، و تتعايش الصناعة مع بقية الأنشطة الأخرى داخل المحيط المبني أو على أطرافه. و قد شهد القطاع الصناعي في السنوات الأخيرة تحولات جذرية و تركز توطُّنـه بصورة أساسية في المدن على اختلاف أحجامها و مواقعها، و هذا ما أدى إلى إيجاد سلسلة من العلاقات المتشابكة أثرت بصورة حاسمة على هيكلة و تنظيم المجال الحضري، لأنّ الإفرازات المختلفة التي أوجدها التوطن الصناعي كالتلوث بمختلف صوره أدت إلى اهتمام السلطات المحلية في مجال التهيئة الحضرية بمحاولة تنظيم هذا الاستخدام و إدماجه داخل البيئة الحضرية دون أضرار و تداخل المجال الصناعي في المجال الحضري.</w:t>
      </w:r>
    </w:p>
    <w:p w:rsidR="001C3279" w:rsidRPr="006E7504" w:rsidRDefault="001C3279" w:rsidP="001C3279">
      <w:pPr>
        <w:bidi/>
        <w:spacing w:before="240" w:after="0"/>
        <w:jc w:val="both"/>
        <w:rPr>
          <w:rFonts w:cs="Simplified Arabic"/>
          <w:b/>
          <w:bCs/>
          <w:sz w:val="28"/>
          <w:szCs w:val="28"/>
          <w:rtl/>
          <w:lang w:bidi="ar-DZ"/>
        </w:rPr>
      </w:pPr>
      <w:r w:rsidRPr="006E7504">
        <w:rPr>
          <w:rFonts w:cs="Simplified Arabic" w:hint="cs"/>
          <w:b/>
          <w:bCs/>
          <w:sz w:val="28"/>
          <w:szCs w:val="28"/>
          <w:rtl/>
          <w:lang w:bidi="ar-DZ"/>
        </w:rPr>
        <w:t>1- تعريف الصناعة:</w:t>
      </w:r>
    </w:p>
    <w:p w:rsidR="001C3279" w:rsidRDefault="001C3279" w:rsidP="001C3279">
      <w:pPr>
        <w:bidi/>
        <w:spacing w:before="240" w:after="0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يعتبر موضوع التوطن الصناعي من المواضيع الهامة في التخطيط الإقليمي و التي تحضي باهتمام متزايد من قبل الاقتصاديين نظرا لما يترتب على عدم التوطين السليم للصناعة من الآثار السلبية المختلفة.</w:t>
      </w:r>
    </w:p>
    <w:p w:rsidR="001C3279" w:rsidRPr="00204136" w:rsidRDefault="001C3279" w:rsidP="001C3279">
      <w:pPr>
        <w:bidi/>
        <w:spacing w:before="240" w:after="0"/>
        <w:jc w:val="both"/>
        <w:rPr>
          <w:rFonts w:cs="Simplified Arabic"/>
          <w:b/>
          <w:bCs/>
          <w:sz w:val="28"/>
          <w:szCs w:val="28"/>
          <w:rtl/>
          <w:lang w:bidi="ar-DZ"/>
        </w:rPr>
      </w:pPr>
      <w:r w:rsidRPr="00204136">
        <w:rPr>
          <w:rFonts w:cs="Simplified Arabic" w:hint="cs"/>
          <w:b/>
          <w:bCs/>
          <w:sz w:val="28"/>
          <w:szCs w:val="28"/>
          <w:rtl/>
          <w:lang w:bidi="ar-DZ"/>
        </w:rPr>
        <w:t>2- أهمية التوطن الصناعي:</w:t>
      </w:r>
    </w:p>
    <w:p w:rsidR="001C3279" w:rsidRDefault="001C3279" w:rsidP="001C3279">
      <w:pPr>
        <w:bidi/>
        <w:spacing w:before="240" w:after="0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تمثل الصناعة مقياسا هاما من مقاييس التطور الاقتصادي نظرا لأهميتها و دورها الكبير في الاقتصاد الوطني، فهي تخلق فرص عديدة للعمل إلى جانب أرباحها الكبيرة مقارنة بقطاع الفلاحة.</w:t>
      </w:r>
    </w:p>
    <w:p w:rsidR="001C3279" w:rsidRPr="00204136" w:rsidRDefault="001C3279" w:rsidP="001C3279">
      <w:pPr>
        <w:bidi/>
        <w:spacing w:before="240" w:after="0"/>
        <w:jc w:val="both"/>
        <w:rPr>
          <w:rFonts w:cs="Simplified Arabic"/>
          <w:b/>
          <w:bCs/>
          <w:sz w:val="28"/>
          <w:szCs w:val="28"/>
          <w:rtl/>
          <w:lang w:bidi="ar-DZ"/>
        </w:rPr>
      </w:pPr>
      <w:r w:rsidRPr="00204136">
        <w:rPr>
          <w:rFonts w:cs="Simplified Arabic" w:hint="cs"/>
          <w:b/>
          <w:bCs/>
          <w:sz w:val="28"/>
          <w:szCs w:val="28"/>
          <w:rtl/>
          <w:lang w:bidi="ar-DZ"/>
        </w:rPr>
        <w:t>3- قياس التوطن الصناعي:</w:t>
      </w:r>
    </w:p>
    <w:p w:rsidR="001C3279" w:rsidRDefault="001C3279" w:rsidP="001C3279">
      <w:pPr>
        <w:bidi/>
        <w:spacing w:before="240" w:after="0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تتعدى الأسس التي يمكن الاعتماد عليها في قياس التوطن الصناعي تبعا للقيمة المضافة و إجمالي قيمة الأجور التي تدفع للعمال و عدد الساعات و جملة الاستثمارات و غيرها، و أهم الأسس التي تعتمد عليها في قياس التوطن الصناعي و قياس درجته بأحد الطرق التالية:</w:t>
      </w:r>
    </w:p>
    <w:p w:rsidR="001C3279" w:rsidRDefault="001C3279" w:rsidP="001C3279">
      <w:pPr>
        <w:bidi/>
        <w:spacing w:before="240" w:after="0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lastRenderedPageBreak/>
        <w:t xml:space="preserve">  </w:t>
      </w:r>
      <w:r w:rsidRPr="007F7C33">
        <w:rPr>
          <w:rFonts w:cs="Simplified Arabic" w:hint="cs"/>
          <w:b/>
          <w:bCs/>
          <w:sz w:val="28"/>
          <w:szCs w:val="28"/>
          <w:shd w:val="clear" w:color="auto" w:fill="D9D9D9" w:themeFill="background1" w:themeFillShade="D9"/>
          <w:lang w:bidi="ar-DZ"/>
        </w:rPr>
        <w:sym w:font="Wingdings" w:char="F0C3"/>
      </w:r>
      <w:r>
        <w:rPr>
          <w:rFonts w:cs="Simplified Arabic" w:hint="cs"/>
          <w:sz w:val="28"/>
          <w:szCs w:val="28"/>
          <w:rtl/>
          <w:lang w:bidi="ar-DZ"/>
        </w:rPr>
        <w:t xml:space="preserve"> طريقة حساب النسبة المئوية لعدد العاملين بالصناعة في إقليم معين إلى جملة العاملين بالصناعة في الدولة، مثل: النسبة المئوية لعدد العاملين في الصناعة بولاية أم البواقي إلى جملة العاملين بالصناعة في الجزائر.</w:t>
      </w:r>
    </w:p>
    <w:p w:rsidR="001C3279" w:rsidRDefault="001C3279" w:rsidP="001C3279">
      <w:pPr>
        <w:bidi/>
        <w:spacing w:after="0" w:line="240" w:lineRule="auto"/>
        <w:jc w:val="center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/>
          <w:noProof/>
          <w:sz w:val="28"/>
          <w:szCs w:val="28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74.15pt;margin-top:-6.85pt;width:420.25pt;height:69.9pt;z-index:-251655168" strokecolor="red">
            <v:textbox>
              <w:txbxContent>
                <w:p w:rsidR="001C3279" w:rsidRDefault="001C3279" w:rsidP="001C3279"/>
              </w:txbxContent>
            </v:textbox>
          </v:shape>
        </w:pict>
      </w:r>
      <w:r>
        <w:rPr>
          <w:rFonts w:cs="Simplified Arabic"/>
          <w:noProof/>
          <w:sz w:val="28"/>
          <w:szCs w:val="28"/>
          <w:rtl/>
          <w:lang w:eastAsia="fr-FR"/>
        </w:rPr>
        <w:pict>
          <v:group id="_x0000_s1026" style="position:absolute;left:0;text-align:left;margin-left:82pt;margin-top:12.45pt;width:405.35pt;height:28.4pt;z-index:251660288" coordorigin="2774,1383" coordsize="8107,568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3822;top:1648;width:4333;height:0;flip:x" o:connectortype="straight"/>
            <v:shape id="_x0000_s1028" type="#_x0000_t202" style="position:absolute;left:8153;top:1383;width:2728;height:568" strokecolor="white [3212]">
              <v:textbox style="mso-next-textbox:#_x0000_s1028">
                <w:txbxContent>
                  <w:p w:rsidR="001C3279" w:rsidRPr="009871C1" w:rsidRDefault="001C3279" w:rsidP="001C3279">
                    <w:pPr>
                      <w:bidi/>
                      <w:jc w:val="both"/>
                      <w:rPr>
                        <w:sz w:val="28"/>
                        <w:szCs w:val="28"/>
                        <w:lang w:bidi="ar-DZ"/>
                      </w:rPr>
                    </w:pPr>
                    <w:r w:rsidRPr="009871C1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درجة التوطن الصناعي =</w:t>
                    </w:r>
                  </w:p>
                </w:txbxContent>
              </v:textbox>
            </v:shape>
            <v:shape id="_x0000_s1029" type="#_x0000_t202" style="position:absolute;left:2774;top:1383;width:984;height:568" strokecolor="white [3212]">
              <v:textbox>
                <w:txbxContent>
                  <w:p w:rsidR="001C3279" w:rsidRPr="008528C2" w:rsidRDefault="001C3279" w:rsidP="001C3279">
                    <w:pPr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8528C2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× 100</w:t>
                    </w:r>
                  </w:p>
                </w:txbxContent>
              </v:textbox>
            </v:shape>
          </v:group>
        </w:pict>
      </w:r>
      <w:r>
        <w:rPr>
          <w:rFonts w:cs="Simplified Arabic" w:hint="cs"/>
          <w:sz w:val="28"/>
          <w:szCs w:val="28"/>
          <w:rtl/>
          <w:lang w:bidi="ar-DZ"/>
        </w:rPr>
        <w:t>عدد العاملين بالصناعة في ولاية أم البواقي</w:t>
      </w:r>
    </w:p>
    <w:p w:rsidR="001C3279" w:rsidRDefault="001C3279" w:rsidP="001C3279">
      <w:pPr>
        <w:bidi/>
        <w:spacing w:after="0" w:line="240" w:lineRule="auto"/>
        <w:jc w:val="center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إجمالي العاملين في الصناعة في الجزائر</w:t>
      </w:r>
    </w:p>
    <w:p w:rsidR="001C3279" w:rsidRDefault="001C3279" w:rsidP="001C3279">
      <w:pPr>
        <w:bidi/>
        <w:spacing w:after="0" w:line="240" w:lineRule="auto"/>
        <w:rPr>
          <w:rFonts w:cs="Simplified Arabic"/>
          <w:sz w:val="28"/>
          <w:szCs w:val="28"/>
          <w:rtl/>
          <w:lang w:bidi="ar-DZ"/>
        </w:rPr>
      </w:pPr>
    </w:p>
    <w:p w:rsidR="001C3279" w:rsidRDefault="001C3279" w:rsidP="001C3279">
      <w:pPr>
        <w:bidi/>
        <w:spacing w:line="240" w:lineRule="auto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فكلما ارتفعت النسبة كلما دلّ ذلك على أهمية الصناعة في الولاية.</w:t>
      </w:r>
    </w:p>
    <w:p w:rsidR="001C3279" w:rsidRDefault="001C3279" w:rsidP="001C3279">
      <w:pPr>
        <w:bidi/>
        <w:spacing w:line="240" w:lineRule="auto"/>
        <w:rPr>
          <w:rFonts w:cs="Simplified Arabic"/>
          <w:sz w:val="28"/>
          <w:szCs w:val="28"/>
          <w:rtl/>
          <w:lang w:bidi="ar-DZ"/>
        </w:rPr>
      </w:pPr>
      <w:r w:rsidRPr="00A7782B">
        <w:rPr>
          <w:rFonts w:cs="Simplified Arabic"/>
          <w:noProof/>
          <w:sz w:val="28"/>
          <w:szCs w:val="28"/>
          <w:shd w:val="clear" w:color="auto" w:fill="D9D9D9" w:themeFill="background1" w:themeFillShade="D9"/>
          <w:rtl/>
          <w:lang w:eastAsia="fr-FR"/>
        </w:rPr>
        <w:pict>
          <v:group id="_x0000_s1036" style="position:absolute;left:0;text-align:left;margin-left:2.15pt;margin-top:53.7pt;width:492.25pt;height:60.2pt;z-index:251663360" coordorigin="1177,4265" coordsize="9845,1204">
            <v:shape id="_x0000_s1037" type="#_x0000_t202" style="position:absolute;left:1177;top:4265;width:9845;height:1204" strokecolor="red">
              <v:textbox>
                <w:txbxContent>
                  <w:p w:rsidR="001C3279" w:rsidRDefault="001C3279" w:rsidP="001C3279">
                    <w:pPr>
                      <w:bidi/>
                      <w:spacing w:after="0" w:line="240" w:lineRule="auto"/>
                      <w:jc w:val="center"/>
                      <w:rPr>
                        <w:rFonts w:cs="Simplified Arabic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DZ"/>
                      </w:rPr>
                      <w:t xml:space="preserve">                                     عدد العمال في صناعة معينة بولاية أم البواقي</w:t>
                    </w:r>
                  </w:p>
                  <w:p w:rsidR="001C3279" w:rsidRDefault="001C3279" w:rsidP="001C3279">
                    <w:pPr>
                      <w:bidi/>
                      <w:spacing w:after="0" w:line="240" w:lineRule="auto"/>
                      <w:jc w:val="center"/>
                      <w:rPr>
                        <w:rFonts w:cs="Simplified Arabic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rtl/>
                        <w:lang w:bidi="ar-DZ"/>
                      </w:rPr>
                      <w:t xml:space="preserve">                                                      </w:t>
                    </w:r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DZ"/>
                      </w:rPr>
                      <w:t>إجمالي العاملين في الصناعة المعينة في الجزائر</w:t>
                    </w:r>
                  </w:p>
                  <w:p w:rsidR="001C3279" w:rsidRDefault="001C3279" w:rsidP="001C3279">
                    <w:pPr>
                      <w:bidi/>
                      <w:spacing w:after="0" w:line="240" w:lineRule="auto"/>
                      <w:jc w:val="center"/>
                      <w:rPr>
                        <w:rFonts w:cs="Simplified Arabic"/>
                        <w:sz w:val="28"/>
                        <w:szCs w:val="28"/>
                        <w:rtl/>
                        <w:lang w:bidi="ar-DZ"/>
                      </w:rPr>
                    </w:pPr>
                  </w:p>
                  <w:p w:rsidR="001C3279" w:rsidRDefault="001C3279" w:rsidP="001C3279">
                    <w:pPr>
                      <w:bidi/>
                      <w:spacing w:after="0" w:line="240" w:lineRule="auto"/>
                      <w:jc w:val="center"/>
                      <w:rPr>
                        <w:rFonts w:cs="Simplified Arabic"/>
                        <w:sz w:val="28"/>
                        <w:szCs w:val="28"/>
                        <w:rtl/>
                        <w:lang w:bidi="ar-DZ"/>
                      </w:rPr>
                    </w:pPr>
                  </w:p>
                  <w:p w:rsidR="001C3279" w:rsidRDefault="001C3279" w:rsidP="001C3279">
                    <w:pPr>
                      <w:bidi/>
                      <w:spacing w:after="0" w:line="240" w:lineRule="auto"/>
                      <w:jc w:val="center"/>
                      <w:rPr>
                        <w:rFonts w:cs="Simplified Arabic"/>
                        <w:sz w:val="28"/>
                        <w:szCs w:val="28"/>
                        <w:rtl/>
                        <w:lang w:bidi="ar-DZ"/>
                      </w:rPr>
                    </w:pPr>
                  </w:p>
                  <w:p w:rsidR="001C3279" w:rsidRDefault="001C3279" w:rsidP="001C3279">
                    <w:pPr>
                      <w:bidi/>
                      <w:spacing w:after="0" w:line="240" w:lineRule="auto"/>
                      <w:jc w:val="center"/>
                      <w:rPr>
                        <w:rFonts w:cs="Simplified Arabic"/>
                        <w:sz w:val="28"/>
                        <w:szCs w:val="28"/>
                        <w:rtl/>
                        <w:lang w:bidi="ar-DZ"/>
                      </w:rPr>
                    </w:pPr>
                  </w:p>
                  <w:p w:rsidR="001C3279" w:rsidRDefault="001C3279" w:rsidP="001C3279">
                    <w:pPr>
                      <w:bidi/>
                      <w:rPr>
                        <w:rtl/>
                        <w:lang w:bidi="ar-DZ"/>
                      </w:rPr>
                    </w:pPr>
                  </w:p>
                  <w:p w:rsidR="001C3279" w:rsidRDefault="001C3279" w:rsidP="001C3279">
                    <w:pPr>
                      <w:bidi/>
                      <w:rPr>
                        <w:rtl/>
                        <w:lang w:bidi="ar-DZ"/>
                      </w:rPr>
                    </w:pPr>
                  </w:p>
                  <w:p w:rsidR="001C3279" w:rsidRPr="00732448" w:rsidRDefault="001C3279" w:rsidP="001C3279">
                    <w:pPr>
                      <w:bidi/>
                      <w:rPr>
                        <w:lang w:bidi="ar-DZ"/>
                      </w:rPr>
                    </w:pPr>
                  </w:p>
                </w:txbxContent>
              </v:textbox>
            </v:shape>
            <v:shape id="_x0000_s1038" type="#_x0000_t32" style="position:absolute;left:2304;top:4833;width:4465;height:0;flip:x" o:connectortype="straight"/>
            <v:shape id="_x0000_s1039" type="#_x0000_t202" style="position:absolute;left:6630;top:4592;width:4138;height:568" strokecolor="white [3212]">
              <v:textbox style="mso-next-textbox:#_x0000_s1039">
                <w:txbxContent>
                  <w:p w:rsidR="001C3279" w:rsidRPr="009871C1" w:rsidRDefault="001C3279" w:rsidP="001C3279">
                    <w:pPr>
                      <w:bidi/>
                      <w:jc w:val="both"/>
                      <w:rPr>
                        <w:sz w:val="28"/>
                        <w:szCs w:val="28"/>
                        <w:lang w:bidi="ar-DZ"/>
                      </w:rPr>
                    </w:pPr>
                    <w:r w:rsidRPr="009871C1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درجة التوطن الصناعي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لصناعة محددة </w:t>
                    </w:r>
                    <w:r w:rsidRPr="009871C1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=</w:t>
                    </w:r>
                  </w:p>
                </w:txbxContent>
              </v:textbox>
            </v:shape>
            <v:shape id="_x0000_s1040" type="#_x0000_t202" style="position:absolute;left:1362;top:4582;width:984;height:568" strokecolor="white [3212]">
              <v:textbox style="mso-next-textbox:#_x0000_s1040">
                <w:txbxContent>
                  <w:p w:rsidR="001C3279" w:rsidRPr="008528C2" w:rsidRDefault="001C3279" w:rsidP="001C3279">
                    <w:pPr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8528C2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× 100</w:t>
                    </w:r>
                  </w:p>
                </w:txbxContent>
              </v:textbox>
            </v:shape>
          </v:group>
        </w:pict>
      </w:r>
      <w:r w:rsidRPr="007F7C33">
        <w:rPr>
          <w:rFonts w:cs="Simplified Arabic" w:hint="cs"/>
          <w:b/>
          <w:bCs/>
          <w:sz w:val="28"/>
          <w:szCs w:val="28"/>
          <w:shd w:val="clear" w:color="auto" w:fill="D9D9D9" w:themeFill="background1" w:themeFillShade="D9"/>
          <w:lang w:bidi="ar-DZ"/>
        </w:rPr>
        <w:sym w:font="Wingdings" w:char="F0C3"/>
      </w:r>
      <w:r>
        <w:rPr>
          <w:rFonts w:cs="Simplified Arabic" w:hint="cs"/>
          <w:sz w:val="28"/>
          <w:szCs w:val="28"/>
          <w:rtl/>
          <w:lang w:bidi="ar-DZ"/>
        </w:rPr>
        <w:t xml:space="preserve"> طريقة حساب النسبة المئوية لعدد العاملين بصناعة معينة في إقليم محدد (مثل ولاية أم البواقي) إلى جملة العاملين بهذه الصناعة على مستوى الدولة (الجزائر).</w:t>
      </w:r>
    </w:p>
    <w:p w:rsidR="001C3279" w:rsidRDefault="001C3279" w:rsidP="001C3279">
      <w:pPr>
        <w:bidi/>
        <w:spacing w:line="240" w:lineRule="auto"/>
        <w:rPr>
          <w:rFonts w:cs="Simplified Arabic"/>
          <w:sz w:val="28"/>
          <w:szCs w:val="28"/>
          <w:rtl/>
          <w:lang w:bidi="ar-DZ"/>
        </w:rPr>
      </w:pPr>
    </w:p>
    <w:p w:rsidR="001C3279" w:rsidRDefault="001C3279" w:rsidP="001C3279">
      <w:pPr>
        <w:bidi/>
        <w:spacing w:line="240" w:lineRule="auto"/>
        <w:rPr>
          <w:rFonts w:cs="Simplified Arabic"/>
          <w:sz w:val="28"/>
          <w:szCs w:val="28"/>
          <w:rtl/>
          <w:lang w:bidi="ar-DZ"/>
        </w:rPr>
      </w:pPr>
    </w:p>
    <w:p w:rsidR="001C3279" w:rsidRDefault="001C3279" w:rsidP="001C3279">
      <w:pPr>
        <w:bidi/>
        <w:spacing w:line="240" w:lineRule="auto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فكلما ارتفعت نسبة العاملين في صناعة معينة (محددة) بإقليم ولاية ما إلى العاملين في نفس الصناعة (المحددة) في الدولة ككل، كلما دلّ على أهمية هذه الصناعة في الإقليم (الولاية) و توطنهـا.</w:t>
      </w:r>
    </w:p>
    <w:p w:rsidR="001C3279" w:rsidRDefault="001C3279" w:rsidP="001C3279">
      <w:pPr>
        <w:bidi/>
        <w:spacing w:before="240" w:line="240" w:lineRule="auto"/>
        <w:rPr>
          <w:rFonts w:cs="Simplified Arabic"/>
          <w:sz w:val="28"/>
          <w:szCs w:val="28"/>
          <w:rtl/>
          <w:lang w:bidi="ar-DZ"/>
        </w:rPr>
      </w:pPr>
      <w:r w:rsidRPr="00A7782B">
        <w:rPr>
          <w:rFonts w:cs="Simplified Arabic"/>
          <w:noProof/>
          <w:sz w:val="28"/>
          <w:szCs w:val="28"/>
          <w:shd w:val="clear" w:color="auto" w:fill="D9D9D9" w:themeFill="background1" w:themeFillShade="D9"/>
          <w:rtl/>
          <w:lang w:eastAsia="fr-FR"/>
        </w:rPr>
        <w:pict>
          <v:group id="_x0000_s1031" style="position:absolute;left:0;text-align:left;margin-left:-16.55pt;margin-top:51.6pt;width:519.25pt;height:70.6pt;z-index:251662336" coordorigin="803,6743" coordsize="10385,1412">
            <v:shape id="_x0000_s1032" type="#_x0000_t202" style="position:absolute;left:803;top:6743;width:10385;height:1412" strokecolor="red">
              <v:textbox style="mso-next-textbox:#_x0000_s1032">
                <w:txbxContent>
                  <w:p w:rsidR="001C3279" w:rsidRDefault="001C3279" w:rsidP="001C3279">
                    <w:pPr>
                      <w:bidi/>
                      <w:spacing w:line="240" w:lineRule="auto"/>
                      <w:jc w:val="center"/>
                      <w:rPr>
                        <w:rFonts w:cs="Simplified Arabic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DZ"/>
                      </w:rPr>
                      <w:t xml:space="preserve">                                   عدد العمال في صناعة معينة (محددة) بولاية أم البواقي</w:t>
                    </w:r>
                  </w:p>
                  <w:p w:rsidR="001C3279" w:rsidRDefault="001C3279" w:rsidP="001C3279">
                    <w:pPr>
                      <w:bidi/>
                    </w:pPr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DZ"/>
                      </w:rPr>
                      <w:t xml:space="preserve">                                                إجمالي العاملين في الصناعات المختلفة في أم البواقي</w:t>
                    </w:r>
                  </w:p>
                </w:txbxContent>
              </v:textbox>
            </v:shape>
            <v:shape id="_x0000_s1033" type="#_x0000_t32" style="position:absolute;left:1939;top:7345;width:5150;height:0;flip:x" o:connectortype="straight"/>
            <v:shape id="_x0000_s1034" type="#_x0000_t202" style="position:absolute;left:7089;top:7103;width:3792;height:568" strokecolor="white [3212]">
              <v:textbox style="mso-next-textbox:#_x0000_s1034">
                <w:txbxContent>
                  <w:p w:rsidR="001C3279" w:rsidRPr="009871C1" w:rsidRDefault="001C3279" w:rsidP="001C3279">
                    <w:pPr>
                      <w:bidi/>
                      <w:jc w:val="both"/>
                      <w:rPr>
                        <w:sz w:val="28"/>
                        <w:szCs w:val="28"/>
                        <w:lang w:bidi="ar-DZ"/>
                      </w:rPr>
                    </w:pPr>
                    <w:r w:rsidRPr="009871C1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درجة التوطن الصناعي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بإقليم محدد </w:t>
                    </w:r>
                    <w:r w:rsidRPr="009871C1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=</w:t>
                    </w:r>
                  </w:p>
                </w:txbxContent>
              </v:textbox>
            </v:shape>
            <v:shape id="_x0000_s1035" type="#_x0000_t202" style="position:absolute;left:944;top:7093;width:1040;height:568" strokecolor="white [3212]">
              <v:textbox style="mso-next-textbox:#_x0000_s1035">
                <w:txbxContent>
                  <w:p w:rsidR="001C3279" w:rsidRPr="008528C2" w:rsidRDefault="001C3279" w:rsidP="001C3279">
                    <w:pPr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8528C2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× 100</w:t>
                    </w:r>
                  </w:p>
                </w:txbxContent>
              </v:textbox>
            </v:shape>
          </v:group>
        </w:pict>
      </w:r>
      <w:r w:rsidRPr="007F7C33">
        <w:rPr>
          <w:rFonts w:cs="Simplified Arabic" w:hint="cs"/>
          <w:b/>
          <w:bCs/>
          <w:sz w:val="28"/>
          <w:szCs w:val="28"/>
          <w:shd w:val="clear" w:color="auto" w:fill="D9D9D9" w:themeFill="background1" w:themeFillShade="D9"/>
          <w:lang w:bidi="ar-DZ"/>
        </w:rPr>
        <w:sym w:font="Wingdings" w:char="F0C3"/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نسبة العاملين بصناعة ما  بإقليم محدد (مثال ولاية أم البواقي) إلى إجمالي العاملين في الصناعات المختلفة في نفس الإقليـم (دائما في نفس الولاية "أم البواقي مثلا").</w:t>
      </w:r>
    </w:p>
    <w:p w:rsidR="001C3279" w:rsidRDefault="001C3279" w:rsidP="001C3279">
      <w:pPr>
        <w:bidi/>
        <w:spacing w:before="240" w:line="240" w:lineRule="auto"/>
        <w:rPr>
          <w:rFonts w:cs="Simplified Arabic"/>
          <w:sz w:val="28"/>
          <w:szCs w:val="28"/>
          <w:rtl/>
          <w:lang w:bidi="ar-DZ"/>
        </w:rPr>
      </w:pPr>
    </w:p>
    <w:p w:rsidR="001C3279" w:rsidRDefault="001C3279" w:rsidP="001C3279">
      <w:pPr>
        <w:bidi/>
        <w:spacing w:before="240" w:line="240" w:lineRule="auto"/>
        <w:rPr>
          <w:rFonts w:cs="Simplified Arabic"/>
          <w:sz w:val="28"/>
          <w:szCs w:val="28"/>
          <w:rtl/>
          <w:lang w:bidi="ar-DZ"/>
        </w:rPr>
      </w:pPr>
    </w:p>
    <w:p w:rsidR="001C3279" w:rsidRDefault="001C3279" w:rsidP="001C3279">
      <w:pPr>
        <w:bidi/>
        <w:spacing w:before="240" w:line="240" w:lineRule="auto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إذا زادت نسبة العاملين في صناعة معينة في الإقليم إلى إجمالي عدد العاملين بالصناعات المختلفة عن 60</w:t>
      </w:r>
      <w:r>
        <w:rPr>
          <w:rFonts w:cs="Simplified Arabic"/>
          <w:sz w:val="28"/>
          <w:szCs w:val="28"/>
          <w:lang w:bidi="ar-DZ"/>
        </w:rPr>
        <w:t>%</w:t>
      </w:r>
      <w:r>
        <w:rPr>
          <w:rFonts w:cs="Simplified Arabic" w:hint="cs"/>
          <w:sz w:val="28"/>
          <w:szCs w:val="28"/>
          <w:rtl/>
          <w:lang w:bidi="ar-DZ"/>
        </w:rPr>
        <w:t xml:space="preserve">   دلّ ذلك على شدة التوطن الصناعي و إذا تراوحت هذه النسبة ما بين 30</w:t>
      </w:r>
      <w:r>
        <w:rPr>
          <w:rFonts w:cs="Simplified Arabic"/>
          <w:sz w:val="28"/>
          <w:szCs w:val="28"/>
          <w:lang w:bidi="ar-DZ"/>
        </w:rPr>
        <w:t>%</w:t>
      </w:r>
      <w:r>
        <w:rPr>
          <w:rFonts w:cs="Simplified Arabic" w:hint="cs"/>
          <w:sz w:val="28"/>
          <w:szCs w:val="28"/>
          <w:rtl/>
          <w:lang w:bidi="ar-DZ"/>
        </w:rPr>
        <w:t xml:space="preserve"> و 60</w:t>
      </w:r>
      <w:r>
        <w:rPr>
          <w:rFonts w:cs="Simplified Arabic"/>
          <w:sz w:val="28"/>
          <w:szCs w:val="28"/>
          <w:lang w:bidi="ar-DZ"/>
        </w:rPr>
        <w:t>%</w:t>
      </w:r>
      <w:r>
        <w:rPr>
          <w:rFonts w:cs="Simplified Arabic" w:hint="cs"/>
          <w:sz w:val="28"/>
          <w:szCs w:val="28"/>
          <w:rtl/>
          <w:lang w:bidi="ar-DZ"/>
        </w:rPr>
        <w:t xml:space="preserve">  فهذا يعني وجود شكل من أشكال التركز الصناعي، أما إذا انخفضت النسبة عن 30</w:t>
      </w:r>
      <w:r>
        <w:rPr>
          <w:rFonts w:cs="Simplified Arabic"/>
          <w:sz w:val="28"/>
          <w:szCs w:val="28"/>
          <w:lang w:bidi="ar-DZ"/>
        </w:rPr>
        <w:t>%</w:t>
      </w:r>
      <w:r>
        <w:rPr>
          <w:rFonts w:cs="Simplified Arabic" w:hint="cs"/>
          <w:sz w:val="28"/>
          <w:szCs w:val="28"/>
          <w:rtl/>
          <w:lang w:bidi="ar-DZ"/>
        </w:rPr>
        <w:t xml:space="preserve"> فهناك تواجد صناعي ليس إلاّ.</w:t>
      </w:r>
    </w:p>
    <w:p w:rsidR="001C3279" w:rsidRPr="00672AEB" w:rsidRDefault="001C3279" w:rsidP="001C3279">
      <w:pPr>
        <w:bidi/>
        <w:spacing w:before="240" w:line="240" w:lineRule="auto"/>
        <w:rPr>
          <w:rFonts w:cs="Simplified Arabic"/>
          <w:b/>
          <w:bCs/>
          <w:sz w:val="28"/>
          <w:szCs w:val="28"/>
          <w:rtl/>
          <w:lang w:bidi="ar-DZ"/>
        </w:rPr>
      </w:pPr>
      <w:r w:rsidRPr="00672AEB">
        <w:rPr>
          <w:rFonts w:cs="Simplified Arabic" w:hint="cs"/>
          <w:b/>
          <w:bCs/>
          <w:sz w:val="28"/>
          <w:szCs w:val="28"/>
          <w:rtl/>
          <w:lang w:bidi="ar-DZ"/>
        </w:rPr>
        <w:t>4- عوامل تحديد الموقع الصناعي:</w:t>
      </w:r>
    </w:p>
    <w:p w:rsidR="001C3279" w:rsidRPr="00672AEB" w:rsidRDefault="001C3279" w:rsidP="001C3279">
      <w:pPr>
        <w:bidi/>
        <w:spacing w:before="240" w:line="240" w:lineRule="auto"/>
        <w:rPr>
          <w:rFonts w:cs="Simplified Arabic"/>
          <w:b/>
          <w:bCs/>
          <w:sz w:val="28"/>
          <w:szCs w:val="28"/>
          <w:rtl/>
          <w:lang w:bidi="ar-DZ"/>
        </w:rPr>
      </w:pPr>
      <w:r w:rsidRPr="00672AEB">
        <w:rPr>
          <w:rFonts w:cs="Simplified Arabic" w:hint="cs"/>
          <w:b/>
          <w:bCs/>
          <w:sz w:val="28"/>
          <w:szCs w:val="28"/>
          <w:rtl/>
          <w:lang w:bidi="ar-DZ"/>
        </w:rPr>
        <w:t>4-1- المواد الخـام:</w:t>
      </w:r>
    </w:p>
    <w:p w:rsidR="001C3279" w:rsidRDefault="001C3279" w:rsidP="001C3279">
      <w:pPr>
        <w:bidi/>
        <w:spacing w:before="240" w:line="240" w:lineRule="auto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من الأسس الهامة للصناعات التحويلية هي تلك الصناعات التي تحوِّل شكل المواد الخام من صورتها الطبيعية إلى صورة أكثر تطورًا تتفق و احتياجات الإنسان المختلفة، كما تتباين المواد الخام في قدرتها على </w:t>
      </w:r>
      <w:r>
        <w:rPr>
          <w:rFonts w:cs="Simplified Arabic" w:hint="cs"/>
          <w:sz w:val="28"/>
          <w:szCs w:val="28"/>
          <w:rtl/>
          <w:lang w:bidi="ar-DZ"/>
        </w:rPr>
        <w:lastRenderedPageBreak/>
        <w:t>جذب الصناعات المعتمدة عليها حسب خصائصها و طبيعتها و مدى تعرضها للتلف و على ذلك تصنف المواد الخام إلى مجموعات هي:</w:t>
      </w:r>
    </w:p>
    <w:p w:rsidR="001C3279" w:rsidRDefault="001C3279" w:rsidP="001C3279">
      <w:pPr>
        <w:bidi/>
        <w:spacing w:before="240" w:line="240" w:lineRule="auto"/>
        <w:jc w:val="both"/>
        <w:rPr>
          <w:rFonts w:cs="Simplified Arabic"/>
          <w:sz w:val="28"/>
          <w:szCs w:val="28"/>
          <w:rtl/>
          <w:lang w:bidi="ar-DZ"/>
        </w:rPr>
      </w:pPr>
      <w:r w:rsidRPr="00672AEB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المجموعة الأولى:</w:t>
      </w:r>
      <w:r>
        <w:rPr>
          <w:rFonts w:cs="Simplified Arabic" w:hint="cs"/>
          <w:sz w:val="28"/>
          <w:szCs w:val="28"/>
          <w:rtl/>
          <w:lang w:bidi="ar-DZ"/>
        </w:rPr>
        <w:t xml:space="preserve"> مواد خام سريعة التلف تفقد خصائصها و صلاحيتها للاستغلال بطول مسافة نقلها مثل: الأسماك.</w:t>
      </w:r>
    </w:p>
    <w:p w:rsidR="001C3279" w:rsidRDefault="001C3279" w:rsidP="001C3279">
      <w:pPr>
        <w:bidi/>
        <w:spacing w:before="240" w:line="240" w:lineRule="auto"/>
        <w:jc w:val="both"/>
        <w:rPr>
          <w:rFonts w:cs="Simplified Arabic"/>
          <w:sz w:val="28"/>
          <w:szCs w:val="28"/>
          <w:rtl/>
          <w:lang w:bidi="ar-DZ"/>
        </w:rPr>
      </w:pPr>
      <w:r w:rsidRPr="00672AEB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المجموعة الثانية:</w:t>
      </w:r>
      <w:r>
        <w:rPr>
          <w:rFonts w:cs="Simplified Arabic" w:hint="cs"/>
          <w:sz w:val="28"/>
          <w:szCs w:val="28"/>
          <w:rtl/>
          <w:lang w:bidi="ar-DZ"/>
        </w:rPr>
        <w:t xml:space="preserve"> مواد خام ثقيلة الوزن و كبيرة الحجم تكلف عملية نقلها نفقات كبيرة على سبيل المثال الحجر الجيري المستخدم في صناعة الأسمدة.</w:t>
      </w:r>
    </w:p>
    <w:p w:rsidR="001C3279" w:rsidRDefault="001C3279" w:rsidP="001C3279">
      <w:pPr>
        <w:bidi/>
        <w:spacing w:before="240" w:line="240" w:lineRule="auto"/>
        <w:jc w:val="both"/>
        <w:rPr>
          <w:rFonts w:cs="Simplified Arabic"/>
          <w:sz w:val="28"/>
          <w:szCs w:val="28"/>
          <w:rtl/>
          <w:lang w:bidi="ar-DZ"/>
        </w:rPr>
      </w:pPr>
      <w:r w:rsidRPr="00672AEB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المجموعة الثالثة:</w:t>
      </w:r>
      <w:r>
        <w:rPr>
          <w:rFonts w:cs="Simplified Arabic" w:hint="cs"/>
          <w:sz w:val="28"/>
          <w:szCs w:val="28"/>
          <w:rtl/>
          <w:lang w:bidi="ar-DZ"/>
        </w:rPr>
        <w:t xml:space="preserve"> مواد ثقيلة الوزن، كبيرة الحجم تفقد جزء كبير من حجمها بعد التصنيع مثل: صناعة الحديد، النحاس، الورق،...إلخ.</w:t>
      </w:r>
    </w:p>
    <w:p w:rsidR="001C3279" w:rsidRDefault="001C3279" w:rsidP="001C3279">
      <w:pPr>
        <w:bidi/>
        <w:spacing w:before="240" w:line="240" w:lineRule="auto"/>
        <w:jc w:val="both"/>
        <w:rPr>
          <w:rFonts w:cs="Simplified Arabic"/>
          <w:sz w:val="28"/>
          <w:szCs w:val="28"/>
          <w:rtl/>
          <w:lang w:bidi="ar-DZ"/>
        </w:rPr>
      </w:pPr>
      <w:r w:rsidRPr="00672AEB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المجموعة الرابعة:</w:t>
      </w:r>
      <w:r>
        <w:rPr>
          <w:rFonts w:cs="Simplified Arabic" w:hint="cs"/>
          <w:sz w:val="28"/>
          <w:szCs w:val="28"/>
          <w:rtl/>
          <w:lang w:bidi="ar-DZ"/>
        </w:rPr>
        <w:t xml:space="preserve"> تضم مجموعة متباينة من المواد الخام لا يشترط قيام هذه المناطق الصناعية بالقرب من مصادرها، مثل: صناعة القطن، المطـاط، المعـادن،..إلخ.</w:t>
      </w:r>
    </w:p>
    <w:p w:rsidR="001C3279" w:rsidRDefault="001C3279" w:rsidP="001C3279">
      <w:pPr>
        <w:bidi/>
        <w:spacing w:before="240" w:line="240" w:lineRule="auto"/>
        <w:jc w:val="both"/>
        <w:rPr>
          <w:rFonts w:cs="Simplified Arabic"/>
          <w:sz w:val="28"/>
          <w:szCs w:val="28"/>
          <w:rtl/>
          <w:lang w:bidi="ar-DZ"/>
        </w:rPr>
      </w:pPr>
      <w:r w:rsidRPr="00672AEB">
        <w:rPr>
          <w:rFonts w:cs="Simplified Arabic" w:hint="cs"/>
          <w:b/>
          <w:bCs/>
          <w:sz w:val="28"/>
          <w:szCs w:val="28"/>
          <w:rtl/>
          <w:lang w:bidi="ar-DZ"/>
        </w:rPr>
        <w:t>4-2- مصادر الطاقة:</w:t>
      </w:r>
      <w:r>
        <w:rPr>
          <w:rFonts w:cs="Simplified Arabic" w:hint="cs"/>
          <w:sz w:val="28"/>
          <w:szCs w:val="28"/>
          <w:rtl/>
          <w:lang w:bidi="ar-DZ"/>
        </w:rPr>
        <w:t xml:space="preserve"> تنقسم مصادر الطاقة إلى نوعين هي:  </w:t>
      </w:r>
    </w:p>
    <w:p w:rsidR="001C3279" w:rsidRPr="00672AEB" w:rsidRDefault="001C3279" w:rsidP="001C3279">
      <w:pPr>
        <w:pStyle w:val="Paragraphedeliste"/>
        <w:numPr>
          <w:ilvl w:val="0"/>
          <w:numId w:val="2"/>
        </w:numPr>
        <w:bidi/>
        <w:spacing w:before="240" w:line="240" w:lineRule="auto"/>
        <w:jc w:val="both"/>
        <w:rPr>
          <w:rFonts w:cs="Simplified Arabic"/>
          <w:sz w:val="28"/>
          <w:szCs w:val="28"/>
          <w:rtl/>
          <w:lang w:bidi="ar-DZ"/>
        </w:rPr>
      </w:pPr>
      <w:r w:rsidRPr="00672AEB">
        <w:rPr>
          <w:rFonts w:cs="Simplified Arabic" w:hint="cs"/>
          <w:sz w:val="28"/>
          <w:szCs w:val="28"/>
          <w:rtl/>
          <w:lang w:bidi="ar-DZ"/>
        </w:rPr>
        <w:t>مصادر الطاقة المتجددة: و هي لا تنضب كالطاقة المائية، الطاقة الشمسية و الطاقة الهوائية.</w:t>
      </w:r>
    </w:p>
    <w:p w:rsidR="001C3279" w:rsidRDefault="001C3279" w:rsidP="001C3279">
      <w:pPr>
        <w:pStyle w:val="Paragraphedeliste"/>
        <w:numPr>
          <w:ilvl w:val="0"/>
          <w:numId w:val="2"/>
        </w:numPr>
        <w:bidi/>
        <w:spacing w:before="240" w:line="240" w:lineRule="auto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 مصادر الطاقة الغير متجددة: و هي مصادر قابلة للنضوب كالفحـم، البترول و الغاز الطبيعي.</w:t>
      </w:r>
    </w:p>
    <w:p w:rsidR="001C3279" w:rsidRPr="00563B01" w:rsidRDefault="001C3279" w:rsidP="001C3279">
      <w:pPr>
        <w:bidi/>
        <w:spacing w:before="240" w:line="240" w:lineRule="auto"/>
        <w:jc w:val="both"/>
        <w:rPr>
          <w:rFonts w:cs="Simplified Arabic"/>
          <w:b/>
          <w:bCs/>
          <w:sz w:val="28"/>
          <w:szCs w:val="28"/>
          <w:rtl/>
          <w:lang w:bidi="ar-DZ"/>
        </w:rPr>
      </w:pPr>
      <w:r w:rsidRPr="00563B01">
        <w:rPr>
          <w:rFonts w:cs="Simplified Arabic" w:hint="cs"/>
          <w:b/>
          <w:bCs/>
          <w:sz w:val="28"/>
          <w:szCs w:val="28"/>
          <w:rtl/>
          <w:lang w:bidi="ar-DZ"/>
        </w:rPr>
        <w:t>4-3- الأيدي العاملة:</w:t>
      </w:r>
    </w:p>
    <w:p w:rsidR="001C3279" w:rsidRDefault="001C3279" w:rsidP="001C3279">
      <w:pPr>
        <w:bidi/>
        <w:spacing w:before="240" w:line="240" w:lineRule="auto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يتمثل تأثير هذا العامل لتحديد موقع التوطن الصناعي في النقاط التالية:</w:t>
      </w:r>
    </w:p>
    <w:p w:rsidR="001C3279" w:rsidRDefault="001C3279" w:rsidP="001C3279">
      <w:pPr>
        <w:pStyle w:val="Paragraphedeliste"/>
        <w:numPr>
          <w:ilvl w:val="0"/>
          <w:numId w:val="1"/>
        </w:numPr>
        <w:bidi/>
        <w:spacing w:before="240" w:line="240" w:lineRule="auto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مدى توفير المهارة الفنية.</w:t>
      </w:r>
    </w:p>
    <w:p w:rsidR="001C3279" w:rsidRDefault="001C3279" w:rsidP="001C3279">
      <w:pPr>
        <w:pStyle w:val="Paragraphedeliste"/>
        <w:numPr>
          <w:ilvl w:val="0"/>
          <w:numId w:val="1"/>
        </w:numPr>
        <w:bidi/>
        <w:spacing w:before="240" w:line="240" w:lineRule="auto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مدى التوفير الكمي للأيدي العاملة.</w:t>
      </w:r>
    </w:p>
    <w:p w:rsidR="001C3279" w:rsidRDefault="001C3279" w:rsidP="001C3279">
      <w:pPr>
        <w:pStyle w:val="Paragraphedeliste"/>
        <w:numPr>
          <w:ilvl w:val="0"/>
          <w:numId w:val="1"/>
        </w:numPr>
        <w:bidi/>
        <w:spacing w:before="240" w:line="240" w:lineRule="auto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تكاليف الأيدي العاملة و تباينها بين الأقاليـم.</w:t>
      </w:r>
    </w:p>
    <w:p w:rsidR="001C3279" w:rsidRPr="00563B01" w:rsidRDefault="001C3279" w:rsidP="001C3279">
      <w:pPr>
        <w:bidi/>
        <w:spacing w:before="240" w:line="240" w:lineRule="auto"/>
        <w:jc w:val="both"/>
        <w:rPr>
          <w:rFonts w:cs="Simplified Arabic"/>
          <w:b/>
          <w:bCs/>
          <w:sz w:val="28"/>
          <w:szCs w:val="28"/>
          <w:rtl/>
          <w:lang w:bidi="ar-DZ"/>
        </w:rPr>
      </w:pPr>
      <w:r w:rsidRPr="00563B01">
        <w:rPr>
          <w:rFonts w:cs="Simplified Arabic" w:hint="cs"/>
          <w:b/>
          <w:bCs/>
          <w:sz w:val="28"/>
          <w:szCs w:val="28"/>
          <w:rtl/>
          <w:lang w:bidi="ar-DZ"/>
        </w:rPr>
        <w:t>4-4- الأسـوراق:</w:t>
      </w:r>
    </w:p>
    <w:p w:rsidR="001C3279" w:rsidRDefault="001C3279" w:rsidP="001C3279">
      <w:pPr>
        <w:bidi/>
        <w:spacing w:before="240" w:line="240" w:lineRule="auto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تتباين الأسواق من إقليـم إلى آخـر تبعًـا للعوامل التالية:</w:t>
      </w:r>
    </w:p>
    <w:p w:rsidR="001C3279" w:rsidRDefault="001C3279" w:rsidP="001C3279">
      <w:pPr>
        <w:pStyle w:val="Paragraphedeliste"/>
        <w:numPr>
          <w:ilvl w:val="0"/>
          <w:numId w:val="1"/>
        </w:numPr>
        <w:bidi/>
        <w:spacing w:before="240" w:line="240" w:lineRule="auto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عدد السكان الذي يحدد السوق و قدرته.</w:t>
      </w:r>
    </w:p>
    <w:p w:rsidR="001C3279" w:rsidRDefault="001C3279" w:rsidP="001C3279">
      <w:pPr>
        <w:pStyle w:val="Paragraphedeliste"/>
        <w:numPr>
          <w:ilvl w:val="0"/>
          <w:numId w:val="1"/>
        </w:numPr>
        <w:bidi/>
        <w:spacing w:before="240" w:line="240" w:lineRule="auto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مستوى المعيشة الذي يحدد القدرة الشرائية.</w:t>
      </w:r>
    </w:p>
    <w:p w:rsidR="001C3279" w:rsidRDefault="001C3279" w:rsidP="001C3279">
      <w:pPr>
        <w:pStyle w:val="Paragraphedeliste"/>
        <w:numPr>
          <w:ilvl w:val="0"/>
          <w:numId w:val="1"/>
        </w:numPr>
        <w:bidi/>
        <w:spacing w:before="240" w:line="240" w:lineRule="auto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مدى تقدم الصناعة و خصائصها العامة و مدى انتشارها.</w:t>
      </w:r>
    </w:p>
    <w:p w:rsidR="001C3279" w:rsidRDefault="001C3279" w:rsidP="001C3279">
      <w:pPr>
        <w:bidi/>
        <w:spacing w:before="240" w:line="240" w:lineRule="auto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و تعتبر الأسواق أحد الأسس الهـامة التي تجذب الصناعة للتوطن في إقليم أو في مكان لاستهلاك منتجاتها.</w:t>
      </w:r>
    </w:p>
    <w:p w:rsidR="001C3279" w:rsidRPr="00563B01" w:rsidRDefault="001C3279" w:rsidP="001C3279">
      <w:pPr>
        <w:bidi/>
        <w:spacing w:before="240" w:line="240" w:lineRule="auto"/>
        <w:jc w:val="both"/>
        <w:rPr>
          <w:rFonts w:cs="Simplified Arabic"/>
          <w:b/>
          <w:bCs/>
          <w:sz w:val="28"/>
          <w:szCs w:val="28"/>
          <w:rtl/>
          <w:lang w:bidi="ar-DZ"/>
        </w:rPr>
      </w:pPr>
      <w:r w:rsidRPr="00563B01">
        <w:rPr>
          <w:rFonts w:cs="Simplified Arabic" w:hint="cs"/>
          <w:b/>
          <w:bCs/>
          <w:sz w:val="28"/>
          <w:szCs w:val="28"/>
          <w:rtl/>
          <w:lang w:bidi="ar-DZ"/>
        </w:rPr>
        <w:lastRenderedPageBreak/>
        <w:t>4-5- النقـل:</w:t>
      </w:r>
    </w:p>
    <w:p w:rsidR="001C3279" w:rsidRDefault="001C3279" w:rsidP="001C3279">
      <w:pPr>
        <w:bidi/>
        <w:spacing w:before="240" w:line="240" w:lineRule="auto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تتعدد وسائل النقل التي تستخدم في الصناعات المختلفة و ذلك حسب خصائصها للوسيلة الناقلة و طبيعة السلع المنقولة و موقع المنشأ الصناعي، و هي كلها عوامل أو عناصر تساهم في التوطن الصناعي و توضع في الحسبان عند التخطيط للتنمية الصناعية، بالإضافة إلى كثافة وسائل النقل و تعدد مجال الإختيار فيما بينها، و في الأخير الدور الذي تلعبه في خفض التكاليـف.</w:t>
      </w:r>
    </w:p>
    <w:p w:rsidR="001C3279" w:rsidRPr="009E0CF2" w:rsidRDefault="001C3279" w:rsidP="001C3279">
      <w:pPr>
        <w:bidi/>
        <w:spacing w:before="240" w:line="240" w:lineRule="auto"/>
        <w:jc w:val="both"/>
        <w:rPr>
          <w:rFonts w:cs="Simplified Arabic"/>
          <w:b/>
          <w:bCs/>
          <w:sz w:val="28"/>
          <w:szCs w:val="28"/>
          <w:rtl/>
          <w:lang w:bidi="ar-DZ"/>
        </w:rPr>
      </w:pPr>
      <w:r w:rsidRPr="009E0CF2">
        <w:rPr>
          <w:rFonts w:cs="Simplified Arabic" w:hint="cs"/>
          <w:b/>
          <w:bCs/>
          <w:sz w:val="28"/>
          <w:szCs w:val="28"/>
          <w:rtl/>
          <w:lang w:bidi="ar-DZ"/>
        </w:rPr>
        <w:t>5- المناطق الصناعية في الجزائر:</w:t>
      </w:r>
    </w:p>
    <w:p w:rsidR="001C3279" w:rsidRDefault="001C3279" w:rsidP="001C3279">
      <w:pPr>
        <w:bidi/>
        <w:spacing w:before="240" w:line="240" w:lineRule="auto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تعتبر المناطق الصناعية في الجزائر وسيلة من وسائل التهيئة العمرانية، حيث أصبحت تكون جزءًا من النسيج العمراني في المدن و استخدامات الأرض فيها.</w:t>
      </w:r>
    </w:p>
    <w:p w:rsidR="001C3279" w:rsidRDefault="001C3279" w:rsidP="001C3279">
      <w:pPr>
        <w:bidi/>
        <w:spacing w:before="240" w:line="240" w:lineRule="auto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5-1-شروط إقامة مناطق صناعية: و من بينها النقاط التالية:</w:t>
      </w:r>
    </w:p>
    <w:p w:rsidR="001C3279" w:rsidRDefault="001C3279" w:rsidP="001C3279">
      <w:pPr>
        <w:pStyle w:val="Paragraphedeliste"/>
        <w:numPr>
          <w:ilvl w:val="0"/>
          <w:numId w:val="1"/>
        </w:numPr>
        <w:bidi/>
        <w:spacing w:before="240" w:line="240" w:lineRule="auto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تواجد خمس (05) وحدات صناعية على الأقل قادرة على توفير 1000 منصب شغل أو أكثر.</w:t>
      </w:r>
    </w:p>
    <w:p w:rsidR="001C3279" w:rsidRDefault="001C3279" w:rsidP="001C3279">
      <w:pPr>
        <w:pStyle w:val="Paragraphedeliste"/>
        <w:numPr>
          <w:ilvl w:val="0"/>
          <w:numId w:val="1"/>
        </w:numPr>
        <w:bidi/>
        <w:spacing w:before="240" w:line="240" w:lineRule="auto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المساحة المخصصة للمنطقة الصناعية متفاوتة أي ما بين 50 هكتار و 2000 هكتار.</w:t>
      </w:r>
    </w:p>
    <w:p w:rsidR="001C3279" w:rsidRDefault="001C3279" w:rsidP="001C3279">
      <w:pPr>
        <w:pStyle w:val="Paragraphedeliste"/>
        <w:numPr>
          <w:ilvl w:val="0"/>
          <w:numId w:val="1"/>
        </w:numPr>
        <w:bidi/>
        <w:spacing w:before="240" w:line="240" w:lineRule="auto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إدماج المناطق الصناعية في المخططات العمرانية وأولها كان في المخطط العمراني الموجه </w:t>
      </w:r>
      <w:r w:rsidRPr="009A6918">
        <w:rPr>
          <w:rFonts w:asciiTheme="majorBidi" w:hAnsiTheme="majorBidi" w:cstheme="majorBidi"/>
          <w:sz w:val="24"/>
          <w:szCs w:val="24"/>
          <w:rtl/>
          <w:lang w:bidi="ar-DZ"/>
        </w:rPr>
        <w:t>(</w:t>
      </w:r>
      <w:r>
        <w:rPr>
          <w:rFonts w:asciiTheme="majorBidi" w:hAnsiTheme="majorBidi" w:cstheme="majorBidi"/>
          <w:sz w:val="24"/>
          <w:szCs w:val="24"/>
          <w:lang w:bidi="ar-DZ"/>
        </w:rPr>
        <w:t>P.U.D</w:t>
      </w:r>
      <w:r w:rsidRPr="009A6918">
        <w:rPr>
          <w:rFonts w:asciiTheme="majorBidi" w:hAnsiTheme="majorBidi" w:cstheme="majorBidi"/>
          <w:sz w:val="24"/>
          <w:szCs w:val="24"/>
          <w:rtl/>
          <w:lang w:bidi="ar-DZ"/>
        </w:rPr>
        <w:t>)</w:t>
      </w:r>
      <w:r>
        <w:rPr>
          <w:rFonts w:cs="Simplified Arabic" w:hint="cs"/>
          <w:sz w:val="28"/>
          <w:szCs w:val="28"/>
          <w:rtl/>
          <w:lang w:bidi="ar-DZ"/>
        </w:rPr>
        <w:t>.</w:t>
      </w:r>
    </w:p>
    <w:p w:rsidR="001C3279" w:rsidRDefault="001C3279" w:rsidP="001C3279">
      <w:pPr>
        <w:pStyle w:val="Paragraphedeliste"/>
        <w:numPr>
          <w:ilvl w:val="0"/>
          <w:numId w:val="1"/>
        </w:numPr>
        <w:bidi/>
        <w:spacing w:before="240" w:line="240" w:lineRule="auto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إنسجامها مع استخدامات الأرض المخصصة لمختلف الأنشطة الحالية و المنصوص عليها في مخططات التهيئة و التعمير و مخطط شغل الأرض.</w:t>
      </w:r>
    </w:p>
    <w:p w:rsidR="001C3279" w:rsidRDefault="001C3279" w:rsidP="001C3279">
      <w:pPr>
        <w:pStyle w:val="Paragraphedeliste"/>
        <w:numPr>
          <w:ilvl w:val="0"/>
          <w:numId w:val="1"/>
        </w:numPr>
        <w:bidi/>
        <w:spacing w:before="240" w:line="240" w:lineRule="auto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تحديد مناطق صناعية بقرارات سياسية مركزية.</w:t>
      </w:r>
    </w:p>
    <w:p w:rsidR="001C3279" w:rsidRDefault="001C3279" w:rsidP="001C3279">
      <w:pPr>
        <w:pStyle w:val="Paragraphedeliste"/>
        <w:numPr>
          <w:ilvl w:val="0"/>
          <w:numId w:val="1"/>
        </w:numPr>
        <w:bidi/>
        <w:spacing w:before="240" w:line="240" w:lineRule="auto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التمويل كشرط أساسي و الهدف من إنشاء المناطق الصناعية هو التشغيل و التوازن الجهوي، إضافة إلى إمتصـاص البطـالة.</w:t>
      </w:r>
    </w:p>
    <w:p w:rsidR="001C3279" w:rsidRDefault="001C3279" w:rsidP="001C3279">
      <w:pPr>
        <w:pStyle w:val="Paragraphedeliste"/>
        <w:numPr>
          <w:ilvl w:val="0"/>
          <w:numId w:val="1"/>
        </w:numPr>
        <w:bidi/>
        <w:spacing w:before="240" w:line="240" w:lineRule="auto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قرب المناطق الصناعية من المحاور الكبرى للطرق الوطنية.</w:t>
      </w:r>
    </w:p>
    <w:p w:rsidR="001C3279" w:rsidRDefault="001C3279" w:rsidP="001C3279">
      <w:pPr>
        <w:pStyle w:val="Paragraphedeliste"/>
        <w:numPr>
          <w:ilvl w:val="0"/>
          <w:numId w:val="1"/>
        </w:numPr>
        <w:bidi/>
        <w:spacing w:before="240" w:line="240" w:lineRule="auto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توفير يـد عاملة مؤهلة مع إدراج وسيلة النقـل لمختلف العمـال.</w:t>
      </w:r>
    </w:p>
    <w:p w:rsidR="001C3279" w:rsidRDefault="001C3279" w:rsidP="001C3279">
      <w:pPr>
        <w:pStyle w:val="Paragraphedeliste"/>
        <w:numPr>
          <w:ilvl w:val="0"/>
          <w:numId w:val="1"/>
        </w:numPr>
        <w:bidi/>
        <w:spacing w:before="240" w:line="240" w:lineRule="auto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يجب الأخذ بعين الاعتبار عامل التلوث.</w:t>
      </w:r>
    </w:p>
    <w:p w:rsidR="001C3279" w:rsidRDefault="001C3279" w:rsidP="001C3279">
      <w:pPr>
        <w:pStyle w:val="Paragraphedeliste"/>
        <w:numPr>
          <w:ilvl w:val="0"/>
          <w:numId w:val="1"/>
        </w:numPr>
        <w:bidi/>
        <w:spacing w:before="240" w:line="240" w:lineRule="auto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التسويـق يكون داخـل الوطـن.</w:t>
      </w:r>
    </w:p>
    <w:p w:rsidR="00C81336" w:rsidRPr="001C3279" w:rsidRDefault="001C3279" w:rsidP="001C3279">
      <w:pPr>
        <w:bidi/>
        <w:spacing w:after="0"/>
        <w:jc w:val="both"/>
        <w:rPr>
          <w:rFonts w:cs="Simplified Arabic"/>
          <w:sz w:val="28"/>
          <w:szCs w:val="28"/>
        </w:rPr>
      </w:pPr>
      <w:r w:rsidRPr="009A6918">
        <w:rPr>
          <w:rFonts w:cs="Simplified Arabic" w:hint="cs"/>
          <w:b/>
          <w:bCs/>
          <w:sz w:val="28"/>
          <w:szCs w:val="28"/>
          <w:rtl/>
          <w:lang w:bidi="ar-DZ"/>
        </w:rPr>
        <w:t xml:space="preserve">ملاحظة: إنّ سياسة التصنيع في الجزائر وزعّت عبر الوطن حوالي 70 </w:t>
      </w:r>
      <w:r w:rsidRPr="009A6918">
        <w:rPr>
          <w:rFonts w:cs="Simplified Arabic"/>
          <w:b/>
          <w:bCs/>
          <w:sz w:val="28"/>
          <w:szCs w:val="28"/>
          <w:lang w:bidi="ar-DZ"/>
        </w:rPr>
        <w:t>%</w:t>
      </w:r>
      <w:r w:rsidRPr="009A6918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منطقة صناعية بمساحة إجمالية قدرها حوالي 13000 هكتار، بالإضافة إلى 147 منطقة نشاط تجاري </w:t>
      </w:r>
      <w:r w:rsidRPr="009A6918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(</w:t>
      </w:r>
      <w:r w:rsidRPr="009A6918">
        <w:rPr>
          <w:rFonts w:asciiTheme="majorBidi" w:hAnsiTheme="majorBidi" w:cstheme="majorBidi"/>
          <w:b/>
          <w:bCs/>
          <w:sz w:val="24"/>
          <w:szCs w:val="24"/>
          <w:lang w:bidi="ar-DZ"/>
        </w:rPr>
        <w:t>Z.A.C</w:t>
      </w:r>
      <w:r w:rsidRPr="009A6918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)</w:t>
      </w:r>
      <w:r w:rsidRPr="009A6918">
        <w:rPr>
          <w:rFonts w:cs="Simplified Arabic" w:hint="cs"/>
          <w:b/>
          <w:bCs/>
          <w:sz w:val="28"/>
          <w:szCs w:val="28"/>
          <w:rtl/>
          <w:lang w:bidi="ar-DZ"/>
        </w:rPr>
        <w:t>.</w:t>
      </w:r>
    </w:p>
    <w:sectPr w:rsidR="00C81336" w:rsidRPr="001C3279" w:rsidSect="001C3279">
      <w:foot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918" w:rsidRDefault="004F0918" w:rsidP="001C3279">
      <w:pPr>
        <w:spacing w:after="0" w:line="240" w:lineRule="auto"/>
      </w:pPr>
      <w:r>
        <w:separator/>
      </w:r>
    </w:p>
  </w:endnote>
  <w:endnote w:type="continuationSeparator" w:id="1">
    <w:p w:rsidR="004F0918" w:rsidRDefault="004F0918" w:rsidP="001C3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925954"/>
      <w:docPartObj>
        <w:docPartGallery w:val="Page Numbers (Bottom of Page)"/>
        <w:docPartUnique/>
      </w:docPartObj>
    </w:sdtPr>
    <w:sdtContent>
      <w:p w:rsidR="001C3279" w:rsidRDefault="001C3279">
        <w:pPr>
          <w:pStyle w:val="Pieddepage"/>
        </w:pPr>
        <w:r w:rsidRPr="00BF4CD4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23" coordsize="21600,21600" o:spt="23" adj="5400" path="m,10800qy10800,,21600,10800,10800,21600,,10800xm@0,10800qy10800@2@1,10800,10800@0@0,10800xe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o:connecttype="custom" o:connectlocs="10800,0;3163,3163;0,10800;3163,18437;10800,21600;18437,18437;21600,10800;18437,3163" textboxrect="3163,3163,18437,18437"/>
              <v:handles>
                <v:h position="#0,center" xrange="0,10800"/>
              </v:handles>
            </v:shapetype>
            <v:shape id="_x0000_s2049" type="#_x0000_t23" style="position:absolute;margin-left:0;margin-top:0;width:101pt;height:27.05pt;rotation:360;z-index:251660288;mso-position-horizontal:center;mso-position-horizontal-relative:margin;mso-position-vertical:center;mso-position-vertical-relative:bottom-margin-area" adj="1999" filled="f" fillcolor="#17365d [2415]" strokecolor="#a5a5a5 [2092]">
              <v:textbox style="mso-next-textbox:#_x0000_s2049">
                <w:txbxContent>
                  <w:p w:rsidR="001C3279" w:rsidRDefault="001C3279">
                    <w:pPr>
                      <w:jc w:val="center"/>
                    </w:pPr>
                    <w:fldSimple w:instr=" PAGE    \* MERGEFORMAT ">
                      <w:r w:rsidRPr="001C3279">
                        <w:rPr>
                          <w:noProof/>
                          <w:color w:val="808080" w:themeColor="text1" w:themeTint="7F"/>
                        </w:rPr>
                        <w:t>1</w:t>
                      </w:r>
                    </w:fldSimple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918" w:rsidRDefault="004F0918" w:rsidP="001C3279">
      <w:pPr>
        <w:spacing w:after="0" w:line="240" w:lineRule="auto"/>
      </w:pPr>
      <w:r>
        <w:separator/>
      </w:r>
    </w:p>
  </w:footnote>
  <w:footnote w:type="continuationSeparator" w:id="1">
    <w:p w:rsidR="004F0918" w:rsidRDefault="004F0918" w:rsidP="001C3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07BC6"/>
    <w:multiLevelType w:val="hybridMultilevel"/>
    <w:tmpl w:val="9E7A2FF4"/>
    <w:lvl w:ilvl="0" w:tplc="DD405C9E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70" w:hanging="360"/>
      </w:pPr>
    </w:lvl>
    <w:lvl w:ilvl="2" w:tplc="040C001B" w:tentative="1">
      <w:start w:val="1"/>
      <w:numFmt w:val="lowerRoman"/>
      <w:lvlText w:val="%3."/>
      <w:lvlJc w:val="right"/>
      <w:pPr>
        <w:ind w:left="1890" w:hanging="180"/>
      </w:pPr>
    </w:lvl>
    <w:lvl w:ilvl="3" w:tplc="040C000F" w:tentative="1">
      <w:start w:val="1"/>
      <w:numFmt w:val="decimal"/>
      <w:lvlText w:val="%4."/>
      <w:lvlJc w:val="left"/>
      <w:pPr>
        <w:ind w:left="2610" w:hanging="360"/>
      </w:pPr>
    </w:lvl>
    <w:lvl w:ilvl="4" w:tplc="040C0019" w:tentative="1">
      <w:start w:val="1"/>
      <w:numFmt w:val="lowerLetter"/>
      <w:lvlText w:val="%5."/>
      <w:lvlJc w:val="left"/>
      <w:pPr>
        <w:ind w:left="3330" w:hanging="360"/>
      </w:pPr>
    </w:lvl>
    <w:lvl w:ilvl="5" w:tplc="040C001B" w:tentative="1">
      <w:start w:val="1"/>
      <w:numFmt w:val="lowerRoman"/>
      <w:lvlText w:val="%6."/>
      <w:lvlJc w:val="right"/>
      <w:pPr>
        <w:ind w:left="4050" w:hanging="180"/>
      </w:pPr>
    </w:lvl>
    <w:lvl w:ilvl="6" w:tplc="040C000F" w:tentative="1">
      <w:start w:val="1"/>
      <w:numFmt w:val="decimal"/>
      <w:lvlText w:val="%7."/>
      <w:lvlJc w:val="left"/>
      <w:pPr>
        <w:ind w:left="4770" w:hanging="360"/>
      </w:pPr>
    </w:lvl>
    <w:lvl w:ilvl="7" w:tplc="040C0019" w:tentative="1">
      <w:start w:val="1"/>
      <w:numFmt w:val="lowerLetter"/>
      <w:lvlText w:val="%8."/>
      <w:lvlJc w:val="left"/>
      <w:pPr>
        <w:ind w:left="5490" w:hanging="360"/>
      </w:pPr>
    </w:lvl>
    <w:lvl w:ilvl="8" w:tplc="040C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7CCD2005"/>
    <w:multiLevelType w:val="hybridMultilevel"/>
    <w:tmpl w:val="11F64600"/>
    <w:lvl w:ilvl="0" w:tplc="311C4AB2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C3279"/>
    <w:rsid w:val="001C3279"/>
    <w:rsid w:val="004F0918"/>
    <w:rsid w:val="004F4FE3"/>
    <w:rsid w:val="007F0D88"/>
    <w:rsid w:val="00F6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33"/>
        <o:r id="V:Rule2" type="connector" idref="#_x0000_s1027"/>
        <o:r id="V:Rule3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2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327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1C32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C3279"/>
  </w:style>
  <w:style w:type="paragraph" w:styleId="Pieddepage">
    <w:name w:val="footer"/>
    <w:basedOn w:val="Normal"/>
    <w:link w:val="PieddepageCar"/>
    <w:uiPriority w:val="99"/>
    <w:semiHidden/>
    <w:unhideWhenUsed/>
    <w:rsid w:val="001C32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C32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863</Words>
  <Characters>4747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</dc:creator>
  <cp:lastModifiedBy>GE</cp:lastModifiedBy>
  <cp:revision>1</cp:revision>
  <dcterms:created xsi:type="dcterms:W3CDTF">2020-04-05T23:07:00Z</dcterms:created>
  <dcterms:modified xsi:type="dcterms:W3CDTF">2020-04-05T23:08:00Z</dcterms:modified>
</cp:coreProperties>
</file>