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980" w:rsidRPr="007F72C2" w:rsidRDefault="00C06980" w:rsidP="00C06980">
      <w:pPr>
        <w:tabs>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b/>
          <w:bCs/>
          <w:color w:val="000000"/>
          <w:sz w:val="30"/>
          <w:szCs w:val="30"/>
          <w:rtl/>
        </w:rPr>
        <w:t xml:space="preserve">المطلب الأول: تطور مفهوم التنمية: </w:t>
      </w:r>
      <w:r w:rsidRPr="007F72C2">
        <w:rPr>
          <w:rFonts w:ascii="Simplified Arabic" w:hAnsi="Simplified Arabic" w:cs="Simplified Arabic"/>
          <w:color w:val="000000"/>
          <w:sz w:val="30"/>
          <w:szCs w:val="30"/>
          <w:rtl/>
        </w:rPr>
        <w:t>نتناول بش</w:t>
      </w:r>
      <w:r w:rsidRPr="007F72C2">
        <w:rPr>
          <w:rFonts w:ascii="Simplified Arabic" w:hAnsi="Simplified Arabic" w:cs="Simplified Arabic" w:hint="cs"/>
          <w:color w:val="000000"/>
          <w:sz w:val="30"/>
          <w:szCs w:val="30"/>
          <w:rtl/>
        </w:rPr>
        <w:t>يء</w:t>
      </w:r>
      <w:r w:rsidRPr="007F72C2">
        <w:rPr>
          <w:rFonts w:ascii="Simplified Arabic" w:hAnsi="Simplified Arabic" w:cs="Simplified Arabic"/>
          <w:color w:val="000000"/>
          <w:sz w:val="30"/>
          <w:szCs w:val="30"/>
          <w:rtl/>
        </w:rPr>
        <w:t xml:space="preserve"> من التفصيل تطور مفهوم التنمية بدءا من المفهوم التقليدي</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ومرورا بالمفاهيم التي ظهرت منذ أواخر عقد الستين</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ات من القرن العشرين ووصولا إلى المفهوم المعاصر للتنمية.</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 xml:space="preserve">مع مراعاة </w:t>
      </w:r>
      <w:r w:rsidRPr="007F72C2">
        <w:rPr>
          <w:rFonts w:ascii="Simplified Arabic" w:hAnsi="Simplified Arabic" w:cs="Simplified Arabic" w:hint="cs"/>
          <w:color w:val="000000"/>
          <w:sz w:val="30"/>
          <w:szCs w:val="30"/>
          <w:rtl/>
        </w:rPr>
        <w:t>عملية</w:t>
      </w:r>
      <w:r w:rsidRPr="007F72C2">
        <w:rPr>
          <w:rFonts w:ascii="Simplified Arabic" w:hAnsi="Simplified Arabic" w:cs="Simplified Arabic"/>
          <w:color w:val="000000"/>
          <w:sz w:val="30"/>
          <w:szCs w:val="30"/>
          <w:rtl/>
        </w:rPr>
        <w:t xml:space="preserve"> المراجعة لمفاهيم التنمية التي بدأت في أواخر الستين</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ات</w:t>
      </w:r>
      <w:r w:rsidRPr="007F72C2">
        <w:rPr>
          <w:rFonts w:ascii="Simplified Arabic" w:hAnsi="Simplified Arabic" w:cs="Simplified Arabic" w:hint="cs"/>
          <w:color w:val="000000"/>
          <w:sz w:val="30"/>
          <w:szCs w:val="30"/>
          <w:rtl/>
        </w:rPr>
        <w:t xml:space="preserve"> و</w:t>
      </w:r>
      <w:r w:rsidRPr="007F72C2">
        <w:rPr>
          <w:rFonts w:ascii="Simplified Arabic" w:hAnsi="Simplified Arabic" w:cs="Simplified Arabic"/>
          <w:color w:val="000000"/>
          <w:sz w:val="30"/>
          <w:szCs w:val="30"/>
          <w:rtl/>
        </w:rPr>
        <w:t>لم تتوقف منذ ذلك الوقت.</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b/>
          <w:bCs/>
          <w:color w:val="000000"/>
          <w:sz w:val="30"/>
          <w:szCs w:val="30"/>
        </w:rPr>
      </w:pPr>
      <w:r w:rsidRPr="007F72C2">
        <w:rPr>
          <w:rFonts w:ascii="Simplified Arabic" w:hAnsi="Simplified Arabic" w:cs="Simplified Arabic" w:hint="cs"/>
          <w:b/>
          <w:bCs/>
          <w:color w:val="000000"/>
          <w:sz w:val="30"/>
          <w:szCs w:val="30"/>
          <w:rtl/>
        </w:rPr>
        <w:t xml:space="preserve">أولا- </w:t>
      </w:r>
      <w:r w:rsidRPr="007F72C2">
        <w:rPr>
          <w:rFonts w:ascii="Simplified Arabic" w:hAnsi="Simplified Arabic" w:cs="Simplified Arabic"/>
          <w:b/>
          <w:bCs/>
          <w:color w:val="000000"/>
          <w:sz w:val="30"/>
          <w:szCs w:val="30"/>
          <w:rtl/>
        </w:rPr>
        <w:t xml:space="preserve">المفهوم التقليدي للتنمية: </w:t>
      </w:r>
      <w:r w:rsidRPr="007F72C2">
        <w:rPr>
          <w:rFonts w:ascii="Simplified Arabic" w:hAnsi="Simplified Arabic" w:cs="Simplified Arabic"/>
          <w:color w:val="000000"/>
          <w:sz w:val="30"/>
          <w:szCs w:val="30"/>
          <w:rtl/>
        </w:rPr>
        <w:t>ينصرف المفهوم التقليدي إلى ذلك المفهوم الذي كان سائدا لفترة طويلة من الزمن امتد حتى أواخر الستين</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ات من القرن العشرين، وتعرف التنمية طبقا لهذا المفهوم بأنها عبارة عن عملية الزيادة المستمرة والسريعة في متوسط دخل الفرد عبر فترة ممتدة من الزمن</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2"/>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وفي محاولة لإعطاء تحديد كمي للزيادة المطلوبة في الناتج الوطني الإجمالي وبالتالي الزيادة في مستوى الدخل الفردي الحقيقي، عر</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ف بعض</w:t>
      </w:r>
      <w:r w:rsidRPr="007F72C2">
        <w:rPr>
          <w:rFonts w:ascii="Simplified Arabic" w:hAnsi="Simplified Arabic" w:cs="Simplified Arabic" w:hint="cs"/>
          <w:color w:val="000000"/>
          <w:sz w:val="30"/>
          <w:szCs w:val="30"/>
          <w:rtl/>
        </w:rPr>
        <w:t xml:space="preserve"> الدارسين</w:t>
      </w:r>
      <w:r w:rsidRPr="007F72C2">
        <w:rPr>
          <w:rFonts w:ascii="Simplified Arabic" w:hAnsi="Simplified Arabic" w:cs="Simplified Arabic"/>
          <w:color w:val="000000"/>
          <w:sz w:val="30"/>
          <w:szCs w:val="30"/>
          <w:rtl/>
        </w:rPr>
        <w:t xml:space="preserve"> التنمية بأنها الحالة التي يصبح فيها الاقتصاد الوطني قادرا على توليد زيادات متواصلة في الناتج الوطني الإجمالي بمعدل يتراوح بين 5%- 7%، وهو ما يعني تحقيق زيادة متواصلة في مستوى الدخل الفردي الحقيق</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 xml:space="preserve"> بمعدل يتراوح بين 2% و4% سنويا(بفرض أن معدل نمو السكان هو 3% سنويا)</w:t>
      </w:r>
      <w:r w:rsidRPr="007F72C2">
        <w:rPr>
          <w:rFonts w:ascii="Simplified Arabic" w:hAnsi="Simplified Arabic" w:cs="Simplified Arabic"/>
          <w:color w:val="000000"/>
          <w:sz w:val="30"/>
          <w:szCs w:val="30"/>
          <w:vertAlign w:val="superscript"/>
          <w:rtl/>
        </w:rPr>
        <w:t xml:space="preserve"> (</w:t>
      </w:r>
      <w:r w:rsidRPr="007F72C2">
        <w:rPr>
          <w:rStyle w:val="Appelnotedebasdep"/>
          <w:rFonts w:ascii="Simplified Arabic" w:hAnsi="Simplified Arabic" w:cs="Simplified Arabic"/>
          <w:color w:val="000000"/>
          <w:sz w:val="30"/>
          <w:szCs w:val="30"/>
          <w:rtl/>
        </w:rPr>
        <w:footnoteReference w:id="3"/>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r w:rsidRPr="007F72C2">
        <w:rPr>
          <w:rFonts w:ascii="Simplified Arabic" w:hAnsi="Simplified Arabic" w:cs="Simplified Arabic"/>
          <w:color w:val="000000"/>
          <w:sz w:val="30"/>
          <w:szCs w:val="30"/>
          <w:vertAlign w:val="superscript"/>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vertAlign w:val="superscript"/>
          <w:rtl/>
        </w:rPr>
      </w:pPr>
      <w:r w:rsidRPr="007F72C2">
        <w:rPr>
          <w:rFonts w:ascii="Simplified Arabic" w:hAnsi="Simplified Arabic" w:cs="Simplified Arabic"/>
          <w:color w:val="000000"/>
          <w:sz w:val="30"/>
          <w:szCs w:val="30"/>
          <w:rtl/>
        </w:rPr>
        <w:t>من الواضح</w:t>
      </w:r>
      <w:r w:rsidRPr="007F72C2">
        <w:rPr>
          <w:rFonts w:ascii="Simplified Arabic" w:hAnsi="Simplified Arabic" w:cs="Simplified Arabic"/>
          <w:b/>
          <w:bCs/>
          <w:color w:val="000000"/>
          <w:sz w:val="30"/>
          <w:szCs w:val="30"/>
          <w:rtl/>
        </w:rPr>
        <w:t xml:space="preserve"> </w:t>
      </w:r>
      <w:r w:rsidRPr="007F72C2">
        <w:rPr>
          <w:rFonts w:ascii="Simplified Arabic" w:hAnsi="Simplified Arabic" w:cs="Simplified Arabic"/>
          <w:color w:val="000000"/>
          <w:sz w:val="30"/>
          <w:szCs w:val="30"/>
          <w:rtl/>
        </w:rPr>
        <w:t>أن هذا المفهوم التقليدي للتنمية يستند إلى النظرية المادية الاقتصادية للتنمية</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 xml:space="preserve">وهي التي تركز على زيادة الإنتاج من خلال القيام بمقدار مناسب من الاستثمارات، ويتوقف ذلك القدر من الاستثمارات على حجم المدخرات المحلية والقروض والمساعدات الأجنبية المتاحة أمام الاقتصاد الوطني، ويرجع </w:t>
      </w:r>
      <w:r w:rsidRPr="007F72C2">
        <w:rPr>
          <w:rFonts w:ascii="Simplified Arabic" w:hAnsi="Simplified Arabic" w:cs="Simplified Arabic" w:hint="cs"/>
          <w:color w:val="000000"/>
          <w:sz w:val="30"/>
          <w:szCs w:val="30"/>
          <w:rtl/>
        </w:rPr>
        <w:t xml:space="preserve"> الفضل </w:t>
      </w:r>
      <w:r w:rsidRPr="007F72C2">
        <w:rPr>
          <w:rFonts w:ascii="Simplified Arabic" w:hAnsi="Simplified Arabic" w:cs="Simplified Arabic"/>
          <w:color w:val="000000"/>
          <w:sz w:val="30"/>
          <w:szCs w:val="30"/>
          <w:rtl/>
        </w:rPr>
        <w:t>إلى كل من روى هارود</w:t>
      </w:r>
      <w:r w:rsidRPr="007F72C2">
        <w:rPr>
          <w:color w:val="000000"/>
          <w:sz w:val="30"/>
          <w:szCs w:val="30"/>
        </w:rPr>
        <w:t>Harrod</w:t>
      </w:r>
      <w:r w:rsidRPr="007F72C2">
        <w:rPr>
          <w:rFonts w:ascii="Simplified Arabic" w:hAnsi="Simplified Arabic" w:cs="Simplified Arabic"/>
          <w:color w:val="000000"/>
          <w:sz w:val="30"/>
          <w:szCs w:val="30"/>
          <w:rtl/>
        </w:rPr>
        <w:t xml:space="preserve">، وإيفيس دومار </w:t>
      </w:r>
      <w:r w:rsidRPr="007F72C2">
        <w:rPr>
          <w:color w:val="000000"/>
          <w:sz w:val="30"/>
          <w:szCs w:val="30"/>
        </w:rPr>
        <w:t>Domar</w:t>
      </w:r>
      <w:r w:rsidRPr="007F72C2">
        <w:rPr>
          <w:rFonts w:ascii="Simplified Arabic" w:hAnsi="Simplified Arabic" w:cs="Simplified Arabic"/>
          <w:color w:val="000000"/>
          <w:sz w:val="30"/>
          <w:szCs w:val="30"/>
          <w:rtl/>
        </w:rPr>
        <w:t xml:space="preserve"> في توضيح هذه الفكرة في أواخر الثلاثينات وفي الأربعينيات من القرن العشرين</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4"/>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r w:rsidRPr="007F72C2">
        <w:rPr>
          <w:rFonts w:ascii="Simplified Arabic" w:hAnsi="Simplified Arabic" w:cs="Simplified Arabic"/>
          <w:color w:val="000000"/>
          <w:sz w:val="30"/>
          <w:szCs w:val="30"/>
          <w:vertAlign w:val="superscript"/>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lastRenderedPageBreak/>
        <w:t>ولقد أخذت الدول النامية المفهوم التقليدي للتنمية عن الدول المتقدمة وطبقته خلال عقدي الخمسين</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ات والستين</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ات الماضيين</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ولعل من أهم ما جذبها إلى الأخذ بهذا المفهوم النجاحات الكبيرة التي حققها في الدول الغربية في مجال التقدم الاقتصادي</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نتيجة</w:t>
      </w:r>
      <w:r w:rsidRPr="007F72C2">
        <w:rPr>
          <w:rFonts w:ascii="Simplified Arabic" w:hAnsi="Simplified Arabic" w:cs="Simplified Arabic" w:hint="cs"/>
          <w:color w:val="000000"/>
          <w:sz w:val="30"/>
          <w:szCs w:val="30"/>
          <w:rtl/>
        </w:rPr>
        <w:t xml:space="preserve"> لذلك تم</w:t>
      </w:r>
      <w:r w:rsidRPr="007F72C2">
        <w:rPr>
          <w:rFonts w:ascii="Simplified Arabic" w:hAnsi="Simplified Arabic" w:cs="Simplified Arabic"/>
          <w:color w:val="000000"/>
          <w:sz w:val="30"/>
          <w:szCs w:val="30"/>
          <w:rtl/>
        </w:rPr>
        <w:t xml:space="preserve"> تبني هذا المفهوم</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بالرغم من اختلاف البيئة الثقافية والاقتصادية والاجتماعية والسياسية والتطور التكنولوجي اختلافا بينا عن الدول النامية، وإضافة لذلك </w:t>
      </w:r>
      <w:r w:rsidRPr="007F72C2">
        <w:rPr>
          <w:rFonts w:ascii="Simplified Arabic" w:hAnsi="Simplified Arabic" w:cs="Simplified Arabic" w:hint="cs"/>
          <w:color w:val="000000"/>
          <w:sz w:val="30"/>
          <w:szCs w:val="30"/>
          <w:rtl/>
        </w:rPr>
        <w:t xml:space="preserve">اختلاف </w:t>
      </w:r>
      <w:r w:rsidRPr="007F72C2">
        <w:rPr>
          <w:rFonts w:ascii="Simplified Arabic" w:hAnsi="Simplified Arabic" w:cs="Simplified Arabic"/>
          <w:color w:val="000000"/>
          <w:sz w:val="30"/>
          <w:szCs w:val="30"/>
          <w:rtl/>
        </w:rPr>
        <w:t>طبيعة العلاقات الدولية التي تربط الدول النامية بالدول المتقدمة والتي بدورها نتاج تطور تاريخي طويل لنظام دولي اتسم بدرجة عالية من عدم التكافؤ</w:t>
      </w:r>
      <w:r w:rsidRPr="007F72C2">
        <w:rPr>
          <w:rFonts w:ascii="Simplified Arabic" w:hAnsi="Simplified Arabic" w:cs="Simplified Arabic" w:hint="cs"/>
          <w:color w:val="000000"/>
          <w:sz w:val="30"/>
          <w:szCs w:val="30"/>
          <w:rtl/>
        </w:rPr>
        <w:t xml:space="preserve"> و</w:t>
      </w:r>
      <w:r w:rsidRPr="007F72C2">
        <w:rPr>
          <w:rFonts w:ascii="Simplified Arabic" w:hAnsi="Simplified Arabic" w:cs="Simplified Arabic"/>
          <w:color w:val="000000"/>
          <w:sz w:val="30"/>
          <w:szCs w:val="30"/>
          <w:rtl/>
        </w:rPr>
        <w:t>الاستغلال.</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b/>
          <w:bCs/>
          <w:color w:val="000000"/>
          <w:sz w:val="30"/>
          <w:szCs w:val="30"/>
        </w:rPr>
      </w:pPr>
      <w:r w:rsidRPr="007F72C2">
        <w:rPr>
          <w:rFonts w:ascii="Simplified Arabic" w:hAnsi="Simplified Arabic" w:cs="Simplified Arabic" w:hint="cs"/>
          <w:b/>
          <w:bCs/>
          <w:color w:val="000000"/>
          <w:sz w:val="30"/>
          <w:szCs w:val="30"/>
          <w:rtl/>
        </w:rPr>
        <w:t xml:space="preserve">ثانيا- </w:t>
      </w:r>
      <w:r w:rsidRPr="007F72C2">
        <w:rPr>
          <w:rFonts w:ascii="Simplified Arabic" w:hAnsi="Simplified Arabic" w:cs="Simplified Arabic"/>
          <w:b/>
          <w:bCs/>
          <w:color w:val="000000"/>
          <w:sz w:val="30"/>
          <w:szCs w:val="30"/>
          <w:rtl/>
        </w:rPr>
        <w:t>مفهوم التنمية خلال السبعين</w:t>
      </w:r>
      <w:r w:rsidRPr="007F72C2">
        <w:rPr>
          <w:rFonts w:ascii="Simplified Arabic" w:hAnsi="Simplified Arabic" w:cs="Simplified Arabic" w:hint="cs"/>
          <w:b/>
          <w:bCs/>
          <w:color w:val="000000"/>
          <w:sz w:val="30"/>
          <w:szCs w:val="30"/>
          <w:rtl/>
        </w:rPr>
        <w:t>ي</w:t>
      </w:r>
      <w:r w:rsidRPr="007F72C2">
        <w:rPr>
          <w:rFonts w:ascii="Simplified Arabic" w:hAnsi="Simplified Arabic" w:cs="Simplified Arabic"/>
          <w:b/>
          <w:bCs/>
          <w:color w:val="000000"/>
          <w:sz w:val="30"/>
          <w:szCs w:val="30"/>
          <w:rtl/>
        </w:rPr>
        <w:t xml:space="preserve">ات: </w:t>
      </w:r>
      <w:r w:rsidRPr="007F72C2">
        <w:rPr>
          <w:rFonts w:ascii="Simplified Arabic" w:hAnsi="Simplified Arabic" w:cs="Simplified Arabic"/>
          <w:color w:val="000000"/>
          <w:sz w:val="30"/>
          <w:szCs w:val="30"/>
          <w:rtl/>
        </w:rPr>
        <w:t>كشفت تجارب التنمية التي طبقتها الدول النامية طيلة عقدي الخمسين</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ات والستين</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ات من القرن العشرين عن قصور مفهوم التنمية الذي أخذته عن الدول المتقدمة، والذي يحصر التنمية في مجرد النمو الاقتصادي السريع وذلك بسبب المشكلات التي واجهتها تلك الدول</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وهي المتعلقة بانتشار الفقر والبطالة وس</w:t>
      </w:r>
      <w:r w:rsidRPr="007F72C2">
        <w:rPr>
          <w:rFonts w:ascii="Simplified Arabic" w:hAnsi="Simplified Arabic" w:cs="Simplified Arabic" w:hint="cs"/>
          <w:color w:val="000000"/>
          <w:sz w:val="30"/>
          <w:szCs w:val="30"/>
          <w:rtl/>
        </w:rPr>
        <w:t>وء</w:t>
      </w:r>
      <w:r w:rsidRPr="007F72C2">
        <w:rPr>
          <w:rFonts w:ascii="Simplified Arabic" w:hAnsi="Simplified Arabic" w:cs="Simplified Arabic"/>
          <w:color w:val="000000"/>
          <w:sz w:val="30"/>
          <w:szCs w:val="30"/>
          <w:rtl/>
        </w:rPr>
        <w:t xml:space="preserve"> توزيع الدخل في قطاعات واسعة من سكانها وعدم تحسين مستوى المعيشة بها، وقد حدث ذلك في الدول التي حققت معدلات نمو الدخل الوطني قريبة من المعدل الذي اعتبره الخبراء معدلا مرغوبا في تحقيقه، أو الهدف الذي حدده عقد الأمم المتحدة للتنمية وهو 6%، كما أن النمو الاقتصادي السريع الذي شهدته بعض الدول النامية، لم يساعد على تحسين وضعها في النظام الاقتصادي العالمي</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5"/>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ومن أبرز المقترحات والاجتهادات التي ظهرت خلال فترة السبعين</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ات تبني البنك الدولي سياسات: إعادة التوزيع مع النمو في أوائل تلك الفترة، وكذلك تبني منظمة العمل الدولي ما عرف بـ " إستراتيجية الوفاء بالاحتياجات الأساسية للإنسان"</w:t>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vertAlign w:val="superscript"/>
          <w:rtl/>
        </w:rPr>
        <w:footnoteReference w:id="6"/>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r w:rsidRPr="007F72C2">
        <w:rPr>
          <w:rFonts w:ascii="Simplified Arabic" w:hAnsi="Simplified Arabic" w:cs="Simplified Arabic"/>
          <w:color w:val="000000"/>
          <w:sz w:val="30"/>
          <w:szCs w:val="30"/>
          <w:vertAlign w:val="superscript"/>
          <w:rtl/>
        </w:rPr>
        <w:t xml:space="preserve"> </w:t>
      </w:r>
      <w:r w:rsidRPr="007F72C2">
        <w:rPr>
          <w:rFonts w:ascii="Simplified Arabic" w:hAnsi="Simplified Arabic" w:cs="Simplified Arabic"/>
          <w:color w:val="000000"/>
          <w:sz w:val="30"/>
          <w:szCs w:val="30"/>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وقد شكلت منظمة العمل الدولية مجموعة من الباحثين لدراسة الموضوع</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والتي أصدرت تقريرا بعنوان " العمالة والنمو والحاجات الأساسية مشكلة عالمية واحدة" سنة </w:t>
      </w:r>
      <w:r w:rsidRPr="007F72C2">
        <w:rPr>
          <w:rFonts w:ascii="Simplified Arabic" w:hAnsi="Simplified Arabic" w:cs="Simplified Arabic"/>
          <w:color w:val="000000"/>
          <w:sz w:val="30"/>
          <w:szCs w:val="30"/>
          <w:rtl/>
        </w:rPr>
        <w:lastRenderedPageBreak/>
        <w:t>1975</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وعرض هذا التقرير على مؤتمر عالمي اسمه" المؤتمر العالمي مثلث الأطراف عن العمالة وتوزيع الدخل والتقدم الاجتماعي والتقسيم الدولي للعمل" سنة 1976</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وانتهى بإقرار الوثيقة بعد التعديلات</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7"/>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وأهم جديد جاء به مفهوم الوفاء بالاحتياجات الأساسية للجماهير</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 xml:space="preserve">هو ضرورة إعادة النظر في كل استراتيجيات التنمية وبصفة خاصة جانب الإنتاج السلعي، </w:t>
      </w:r>
      <w:r w:rsidRPr="007F72C2">
        <w:rPr>
          <w:rFonts w:ascii="Simplified Arabic" w:hAnsi="Simplified Arabic" w:cs="Simplified Arabic" w:hint="cs"/>
          <w:color w:val="000000"/>
          <w:sz w:val="30"/>
          <w:szCs w:val="30"/>
          <w:rtl/>
        </w:rPr>
        <w:t>فلا</w:t>
      </w:r>
      <w:r w:rsidRPr="007F72C2">
        <w:rPr>
          <w:rFonts w:ascii="Simplified Arabic" w:hAnsi="Simplified Arabic" w:cs="Simplified Arabic"/>
          <w:color w:val="000000"/>
          <w:sz w:val="30"/>
          <w:szCs w:val="30"/>
          <w:rtl/>
        </w:rPr>
        <w:t xml:space="preserve"> يكفي أن يعاد توزيع الدخل بين</w:t>
      </w:r>
      <w:r w:rsidRPr="007F72C2">
        <w:rPr>
          <w:rFonts w:ascii="Simplified Arabic" w:hAnsi="Simplified Arabic" w:cs="Simplified Arabic" w:hint="cs"/>
          <w:color w:val="000000"/>
          <w:sz w:val="30"/>
          <w:szCs w:val="30"/>
          <w:rtl/>
        </w:rPr>
        <w:t xml:space="preserve"> مختلف</w:t>
      </w:r>
      <w:r w:rsidRPr="007F72C2">
        <w:rPr>
          <w:rFonts w:ascii="Simplified Arabic" w:hAnsi="Simplified Arabic" w:cs="Simplified Arabic"/>
          <w:color w:val="000000"/>
          <w:sz w:val="30"/>
          <w:szCs w:val="30"/>
          <w:rtl/>
        </w:rPr>
        <w:t xml:space="preserve"> الطبقات والفئات مع التركيز على تحسين نصيب من يمثلون 40% من أصحاب الدخول الدنيا</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بل لابد أولا من زيادة الإنتاج لخلق فرص عمل جديدة وكثيرة لتوفير السلع والخدمات المطلوبة، ولابد أن يهتم القطاع الإنتاجي بالذات بإنتاج سلع قليلة التكلفة تباع بسعر يتناسب مع ضعف </w:t>
      </w:r>
      <w:r w:rsidRPr="007F72C2">
        <w:rPr>
          <w:rFonts w:ascii="Simplified Arabic" w:hAnsi="Simplified Arabic" w:cs="Simplified Arabic" w:hint="cs"/>
          <w:color w:val="000000"/>
          <w:sz w:val="30"/>
          <w:szCs w:val="30"/>
          <w:rtl/>
        </w:rPr>
        <w:t xml:space="preserve">مداخيل </w:t>
      </w:r>
      <w:r w:rsidRPr="007F72C2">
        <w:rPr>
          <w:rFonts w:ascii="Simplified Arabic" w:hAnsi="Simplified Arabic" w:cs="Simplified Arabic"/>
          <w:color w:val="000000"/>
          <w:sz w:val="30"/>
          <w:szCs w:val="30"/>
          <w:rtl/>
        </w:rPr>
        <w:t>غالبية الأسر</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فالزيادة في الدخل النقدي وحده في البلدان الفقيرة لن تصل في المدى المنظور لتمكين المستفيدين منها من شراء سلع مستور</w:t>
      </w:r>
      <w:r w:rsidRPr="007F72C2">
        <w:rPr>
          <w:rFonts w:ascii="Simplified Arabic" w:hAnsi="Simplified Arabic" w:cs="Simplified Arabic" w:hint="cs"/>
          <w:color w:val="000000"/>
          <w:sz w:val="30"/>
          <w:szCs w:val="30"/>
          <w:rtl/>
        </w:rPr>
        <w:t>د</w:t>
      </w:r>
      <w:r w:rsidRPr="007F72C2">
        <w:rPr>
          <w:rFonts w:ascii="Simplified Arabic" w:hAnsi="Simplified Arabic" w:cs="Simplified Arabic"/>
          <w:color w:val="000000"/>
          <w:sz w:val="30"/>
          <w:szCs w:val="30"/>
          <w:rtl/>
        </w:rPr>
        <w:t>ة (بالأسعار العالمية)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وهذا ما </w:t>
      </w:r>
      <w:r w:rsidRPr="007F72C2">
        <w:rPr>
          <w:rFonts w:ascii="Simplified Arabic" w:hAnsi="Simplified Arabic" w:cs="Simplified Arabic" w:hint="cs"/>
          <w:color w:val="000000"/>
          <w:sz w:val="30"/>
          <w:szCs w:val="30"/>
          <w:rtl/>
        </w:rPr>
        <w:t>يتطلب</w:t>
      </w:r>
      <w:r w:rsidRPr="007F72C2">
        <w:rPr>
          <w:rFonts w:ascii="Simplified Arabic" w:hAnsi="Simplified Arabic" w:cs="Simplified Arabic"/>
          <w:color w:val="000000"/>
          <w:sz w:val="30"/>
          <w:szCs w:val="30"/>
          <w:rtl/>
        </w:rPr>
        <w:t xml:space="preserve"> ضرورة</w:t>
      </w:r>
      <w:r w:rsidRPr="007F72C2">
        <w:rPr>
          <w:rFonts w:ascii="Simplified Arabic" w:hAnsi="Simplified Arabic" w:cs="Simplified Arabic" w:hint="cs"/>
          <w:color w:val="000000"/>
          <w:sz w:val="30"/>
          <w:szCs w:val="30"/>
          <w:rtl/>
        </w:rPr>
        <w:t xml:space="preserve"> الاعتماد على إستراتيجية الإحلال محل الواردات التي تقوم على</w:t>
      </w:r>
      <w:r w:rsidRPr="007F72C2">
        <w:rPr>
          <w:rFonts w:ascii="Simplified Arabic" w:hAnsi="Simplified Arabic" w:cs="Simplified Arabic"/>
          <w:color w:val="000000"/>
          <w:sz w:val="30"/>
          <w:szCs w:val="30"/>
          <w:rtl/>
        </w:rPr>
        <w:t xml:space="preserve"> انتشار الصناعات الصغيرة والمتوسطة كثيفة العمالة، وكان هذا إسهاما هاما في تغيير ما يسمى بإستراتيجية الإحلال محل الواردات</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8"/>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vertAlign w:val="superscript"/>
          <w:rtl/>
        </w:rPr>
      </w:pPr>
      <w:r w:rsidRPr="007F72C2">
        <w:rPr>
          <w:rFonts w:ascii="Simplified Arabic" w:hAnsi="Simplified Arabic" w:cs="Simplified Arabic"/>
          <w:color w:val="000000"/>
          <w:sz w:val="30"/>
          <w:szCs w:val="30"/>
          <w:rtl/>
        </w:rPr>
        <w:t>وقد ظهرت عقب ذلك عدة كتب عن الوفاء بالاحتياجات الأساسية، ولكن تعرض هذا المدخل التنموي للانتقادات من جانب عدد من كتاب العالم الثالث وحكومات الدول</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و</w:t>
      </w:r>
      <w:r w:rsidRPr="007F72C2">
        <w:rPr>
          <w:rFonts w:ascii="Simplified Arabic" w:hAnsi="Simplified Arabic" w:cs="Simplified Arabic" w:hint="cs"/>
          <w:color w:val="000000"/>
          <w:sz w:val="30"/>
          <w:szCs w:val="30"/>
          <w:rtl/>
        </w:rPr>
        <w:t>أ</w:t>
      </w:r>
      <w:r w:rsidRPr="007F72C2">
        <w:rPr>
          <w:rFonts w:ascii="Simplified Arabic" w:hAnsi="Simplified Arabic" w:cs="Simplified Arabic"/>
          <w:color w:val="000000"/>
          <w:sz w:val="30"/>
          <w:szCs w:val="30"/>
          <w:rtl/>
        </w:rPr>
        <w:t>هم أوجه النقد الذي وجهت إليه أنه يعني في الواقع تنمية من الدرجة الثانية، يحرم الاهتمام بها الدول النامية من محاولة اللحاق بركب الدول الصناعية المتقدمة</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9"/>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0"/>
          <w:tab w:val="right" w:pos="566"/>
          <w:tab w:val="left" w:pos="792"/>
          <w:tab w:val="right" w:pos="850"/>
          <w:tab w:val="left" w:pos="972"/>
        </w:tabs>
        <w:spacing w:before="120"/>
        <w:jc w:val="lowKashida"/>
        <w:rPr>
          <w:rFonts w:ascii="Simplified Arabic" w:hAnsi="Simplified Arabic" w:cs="Simplified Arabic"/>
          <w:color w:val="000000"/>
          <w:sz w:val="30"/>
          <w:szCs w:val="30"/>
        </w:rPr>
      </w:pPr>
      <w:r w:rsidRPr="007F72C2">
        <w:rPr>
          <w:rFonts w:ascii="Simplified Arabic" w:hAnsi="Simplified Arabic" w:cs="Simplified Arabic" w:hint="cs"/>
          <w:b/>
          <w:bCs/>
          <w:color w:val="000000"/>
          <w:sz w:val="30"/>
          <w:szCs w:val="30"/>
          <w:rtl/>
        </w:rPr>
        <w:lastRenderedPageBreak/>
        <w:t>ثالثا-</w:t>
      </w:r>
      <w:r w:rsidRPr="007F72C2">
        <w:rPr>
          <w:rFonts w:ascii="Simplified Arabic" w:hAnsi="Simplified Arabic" w:cs="Simplified Arabic"/>
          <w:b/>
          <w:bCs/>
          <w:color w:val="000000"/>
          <w:sz w:val="30"/>
          <w:szCs w:val="30"/>
          <w:rtl/>
        </w:rPr>
        <w:t xml:space="preserve"> مفهوم التنمية خلال عقدي الثمانين</w:t>
      </w:r>
      <w:r w:rsidRPr="007F72C2">
        <w:rPr>
          <w:rFonts w:ascii="Simplified Arabic" w:hAnsi="Simplified Arabic" w:cs="Simplified Arabic" w:hint="cs"/>
          <w:b/>
          <w:bCs/>
          <w:color w:val="000000"/>
          <w:sz w:val="30"/>
          <w:szCs w:val="30"/>
          <w:rtl/>
        </w:rPr>
        <w:t>ي</w:t>
      </w:r>
      <w:r w:rsidRPr="007F72C2">
        <w:rPr>
          <w:rFonts w:ascii="Simplified Arabic" w:hAnsi="Simplified Arabic" w:cs="Simplified Arabic"/>
          <w:b/>
          <w:bCs/>
          <w:color w:val="000000"/>
          <w:sz w:val="30"/>
          <w:szCs w:val="30"/>
          <w:rtl/>
        </w:rPr>
        <w:t>ات والتسعين</w:t>
      </w:r>
      <w:r w:rsidRPr="007F72C2">
        <w:rPr>
          <w:rFonts w:ascii="Simplified Arabic" w:hAnsi="Simplified Arabic" w:cs="Simplified Arabic" w:hint="cs"/>
          <w:b/>
          <w:bCs/>
          <w:color w:val="000000"/>
          <w:sz w:val="30"/>
          <w:szCs w:val="30"/>
          <w:rtl/>
        </w:rPr>
        <w:t>ي</w:t>
      </w:r>
      <w:r w:rsidRPr="007F72C2">
        <w:rPr>
          <w:rFonts w:ascii="Simplified Arabic" w:hAnsi="Simplified Arabic" w:cs="Simplified Arabic"/>
          <w:b/>
          <w:bCs/>
          <w:color w:val="000000"/>
          <w:sz w:val="30"/>
          <w:szCs w:val="30"/>
          <w:rtl/>
        </w:rPr>
        <w:t xml:space="preserve">ات: </w:t>
      </w:r>
      <w:r w:rsidRPr="007F72C2">
        <w:rPr>
          <w:rFonts w:ascii="Simplified Arabic" w:hAnsi="Simplified Arabic" w:cs="Simplified Arabic"/>
          <w:color w:val="000000"/>
          <w:sz w:val="30"/>
          <w:szCs w:val="30"/>
          <w:rtl/>
        </w:rPr>
        <w:t>حدثت خلال عقد</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الثمانين</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ات والتسعين</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ات عدة تطورات متعلقة بمفهوم التنمية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ونتيجة لذلك برزت مفاهيم أخرى للتنمية وهي: التنمية البشرية، التنمية المستدامة، التنمية المستقلة، </w:t>
      </w:r>
      <w:r w:rsidRPr="007F72C2">
        <w:rPr>
          <w:rFonts w:ascii="Simplified Arabic" w:hAnsi="Simplified Arabic" w:cs="Simplified Arabic" w:hint="cs"/>
          <w:color w:val="000000"/>
          <w:sz w:val="30"/>
          <w:szCs w:val="30"/>
          <w:rtl/>
        </w:rPr>
        <w:t>و</w:t>
      </w:r>
      <w:r w:rsidRPr="007F72C2">
        <w:rPr>
          <w:rFonts w:ascii="Simplified Arabic" w:hAnsi="Simplified Arabic" w:cs="Simplified Arabic"/>
          <w:color w:val="000000"/>
          <w:sz w:val="30"/>
          <w:szCs w:val="30"/>
          <w:rtl/>
        </w:rPr>
        <w:t>التنمية الشاملة.</w:t>
      </w:r>
    </w:p>
    <w:p w:rsidR="00C06980" w:rsidRPr="007F72C2" w:rsidRDefault="00C06980" w:rsidP="00C06980">
      <w:pPr>
        <w:tabs>
          <w:tab w:val="right" w:pos="0"/>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وبالرغم من أن هذه المفاهيم تحمل أوصافا إضافية لها مثل البديلة، ذاتية، إلا أنها في الواقع ليس</w:t>
      </w:r>
      <w:r w:rsidRPr="007F72C2">
        <w:rPr>
          <w:rFonts w:ascii="Simplified Arabic" w:hAnsi="Simplified Arabic" w:cs="Simplified Arabic" w:hint="cs"/>
          <w:color w:val="000000"/>
          <w:sz w:val="30"/>
          <w:szCs w:val="30"/>
          <w:rtl/>
        </w:rPr>
        <w:t>ت</w:t>
      </w:r>
      <w:r w:rsidRPr="007F72C2">
        <w:rPr>
          <w:rFonts w:ascii="Simplified Arabic" w:hAnsi="Simplified Arabic" w:cs="Simplified Arabic"/>
          <w:color w:val="000000"/>
          <w:sz w:val="30"/>
          <w:szCs w:val="30"/>
          <w:rtl/>
        </w:rPr>
        <w:t xml:space="preserve"> بديلة لمفهوم التنمية بل هي شروط أو أوصاف لأهم محتويات التنمية، وكل مفهوم من المفاهيم المشار إليها يفصل </w:t>
      </w:r>
      <w:r w:rsidRPr="007F72C2">
        <w:rPr>
          <w:rFonts w:ascii="Simplified Arabic" w:hAnsi="Simplified Arabic" w:cs="Simplified Arabic" w:hint="cs"/>
          <w:color w:val="000000"/>
          <w:sz w:val="30"/>
          <w:szCs w:val="30"/>
          <w:rtl/>
        </w:rPr>
        <w:t>أ</w:t>
      </w:r>
      <w:r w:rsidRPr="007F72C2">
        <w:rPr>
          <w:rFonts w:ascii="Simplified Arabic" w:hAnsi="Simplified Arabic" w:cs="Simplified Arabic"/>
          <w:color w:val="000000"/>
          <w:sz w:val="30"/>
          <w:szCs w:val="30"/>
          <w:rtl/>
        </w:rPr>
        <w:t>حد الأبعاد والجوانب الهامة المتضمنة في مفهوم التنمية</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10"/>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r w:rsidRPr="007F72C2">
        <w:rPr>
          <w:rFonts w:ascii="Simplified Arabic" w:hAnsi="Simplified Arabic" w:cs="Simplified Arabic"/>
          <w:color w:val="000000"/>
          <w:sz w:val="30"/>
          <w:szCs w:val="30"/>
          <w:vertAlign w:val="superscript"/>
          <w:rtl/>
        </w:rPr>
        <w:t xml:space="preserve"> </w:t>
      </w:r>
      <w:r w:rsidRPr="007F72C2">
        <w:rPr>
          <w:rFonts w:ascii="Simplified Arabic" w:hAnsi="Simplified Arabic" w:cs="Simplified Arabic"/>
          <w:color w:val="000000"/>
          <w:sz w:val="30"/>
          <w:szCs w:val="30"/>
          <w:rtl/>
        </w:rPr>
        <w:t>وفيما يلي نتناول المفاهيم المذكورة بشئ من التفصيل:</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b/>
          <w:bCs/>
          <w:color w:val="000000"/>
          <w:sz w:val="30"/>
          <w:szCs w:val="30"/>
          <w:vertAlign w:val="superscript"/>
        </w:rPr>
      </w:pPr>
      <w:r w:rsidRPr="007F72C2">
        <w:rPr>
          <w:rFonts w:ascii="Simplified Arabic" w:hAnsi="Simplified Arabic" w:cs="Simplified Arabic" w:hint="cs"/>
          <w:b/>
          <w:bCs/>
          <w:color w:val="000000"/>
          <w:sz w:val="30"/>
          <w:szCs w:val="30"/>
          <w:rtl/>
        </w:rPr>
        <w:t>1-</w:t>
      </w:r>
      <w:r w:rsidRPr="007F72C2">
        <w:rPr>
          <w:rFonts w:ascii="Simplified Arabic" w:hAnsi="Simplified Arabic" w:cs="Simplified Arabic"/>
          <w:b/>
          <w:bCs/>
          <w:color w:val="000000"/>
          <w:sz w:val="30"/>
          <w:szCs w:val="30"/>
          <w:rtl/>
        </w:rPr>
        <w:t xml:space="preserve"> مفهوم التنمية البشرية</w:t>
      </w:r>
      <w:r w:rsidRPr="007F72C2">
        <w:rPr>
          <w:rFonts w:ascii="Simplified Arabic" w:hAnsi="Simplified Arabic" w:cs="Simplified Arabic"/>
          <w:b/>
          <w:bCs/>
          <w:color w:val="000000"/>
          <w:sz w:val="30"/>
          <w:szCs w:val="30"/>
          <w:vertAlign w:val="superscript"/>
          <w:rtl/>
        </w:rPr>
        <w:t>(*)</w:t>
      </w:r>
      <w:r w:rsidRPr="007F72C2">
        <w:rPr>
          <w:rFonts w:ascii="Simplified Arabic" w:hAnsi="Simplified Arabic" w:cs="Simplified Arabic"/>
          <w:b/>
          <w:bCs/>
          <w:color w:val="000000"/>
          <w:sz w:val="30"/>
          <w:szCs w:val="30"/>
          <w:rtl/>
        </w:rPr>
        <w:t xml:space="preserve">: </w:t>
      </w:r>
      <w:r w:rsidRPr="007F72C2">
        <w:rPr>
          <w:rFonts w:ascii="Simplified Arabic" w:hAnsi="Simplified Arabic" w:cs="Simplified Arabic"/>
          <w:color w:val="000000"/>
          <w:sz w:val="30"/>
          <w:szCs w:val="30"/>
          <w:rtl/>
        </w:rPr>
        <w:t>أدى برنامج الأمم المتحدة الإنمائي دورا رياديا في تبني وترويج هذا المفهوم في تقارير التنمية البشرية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التي بد</w:t>
      </w:r>
      <w:r w:rsidRPr="007F72C2">
        <w:rPr>
          <w:rFonts w:ascii="Simplified Arabic" w:hAnsi="Simplified Arabic" w:cs="Simplified Arabic" w:hint="cs"/>
          <w:color w:val="000000"/>
          <w:sz w:val="30"/>
          <w:szCs w:val="30"/>
          <w:rtl/>
        </w:rPr>
        <w:t>أ</w:t>
      </w:r>
      <w:r w:rsidRPr="007F72C2">
        <w:rPr>
          <w:rFonts w:ascii="Simplified Arabic" w:hAnsi="Simplified Arabic" w:cs="Simplified Arabic"/>
          <w:color w:val="000000"/>
          <w:sz w:val="30"/>
          <w:szCs w:val="30"/>
          <w:rtl/>
        </w:rPr>
        <w:t xml:space="preserve"> البرنامج في إصدارها اعتبارا من عام 1990، وبحلول عام 1993 أطلق البرنامج هذه الرؤية الجديدة للتنمية تحت عنوان " التنمية البشرية المستدامة" التي تضع الإنسان في قمة أولوياتها</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w:t>
      </w:r>
      <w:r w:rsidRPr="007F72C2">
        <w:rPr>
          <w:rFonts w:ascii="Simplified Arabic" w:hAnsi="Simplified Arabic" w:cs="Simplified Arabic" w:hint="cs"/>
          <w:color w:val="000000"/>
          <w:sz w:val="30"/>
          <w:szCs w:val="30"/>
          <w:rtl/>
        </w:rPr>
        <w:t>و</w:t>
      </w:r>
      <w:r w:rsidRPr="007F72C2">
        <w:rPr>
          <w:rFonts w:ascii="Simplified Arabic" w:hAnsi="Simplified Arabic" w:cs="Simplified Arabic"/>
          <w:color w:val="000000"/>
          <w:sz w:val="30"/>
          <w:szCs w:val="30"/>
          <w:rtl/>
        </w:rPr>
        <w:t>تدور التنمية حوله من خلال التأكيد على أن الناس هم الثروة الحقيقة للأمم</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11"/>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r w:rsidRPr="007F72C2">
        <w:rPr>
          <w:rFonts w:ascii="Simplified Arabic" w:hAnsi="Simplified Arabic" w:cs="Simplified Arabic"/>
          <w:b/>
          <w:bCs/>
          <w:color w:val="000000"/>
          <w:sz w:val="30"/>
          <w:szCs w:val="30"/>
          <w:vertAlign w:val="superscript"/>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hint="cs"/>
          <w:color w:val="000000"/>
          <w:sz w:val="30"/>
          <w:szCs w:val="30"/>
          <w:rtl/>
        </w:rPr>
      </w:pPr>
      <w:r w:rsidRPr="007F72C2">
        <w:rPr>
          <w:rFonts w:ascii="Simplified Arabic" w:hAnsi="Simplified Arabic" w:cs="Simplified Arabic"/>
          <w:color w:val="000000"/>
          <w:sz w:val="30"/>
          <w:szCs w:val="30"/>
          <w:rtl/>
        </w:rPr>
        <w:lastRenderedPageBreak/>
        <w:t>وقد عرف تقرير التنمية البشرية 1990، أنها:"عملية توسيع خيارات الناس"</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12"/>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 xml:space="preserve">. </w:t>
      </w:r>
      <w:r w:rsidRPr="007F72C2">
        <w:rPr>
          <w:rFonts w:ascii="Simplified Arabic" w:hAnsi="Simplified Arabic" w:cs="Simplified Arabic" w:hint="cs"/>
          <w:color w:val="000000"/>
          <w:sz w:val="30"/>
          <w:szCs w:val="30"/>
          <w:rtl/>
        </w:rPr>
        <w:t>وعلى رأسها</w:t>
      </w:r>
      <w:r w:rsidRPr="007F72C2">
        <w:rPr>
          <w:rFonts w:ascii="Simplified Arabic" w:hAnsi="Simplified Arabic" w:cs="Simplified Arabic"/>
          <w:color w:val="000000"/>
          <w:sz w:val="30"/>
          <w:szCs w:val="30"/>
          <w:rtl/>
        </w:rPr>
        <w:t xml:space="preserve">: </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أن يحيا الإنسان حياة مديدة وصحية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hint="cs"/>
          <w:color w:val="000000"/>
          <w:sz w:val="30"/>
          <w:szCs w:val="30"/>
          <w:rtl/>
        </w:rPr>
      </w:pP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أن يكتسب المعرفة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Pr>
      </w:pP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أن يحصل على الموارد اللازمة لمستوى معيشة لائق.</w:t>
      </w:r>
    </w:p>
    <w:p w:rsidR="00C06980" w:rsidRPr="007F72C2" w:rsidRDefault="00C06980" w:rsidP="00C06980">
      <w:pPr>
        <w:tabs>
          <w:tab w:val="right" w:pos="0"/>
          <w:tab w:val="right" w:pos="566"/>
          <w:tab w:val="left" w:pos="792"/>
          <w:tab w:val="right" w:pos="850"/>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 xml:space="preserve">وقد أشار تقرير التنمية البشرية لعام 1990 أنه إذا لم تحقق هذه الخيارات الأساسية الثلاث تصبح خيارات كثيرة غير متاحة وتظل فرص كثيرة بعيدة المنال، وبالإضافة إلى هذه الخيارات يتضمن مفهوم التنمية البشرية خيارات </w:t>
      </w:r>
      <w:r w:rsidRPr="007F72C2">
        <w:rPr>
          <w:rFonts w:ascii="Simplified Arabic" w:hAnsi="Simplified Arabic" w:cs="Simplified Arabic" w:hint="cs"/>
          <w:color w:val="000000"/>
          <w:sz w:val="30"/>
          <w:szCs w:val="30"/>
          <w:rtl/>
        </w:rPr>
        <w:t>عدة، منها</w:t>
      </w:r>
      <w:r w:rsidRPr="007F72C2">
        <w:rPr>
          <w:rFonts w:ascii="Simplified Arabic" w:hAnsi="Simplified Arabic" w:cs="Simplified Arabic"/>
          <w:color w:val="000000"/>
          <w:sz w:val="30"/>
          <w:szCs w:val="30"/>
          <w:rtl/>
        </w:rPr>
        <w:t>: الحريات الأساسية، والاجتماعية والاقتصادية، والثقافية، وكذلك التمتع باحترام الذات، والتمكين بالإحساس بالانتماء إلى المجتمع</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وفرص الإبداع والإنتاج وضمان حقوق الإنسان وغيرها</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13"/>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0"/>
          <w:tab w:val="right" w:pos="566"/>
          <w:tab w:val="left" w:pos="792"/>
          <w:tab w:val="right" w:pos="850"/>
          <w:tab w:val="left" w:pos="972"/>
        </w:tabs>
        <w:spacing w:before="120"/>
        <w:jc w:val="lowKashida"/>
        <w:rPr>
          <w:rFonts w:ascii="Simplified Arabic" w:hAnsi="Simplified Arabic" w:cs="Simplified Arabic" w:hint="cs"/>
          <w:color w:val="000000"/>
          <w:sz w:val="30"/>
          <w:szCs w:val="30"/>
          <w:rtl/>
        </w:rPr>
      </w:pPr>
      <w:r w:rsidRPr="007F72C2">
        <w:rPr>
          <w:rFonts w:ascii="Simplified Arabic" w:hAnsi="Simplified Arabic" w:cs="Simplified Arabic"/>
          <w:color w:val="000000"/>
          <w:sz w:val="30"/>
          <w:szCs w:val="30"/>
          <w:rtl/>
        </w:rPr>
        <w:t>و</w:t>
      </w:r>
      <w:r w:rsidRPr="007F72C2">
        <w:rPr>
          <w:rFonts w:ascii="Simplified Arabic" w:hAnsi="Simplified Arabic" w:cs="Simplified Arabic" w:hint="cs"/>
          <w:color w:val="000000"/>
          <w:sz w:val="30"/>
          <w:szCs w:val="30"/>
          <w:rtl/>
        </w:rPr>
        <w:t>عرفها</w:t>
      </w:r>
      <w:r w:rsidRPr="007F72C2">
        <w:rPr>
          <w:rFonts w:ascii="Simplified Arabic" w:hAnsi="Simplified Arabic" w:cs="Simplified Arabic"/>
          <w:color w:val="000000"/>
          <w:sz w:val="30"/>
          <w:szCs w:val="30"/>
          <w:rtl/>
        </w:rPr>
        <w:t xml:space="preserve"> تقرير التنمية البشرية لعام 1993، أنها:" تنمية الناس، بواسطة الناس"، أي أن التنمية البشرية تؤكد على جانبين، أحدهما هو تشكيل القدرات البشرية في مجالات الصحة والتعليم والمعرفة ومستوى الرفاه، والأخر هو تمكين البشر من استثمار قدراتهم سواء للتمتع في أوقات الفراغ أو في الإنتاج أو للمساهمة في المجالات السياسية والاجتماعية والثقافية وغيرها</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14"/>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0"/>
          <w:tab w:val="right" w:pos="566"/>
          <w:tab w:val="left" w:pos="792"/>
          <w:tab w:val="right" w:pos="850"/>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hint="cs"/>
          <w:color w:val="000000"/>
          <w:sz w:val="30"/>
          <w:szCs w:val="30"/>
          <w:rtl/>
        </w:rPr>
        <w:t>و أما تقرير</w:t>
      </w:r>
      <w:r w:rsidRPr="007F72C2">
        <w:rPr>
          <w:rFonts w:ascii="Simplified Arabic" w:hAnsi="Simplified Arabic" w:cs="Simplified Arabic"/>
          <w:color w:val="000000"/>
          <w:sz w:val="30"/>
          <w:szCs w:val="30"/>
          <w:rtl/>
        </w:rPr>
        <w:t xml:space="preserve"> التنمية البشرية لعام 1994</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w:t>
      </w:r>
      <w:r w:rsidRPr="007F72C2">
        <w:rPr>
          <w:rFonts w:ascii="Simplified Arabic" w:hAnsi="Simplified Arabic" w:cs="Simplified Arabic" w:hint="cs"/>
          <w:color w:val="000000"/>
          <w:sz w:val="30"/>
          <w:szCs w:val="30"/>
          <w:rtl/>
        </w:rPr>
        <w:t>فعرفها</w:t>
      </w:r>
      <w:r w:rsidRPr="007F72C2">
        <w:rPr>
          <w:rFonts w:ascii="Simplified Arabic" w:hAnsi="Simplified Arabic" w:cs="Simplified Arabic"/>
          <w:color w:val="000000"/>
          <w:sz w:val="30"/>
          <w:szCs w:val="30"/>
          <w:rtl/>
        </w:rPr>
        <w:t xml:space="preserve"> على أنها</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النموذج للتنمية يمكن جميع الأفراد من توسيع نطاق قدراتهم البشرية إلى أقصى حد ممكن</w:t>
      </w:r>
      <w:r w:rsidRPr="007F72C2">
        <w:rPr>
          <w:rFonts w:ascii="Simplified Arabic" w:hAnsi="Simplified Arabic" w:cs="Simplified Arabic" w:hint="cs"/>
          <w:color w:val="000000"/>
          <w:sz w:val="30"/>
          <w:szCs w:val="30"/>
          <w:rtl/>
        </w:rPr>
        <w:t>ا</w:t>
      </w:r>
      <w:r w:rsidRPr="007F72C2">
        <w:rPr>
          <w:rFonts w:ascii="Simplified Arabic" w:hAnsi="Simplified Arabic" w:cs="Simplified Arabic"/>
          <w:color w:val="000000"/>
          <w:sz w:val="30"/>
          <w:szCs w:val="30"/>
          <w:rtl/>
        </w:rPr>
        <w:t xml:space="preserve"> وتوظيف تلك القدرات أفضل توظيف لها في جميع المجالات، وهو يحمي أيضا خيارات الأجيال التي لم تولد بعد، ولا يستنزف قاعدة الموارد الطبيعية اللازمة لدعم تنمية المستقبل</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15"/>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r w:rsidRPr="007F72C2">
        <w:rPr>
          <w:rFonts w:ascii="Simplified Arabic" w:hAnsi="Simplified Arabic" w:cs="Simplified Arabic"/>
          <w:color w:val="000000"/>
          <w:sz w:val="30"/>
          <w:szCs w:val="30"/>
        </w:rPr>
        <w:t xml:space="preserve"> </w:t>
      </w:r>
    </w:p>
    <w:p w:rsidR="00C06980" w:rsidRPr="007F72C2" w:rsidRDefault="00C06980" w:rsidP="00C06980">
      <w:pPr>
        <w:tabs>
          <w:tab w:val="right" w:pos="0"/>
          <w:tab w:val="right" w:pos="566"/>
          <w:tab w:val="left" w:pos="792"/>
          <w:tab w:val="right" w:pos="850"/>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lastRenderedPageBreak/>
        <w:t>ويمكن تعريف التنمية البشرية بأنها</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إستراتيجية تنموية شاملة تسعى إلى تمكين الإنسان وبناء قدراته وتوسيع خياراته في مختلف المجالات السياسية والاقتصادية والاجتماعية، وكذلك الصحية والبيئية والتعليمية وغيرها، مع التأكيد على الإنصاف والعدالة"</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16"/>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0"/>
          <w:tab w:val="right" w:pos="566"/>
          <w:tab w:val="left" w:pos="792"/>
          <w:tab w:val="right" w:pos="850"/>
          <w:tab w:val="left" w:pos="972"/>
        </w:tabs>
        <w:spacing w:before="120"/>
        <w:jc w:val="lowKashida"/>
        <w:rPr>
          <w:rFonts w:ascii="Simplified Arabic" w:hAnsi="Simplified Arabic" w:cs="Simplified Arabic"/>
          <w:color w:val="000000"/>
          <w:sz w:val="30"/>
          <w:szCs w:val="30"/>
        </w:rPr>
      </w:pPr>
      <w:r w:rsidRPr="007F72C2">
        <w:rPr>
          <w:rFonts w:ascii="Simplified Arabic" w:hAnsi="Simplified Arabic" w:cs="Simplified Arabic"/>
          <w:color w:val="000000"/>
          <w:sz w:val="30"/>
          <w:szCs w:val="30"/>
          <w:rtl/>
        </w:rPr>
        <w:t>ومن هذا المفهوم نستخلص أن التنمية البشرية تطرح إستراتيجية تنموية تبدأ وتنتهي بالناس، أي أن تكون التنمية للناس وبواسطتهم ومن اجلهم، وهي تقوم على أساس أربعة عناصر هي: الإنتاجية، العدالة، الاستمرارية، والمشاركة</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17"/>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vertAlign w:val="superscript"/>
          <w:rtl/>
        </w:rPr>
      </w:pPr>
      <w:r w:rsidRPr="007F72C2">
        <w:rPr>
          <w:rFonts w:ascii="Simplified Arabic" w:hAnsi="Simplified Arabic" w:cs="Simplified Arabic" w:hint="cs"/>
          <w:b/>
          <w:bCs/>
          <w:color w:val="000000"/>
          <w:sz w:val="30"/>
          <w:szCs w:val="30"/>
          <w:rtl/>
        </w:rPr>
        <w:t>2-</w:t>
      </w:r>
      <w:r w:rsidRPr="007F72C2">
        <w:rPr>
          <w:rFonts w:ascii="Simplified Arabic" w:hAnsi="Simplified Arabic" w:cs="Simplified Arabic"/>
          <w:b/>
          <w:bCs/>
          <w:color w:val="000000"/>
          <w:sz w:val="30"/>
          <w:szCs w:val="30"/>
          <w:rtl/>
        </w:rPr>
        <w:t xml:space="preserve"> مفهوم التنمية المستدامة</w:t>
      </w:r>
      <w:r w:rsidRPr="007F72C2">
        <w:rPr>
          <w:rFonts w:ascii="Simplified Arabic" w:hAnsi="Simplified Arabic" w:cs="Simplified Arabic"/>
          <w:b/>
          <w:bCs/>
          <w:color w:val="000000"/>
          <w:sz w:val="30"/>
          <w:szCs w:val="30"/>
          <w:vertAlign w:val="superscript"/>
          <w:rtl/>
        </w:rPr>
        <w:t>(*)</w:t>
      </w:r>
      <w:r w:rsidRPr="007F72C2">
        <w:rPr>
          <w:rFonts w:ascii="Simplified Arabic" w:hAnsi="Simplified Arabic" w:cs="Simplified Arabic"/>
          <w:b/>
          <w:bCs/>
          <w:color w:val="000000"/>
          <w:sz w:val="30"/>
          <w:szCs w:val="30"/>
          <w:rtl/>
        </w:rPr>
        <w:t xml:space="preserve">: </w:t>
      </w:r>
      <w:r w:rsidRPr="007F72C2">
        <w:rPr>
          <w:rFonts w:ascii="Simplified Arabic" w:hAnsi="Simplified Arabic" w:cs="Simplified Arabic"/>
          <w:color w:val="000000"/>
          <w:sz w:val="30"/>
          <w:szCs w:val="30"/>
          <w:rtl/>
        </w:rPr>
        <w:t>لقد ظهر مفهوم التنمية المستدامة في أواخر الثمانين</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ات من القرن الماضي، حيث استخدم هذا المصطلح بشكل رسمي لأول مرة في تقرير لجنة الأمم المتحدة للبيئة والتنمية(</w:t>
      </w:r>
      <w:r w:rsidRPr="007F72C2">
        <w:rPr>
          <w:color w:val="000000"/>
          <w:sz w:val="30"/>
          <w:szCs w:val="30"/>
        </w:rPr>
        <w:t>United Nations Commission for Environment and</w:t>
      </w:r>
      <w:r w:rsidRPr="007F72C2">
        <w:rPr>
          <w:rFonts w:hint="cs"/>
          <w:color w:val="000000"/>
          <w:sz w:val="30"/>
          <w:szCs w:val="30"/>
          <w:rtl/>
        </w:rPr>
        <w:t xml:space="preserve"> </w:t>
      </w:r>
      <w:r w:rsidRPr="007F72C2">
        <w:rPr>
          <w:color w:val="000000"/>
          <w:sz w:val="30"/>
          <w:szCs w:val="30"/>
        </w:rPr>
        <w:t>Development</w:t>
      </w:r>
      <w:r w:rsidRPr="007F72C2">
        <w:rPr>
          <w:color w:val="000000"/>
          <w:sz w:val="30"/>
          <w:szCs w:val="30"/>
          <w:rtl/>
        </w:rPr>
        <w:t>)</w:t>
      </w:r>
      <w:r w:rsidRPr="007F72C2">
        <w:rPr>
          <w:rFonts w:ascii="Simplified Arabic" w:hAnsi="Simplified Arabic" w:cs="Simplified Arabic"/>
          <w:color w:val="000000"/>
          <w:sz w:val="30"/>
          <w:szCs w:val="30"/>
          <w:rtl/>
        </w:rPr>
        <w:t xml:space="preserve"> الصادر سنة 1987 المعنون بـ:" مستقبلنا المشترك، والمعروف بتقرير برونتلاند</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Pr>
        <w:t>(</w:t>
      </w:r>
      <w:r w:rsidRPr="007F72C2">
        <w:rPr>
          <w:color w:val="000000"/>
          <w:sz w:val="30"/>
          <w:szCs w:val="30"/>
        </w:rPr>
        <w:t>The Brundtland Report</w:t>
      </w:r>
      <w:r w:rsidRPr="007F72C2">
        <w:rPr>
          <w:rFonts w:ascii="Simplified Arabic" w:hAnsi="Simplified Arabic" w:cs="Simplified Arabic"/>
          <w:color w:val="000000"/>
          <w:sz w:val="30"/>
          <w:szCs w:val="30"/>
        </w:rPr>
        <w:t>)</w:t>
      </w:r>
      <w:r w:rsidRPr="007F72C2">
        <w:rPr>
          <w:rFonts w:ascii="Simplified Arabic" w:hAnsi="Simplified Arabic" w:cs="Simplified Arabic"/>
          <w:color w:val="000000"/>
          <w:sz w:val="30"/>
          <w:szCs w:val="30"/>
          <w:rtl/>
        </w:rPr>
        <w:t xml:space="preserve"> نسبة إلى رئيسة وزراء النرويج السابقة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التي </w:t>
      </w:r>
      <w:r w:rsidRPr="007F72C2">
        <w:rPr>
          <w:rFonts w:ascii="Simplified Arabic" w:hAnsi="Simplified Arabic" w:cs="Simplified Arabic" w:hint="cs"/>
          <w:color w:val="000000"/>
          <w:sz w:val="30"/>
          <w:szCs w:val="30"/>
          <w:rtl/>
        </w:rPr>
        <w:t>ت</w:t>
      </w:r>
      <w:r w:rsidRPr="007F72C2">
        <w:rPr>
          <w:rFonts w:ascii="Simplified Arabic" w:hAnsi="Simplified Arabic" w:cs="Simplified Arabic"/>
          <w:color w:val="000000"/>
          <w:sz w:val="30"/>
          <w:szCs w:val="30"/>
          <w:rtl/>
        </w:rPr>
        <w:t>رأست هذه اللجنة</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18"/>
      </w:r>
      <w:r w:rsidRPr="007F72C2">
        <w:rPr>
          <w:rFonts w:ascii="Simplified Arabic" w:hAnsi="Simplified Arabic" w:cs="Simplified Arabic"/>
          <w:color w:val="000000"/>
          <w:sz w:val="30"/>
          <w:szCs w:val="30"/>
          <w:vertAlign w:val="superscript"/>
          <w:rtl/>
        </w:rPr>
        <w:t xml:space="preserve">) </w:t>
      </w:r>
      <w:r w:rsidRPr="007F72C2">
        <w:rPr>
          <w:rFonts w:ascii="Simplified Arabic" w:hAnsi="Simplified Arabic" w:cs="Simplified Arabic"/>
          <w:color w:val="000000"/>
          <w:sz w:val="30"/>
          <w:szCs w:val="30"/>
          <w:rtl/>
        </w:rPr>
        <w:t>، وقد عرف هذا التقرير التنمية المستدامة على أنها:" تلبية احتياجات الأجيال الحالية دون حرمان الأجيال القادمة من حقها في الحصول على احتياجاتها"</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19"/>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vertAlign w:val="superscript"/>
          <w:rtl/>
        </w:rPr>
      </w:pPr>
      <w:r w:rsidRPr="007F72C2">
        <w:rPr>
          <w:rFonts w:ascii="Simplified Arabic" w:hAnsi="Simplified Arabic" w:cs="Simplified Arabic"/>
          <w:color w:val="000000"/>
          <w:sz w:val="30"/>
          <w:szCs w:val="30"/>
          <w:rtl/>
        </w:rPr>
        <w:lastRenderedPageBreak/>
        <w:t xml:space="preserve">أما البنك الدولي فيعتبر نمط الاستدامة هو </w:t>
      </w:r>
      <w:r w:rsidRPr="007F72C2">
        <w:rPr>
          <w:rFonts w:ascii="Simplified Arabic" w:hAnsi="Simplified Arabic" w:cs="Simplified Arabic" w:hint="cs"/>
          <w:color w:val="000000"/>
          <w:sz w:val="30"/>
          <w:szCs w:val="30"/>
          <w:rtl/>
        </w:rPr>
        <w:t>ال</w:t>
      </w:r>
      <w:r w:rsidRPr="007F72C2">
        <w:rPr>
          <w:rFonts w:ascii="Simplified Arabic" w:hAnsi="Simplified Arabic" w:cs="Simplified Arabic"/>
          <w:color w:val="000000"/>
          <w:sz w:val="30"/>
          <w:szCs w:val="30"/>
          <w:rtl/>
        </w:rPr>
        <w:t>رأسمال، وعرف التنمية المستدامة بأنها:" تلك التي تهتم بتحقيق التكافؤ المتصل الذي يضمن إتاحة نفس الفرص الحالية للأجيال القادمة وذلك بضمان ثبات رأسمال الشامل أو زيادته المستمرة عبر الزمن</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20"/>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 xml:space="preserve">أما التعريف الأكاديمي للتنمية المستدامة فهو :" تنمية الناس( عن طريق الاستثمار في الموارد البشرية وليس الموارد المادية كون البشر هم الثروة الحقيقة للأمم) من </w:t>
      </w:r>
      <w:r w:rsidRPr="007F72C2">
        <w:rPr>
          <w:rFonts w:ascii="Simplified Arabic" w:hAnsi="Simplified Arabic" w:cs="Simplified Arabic" w:hint="cs"/>
          <w:color w:val="000000"/>
          <w:sz w:val="30"/>
          <w:szCs w:val="30"/>
          <w:rtl/>
        </w:rPr>
        <w:t>أ</w:t>
      </w:r>
      <w:r w:rsidRPr="007F72C2">
        <w:rPr>
          <w:rFonts w:ascii="Simplified Arabic" w:hAnsi="Simplified Arabic" w:cs="Simplified Arabic"/>
          <w:color w:val="000000"/>
          <w:sz w:val="30"/>
          <w:szCs w:val="30"/>
          <w:rtl/>
        </w:rPr>
        <w:t>جل الناس</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 بضمان توزيع ثمار النمو ال</w:t>
      </w:r>
      <w:r w:rsidRPr="007F72C2">
        <w:rPr>
          <w:rFonts w:ascii="Simplified Arabic" w:hAnsi="Simplified Arabic" w:cs="Simplified Arabic" w:hint="cs"/>
          <w:color w:val="000000"/>
          <w:sz w:val="30"/>
          <w:szCs w:val="30"/>
          <w:rtl/>
        </w:rPr>
        <w:t>إ</w:t>
      </w:r>
      <w:r w:rsidRPr="007F72C2">
        <w:rPr>
          <w:rFonts w:ascii="Simplified Arabic" w:hAnsi="Simplified Arabic" w:cs="Simplified Arabic"/>
          <w:color w:val="000000"/>
          <w:sz w:val="30"/>
          <w:szCs w:val="30"/>
          <w:rtl/>
        </w:rPr>
        <w:t>قتصادي المتحقق بعدالة وعلى نطاق واسع) بواسطة الناس</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 xml:space="preserve"> ( بإعطاء الفرص للجيل الحاضر والجيل المقبل للمشاركة فيها) وترعي نظم الطبيعة( من خلال الاستغلال العقلاني للموارد الطبيعية)</w:t>
      </w:r>
      <w:r w:rsidRPr="007F72C2">
        <w:rPr>
          <w:rFonts w:ascii="Simplified Arabic" w:hAnsi="Simplified Arabic" w:cs="Simplified Arabic"/>
          <w:color w:val="000000"/>
          <w:sz w:val="30"/>
          <w:szCs w:val="30"/>
          <w:vertAlign w:val="superscript"/>
          <w:rtl/>
        </w:rPr>
        <w:t xml:space="preserve"> (</w:t>
      </w:r>
      <w:r w:rsidRPr="007F72C2">
        <w:rPr>
          <w:rStyle w:val="Appelnotedebasdep"/>
          <w:rFonts w:ascii="Simplified Arabic" w:hAnsi="Simplified Arabic" w:cs="Simplified Arabic"/>
          <w:color w:val="000000"/>
          <w:sz w:val="30"/>
          <w:szCs w:val="30"/>
          <w:rtl/>
        </w:rPr>
        <w:footnoteReference w:id="21"/>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r w:rsidRPr="007F72C2">
        <w:rPr>
          <w:rFonts w:ascii="Simplified Arabic" w:hAnsi="Simplified Arabic" w:cs="Simplified Arabic"/>
          <w:color w:val="000000"/>
          <w:sz w:val="30"/>
          <w:szCs w:val="30"/>
          <w:vertAlign w:val="superscript"/>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hint="cs"/>
          <w:color w:val="000000"/>
          <w:sz w:val="30"/>
          <w:szCs w:val="30"/>
          <w:rtl/>
        </w:rPr>
        <w:t>و</w:t>
      </w:r>
      <w:r w:rsidRPr="007F72C2">
        <w:rPr>
          <w:rFonts w:ascii="Simplified Arabic" w:hAnsi="Simplified Arabic" w:cs="Simplified Arabic"/>
          <w:color w:val="000000"/>
          <w:sz w:val="30"/>
          <w:szCs w:val="30"/>
          <w:rtl/>
        </w:rPr>
        <w:t xml:space="preserve"> بإختصار، هي تنمية لا تخلق نموا اقتصاديا فحسب، بل توزع أيضا فوائده توزيعا منصفا، تنمية تمكن الناس بدلا من أن تهمشهم، تنمية تعيد توليد البيئة بدلا من أن تدمرها.</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وبالتالي فإن عملية بناء وتأمين استدامة التنمية لا بد أن تتضمن ثلاثة أبعاد حيوية هي كالتالي</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22"/>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numPr>
          <w:ilvl w:val="0"/>
          <w:numId w:val="11"/>
        </w:numPr>
        <w:tabs>
          <w:tab w:val="right" w:pos="425"/>
          <w:tab w:val="right" w:pos="566"/>
          <w:tab w:val="left" w:pos="792"/>
          <w:tab w:val="left" w:pos="972"/>
        </w:tabs>
        <w:spacing w:before="120" w:after="0"/>
        <w:ind w:left="0" w:firstLine="0"/>
        <w:jc w:val="lowKashida"/>
        <w:rPr>
          <w:rFonts w:ascii="Simplified Arabic" w:hAnsi="Simplified Arabic" w:cs="Simplified Arabic"/>
          <w:color w:val="000000"/>
          <w:sz w:val="30"/>
          <w:szCs w:val="30"/>
        </w:rPr>
      </w:pPr>
      <w:r w:rsidRPr="007F72C2">
        <w:rPr>
          <w:rFonts w:ascii="Simplified Arabic" w:hAnsi="Simplified Arabic" w:cs="Simplified Arabic"/>
          <w:color w:val="000000"/>
          <w:sz w:val="30"/>
          <w:szCs w:val="30"/>
          <w:rtl/>
        </w:rPr>
        <w:t>البعد الاقتصادي( الرأسمال المادي): توسيع وزيادة الإنتاج والدخل والثروة وتراكم رأس المال.</w:t>
      </w:r>
    </w:p>
    <w:p w:rsidR="00C06980" w:rsidRPr="007F72C2" w:rsidRDefault="00C06980" w:rsidP="00C06980">
      <w:pPr>
        <w:numPr>
          <w:ilvl w:val="0"/>
          <w:numId w:val="11"/>
        </w:numPr>
        <w:tabs>
          <w:tab w:val="right" w:pos="425"/>
          <w:tab w:val="right" w:pos="566"/>
          <w:tab w:val="left" w:pos="792"/>
          <w:tab w:val="left" w:pos="972"/>
        </w:tabs>
        <w:spacing w:before="120" w:after="0"/>
        <w:ind w:left="0" w:firstLine="0"/>
        <w:jc w:val="lowKashida"/>
        <w:rPr>
          <w:rFonts w:ascii="Simplified Arabic" w:hAnsi="Simplified Arabic" w:cs="Simplified Arabic"/>
          <w:color w:val="000000"/>
          <w:sz w:val="30"/>
          <w:szCs w:val="30"/>
        </w:rPr>
      </w:pPr>
      <w:r w:rsidRPr="007F72C2">
        <w:rPr>
          <w:rFonts w:ascii="Simplified Arabic" w:hAnsi="Simplified Arabic" w:cs="Simplified Arabic"/>
          <w:color w:val="000000"/>
          <w:sz w:val="30"/>
          <w:szCs w:val="30"/>
          <w:rtl/>
        </w:rPr>
        <w:t>البعد الاجتماعي ( رأسمال البشري أو المعرفي): تعزيز التنمية الاجتماعي</w:t>
      </w:r>
      <w:r w:rsidRPr="007F72C2">
        <w:rPr>
          <w:rFonts w:ascii="Simplified Arabic" w:hAnsi="Simplified Arabic" w:cs="Simplified Arabic" w:hint="cs"/>
          <w:color w:val="000000"/>
          <w:sz w:val="30"/>
          <w:szCs w:val="30"/>
          <w:rtl/>
        </w:rPr>
        <w:t>ة</w:t>
      </w:r>
      <w:r w:rsidRPr="007F72C2">
        <w:rPr>
          <w:rFonts w:ascii="Simplified Arabic" w:hAnsi="Simplified Arabic" w:cs="Simplified Arabic"/>
          <w:color w:val="000000"/>
          <w:sz w:val="30"/>
          <w:szCs w:val="30"/>
          <w:rtl/>
        </w:rPr>
        <w:t xml:space="preserve"> المتضمنة عدالة التوزيع والاستفادة من المنافع المتحققة.</w:t>
      </w:r>
    </w:p>
    <w:p w:rsidR="00C06980" w:rsidRPr="007F72C2" w:rsidRDefault="00C06980" w:rsidP="00C06980">
      <w:pPr>
        <w:numPr>
          <w:ilvl w:val="0"/>
          <w:numId w:val="11"/>
        </w:numPr>
        <w:tabs>
          <w:tab w:val="right" w:pos="425"/>
          <w:tab w:val="right" w:pos="566"/>
          <w:tab w:val="left" w:pos="792"/>
          <w:tab w:val="left" w:pos="972"/>
        </w:tabs>
        <w:spacing w:before="120" w:after="0"/>
        <w:ind w:left="0" w:firstLine="0"/>
        <w:jc w:val="lowKashida"/>
        <w:rPr>
          <w:rFonts w:ascii="Simplified Arabic" w:hAnsi="Simplified Arabic" w:cs="Simplified Arabic"/>
          <w:color w:val="000000"/>
          <w:sz w:val="30"/>
          <w:szCs w:val="30"/>
        </w:rPr>
      </w:pPr>
      <w:r w:rsidRPr="007F72C2">
        <w:rPr>
          <w:rFonts w:ascii="Simplified Arabic" w:hAnsi="Simplified Arabic" w:cs="Simplified Arabic"/>
          <w:color w:val="000000"/>
          <w:sz w:val="30"/>
          <w:szCs w:val="30"/>
          <w:rtl/>
        </w:rPr>
        <w:t xml:space="preserve">البعد البيئي ( رأسمال الطبيعي): حماية البيئة وتجديدها.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b/>
          <w:bCs/>
          <w:color w:val="000000"/>
          <w:sz w:val="30"/>
          <w:szCs w:val="30"/>
          <w:rtl/>
        </w:rPr>
      </w:pPr>
      <w:r w:rsidRPr="007F72C2">
        <w:rPr>
          <w:rFonts w:ascii="Simplified Arabic" w:hAnsi="Simplified Arabic" w:cs="Simplified Arabic" w:hint="cs"/>
          <w:b/>
          <w:bCs/>
          <w:color w:val="000000"/>
          <w:sz w:val="30"/>
          <w:szCs w:val="30"/>
          <w:rtl/>
        </w:rPr>
        <w:lastRenderedPageBreak/>
        <w:t>3-</w:t>
      </w:r>
      <w:r w:rsidRPr="007F72C2">
        <w:rPr>
          <w:rFonts w:ascii="Simplified Arabic" w:hAnsi="Simplified Arabic" w:cs="Simplified Arabic"/>
          <w:b/>
          <w:bCs/>
          <w:color w:val="000000"/>
          <w:sz w:val="30"/>
          <w:szCs w:val="30"/>
          <w:rtl/>
        </w:rPr>
        <w:t xml:space="preserve"> مفهوم التنمية المستقلة: </w:t>
      </w:r>
      <w:r w:rsidRPr="007F72C2">
        <w:rPr>
          <w:rFonts w:ascii="Simplified Arabic" w:hAnsi="Simplified Arabic" w:cs="Simplified Arabic"/>
          <w:color w:val="000000"/>
          <w:sz w:val="30"/>
          <w:szCs w:val="30"/>
          <w:rtl/>
        </w:rPr>
        <w:t xml:space="preserve">يمكن اعتبار دعوات بول بران إلى تحقيق التنمية المستقلة في تحليله لتطور المجتمع الهندي في كتابه " الاقتصاد السياسي للتنمية"، إذ ربطها بالسيطرة على الفائض الاقتصادي، بشكليه الفعلي والمتاح، واستغلاله أفضل استغلال ممكن، بدءا بقطع قنوات استنزافه الخارجية، وصولا إلى ربطه بمصلحة الطبقات الاجتماعية منخفضة الدخل والتي تمثل النسبة العظمى </w:t>
      </w:r>
      <w:r w:rsidRPr="007F72C2">
        <w:rPr>
          <w:rFonts w:ascii="Simplified Arabic" w:hAnsi="Simplified Arabic" w:cs="Simplified Arabic" w:hint="cs"/>
          <w:color w:val="000000"/>
          <w:sz w:val="30"/>
          <w:szCs w:val="30"/>
          <w:rtl/>
        </w:rPr>
        <w:t>في</w:t>
      </w:r>
      <w:r w:rsidRPr="007F72C2">
        <w:rPr>
          <w:rFonts w:ascii="Simplified Arabic" w:hAnsi="Simplified Arabic" w:cs="Simplified Arabic"/>
          <w:color w:val="000000"/>
          <w:sz w:val="30"/>
          <w:szCs w:val="30"/>
          <w:rtl/>
        </w:rPr>
        <w:t xml:space="preserve"> المجتمع، كما أكد أن القضاء على كل أشكال الاستهلاك الترفي المقلد للاستهلاك في الدول المتقدمة، والذي يعد من أبرز مظاهر التبذير الفائض الاقتصادي الفعلي، وركز على أهمية العوامل الخارجية في تعزيز التبعية والتخلف</w:t>
      </w:r>
      <w:r w:rsidRPr="007F72C2">
        <w:rPr>
          <w:rFonts w:ascii="Simplified Arabic" w:hAnsi="Simplified Arabic" w:cs="Simplified Arabic" w:hint="cs"/>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customMarkFollows="1" w:id="23"/>
        <w:sym w:font="Symbol" w:char="F02A"/>
      </w:r>
      <w:r w:rsidRPr="007F72C2">
        <w:rPr>
          <w:rStyle w:val="Appelnotedebasdep"/>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وقصور معالجته على قطع أسباب هذه العوامل مع انحيازه إلى النموذج غير الرأسمالي في التنمية المستقلة لتحقيق هدف الاستقلال التنموي</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24"/>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r w:rsidRPr="007F72C2">
        <w:rPr>
          <w:rFonts w:ascii="Simplified Arabic" w:hAnsi="Simplified Arabic" w:cs="Simplified Arabic"/>
          <w:color w:val="000000"/>
          <w:sz w:val="30"/>
          <w:szCs w:val="30"/>
          <w:vertAlign w:val="superscript"/>
          <w:rtl/>
        </w:rPr>
        <w:t xml:space="preserve"> </w:t>
      </w:r>
      <w:r w:rsidRPr="007F72C2">
        <w:rPr>
          <w:rFonts w:ascii="Simplified Arabic" w:hAnsi="Simplified Arabic" w:cs="Simplified Arabic"/>
          <w:color w:val="000000"/>
          <w:sz w:val="30"/>
          <w:szCs w:val="30"/>
          <w:vertAlign w:val="superscript"/>
        </w:rPr>
        <w:t xml:space="preserve"> </w:t>
      </w:r>
      <w:r w:rsidRPr="007F72C2">
        <w:rPr>
          <w:rFonts w:ascii="Simplified Arabic" w:hAnsi="Simplified Arabic" w:cs="Simplified Arabic"/>
          <w:color w:val="000000"/>
          <w:sz w:val="30"/>
          <w:szCs w:val="30"/>
          <w:vertAlign w:val="superscript"/>
          <w:rtl/>
        </w:rPr>
        <w:t xml:space="preserve"> </w:t>
      </w:r>
      <w:r w:rsidRPr="007F72C2">
        <w:rPr>
          <w:rFonts w:ascii="Simplified Arabic" w:hAnsi="Simplified Arabic" w:cs="Simplified Arabic"/>
          <w:color w:val="000000"/>
          <w:sz w:val="30"/>
          <w:szCs w:val="30"/>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 xml:space="preserve">كما حاول اقتصاديون في أسيا وإفريقيا وأمريكا اللاتينية وحتى في أوروبا تطوير تحليل باران لتحديد مفهوم التنمية المستقلة، </w:t>
      </w:r>
      <w:r w:rsidRPr="007F72C2">
        <w:rPr>
          <w:rFonts w:ascii="Simplified Arabic" w:hAnsi="Simplified Arabic" w:cs="Simplified Arabic" w:hint="cs"/>
          <w:color w:val="000000"/>
          <w:sz w:val="30"/>
          <w:szCs w:val="30"/>
          <w:rtl/>
        </w:rPr>
        <w:t>أ</w:t>
      </w:r>
      <w:r w:rsidRPr="007F72C2">
        <w:rPr>
          <w:rFonts w:ascii="Simplified Arabic" w:hAnsi="Simplified Arabic" w:cs="Simplified Arabic"/>
          <w:color w:val="000000"/>
          <w:sz w:val="30"/>
          <w:szCs w:val="30"/>
          <w:rtl/>
        </w:rPr>
        <w:t xml:space="preserve">جمع </w:t>
      </w:r>
      <w:r w:rsidRPr="007F72C2">
        <w:rPr>
          <w:rFonts w:ascii="Simplified Arabic" w:hAnsi="Simplified Arabic" w:cs="Simplified Arabic" w:hint="cs"/>
          <w:color w:val="000000"/>
          <w:sz w:val="30"/>
          <w:szCs w:val="30"/>
          <w:rtl/>
        </w:rPr>
        <w:t>أغلبهم</w:t>
      </w:r>
      <w:r w:rsidRPr="007F72C2">
        <w:rPr>
          <w:rFonts w:ascii="Simplified Arabic" w:hAnsi="Simplified Arabic" w:cs="Simplified Arabic"/>
          <w:color w:val="000000"/>
          <w:sz w:val="30"/>
          <w:szCs w:val="30"/>
          <w:rtl/>
        </w:rPr>
        <w:t xml:space="preserve"> على ربطها بالتطور اللارأسمالي، </w:t>
      </w:r>
      <w:r w:rsidRPr="007F72C2">
        <w:rPr>
          <w:rFonts w:ascii="Simplified Arabic" w:hAnsi="Simplified Arabic" w:cs="Simplified Arabic" w:hint="cs"/>
          <w:color w:val="000000"/>
          <w:sz w:val="30"/>
          <w:szCs w:val="30"/>
          <w:rtl/>
        </w:rPr>
        <w:t>و</w:t>
      </w:r>
      <w:r w:rsidRPr="007F72C2">
        <w:rPr>
          <w:rFonts w:ascii="Simplified Arabic" w:hAnsi="Simplified Arabic" w:cs="Simplified Arabic"/>
          <w:color w:val="000000"/>
          <w:sz w:val="30"/>
          <w:szCs w:val="30"/>
          <w:rtl/>
        </w:rPr>
        <w:t>أكد بعضهم على استحالة تطبيق النموذج الرأسمالي في التطور في ظل النظام الاقتصادي العالمي السائد، وأن تطبيقه سيؤدي إلى تطوير التخلف بدلا من التنمية، ف</w:t>
      </w:r>
      <w:r w:rsidRPr="007F72C2">
        <w:rPr>
          <w:rFonts w:ascii="Simplified Arabic" w:hAnsi="Simplified Arabic" w:cs="Simplified Arabic" w:hint="cs"/>
          <w:color w:val="000000"/>
          <w:sz w:val="30"/>
          <w:szCs w:val="30"/>
          <w:rtl/>
        </w:rPr>
        <w:t xml:space="preserve">ي </w:t>
      </w:r>
      <w:r w:rsidRPr="007F72C2">
        <w:rPr>
          <w:rFonts w:ascii="Simplified Arabic" w:hAnsi="Simplified Arabic" w:cs="Simplified Arabic"/>
          <w:color w:val="000000"/>
          <w:sz w:val="30"/>
          <w:szCs w:val="30"/>
          <w:rtl/>
        </w:rPr>
        <w:t xml:space="preserve">حين أكد آخرون على أن التطور الرأسمالي والاستفادة من التطور التكنولوجي في </w:t>
      </w:r>
      <w:r w:rsidRPr="007F72C2">
        <w:rPr>
          <w:rFonts w:ascii="Simplified Arabic" w:hAnsi="Simplified Arabic" w:cs="Simplified Arabic"/>
          <w:color w:val="000000"/>
          <w:sz w:val="30"/>
          <w:szCs w:val="30"/>
          <w:rtl/>
        </w:rPr>
        <w:lastRenderedPageBreak/>
        <w:t>البلدان الرأسمالية المتقدمة أو العمل ضمن التقسيم الدولي للعمل تعد الضرورات الأساسية للتنمية في البلدان النامية</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25"/>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وبالرغم من ذلك فإنه لم يتبلور مفهوم محدد للتنمية المستقلة في كتابات الاقتصاديين، إلا أن غالب</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تهم يتفق على أنها لا تعني العزلة أو القطيعة الكاملة مع العامل الخارجي، كما أنها لا تعني الانكفاء على الذات أو الاكتفاء الذاتي، إنما هي توفير اكبر قدر من حرية الفعل للإرادة الوطنية المستندة إلى تأييد شعبي حقيقي، في مواجهة عوامل الضغط التي تفرزها آليات الرأسمالية، وفي مواجهة القيود التي تفرضها المؤسسات المالية الدولية.</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وهناك من عرفها بأنها اعتماد المجتمع على نفسه وتطوير قدرات أفراده مع إعطاء أولوية لتعبئة الموارد المحلية وتصنيع المعدات الإنتاجية، وبناء قاعدة علمية محلية بكل مقتضياتها</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من نشر المعارف وتكوين المهارات وتأهيل الكوادر البشرية اللازمة لذلك</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ويفترض أن يكون هذا التغيير الإرادي المقصود يحرر الدولة من التبعية والاستغلال، وما يرتبط بها من جهل ومرض وفقر</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26"/>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وعرفها عبد الله عبد الكريم سالم بأنها:" عملية حضارية شاملة تسعى للارتقاء بالإنسان العربي وإشباع حاجاته الأساسية وتحقيق الرفاهية له</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من خلال الاعتماد على الذات عربيا وتحرير الاقتصاد العربي من التبعية والسيطرة الرأسمالية الغربية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والابتعاد عن نماذج التنمية المستوردة من الدول الأجنبية، وإتباع استراتيجيات تنموية تتناسب مع </w:t>
      </w:r>
      <w:r w:rsidRPr="007F72C2">
        <w:rPr>
          <w:rFonts w:ascii="Simplified Arabic" w:hAnsi="Simplified Arabic" w:cs="Simplified Arabic"/>
          <w:color w:val="000000"/>
          <w:sz w:val="30"/>
          <w:szCs w:val="30"/>
          <w:rtl/>
        </w:rPr>
        <w:lastRenderedPageBreak/>
        <w:t>البيئة العربية والإمكانات المتاحة وتحقيق العدالة الاجتماعية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من خلال بناء المؤسسات الديمقراطية وتشجيع المشاركة الشعبية"</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27"/>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hint="cs"/>
          <w:color w:val="000000"/>
          <w:sz w:val="30"/>
          <w:szCs w:val="30"/>
          <w:rtl/>
        </w:rPr>
        <w:t>ونستنتج</w:t>
      </w:r>
      <w:r w:rsidRPr="007F72C2">
        <w:rPr>
          <w:rFonts w:ascii="Simplified Arabic" w:hAnsi="Simplified Arabic" w:cs="Simplified Arabic"/>
          <w:color w:val="000000"/>
          <w:sz w:val="30"/>
          <w:szCs w:val="30"/>
          <w:rtl/>
        </w:rPr>
        <w:t xml:space="preserve"> مما تقدم تعريف</w:t>
      </w:r>
      <w:r w:rsidRPr="007F72C2">
        <w:rPr>
          <w:rFonts w:ascii="Simplified Arabic" w:hAnsi="Simplified Arabic" w:cs="Simplified Arabic" w:hint="cs"/>
          <w:color w:val="000000"/>
          <w:sz w:val="30"/>
          <w:szCs w:val="30"/>
          <w:rtl/>
        </w:rPr>
        <w:t>ا</w:t>
      </w:r>
      <w:r w:rsidRPr="007F72C2">
        <w:rPr>
          <w:rFonts w:ascii="Simplified Arabic" w:hAnsi="Simplified Arabic" w:cs="Simplified Arabic"/>
          <w:color w:val="000000"/>
          <w:sz w:val="30"/>
          <w:szCs w:val="30"/>
          <w:rtl/>
        </w:rPr>
        <w:t xml:space="preserve"> للتنمية المستقلة:" إنها تلك العملية التي تتضمن فعلا دينامكيا بعيد الأمد يتناول بالتغيير حالات الكفاءة الإنتاجية والعدالة الاجتماعية والعلاقات </w:t>
      </w:r>
      <w:r w:rsidRPr="007F72C2">
        <w:rPr>
          <w:rFonts w:ascii="Simplified Arabic" w:hAnsi="Simplified Arabic" w:cs="Simplified Arabic" w:hint="cs"/>
          <w:color w:val="000000"/>
          <w:sz w:val="30"/>
          <w:szCs w:val="30"/>
          <w:rtl/>
        </w:rPr>
        <w:t>البنيوية</w:t>
      </w:r>
      <w:r w:rsidRPr="007F72C2">
        <w:rPr>
          <w:rFonts w:ascii="Simplified Arabic" w:hAnsi="Simplified Arabic" w:cs="Simplified Arabic"/>
          <w:color w:val="000000"/>
          <w:sz w:val="30"/>
          <w:szCs w:val="30"/>
          <w:rtl/>
        </w:rPr>
        <w:t xml:space="preserve"> كافة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بما يكفل تعظيم القدرات الذاتية للبلد بشكل منفرد أو ضمن تكامل إقليمي أو قومي، وبما يؤمن استقلالية القرار الاقتصادي والاجتماعي والسياسي بعيدا، قدر الإمكان عن أي تأثيرات خارجية"</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28"/>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r w:rsidRPr="007F72C2">
        <w:rPr>
          <w:rFonts w:ascii="Simplified Arabic" w:hAnsi="Simplified Arabic" w:cs="Simplified Arabic"/>
          <w:color w:val="000000"/>
          <w:sz w:val="30"/>
          <w:szCs w:val="30"/>
          <w:vertAlign w:val="superscript"/>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hint="cs"/>
          <w:b/>
          <w:bCs/>
          <w:color w:val="000000"/>
          <w:sz w:val="30"/>
          <w:szCs w:val="30"/>
          <w:rtl/>
        </w:rPr>
        <w:t>4-</w:t>
      </w:r>
      <w:r w:rsidRPr="007F72C2">
        <w:rPr>
          <w:rFonts w:ascii="Simplified Arabic" w:hAnsi="Simplified Arabic" w:cs="Simplified Arabic"/>
          <w:b/>
          <w:bCs/>
          <w:color w:val="000000"/>
          <w:sz w:val="30"/>
          <w:szCs w:val="30"/>
          <w:rtl/>
        </w:rPr>
        <w:t xml:space="preserve"> مفهوم التنمية الشاملة: </w:t>
      </w:r>
      <w:r w:rsidRPr="007F72C2">
        <w:rPr>
          <w:rFonts w:ascii="Simplified Arabic" w:hAnsi="Simplified Arabic" w:cs="Simplified Arabic"/>
          <w:color w:val="000000"/>
          <w:sz w:val="30"/>
          <w:szCs w:val="30"/>
          <w:rtl/>
        </w:rPr>
        <w:t>أعلن البنك الدولي سنة 1996 عن مبادرة أطلق عليها " الإطار الشامل للتنمية" وتمثل هذه المبادرة طرحا جديدا لمفهوم التنمية ومؤشراتها، ويقوم هذ</w:t>
      </w:r>
      <w:r w:rsidRPr="007F72C2">
        <w:rPr>
          <w:rFonts w:ascii="Simplified Arabic" w:hAnsi="Simplified Arabic" w:cs="Simplified Arabic" w:hint="cs"/>
          <w:color w:val="000000"/>
          <w:sz w:val="30"/>
          <w:szCs w:val="30"/>
          <w:rtl/>
        </w:rPr>
        <w:t xml:space="preserve">ا </w:t>
      </w:r>
      <w:r w:rsidRPr="007F72C2">
        <w:rPr>
          <w:rFonts w:ascii="Simplified Arabic" w:hAnsi="Simplified Arabic" w:cs="Simplified Arabic"/>
          <w:color w:val="000000"/>
          <w:sz w:val="30"/>
          <w:szCs w:val="30"/>
          <w:rtl/>
        </w:rPr>
        <w:t>لإطار الجديد للتنمية من قبل البن</w:t>
      </w:r>
      <w:r w:rsidRPr="007F72C2">
        <w:rPr>
          <w:rFonts w:ascii="Simplified Arabic" w:hAnsi="Simplified Arabic" w:cs="Simplified Arabic" w:hint="cs"/>
          <w:color w:val="000000"/>
          <w:sz w:val="30"/>
          <w:szCs w:val="30"/>
          <w:rtl/>
        </w:rPr>
        <w:t>ك</w:t>
      </w:r>
      <w:r w:rsidRPr="007F72C2">
        <w:rPr>
          <w:rFonts w:ascii="Simplified Arabic" w:hAnsi="Simplified Arabic" w:cs="Simplified Arabic"/>
          <w:color w:val="000000"/>
          <w:sz w:val="30"/>
          <w:szCs w:val="30"/>
          <w:rtl/>
        </w:rPr>
        <w:t xml:space="preserve"> الدولي على بلورة إطار كلي يتكامل فيه الجانب الاقتصادي والمالي الكلي مع الهيكل الاجتماعي والبشري.</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يعالج هذا الإطار المفهوم الواسع للتنمية من النظرة التي يوليها البنك للتنمية باعتبارها عملية تحويل للمجتمع من العلاقات التقليدية وطرق التفكير التقليدية، إلى الطرق الحديثة، والتي تتلخص في الأتي</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29"/>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numPr>
          <w:ilvl w:val="0"/>
          <w:numId w:val="11"/>
        </w:numPr>
        <w:tabs>
          <w:tab w:val="right" w:pos="425"/>
          <w:tab w:val="right" w:pos="566"/>
          <w:tab w:val="left" w:pos="792"/>
          <w:tab w:val="right" w:pos="850"/>
          <w:tab w:val="left" w:pos="972"/>
        </w:tabs>
        <w:spacing w:before="120" w:after="0"/>
        <w:ind w:left="0" w:firstLine="0"/>
        <w:jc w:val="lowKashida"/>
        <w:rPr>
          <w:rFonts w:ascii="Simplified Arabic" w:hAnsi="Simplified Arabic" w:cs="Simplified Arabic"/>
          <w:color w:val="000000"/>
          <w:sz w:val="30"/>
          <w:szCs w:val="30"/>
        </w:rPr>
      </w:pPr>
      <w:r w:rsidRPr="007F72C2">
        <w:rPr>
          <w:rFonts w:ascii="Simplified Arabic" w:hAnsi="Simplified Arabic" w:cs="Simplified Arabic" w:hint="cs"/>
          <w:color w:val="000000"/>
          <w:sz w:val="30"/>
          <w:szCs w:val="30"/>
          <w:rtl/>
        </w:rPr>
        <w:t>إ</w:t>
      </w:r>
      <w:r w:rsidRPr="007F72C2">
        <w:rPr>
          <w:rFonts w:ascii="Simplified Arabic" w:hAnsi="Simplified Arabic" w:cs="Simplified Arabic"/>
          <w:color w:val="000000"/>
          <w:sz w:val="30"/>
          <w:szCs w:val="30"/>
          <w:rtl/>
        </w:rPr>
        <w:t>عتبار التنمية إثراء</w:t>
      </w:r>
      <w:r w:rsidRPr="007F72C2">
        <w:rPr>
          <w:rFonts w:ascii="Simplified Arabic" w:hAnsi="Simplified Arabic" w:cs="Simplified Arabic" w:hint="cs"/>
          <w:color w:val="000000"/>
          <w:sz w:val="30"/>
          <w:szCs w:val="30"/>
          <w:rtl/>
        </w:rPr>
        <w:t>ا</w:t>
      </w:r>
      <w:r w:rsidRPr="007F72C2">
        <w:rPr>
          <w:rFonts w:ascii="Simplified Arabic" w:hAnsi="Simplified Arabic" w:cs="Simplified Arabic"/>
          <w:color w:val="000000"/>
          <w:sz w:val="30"/>
          <w:szCs w:val="30"/>
          <w:rtl/>
        </w:rPr>
        <w:t xml:space="preserve"> لحياة الأفراد من خلال توسيع </w:t>
      </w:r>
      <w:r w:rsidRPr="007F72C2">
        <w:rPr>
          <w:rFonts w:ascii="Simplified Arabic" w:hAnsi="Simplified Arabic" w:cs="Simplified Arabic" w:hint="cs"/>
          <w:color w:val="000000"/>
          <w:sz w:val="30"/>
          <w:szCs w:val="30"/>
          <w:rtl/>
        </w:rPr>
        <w:t>الآفاق</w:t>
      </w:r>
      <w:r w:rsidRPr="007F72C2">
        <w:rPr>
          <w:rFonts w:ascii="Simplified Arabic" w:hAnsi="Simplified Arabic" w:cs="Simplified Arabic"/>
          <w:color w:val="000000"/>
          <w:sz w:val="30"/>
          <w:szCs w:val="30"/>
          <w:rtl/>
        </w:rPr>
        <w:t xml:space="preserve"> أمامهم وتقليل إحساسهم بالاغتراب.</w:t>
      </w:r>
    </w:p>
    <w:p w:rsidR="00C06980" w:rsidRPr="007F72C2" w:rsidRDefault="00C06980" w:rsidP="00C06980">
      <w:pPr>
        <w:numPr>
          <w:ilvl w:val="0"/>
          <w:numId w:val="11"/>
        </w:numPr>
        <w:tabs>
          <w:tab w:val="right" w:pos="425"/>
          <w:tab w:val="right" w:pos="566"/>
          <w:tab w:val="left" w:pos="792"/>
          <w:tab w:val="right" w:pos="850"/>
          <w:tab w:val="left" w:pos="972"/>
        </w:tabs>
        <w:spacing w:before="120" w:after="0"/>
        <w:ind w:left="0" w:firstLine="0"/>
        <w:jc w:val="lowKashida"/>
        <w:rPr>
          <w:rFonts w:ascii="Simplified Arabic" w:hAnsi="Simplified Arabic" w:cs="Simplified Arabic"/>
          <w:color w:val="000000"/>
          <w:sz w:val="30"/>
          <w:szCs w:val="30"/>
        </w:rPr>
      </w:pPr>
      <w:r w:rsidRPr="007F72C2">
        <w:rPr>
          <w:rFonts w:ascii="Simplified Arabic" w:hAnsi="Simplified Arabic" w:cs="Simplified Arabic" w:hint="cs"/>
          <w:color w:val="000000"/>
          <w:sz w:val="30"/>
          <w:szCs w:val="30"/>
          <w:rtl/>
        </w:rPr>
        <w:t>إ</w:t>
      </w:r>
      <w:r w:rsidRPr="007F72C2">
        <w:rPr>
          <w:rFonts w:ascii="Simplified Arabic" w:hAnsi="Simplified Arabic" w:cs="Simplified Arabic"/>
          <w:color w:val="000000"/>
          <w:sz w:val="30"/>
          <w:szCs w:val="30"/>
          <w:rtl/>
        </w:rPr>
        <w:t xml:space="preserve">ن التنمية تسعى لتخفيض المعاناة من المرض والفقر، ليس فقط بإطالة الأعمار بل </w:t>
      </w:r>
      <w:r w:rsidRPr="007F72C2">
        <w:rPr>
          <w:rFonts w:ascii="Simplified Arabic" w:hAnsi="Simplified Arabic" w:cs="Simplified Arabic" w:hint="cs"/>
          <w:color w:val="000000"/>
          <w:sz w:val="30"/>
          <w:szCs w:val="30"/>
          <w:rtl/>
        </w:rPr>
        <w:t>ب</w:t>
      </w:r>
      <w:r w:rsidRPr="007F72C2">
        <w:rPr>
          <w:rFonts w:ascii="Simplified Arabic" w:hAnsi="Simplified Arabic" w:cs="Simplified Arabic"/>
          <w:color w:val="000000"/>
          <w:sz w:val="30"/>
          <w:szCs w:val="30"/>
          <w:rtl/>
        </w:rPr>
        <w:t>تحسين نوعية الحياة.</w:t>
      </w:r>
    </w:p>
    <w:p w:rsidR="00C06980" w:rsidRPr="007F72C2" w:rsidRDefault="00C06980" w:rsidP="00C06980">
      <w:pPr>
        <w:numPr>
          <w:ilvl w:val="0"/>
          <w:numId w:val="11"/>
        </w:numPr>
        <w:tabs>
          <w:tab w:val="right" w:pos="425"/>
          <w:tab w:val="right" w:pos="566"/>
          <w:tab w:val="left" w:pos="792"/>
          <w:tab w:val="right" w:pos="850"/>
          <w:tab w:val="left" w:pos="972"/>
        </w:tabs>
        <w:spacing w:before="120" w:after="0"/>
        <w:ind w:left="0" w:firstLine="0"/>
        <w:jc w:val="lowKashida"/>
        <w:rPr>
          <w:rFonts w:ascii="Simplified Arabic" w:hAnsi="Simplified Arabic" w:cs="Simplified Arabic"/>
          <w:color w:val="000000"/>
          <w:sz w:val="30"/>
          <w:szCs w:val="30"/>
        </w:rPr>
      </w:pPr>
      <w:r w:rsidRPr="007F72C2">
        <w:rPr>
          <w:rFonts w:ascii="Simplified Arabic" w:hAnsi="Simplified Arabic" w:cs="Simplified Arabic" w:hint="cs"/>
          <w:color w:val="000000"/>
          <w:sz w:val="30"/>
          <w:szCs w:val="30"/>
          <w:rtl/>
        </w:rPr>
        <w:lastRenderedPageBreak/>
        <w:t>إ</w:t>
      </w:r>
      <w:r w:rsidRPr="007F72C2">
        <w:rPr>
          <w:rFonts w:ascii="Simplified Arabic" w:hAnsi="Simplified Arabic" w:cs="Simplified Arabic"/>
          <w:color w:val="000000"/>
          <w:sz w:val="30"/>
          <w:szCs w:val="30"/>
          <w:rtl/>
        </w:rPr>
        <w:t>ن التنمية تزود الأفراد والمجتمعات بإمكانية أكبر للتحكم في مصائرهم، ولا يعني إهمال الزيادة في دخل الفرد (المفهوم التقليدي للتنمية) بل يعتبرها جزء</w:t>
      </w:r>
      <w:r w:rsidRPr="007F72C2">
        <w:rPr>
          <w:rFonts w:ascii="Simplified Arabic" w:hAnsi="Simplified Arabic" w:cs="Simplified Arabic" w:hint="cs"/>
          <w:color w:val="000000"/>
          <w:sz w:val="30"/>
          <w:szCs w:val="30"/>
          <w:rtl/>
        </w:rPr>
        <w:t>ا</w:t>
      </w:r>
      <w:r w:rsidRPr="007F72C2">
        <w:rPr>
          <w:rFonts w:ascii="Simplified Arabic" w:hAnsi="Simplified Arabic" w:cs="Simplified Arabic"/>
          <w:color w:val="000000"/>
          <w:sz w:val="30"/>
          <w:szCs w:val="30"/>
          <w:rtl/>
        </w:rPr>
        <w:t xml:space="preserve"> مهما من الصور الواسعة للتنمية.</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 xml:space="preserve">ويرى الاقتصادي جوزيف استالتر أن هذا الطرح من جانب البنك الدولي ليس فكرا جديدا، إذ أنه سبق له أن وجه اهتماما كبيرا لقضايا التعليم والصحة، كما </w:t>
      </w:r>
      <w:r w:rsidRPr="007F72C2">
        <w:rPr>
          <w:rFonts w:ascii="Simplified Arabic" w:hAnsi="Simplified Arabic" w:cs="Simplified Arabic" w:hint="cs"/>
          <w:color w:val="000000"/>
          <w:sz w:val="30"/>
          <w:szCs w:val="30"/>
          <w:rtl/>
        </w:rPr>
        <w:t>أ</w:t>
      </w:r>
      <w:r w:rsidRPr="007F72C2">
        <w:rPr>
          <w:rFonts w:ascii="Simplified Arabic" w:hAnsi="Simplified Arabic" w:cs="Simplified Arabic"/>
          <w:color w:val="000000"/>
          <w:sz w:val="30"/>
          <w:szCs w:val="30"/>
          <w:rtl/>
        </w:rPr>
        <w:t>نه قد تجاوز مفهوم الناتج المحلي الإجمالي واستوعب أمورا أخرى كمعدلات الأمية وطور العمر، والتنمية الديمقراطية، إلا أن الجديد هو التشديد على أهمية تناول كل هذه الأفكار مجتمعة، وفي إطار شامل وواسع ل</w:t>
      </w:r>
      <w:r w:rsidRPr="007F72C2">
        <w:rPr>
          <w:rFonts w:ascii="Simplified Arabic" w:hAnsi="Simplified Arabic" w:cs="Simplified Arabic" w:hint="cs"/>
          <w:color w:val="000000"/>
          <w:sz w:val="30"/>
          <w:szCs w:val="30"/>
          <w:rtl/>
        </w:rPr>
        <w:t>ل</w:t>
      </w:r>
      <w:r w:rsidRPr="007F72C2">
        <w:rPr>
          <w:rFonts w:ascii="Simplified Arabic" w:hAnsi="Simplified Arabic" w:cs="Simplified Arabic"/>
          <w:color w:val="000000"/>
          <w:sz w:val="30"/>
          <w:szCs w:val="30"/>
          <w:rtl/>
        </w:rPr>
        <w:t xml:space="preserve">تحول المجتمعي، ويضيف إلى ذلك أن </w:t>
      </w:r>
      <w:r w:rsidRPr="007F72C2">
        <w:rPr>
          <w:rFonts w:ascii="Simplified Arabic" w:hAnsi="Simplified Arabic" w:cs="Simplified Arabic" w:hint="cs"/>
          <w:color w:val="000000"/>
          <w:sz w:val="30"/>
          <w:szCs w:val="30"/>
          <w:rtl/>
        </w:rPr>
        <w:t>ال</w:t>
      </w:r>
      <w:r w:rsidRPr="007F72C2">
        <w:rPr>
          <w:rFonts w:ascii="Simplified Arabic" w:hAnsi="Simplified Arabic" w:cs="Simplified Arabic"/>
          <w:color w:val="000000"/>
          <w:sz w:val="30"/>
          <w:szCs w:val="30"/>
          <w:rtl/>
        </w:rPr>
        <w:t>جملة التي يطرحها البنك الدولي إذا كانت جديدة بمعنى ما بالنسبة للبنك الدولي، فإنها ليست جديدة على الفكر التنموي ويؤكد ذلك التطورات في مفهوم التنمية وسياساتها.</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vertAlign w:val="superscript"/>
          <w:rtl/>
        </w:rPr>
      </w:pPr>
      <w:r w:rsidRPr="007F72C2">
        <w:rPr>
          <w:rFonts w:ascii="Simplified Arabic" w:hAnsi="Simplified Arabic" w:cs="Simplified Arabic"/>
          <w:color w:val="000000"/>
          <w:sz w:val="30"/>
          <w:szCs w:val="30"/>
          <w:rtl/>
        </w:rPr>
        <w:t xml:space="preserve">ولعل ما ذكره رئيس البنك الدولي </w:t>
      </w:r>
      <w:r w:rsidRPr="007F72C2">
        <w:rPr>
          <w:rFonts w:ascii="Simplified Arabic" w:hAnsi="Simplified Arabic" w:cs="Simplified Arabic"/>
          <w:color w:val="000000"/>
          <w:sz w:val="30"/>
          <w:szCs w:val="30"/>
        </w:rPr>
        <w:t>(</w:t>
      </w:r>
      <w:r w:rsidRPr="007F72C2">
        <w:rPr>
          <w:color w:val="000000"/>
          <w:sz w:val="30"/>
          <w:szCs w:val="30"/>
        </w:rPr>
        <w:t>WoiFensohn</w:t>
      </w:r>
      <w:r w:rsidRPr="007F72C2">
        <w:rPr>
          <w:rFonts w:ascii="Simplified Arabic" w:hAnsi="Simplified Arabic" w:cs="Simplified Arabic"/>
          <w:color w:val="000000"/>
          <w:sz w:val="30"/>
          <w:szCs w:val="30"/>
        </w:rPr>
        <w:t>)</w:t>
      </w:r>
      <w:r w:rsidRPr="007F72C2">
        <w:rPr>
          <w:rFonts w:ascii="Simplified Arabic" w:hAnsi="Simplified Arabic" w:cs="Simplified Arabic"/>
          <w:color w:val="000000"/>
          <w:sz w:val="30"/>
          <w:szCs w:val="30"/>
          <w:rtl/>
        </w:rPr>
        <w:t xml:space="preserve"> في ورقته عام 1999 </w:t>
      </w:r>
      <w:r w:rsidRPr="007F72C2">
        <w:rPr>
          <w:rFonts w:ascii="Simplified Arabic" w:hAnsi="Simplified Arabic" w:cs="Simplified Arabic" w:hint="cs"/>
          <w:color w:val="000000"/>
          <w:sz w:val="30"/>
          <w:szCs w:val="30"/>
          <w:rtl/>
        </w:rPr>
        <w:t>حول</w:t>
      </w:r>
      <w:r w:rsidRPr="007F72C2">
        <w:rPr>
          <w:rFonts w:ascii="Simplified Arabic" w:hAnsi="Simplified Arabic" w:cs="Simplified Arabic"/>
          <w:color w:val="000000"/>
          <w:sz w:val="30"/>
          <w:szCs w:val="30"/>
          <w:rtl/>
        </w:rPr>
        <w:t xml:space="preserve"> الإطار الشامل للتنمية، فقد ذكر أن السعي لتحقيق النمو الاقتصادي كثيرا ما جرى على حساب التنمية الاجتماعية، ويضيف أحد الاقتصاديين إلى ذلك أن اعتبارات التوازنات المالية والاستقرار الاقتصاد الكلي قد طغت على الاعتبارات المتصلة بالجوانب الهيكلية والاجتماعية والبشرية للتنمية</w:t>
      </w:r>
      <w:r w:rsidRPr="007F72C2">
        <w:rPr>
          <w:rFonts w:ascii="Simplified Arabic" w:hAnsi="Simplified Arabic" w:cs="Simplified Arabic"/>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30"/>
      </w:r>
      <w:r w:rsidRPr="007F72C2">
        <w:rPr>
          <w:rFonts w:ascii="Simplified Arabic" w:hAnsi="Simplified Arabic" w:cs="Simplified Arabic"/>
          <w:color w:val="000000"/>
          <w:sz w:val="30"/>
          <w:szCs w:val="30"/>
          <w:vertAlign w:val="superscript"/>
          <w:rtl/>
        </w:rPr>
        <w:t>)</w:t>
      </w:r>
      <w:r w:rsidRPr="007F72C2">
        <w:rPr>
          <w:rFonts w:ascii="Simplified Arabic" w:hAnsi="Simplified Arabic" w:cs="Simplified Arabic"/>
          <w:color w:val="000000"/>
          <w:sz w:val="30"/>
          <w:szCs w:val="30"/>
          <w:rtl/>
        </w:rPr>
        <w:t>.</w:t>
      </w:r>
      <w:r w:rsidRPr="007F72C2">
        <w:rPr>
          <w:rFonts w:ascii="Simplified Arabic" w:hAnsi="Simplified Arabic" w:cs="Simplified Arabic"/>
          <w:color w:val="000000"/>
          <w:sz w:val="30"/>
          <w:szCs w:val="30"/>
          <w:vertAlign w:val="superscript"/>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color w:val="000000"/>
          <w:sz w:val="30"/>
          <w:szCs w:val="30"/>
        </w:rPr>
      </w:pPr>
      <w:r w:rsidRPr="007F72C2">
        <w:rPr>
          <w:rFonts w:ascii="Simplified Arabic" w:hAnsi="Simplified Arabic" w:cs="Simplified Arabic"/>
          <w:color w:val="000000"/>
          <w:sz w:val="30"/>
          <w:szCs w:val="30"/>
          <w:rtl/>
        </w:rPr>
        <w:t>فالتنمية إذا، ليست مجرد النمو بل إن</w:t>
      </w:r>
      <w:r w:rsidRPr="007F72C2">
        <w:rPr>
          <w:rFonts w:ascii="Simplified Arabic" w:hAnsi="Simplified Arabic" w:cs="Simplified Arabic" w:hint="cs"/>
          <w:color w:val="000000"/>
          <w:sz w:val="30"/>
          <w:szCs w:val="30"/>
          <w:rtl/>
        </w:rPr>
        <w:t>ها</w:t>
      </w:r>
      <w:r w:rsidRPr="007F72C2">
        <w:rPr>
          <w:rFonts w:ascii="Simplified Arabic" w:hAnsi="Simplified Arabic" w:cs="Simplified Arabic"/>
          <w:color w:val="000000"/>
          <w:sz w:val="30"/>
          <w:szCs w:val="30"/>
          <w:rtl/>
        </w:rPr>
        <w:t xml:space="preserve"> تحول عميق وواسع الانتشار حتى وإن كان متدرجا في قدرة الاقتصاد وأدائه وفي توجهات ومواقف ومهارات العاملين في الاقتصاد، بفضل حدوث تبدلات تراكمية ذات شأن في البيئة السياسية والاجتماعية والثقافية </w:t>
      </w:r>
      <w:r w:rsidRPr="007F72C2">
        <w:rPr>
          <w:rFonts w:ascii="Simplified Arabic" w:hAnsi="Simplified Arabic" w:cs="Simplified Arabic" w:hint="cs"/>
          <w:color w:val="000000"/>
          <w:sz w:val="30"/>
          <w:szCs w:val="30"/>
          <w:rtl/>
        </w:rPr>
        <w:t>والتقنية</w:t>
      </w:r>
      <w:r w:rsidRPr="007F72C2">
        <w:rPr>
          <w:rFonts w:ascii="Simplified Arabic" w:hAnsi="Simplified Arabic" w:cs="Simplified Arabic"/>
          <w:color w:val="000000"/>
          <w:sz w:val="30"/>
          <w:szCs w:val="30"/>
          <w:rtl/>
        </w:rPr>
        <w:t xml:space="preserve"> التي يتحرك الاقتصاد ضمنها، فالتنمية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إذا</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w:t>
      </w:r>
      <w:r w:rsidRPr="007F72C2">
        <w:rPr>
          <w:rFonts w:ascii="Simplified Arabic" w:hAnsi="Simplified Arabic" w:cs="Simplified Arabic"/>
          <w:b/>
          <w:bCs/>
          <w:color w:val="000000"/>
          <w:sz w:val="30"/>
          <w:szCs w:val="30"/>
          <w:rtl/>
        </w:rPr>
        <w:t xml:space="preserve">" </w:t>
      </w:r>
      <w:r w:rsidRPr="007F72C2">
        <w:rPr>
          <w:rFonts w:ascii="Simplified Arabic" w:hAnsi="Simplified Arabic" w:cs="Simplified Arabic"/>
          <w:color w:val="000000"/>
          <w:sz w:val="30"/>
          <w:szCs w:val="30"/>
          <w:rtl/>
        </w:rPr>
        <w:t>عملية تراكمية متصلة، تتكون من جملة تبدلات سياسية واجتماعية واقتصادية وتقنية تتشارك في فعلها عبر تغذية عكسية متبادلة، عملية تطلق رؤية ذاتية تعمل على تطوير قدرات الاقتصاد والمجتمع</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وتمكنه من توفير القوى البشرية والموارد المادية والمالية لتعزيز وترشيد </w:t>
      </w:r>
      <w:r w:rsidRPr="007F72C2">
        <w:rPr>
          <w:rFonts w:ascii="Simplified Arabic" w:hAnsi="Simplified Arabic" w:cs="Simplified Arabic"/>
          <w:color w:val="000000"/>
          <w:sz w:val="30"/>
          <w:szCs w:val="30"/>
          <w:rtl/>
        </w:rPr>
        <w:lastRenderedPageBreak/>
        <w:t>الإنتاج الاقتصادي، مما يسمح بالتالي بتوفير مستوى لائق من المعيشة للمواطنين في إطار من الأمن بشكل متصل أو مطرد". وبهذا المعنى يمكن النظر إلى التنمية على أنها</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عملية تعتبر في الجانب الأكبر منها نتاج وحصيلة الجهود والسياسات التي تنتهجها الدولة من أجل تعزيز قدرات الأفراد، والمؤسسات والاقتصاد لتحقيق عملية التحول المنشود، وكلما كانت هذه السياسات فاعلة و كفؤة ومتكاملة تسارعت عملية التنمية وأعطت النتائج المرجوة منها</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w:t>
      </w:r>
    </w:p>
    <w:p w:rsidR="00C06980" w:rsidRPr="007F72C2" w:rsidRDefault="00C06980" w:rsidP="00C06980">
      <w:pPr>
        <w:tabs>
          <w:tab w:val="right" w:pos="425"/>
          <w:tab w:val="right" w:pos="566"/>
          <w:tab w:val="left" w:pos="792"/>
          <w:tab w:val="left" w:pos="972"/>
        </w:tabs>
        <w:spacing w:before="120"/>
        <w:jc w:val="lowKashida"/>
        <w:rPr>
          <w:rFonts w:ascii="Simplified Arabic" w:hAnsi="Simplified Arabic" w:cs="Simplified Arabic"/>
          <w:b/>
          <w:bCs/>
          <w:color w:val="000000"/>
          <w:sz w:val="30"/>
          <w:szCs w:val="30"/>
          <w:rtl/>
        </w:rPr>
      </w:pPr>
      <w:r w:rsidRPr="007F72C2">
        <w:rPr>
          <w:rFonts w:ascii="Simplified Arabic" w:hAnsi="Simplified Arabic" w:cs="Simplified Arabic"/>
          <w:b/>
          <w:bCs/>
          <w:color w:val="000000"/>
          <w:sz w:val="30"/>
          <w:szCs w:val="30"/>
          <w:rtl/>
        </w:rPr>
        <w:t xml:space="preserve">المطلب الثاني: نظريات التنمية: </w:t>
      </w:r>
      <w:r w:rsidRPr="007F72C2">
        <w:rPr>
          <w:rFonts w:ascii="Simplified Arabic" w:hAnsi="Simplified Arabic" w:cs="Simplified Arabic" w:hint="cs"/>
          <w:color w:val="000000"/>
          <w:sz w:val="30"/>
          <w:szCs w:val="30"/>
          <w:rtl/>
        </w:rPr>
        <w:t>في هذا المطلب سوف نحاول التطرق للجانب النظري لإشكالية التنمية، بالتركيز على النظريات التي بحثت في موضوع تخلف دول وتطور أخرى وما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hint="cs"/>
          <w:color w:val="000000"/>
          <w:sz w:val="30"/>
          <w:szCs w:val="30"/>
          <w:rtl/>
        </w:rPr>
        <w:t>هو السبيل الذي يجب إتباعه من أجل اللحاق بركب الثانية؟</w:t>
      </w:r>
      <w:r w:rsidRPr="007F72C2">
        <w:rPr>
          <w:rFonts w:ascii="Simplified Arabic" w:hAnsi="Simplified Arabic" w:cs="Simplified Arabic" w:hint="cs"/>
          <w:b/>
          <w:bCs/>
          <w:color w:val="000000"/>
          <w:sz w:val="30"/>
          <w:szCs w:val="30"/>
          <w:rtl/>
        </w:rPr>
        <w:t xml:space="preserve"> </w:t>
      </w:r>
    </w:p>
    <w:p w:rsidR="00C06980" w:rsidRPr="007F72C2" w:rsidRDefault="00C06980" w:rsidP="00C06980">
      <w:pPr>
        <w:tabs>
          <w:tab w:val="right" w:pos="425"/>
          <w:tab w:val="right" w:pos="566"/>
          <w:tab w:val="right" w:pos="708"/>
          <w:tab w:val="left" w:pos="792"/>
          <w:tab w:val="right" w:pos="850"/>
          <w:tab w:val="left" w:pos="972"/>
        </w:tabs>
        <w:spacing w:before="120"/>
        <w:jc w:val="lowKashida"/>
        <w:rPr>
          <w:rFonts w:ascii="Simplified Arabic" w:hAnsi="Simplified Arabic" w:cs="Simplified Arabic"/>
          <w:color w:val="000000"/>
          <w:sz w:val="30"/>
          <w:szCs w:val="30"/>
        </w:rPr>
      </w:pPr>
      <w:r w:rsidRPr="007F72C2">
        <w:rPr>
          <w:rFonts w:ascii="Simplified Arabic" w:hAnsi="Simplified Arabic" w:cs="Simplified Arabic" w:hint="cs"/>
          <w:b/>
          <w:bCs/>
          <w:color w:val="000000"/>
          <w:sz w:val="30"/>
          <w:szCs w:val="30"/>
          <w:rtl/>
        </w:rPr>
        <w:t>أولا</w:t>
      </w:r>
      <w:r w:rsidRPr="007F72C2">
        <w:rPr>
          <w:rFonts w:ascii="Simplified Arabic" w:hAnsi="Simplified Arabic" w:cs="Simplified Arabic"/>
          <w:b/>
          <w:bCs/>
          <w:color w:val="000000"/>
          <w:sz w:val="30"/>
          <w:szCs w:val="30"/>
          <w:rtl/>
        </w:rPr>
        <w:t xml:space="preserve">- النظرية الكلاسيكية: </w:t>
      </w:r>
      <w:r w:rsidRPr="007F72C2">
        <w:rPr>
          <w:rFonts w:ascii="Simplified Arabic" w:hAnsi="Simplified Arabic" w:cs="Simplified Arabic"/>
          <w:color w:val="000000"/>
          <w:sz w:val="30"/>
          <w:szCs w:val="30"/>
          <w:rtl/>
        </w:rPr>
        <w:t>رغم</w:t>
      </w:r>
      <w:r w:rsidRPr="007F72C2">
        <w:rPr>
          <w:rFonts w:ascii="Simplified Arabic" w:hAnsi="Simplified Arabic" w:cs="Simplified Arabic" w:hint="cs"/>
          <w:color w:val="000000"/>
          <w:sz w:val="30"/>
          <w:szCs w:val="30"/>
          <w:rtl/>
        </w:rPr>
        <w:t xml:space="preserve"> الإ</w:t>
      </w:r>
      <w:r w:rsidRPr="007F72C2">
        <w:rPr>
          <w:rFonts w:ascii="Simplified Arabic" w:hAnsi="Simplified Arabic" w:cs="Simplified Arabic"/>
          <w:color w:val="000000"/>
          <w:sz w:val="30"/>
          <w:szCs w:val="30"/>
          <w:rtl/>
        </w:rPr>
        <w:t xml:space="preserve">ختلاف في بعض الآراء فيما بين الاقتصاديين </w:t>
      </w:r>
      <w:r w:rsidRPr="007F72C2">
        <w:rPr>
          <w:rFonts w:ascii="Simplified Arabic" w:hAnsi="Simplified Arabic" w:cs="Simplified Arabic" w:hint="cs"/>
          <w:color w:val="000000"/>
          <w:sz w:val="30"/>
          <w:szCs w:val="30"/>
          <w:rtl/>
        </w:rPr>
        <w:t>الكلاسكيين</w:t>
      </w:r>
      <w:r w:rsidRPr="007F72C2">
        <w:rPr>
          <w:rFonts w:ascii="Simplified Arabic" w:hAnsi="Simplified Arabic" w:cs="Simplified Arabic"/>
          <w:color w:val="000000"/>
          <w:sz w:val="30"/>
          <w:szCs w:val="30"/>
          <w:rtl/>
        </w:rPr>
        <w:t xml:space="preserve"> (أدم سميث، ريكاردو، مالتوس)</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لكن هناك أراء عديدة متفق عليها فيما بينهم بخصوص نظرية النمو الاقتصادي، ومن أبرز أفكارهم:</w:t>
      </w:r>
    </w:p>
    <w:p w:rsidR="00C06980" w:rsidRPr="007F72C2" w:rsidRDefault="00C06980" w:rsidP="00C06980">
      <w:pPr>
        <w:numPr>
          <w:ilvl w:val="0"/>
          <w:numId w:val="11"/>
        </w:numPr>
        <w:tabs>
          <w:tab w:val="right" w:pos="425"/>
          <w:tab w:val="right" w:pos="566"/>
          <w:tab w:val="right" w:pos="708"/>
          <w:tab w:val="left" w:pos="792"/>
          <w:tab w:val="right" w:pos="850"/>
          <w:tab w:val="left" w:pos="972"/>
        </w:tabs>
        <w:spacing w:before="120" w:after="0"/>
        <w:ind w:left="0" w:firstLine="0"/>
        <w:jc w:val="lowKashida"/>
        <w:rPr>
          <w:rFonts w:ascii="Simplified Arabic" w:hAnsi="Simplified Arabic" w:cs="Simplified Arabic"/>
          <w:color w:val="000000"/>
          <w:sz w:val="30"/>
          <w:szCs w:val="30"/>
        </w:rPr>
      </w:pP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 xml:space="preserve">اعتقد </w:t>
      </w:r>
      <w:r w:rsidRPr="007F72C2">
        <w:rPr>
          <w:rFonts w:ascii="Simplified Arabic" w:hAnsi="Simplified Arabic" w:cs="Simplified Arabic" w:hint="cs"/>
          <w:color w:val="000000"/>
          <w:sz w:val="30"/>
          <w:szCs w:val="30"/>
          <w:rtl/>
        </w:rPr>
        <w:t>الكلاسكيون</w:t>
      </w:r>
      <w:r w:rsidRPr="007F72C2">
        <w:rPr>
          <w:rFonts w:ascii="Simplified Arabic" w:hAnsi="Simplified Arabic" w:cs="Simplified Arabic"/>
          <w:color w:val="000000"/>
          <w:sz w:val="30"/>
          <w:szCs w:val="30"/>
          <w:rtl/>
        </w:rPr>
        <w:t xml:space="preserve"> أن الإنتاج هو دالة لعدد من العوامل</w:t>
      </w:r>
      <w:r w:rsidRPr="007F72C2">
        <w:rPr>
          <w:rFonts w:ascii="Simplified Arabic" w:hAnsi="Simplified Arabic" w:cs="Simplified Arabic" w:hint="cs"/>
          <w:color w:val="000000"/>
          <w:sz w:val="30"/>
          <w:szCs w:val="30"/>
          <w:rtl/>
        </w:rPr>
        <w:t xml:space="preserve"> منها:</w:t>
      </w:r>
      <w:r w:rsidRPr="007F72C2">
        <w:rPr>
          <w:rFonts w:ascii="Simplified Arabic" w:hAnsi="Simplified Arabic" w:cs="Simplified Arabic"/>
          <w:color w:val="000000"/>
          <w:sz w:val="30"/>
          <w:szCs w:val="30"/>
          <w:rtl/>
        </w:rPr>
        <w:t xml:space="preserve"> العمل، رأس المال</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 xml:space="preserve">الموارد الطبيعية، </w:t>
      </w:r>
      <w:r w:rsidRPr="007F72C2">
        <w:rPr>
          <w:rFonts w:ascii="Simplified Arabic" w:hAnsi="Simplified Arabic" w:cs="Simplified Arabic" w:hint="cs"/>
          <w:color w:val="000000"/>
          <w:sz w:val="30"/>
          <w:szCs w:val="30"/>
          <w:rtl/>
        </w:rPr>
        <w:t>و</w:t>
      </w:r>
      <w:r w:rsidRPr="007F72C2">
        <w:rPr>
          <w:rFonts w:ascii="Simplified Arabic" w:hAnsi="Simplified Arabic" w:cs="Simplified Arabic"/>
          <w:color w:val="000000"/>
          <w:sz w:val="30"/>
          <w:szCs w:val="30"/>
          <w:rtl/>
        </w:rPr>
        <w:t>التقدم التكنولوجي</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والتغير في الإنتاج (النمو) يتحقق عندما يحصل تغير في أحد هذه العوامل أو جميعها. واعتبر</w:t>
      </w:r>
      <w:r w:rsidRPr="007F72C2">
        <w:rPr>
          <w:rFonts w:ascii="Simplified Arabic" w:hAnsi="Simplified Arabic" w:cs="Simplified Arabic" w:hint="cs"/>
          <w:color w:val="000000"/>
          <w:sz w:val="30"/>
          <w:szCs w:val="30"/>
          <w:rtl/>
        </w:rPr>
        <w:t>وا</w:t>
      </w:r>
      <w:r w:rsidRPr="007F72C2">
        <w:rPr>
          <w:rFonts w:ascii="Simplified Arabic" w:hAnsi="Simplified Arabic" w:cs="Simplified Arabic"/>
          <w:color w:val="000000"/>
          <w:sz w:val="30"/>
          <w:szCs w:val="30"/>
          <w:rtl/>
        </w:rPr>
        <w:t xml:space="preserve"> أن الموارد الطبيعية (الأراضي الزراعية) ثابتة وأن بقية العوامل متغيرة، ولهذا فإن عملية الإنتاج للأرض الزراعية تخضع لقانون تناقص الغلة</w:t>
      </w:r>
      <w:r w:rsidRPr="007F72C2">
        <w:rPr>
          <w:rFonts w:ascii="Simplified Arabic" w:hAnsi="Simplified Arabic" w:cs="Simplified Arabic" w:hint="cs"/>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31"/>
      </w:r>
      <w:r w:rsidRPr="007F72C2">
        <w:rPr>
          <w:rFonts w:ascii="Simplified Arabic" w:hAnsi="Simplified Arabic" w:cs="Simplified Arabic" w:hint="cs"/>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425"/>
          <w:tab w:val="right" w:pos="566"/>
          <w:tab w:val="right" w:pos="708"/>
          <w:tab w:val="left" w:pos="792"/>
          <w:tab w:val="right" w:pos="850"/>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وترى النظرية الكلاسيكية ب</w:t>
      </w:r>
      <w:r w:rsidRPr="007F72C2">
        <w:rPr>
          <w:rFonts w:ascii="Simplified Arabic" w:hAnsi="Simplified Arabic" w:cs="Simplified Arabic" w:hint="cs"/>
          <w:color w:val="000000"/>
          <w:sz w:val="30"/>
          <w:szCs w:val="30"/>
          <w:rtl/>
        </w:rPr>
        <w:t>أ</w:t>
      </w:r>
      <w:r w:rsidRPr="007F72C2">
        <w:rPr>
          <w:rFonts w:ascii="Simplified Arabic" w:hAnsi="Simplified Arabic" w:cs="Simplified Arabic"/>
          <w:color w:val="000000"/>
          <w:sz w:val="30"/>
          <w:szCs w:val="30"/>
          <w:rtl/>
        </w:rPr>
        <w:t>ن القوى الدافعة للنمو الاقتصادي تتمثل في تقدم الفن الإنتاجي وعملية تكوين رأسمال (الاستثمار)، وأن تكوين رأسمال يعتمد على الأرباح، وأن التقدم التكنولوجي لا يتم إلا من خلال تكوين رأسمال، وعليه فإن الأرباح هي مصدر للتراكم الرأسمالي.</w:t>
      </w:r>
    </w:p>
    <w:p w:rsidR="00C06980" w:rsidRPr="007F72C2" w:rsidRDefault="00C06980" w:rsidP="00C06980">
      <w:pPr>
        <w:numPr>
          <w:ilvl w:val="0"/>
          <w:numId w:val="11"/>
        </w:numPr>
        <w:tabs>
          <w:tab w:val="right" w:pos="425"/>
          <w:tab w:val="right" w:pos="566"/>
          <w:tab w:val="right" w:pos="708"/>
          <w:tab w:val="left" w:pos="792"/>
          <w:tab w:val="right" w:pos="850"/>
          <w:tab w:val="left" w:pos="972"/>
        </w:tabs>
        <w:spacing w:before="120" w:after="0"/>
        <w:ind w:left="0" w:firstLine="0"/>
        <w:jc w:val="lowKashida"/>
        <w:rPr>
          <w:rFonts w:ascii="Simplified Arabic" w:hAnsi="Simplified Arabic" w:cs="Simplified Arabic"/>
          <w:color w:val="000000"/>
          <w:sz w:val="30"/>
          <w:szCs w:val="30"/>
        </w:rPr>
      </w:pPr>
      <w:r w:rsidRPr="007F72C2">
        <w:rPr>
          <w:rFonts w:ascii="Simplified Arabic" w:hAnsi="Simplified Arabic" w:cs="Simplified Arabic"/>
          <w:color w:val="000000"/>
          <w:sz w:val="30"/>
          <w:szCs w:val="30"/>
          <w:rtl/>
        </w:rPr>
        <w:lastRenderedPageBreak/>
        <w:t>الحاجة إلى العوامل الاجتماعية والمؤسسية المواتية للنمو: أكد الكلاسيك</w:t>
      </w:r>
      <w:r w:rsidRPr="007F72C2">
        <w:rPr>
          <w:rFonts w:ascii="Simplified Arabic" w:hAnsi="Simplified Arabic" w:cs="Simplified Arabic" w:hint="cs"/>
          <w:color w:val="000000"/>
          <w:sz w:val="30"/>
          <w:szCs w:val="30"/>
          <w:rtl/>
        </w:rPr>
        <w:t>يون</w:t>
      </w:r>
      <w:r w:rsidRPr="007F72C2">
        <w:rPr>
          <w:rFonts w:ascii="Simplified Arabic" w:hAnsi="Simplified Arabic" w:cs="Simplified Arabic"/>
          <w:color w:val="000000"/>
          <w:sz w:val="30"/>
          <w:szCs w:val="30"/>
          <w:rtl/>
        </w:rPr>
        <w:t xml:space="preserve"> على الأهمية الكبيرة للبيئة الاجتماعية والمؤسسية المواتية للنمو، وهذه تشمل نظام اجتماعي إداري وحكومة مستقرة ومؤسسات تمويلية منظمة ونظام شرعي قانوني ونظام كفؤ للإنتاج وأوضاع اجتماعية مناسبة، وهناك حاجة لتحرير الناس من التقاليد والمواقف والخرافات وتحديد حجم العائلة</w:t>
      </w:r>
      <w:r w:rsidRPr="007F72C2">
        <w:rPr>
          <w:rFonts w:ascii="Simplified Arabic" w:hAnsi="Simplified Arabic" w:cs="Simplified Arabic" w:hint="cs"/>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32"/>
      </w:r>
      <w:r w:rsidRPr="007F72C2">
        <w:rPr>
          <w:rFonts w:ascii="Simplified Arabic" w:hAnsi="Simplified Arabic" w:cs="Simplified Arabic" w:hint="cs"/>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numPr>
          <w:ilvl w:val="0"/>
          <w:numId w:val="11"/>
        </w:numPr>
        <w:tabs>
          <w:tab w:val="right" w:pos="425"/>
          <w:tab w:val="right" w:pos="566"/>
          <w:tab w:val="right" w:pos="708"/>
          <w:tab w:val="left" w:pos="792"/>
          <w:tab w:val="right" w:pos="850"/>
          <w:tab w:val="left" w:pos="972"/>
        </w:tabs>
        <w:spacing w:before="120" w:after="0"/>
        <w:ind w:left="0" w:firstLine="0"/>
        <w:jc w:val="lowKashida"/>
        <w:rPr>
          <w:rFonts w:ascii="Simplified Arabic" w:hAnsi="Simplified Arabic" w:cs="Simplified Arabic"/>
          <w:color w:val="000000"/>
          <w:sz w:val="30"/>
          <w:szCs w:val="30"/>
        </w:rPr>
      </w:pPr>
      <w:r w:rsidRPr="007F72C2">
        <w:rPr>
          <w:rFonts w:ascii="Simplified Arabic" w:hAnsi="Simplified Arabic" w:cs="Simplified Arabic"/>
          <w:color w:val="000000"/>
          <w:sz w:val="30"/>
          <w:szCs w:val="30"/>
          <w:rtl/>
        </w:rPr>
        <w:t xml:space="preserve"> اعتقد الكلاسيك</w:t>
      </w:r>
      <w:r w:rsidRPr="007F72C2">
        <w:rPr>
          <w:rFonts w:ascii="Simplified Arabic" w:hAnsi="Simplified Arabic" w:cs="Simplified Arabic" w:hint="cs"/>
          <w:color w:val="000000"/>
          <w:sz w:val="30"/>
          <w:szCs w:val="30"/>
          <w:rtl/>
        </w:rPr>
        <w:t>يون</w:t>
      </w:r>
      <w:r w:rsidRPr="007F72C2">
        <w:rPr>
          <w:rFonts w:ascii="Simplified Arabic" w:hAnsi="Simplified Arabic" w:cs="Simplified Arabic"/>
          <w:color w:val="000000"/>
          <w:sz w:val="30"/>
          <w:szCs w:val="30"/>
          <w:rtl/>
        </w:rPr>
        <w:t xml:space="preserve"> بوجود علاقة بين النمو السكاني والتراكم الرأسمالي حيث أكدوا بان تزايد التراكم الرأسمالي يؤدي إلى تزايد حجم السكان، وفي نفس الوقت فإن تزايد حجم السكان من شانه أن يؤدي إلى تخفيض تكوين رأسمال</w:t>
      </w:r>
      <w:r w:rsidRPr="007F72C2">
        <w:rPr>
          <w:rFonts w:ascii="Simplified Arabic" w:hAnsi="Simplified Arabic" w:cs="Simplified Arabic" w:hint="cs"/>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33"/>
      </w:r>
      <w:r w:rsidRPr="007F72C2">
        <w:rPr>
          <w:rFonts w:ascii="Simplified Arabic" w:hAnsi="Simplified Arabic" w:cs="Simplified Arabic" w:hint="cs"/>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tabs>
          <w:tab w:val="right" w:pos="425"/>
          <w:tab w:val="right" w:pos="566"/>
          <w:tab w:val="right" w:pos="708"/>
          <w:tab w:val="left" w:pos="792"/>
          <w:tab w:val="right" w:pos="850"/>
          <w:tab w:val="left" w:pos="972"/>
        </w:tabs>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t xml:space="preserve">والخلاصة النهائية هي أن الاقتصاديين </w:t>
      </w:r>
      <w:r w:rsidRPr="007F72C2">
        <w:rPr>
          <w:rFonts w:ascii="Simplified Arabic" w:hAnsi="Simplified Arabic" w:cs="Simplified Arabic" w:hint="cs"/>
          <w:color w:val="000000"/>
          <w:sz w:val="30"/>
          <w:szCs w:val="30"/>
          <w:rtl/>
        </w:rPr>
        <w:t>الكلاسكيين</w:t>
      </w:r>
      <w:r w:rsidRPr="007F72C2">
        <w:rPr>
          <w:rFonts w:ascii="Simplified Arabic" w:hAnsi="Simplified Arabic" w:cs="Simplified Arabic"/>
          <w:color w:val="000000"/>
          <w:sz w:val="30"/>
          <w:szCs w:val="30"/>
          <w:rtl/>
        </w:rPr>
        <w:t xml:space="preserve"> اعتبروا أن التراكم الرأسمالي</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 xml:space="preserve"> هو السبب الرئيسي للتنمية، وأن الأرباح هي المصدر الوحيد </w:t>
      </w:r>
      <w:r w:rsidRPr="007F72C2">
        <w:rPr>
          <w:rFonts w:ascii="Simplified Arabic" w:hAnsi="Simplified Arabic" w:cs="Simplified Arabic" w:hint="cs"/>
          <w:color w:val="000000"/>
          <w:sz w:val="30"/>
          <w:szCs w:val="30"/>
          <w:rtl/>
        </w:rPr>
        <w:t>للادخار</w:t>
      </w:r>
      <w:r w:rsidRPr="007F72C2">
        <w:rPr>
          <w:rFonts w:ascii="Simplified Arabic" w:hAnsi="Simplified Arabic" w:cs="Simplified Arabic"/>
          <w:color w:val="000000"/>
          <w:sz w:val="30"/>
          <w:szCs w:val="30"/>
          <w:rtl/>
        </w:rPr>
        <w:t xml:space="preserve">، وأن توسيع السوق هو عامل مساعد في توسيع الاقتصاد، كما أن وجود المؤسسات والأوضاع الاجتماعية الملائمة هما شرطان ضروريان للتنمية الاقتصادية، واعتقدوا أن النظام الرأسمالي محكوم عليه بالركود ومن </w:t>
      </w:r>
      <w:r w:rsidRPr="007F72C2">
        <w:rPr>
          <w:rFonts w:ascii="Simplified Arabic" w:hAnsi="Simplified Arabic" w:cs="Simplified Arabic" w:hint="cs"/>
          <w:color w:val="000000"/>
          <w:sz w:val="30"/>
          <w:szCs w:val="30"/>
          <w:rtl/>
        </w:rPr>
        <w:t>أ</w:t>
      </w:r>
      <w:r w:rsidRPr="007F72C2">
        <w:rPr>
          <w:rFonts w:ascii="Simplified Arabic" w:hAnsi="Simplified Arabic" w:cs="Simplified Arabic"/>
          <w:color w:val="000000"/>
          <w:sz w:val="30"/>
          <w:szCs w:val="30"/>
          <w:rtl/>
        </w:rPr>
        <w:t>جل أن تحصل عملية النمو الاقتصادي أيدوا سياسة عدم التدخل في النشاط الاقتصادي من قبل الحكومة.</w:t>
      </w:r>
    </w:p>
    <w:p w:rsidR="00C06980" w:rsidRPr="007F72C2" w:rsidRDefault="00C06980" w:rsidP="00C06980">
      <w:pPr>
        <w:tabs>
          <w:tab w:val="right" w:pos="566"/>
          <w:tab w:val="left" w:pos="792"/>
          <w:tab w:val="right" w:pos="850"/>
          <w:tab w:val="left" w:pos="972"/>
        </w:tabs>
        <w:autoSpaceDE w:val="0"/>
        <w:autoSpaceDN w:val="0"/>
        <w:adjustRightInd w:val="0"/>
        <w:spacing w:before="120"/>
        <w:jc w:val="lowKashida"/>
        <w:rPr>
          <w:rFonts w:ascii="Simplified Arabic" w:hAnsi="Simplified Arabic" w:cs="Simplified Arabic"/>
          <w:color w:val="000000"/>
          <w:sz w:val="30"/>
          <w:szCs w:val="30"/>
        </w:rPr>
      </w:pPr>
      <w:r w:rsidRPr="007F72C2">
        <w:rPr>
          <w:rFonts w:ascii="Simplified Arabic" w:hAnsi="Simplified Arabic" w:cs="Simplified Arabic" w:hint="cs"/>
          <w:b/>
          <w:bCs/>
          <w:color w:val="000000"/>
          <w:sz w:val="30"/>
          <w:szCs w:val="30"/>
          <w:rtl/>
        </w:rPr>
        <w:t>ثانيا</w:t>
      </w:r>
      <w:r w:rsidRPr="007F72C2">
        <w:rPr>
          <w:rFonts w:ascii="Simplified Arabic" w:hAnsi="Simplified Arabic" w:cs="Simplified Arabic"/>
          <w:b/>
          <w:bCs/>
          <w:color w:val="000000"/>
          <w:sz w:val="30"/>
          <w:szCs w:val="30"/>
          <w:rtl/>
        </w:rPr>
        <w:t xml:space="preserve">- النظرية الكينزية: </w:t>
      </w:r>
      <w:r w:rsidRPr="007F72C2">
        <w:rPr>
          <w:rFonts w:ascii="Simplified Arabic" w:hAnsi="Simplified Arabic" w:cs="Simplified Arabic"/>
          <w:color w:val="000000"/>
          <w:sz w:val="30"/>
          <w:szCs w:val="30"/>
          <w:rtl/>
        </w:rPr>
        <w:t>شهد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العالم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الرأسمالي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أزمة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الكساد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العظيم وظروف الحرب</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لتعم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البطالة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كافة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نواحي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الاقتصاد ليصاب</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الاقتصاديون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بصدمة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فكرية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قوية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كما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نعلم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الفكر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الكلاسيكي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أنكر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احتمال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حدوث بطالة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أو</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قصور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الطلب</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الكلي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العرض</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الكلي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للتوظ</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ف</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الكامل،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رغم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موافقتهم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لاحتمال ظهور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بطالة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قصيرة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الأجل،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تكفل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فيها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مرونة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والأجور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إعادة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تحقيق</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التوازن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مستوى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التوظ</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ف الكامل</w:t>
      </w:r>
      <w:r w:rsidRPr="007F72C2">
        <w:rPr>
          <w:rFonts w:ascii="Simplified Arabic" w:hAnsi="Simplified Arabic" w:cs="Simplified Arabic"/>
          <w:color w:val="000000"/>
          <w:sz w:val="30"/>
          <w:szCs w:val="30"/>
        </w:rPr>
        <w:t>.</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Pr>
      </w:pPr>
      <w:r w:rsidRPr="007F72C2">
        <w:rPr>
          <w:rFonts w:ascii="Simplified Arabic" w:hAnsi="Simplified Arabic" w:cs="Simplified Arabic"/>
          <w:color w:val="000000"/>
          <w:sz w:val="30"/>
          <w:szCs w:val="30"/>
          <w:rtl/>
        </w:rPr>
        <w:t>وقد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قامت</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النظرية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الكنزية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على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نقد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النظرية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الكلاسيكية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العديد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الأمور</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لعل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أهمها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يلي</w:t>
      </w:r>
      <w:r w:rsidRPr="007F72C2">
        <w:rPr>
          <w:rFonts w:ascii="Simplified Arabic" w:hAnsi="Simplified Arabic" w:cs="Simplified Arabic" w:hint="cs"/>
          <w:color w:val="000000"/>
          <w:sz w:val="30"/>
          <w:szCs w:val="30"/>
          <w:vertAlign w:val="superscript"/>
          <w:rtl/>
        </w:rPr>
        <w:t>(</w:t>
      </w:r>
      <w:r w:rsidRPr="007F72C2">
        <w:rPr>
          <w:rStyle w:val="Appelnotedebasdep"/>
          <w:rFonts w:ascii="Simplified Arabic" w:hAnsi="Simplified Arabic" w:cs="Simplified Arabic"/>
          <w:color w:val="000000"/>
          <w:sz w:val="30"/>
          <w:szCs w:val="30"/>
          <w:rtl/>
        </w:rPr>
        <w:footnoteReference w:id="34"/>
      </w:r>
      <w:r w:rsidRPr="007F72C2">
        <w:rPr>
          <w:rFonts w:ascii="Simplified Arabic" w:hAnsi="Simplified Arabic" w:cs="Simplified Arabic" w:hint="cs"/>
          <w:color w:val="000000"/>
          <w:sz w:val="30"/>
          <w:szCs w:val="30"/>
          <w:vertAlign w:val="superscript"/>
          <w:rtl/>
        </w:rPr>
        <w:t>)</w:t>
      </w:r>
      <w:r w:rsidRPr="007F72C2">
        <w:rPr>
          <w:rFonts w:ascii="Simplified Arabic" w:hAnsi="Simplified Arabic" w:cs="Simplified Arabic"/>
          <w:color w:val="000000"/>
          <w:sz w:val="30"/>
          <w:szCs w:val="30"/>
          <w:rtl/>
        </w:rPr>
        <w:t>:</w:t>
      </w:r>
    </w:p>
    <w:p w:rsidR="00C06980" w:rsidRPr="007F72C2" w:rsidRDefault="00C06980" w:rsidP="00C06980">
      <w:pPr>
        <w:numPr>
          <w:ilvl w:val="0"/>
          <w:numId w:val="11"/>
        </w:numPr>
        <w:tabs>
          <w:tab w:val="right" w:pos="566"/>
          <w:tab w:val="left" w:pos="792"/>
          <w:tab w:val="right" w:pos="850"/>
          <w:tab w:val="left" w:pos="972"/>
        </w:tabs>
        <w:autoSpaceDE w:val="0"/>
        <w:autoSpaceDN w:val="0"/>
        <w:adjustRightInd w:val="0"/>
        <w:spacing w:before="120" w:after="0"/>
        <w:ind w:left="0" w:firstLine="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Pr>
        <w:lastRenderedPageBreak/>
        <w:t xml:space="preserve"> </w:t>
      </w:r>
      <w:r w:rsidRPr="007F72C2">
        <w:rPr>
          <w:rFonts w:ascii="Simplified Arabic" w:hAnsi="Simplified Arabic" w:cs="Simplified Arabic"/>
          <w:color w:val="000000"/>
          <w:sz w:val="30"/>
          <w:szCs w:val="30"/>
          <w:rtl/>
        </w:rPr>
        <w:t>رفض</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فرض</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النظرية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الكلاسيكية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لقدرة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النظام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الرأسمالي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على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تحقيق</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التوازن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تلقائيا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مستوى التوظ</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ف</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الكامل،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حيث</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اعتبر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كينز</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التوظ</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ف</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الكامل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حالة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خاصة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وليست</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دائمة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الحدوث،</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لكون التوازن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قد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يتحقق</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مستوى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أعلى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أو</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أقل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ذلك،</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فالتقلبات</w:t>
      </w:r>
      <w:r w:rsidRPr="007F72C2">
        <w:rPr>
          <w:rFonts w:ascii="Simplified Arabic" w:hAnsi="Simplified Arabic" w:cs="Simplified Arabic" w:hint="cs"/>
          <w:color w:val="000000"/>
          <w:sz w:val="30"/>
          <w:szCs w:val="30"/>
          <w:rtl/>
        </w:rPr>
        <w:t xml:space="preserve"> 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النشاط</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الاقتصادي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هي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الحالة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العامة لنمو</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النظام الرأسمالي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الحر</w:t>
      </w:r>
      <w:r w:rsidRPr="007F72C2">
        <w:rPr>
          <w:rFonts w:ascii="Simplified Arabic" w:hAnsi="Simplified Arabic" w:cs="Simplified Arabic"/>
          <w:color w:val="000000"/>
          <w:sz w:val="30"/>
          <w:szCs w:val="30"/>
        </w:rPr>
        <w:t>.</w:t>
      </w:r>
    </w:p>
    <w:p w:rsidR="00C06980" w:rsidRPr="007F72C2" w:rsidRDefault="00C06980" w:rsidP="00C06980">
      <w:pPr>
        <w:numPr>
          <w:ilvl w:val="0"/>
          <w:numId w:val="11"/>
        </w:numPr>
        <w:tabs>
          <w:tab w:val="right" w:pos="566"/>
          <w:tab w:val="left" w:pos="792"/>
          <w:tab w:val="right" w:pos="850"/>
          <w:tab w:val="left" w:pos="972"/>
        </w:tabs>
        <w:autoSpaceDE w:val="0"/>
        <w:autoSpaceDN w:val="0"/>
        <w:adjustRightInd w:val="0"/>
        <w:spacing w:before="120" w:after="0"/>
        <w:ind w:left="0" w:firstLine="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معارضة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فكرة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مرونة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الأجور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والأسعار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بالدرجة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تكفل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إعادة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التوازن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التوظ</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ف</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الكامل،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فمع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وجود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النقابات</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العمالية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والإضرابات</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يصعب</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انخفاض</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الأجور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بالدرجة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تزيل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البطالة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وتعيد التوازن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التوظ</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ف</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الكامل</w:t>
      </w:r>
      <w:r w:rsidRPr="007F72C2">
        <w:rPr>
          <w:rFonts w:ascii="Simplified Arabic" w:hAnsi="Simplified Arabic" w:cs="Simplified Arabic"/>
          <w:color w:val="000000"/>
          <w:sz w:val="30"/>
          <w:szCs w:val="30"/>
        </w:rPr>
        <w:t>.</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hint="cs"/>
          <w:color w:val="000000"/>
          <w:sz w:val="30"/>
          <w:szCs w:val="30"/>
          <w:rtl/>
        </w:rPr>
      </w:pPr>
      <w:r w:rsidRPr="007F72C2">
        <w:rPr>
          <w:rFonts w:ascii="Simplified Arabic" w:hAnsi="Simplified Arabic" w:cs="Simplified Arabic"/>
          <w:color w:val="000000"/>
          <w:sz w:val="30"/>
          <w:szCs w:val="30"/>
          <w:rtl/>
        </w:rPr>
        <w:t>يوضح</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كينز</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مستوى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الدخل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القومي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يتحدد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بالطلب</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أو</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الإنفاق</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الكلي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على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السلع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الاستهلاكية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 الاستثمارية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القطاعين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العائلي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والحكومي</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tl/>
        </w:rPr>
        <w:t>ويرتبط</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هذا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المستوى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للدخل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بمستوى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معين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العمالة،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والفن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التكنولوجي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السائد، وحجم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معين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لرأس</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المال، ويرى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كينز</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ارتفاع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الدخل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غالبا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يصحبه</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ارتفاع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مناظر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مستوى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التشغيل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لجميع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العناصر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خاصة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العمالة،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هذا مع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افتراض</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ثبات</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الفن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التكنولوجي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على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هو</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عليه</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هذا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ويشير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كينز</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إلى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أنه</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هناك</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حدود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للزيادة العمالية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يمكن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تحدث</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نتيجة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زيادة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الدخل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القومي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والاستثمار،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عندما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يصل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الاقتصاد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إلى الحجم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الكلي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للعمالة،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حيث</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يمكن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بعدها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زيادة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الدخل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القومي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لأكثر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ذلك</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ويسمى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الناتج</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هذا المستوى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بالناتج</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القومي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المحتمل،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والفارق</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بينه</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وبين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الناتج</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الفعلي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(الأقل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التوظ</w:t>
      </w:r>
      <w:r w:rsidRPr="007F72C2">
        <w:rPr>
          <w:rFonts w:ascii="Simplified Arabic" w:hAnsi="Simplified Arabic" w:cs="Simplified Arabic" w:hint="cs"/>
          <w:color w:val="000000"/>
          <w:sz w:val="30"/>
          <w:szCs w:val="30"/>
          <w:rtl/>
        </w:rPr>
        <w:t>ي</w:t>
      </w:r>
      <w:r w:rsidRPr="007F72C2">
        <w:rPr>
          <w:rFonts w:ascii="Simplified Arabic" w:hAnsi="Simplified Arabic" w:cs="Simplified Arabic"/>
          <w:color w:val="000000"/>
          <w:sz w:val="30"/>
          <w:szCs w:val="30"/>
          <w:rtl/>
        </w:rPr>
        <w:t>ف</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الكامل)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يمثل مستوى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البطالة</w:t>
      </w:r>
      <w:r w:rsidRPr="007F72C2">
        <w:rPr>
          <w:rFonts w:ascii="Simplified Arabic" w:hAnsi="Simplified Arabic" w:cs="Simplified Arabic" w:hint="cs"/>
          <w:color w:val="000000"/>
          <w:sz w:val="30"/>
          <w:szCs w:val="30"/>
          <w:rtl/>
        </w:rPr>
        <w:t>.</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فإذا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أرادت</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الدولة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زيادة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الطلب</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الكلي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فلابد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قيامها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برفع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الإنفاق</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الحكومي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لعلاج البطالة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أو</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الكساد،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فضلا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القيام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بزيادة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الإنفاق</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الاستهلاكي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والاستثماري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طريق</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تخفيض</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أسعار الفائدة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أو</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منح</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مزايا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ضريبية</w:t>
      </w: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أو</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إعانات</w:t>
      </w:r>
      <w:r w:rsidRPr="007F72C2">
        <w:rPr>
          <w:rFonts w:ascii="Simplified Arabic" w:hAnsi="Simplified Arabic" w:cs="Simplified Arabic" w:hint="cs"/>
          <w:color w:val="000000"/>
          <w:sz w:val="30"/>
          <w:szCs w:val="30"/>
          <w:vertAlign w:val="superscript"/>
          <w:rtl/>
        </w:rPr>
        <w:t>(</w:t>
      </w:r>
      <w:r w:rsidRPr="007F72C2">
        <w:rPr>
          <w:rFonts w:ascii="Simplified Arabic" w:hAnsi="Simplified Arabic" w:cs="Simplified Arabic"/>
          <w:color w:val="000000"/>
          <w:sz w:val="30"/>
          <w:szCs w:val="30"/>
          <w:vertAlign w:val="superscript"/>
          <w:rtl/>
        </w:rPr>
        <w:footnoteReference w:id="35"/>
      </w:r>
      <w:r w:rsidRPr="007F72C2">
        <w:rPr>
          <w:rFonts w:ascii="Simplified Arabic" w:hAnsi="Simplified Arabic" w:cs="Simplified Arabic" w:hint="cs"/>
          <w:color w:val="000000"/>
          <w:sz w:val="30"/>
          <w:szCs w:val="30"/>
          <w:vertAlign w:val="superscript"/>
          <w:rtl/>
        </w:rPr>
        <w:t>)</w:t>
      </w:r>
      <w:r w:rsidRPr="007F72C2">
        <w:rPr>
          <w:rFonts w:ascii="Simplified Arabic" w:hAnsi="Simplified Arabic" w:cs="Simplified Arabic"/>
          <w:color w:val="000000"/>
          <w:sz w:val="30"/>
          <w:szCs w:val="30"/>
          <w:rtl/>
        </w:rPr>
        <w:t>.</w:t>
      </w:r>
      <w:r w:rsidRPr="007F72C2">
        <w:rPr>
          <w:rFonts w:ascii="Simplified Arabic" w:hAnsi="Simplified Arabic" w:cs="Simplified Arabic" w:hint="cs"/>
          <w:color w:val="000000"/>
          <w:sz w:val="30"/>
          <w:szCs w:val="30"/>
          <w:rtl/>
        </w:rPr>
        <w:t xml:space="preserve"> </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color w:val="000000"/>
          <w:sz w:val="30"/>
          <w:szCs w:val="30"/>
          <w:rtl/>
        </w:rPr>
        <w:lastRenderedPageBreak/>
        <w:t>يمكن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القول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بأن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النموذج</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الكينزي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يقف</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حدود</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اقتصاديات</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الدول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الرأسمالية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والمتقدمة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بينما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لا يصلح</w:t>
      </w:r>
      <w:r w:rsidRPr="007F72C2">
        <w:rPr>
          <w:rFonts w:ascii="Simplified Arabic" w:hAnsi="Simplified Arabic" w:cs="Simplified Arabic" w:hint="cs"/>
          <w:color w:val="000000"/>
          <w:sz w:val="30"/>
          <w:szCs w:val="30"/>
          <w:rtl/>
        </w:rPr>
        <w:t xml:space="preserve"> تطبيقه على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الدول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المتخلفة،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وذلك</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لسببين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رئيسيين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هما</w:t>
      </w:r>
      <w:r w:rsidRPr="007F72C2">
        <w:rPr>
          <w:rFonts w:ascii="Simplified Arabic" w:hAnsi="Simplified Arabic" w:cs="Simplified Arabic"/>
          <w:color w:val="000000"/>
          <w:sz w:val="30"/>
          <w:szCs w:val="30"/>
        </w:rPr>
        <w:t>:</w:t>
      </w:r>
    </w:p>
    <w:p w:rsidR="00C06980" w:rsidRPr="007F72C2" w:rsidRDefault="00C06980" w:rsidP="00C06980">
      <w:pPr>
        <w:tabs>
          <w:tab w:val="left" w:pos="282"/>
          <w:tab w:val="right" w:pos="566"/>
        </w:tabs>
        <w:autoSpaceDE w:val="0"/>
        <w:autoSpaceDN w:val="0"/>
        <w:adjustRightInd w:val="0"/>
        <w:spacing w:before="120"/>
        <w:jc w:val="lowKashida"/>
        <w:rPr>
          <w:rFonts w:ascii="Simplified Arabic" w:hAnsi="Simplified Arabic" w:cs="Simplified Arabic"/>
          <w:color w:val="000000"/>
          <w:sz w:val="30"/>
          <w:szCs w:val="30"/>
        </w:rPr>
      </w:pPr>
      <w:r w:rsidRPr="007F72C2">
        <w:rPr>
          <w:rFonts w:ascii="Simplified Arabic" w:hAnsi="Simplified Arabic" w:cs="Simplified Arabic" w:hint="cs"/>
          <w:color w:val="000000"/>
          <w:sz w:val="30"/>
          <w:szCs w:val="30"/>
          <w:rtl/>
        </w:rPr>
        <w:t>- إ</w:t>
      </w:r>
      <w:r w:rsidRPr="007F72C2">
        <w:rPr>
          <w:rFonts w:ascii="Simplified Arabic" w:hAnsi="Simplified Arabic" w:cs="Simplified Arabic"/>
          <w:color w:val="000000"/>
          <w:sz w:val="30"/>
          <w:szCs w:val="30"/>
          <w:rtl/>
        </w:rPr>
        <w:t>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جوهر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المشكلة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الدول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المتخلفة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يكمن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جانب</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العرض</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وليس</w:t>
      </w:r>
      <w:r w:rsidRPr="007F72C2">
        <w:rPr>
          <w:rFonts w:ascii="Simplified Arabic" w:hAnsi="Simplified Arabic" w:cs="Simplified Arabic" w:hint="cs"/>
          <w:color w:val="000000"/>
          <w:sz w:val="30"/>
          <w:szCs w:val="30"/>
          <w:rtl/>
        </w:rPr>
        <w:t xml:space="preserve"> 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جانب</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الطلب</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كما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هو الحال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الدول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المتقدمة،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فمع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نقص</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رؤوس</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الأموال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والكفاءة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عنصر</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العمل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وتخلف وسائل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الإنتاج،</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فإنه</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يتوقع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أن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تؤدي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زيادة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الإنفاق</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الحكومي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إلى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زيادة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الناتج</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الحقيقي،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بل إلى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حدوث</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تضخم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وارتفاع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المستوى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العام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للأسعار، وهذا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حدث</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بالفعل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بعض</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الدول النامية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التي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حاولت</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تطبيق</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هذه</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السياسة</w:t>
      </w:r>
      <w:r w:rsidRPr="007F72C2">
        <w:rPr>
          <w:rFonts w:ascii="Simplified Arabic" w:hAnsi="Simplified Arabic" w:cs="Simplified Arabic"/>
          <w:color w:val="000000"/>
          <w:sz w:val="30"/>
          <w:szCs w:val="30"/>
        </w:rPr>
        <w:t>.</w:t>
      </w:r>
    </w:p>
    <w:p w:rsidR="00C06980" w:rsidRPr="007F72C2" w:rsidRDefault="00C06980" w:rsidP="00C06980">
      <w:pPr>
        <w:tabs>
          <w:tab w:val="right" w:pos="282"/>
          <w:tab w:val="right" w:pos="566"/>
          <w:tab w:val="left" w:pos="792"/>
        </w:tabs>
        <w:autoSpaceDE w:val="0"/>
        <w:autoSpaceDN w:val="0"/>
        <w:adjustRightInd w:val="0"/>
        <w:spacing w:before="120"/>
        <w:jc w:val="lowKashida"/>
        <w:rPr>
          <w:rFonts w:ascii="Simplified Arabic" w:hAnsi="Simplified Arabic" w:cs="Simplified Arabic"/>
          <w:color w:val="000000"/>
          <w:sz w:val="30"/>
          <w:szCs w:val="30"/>
          <w:rtl/>
        </w:rPr>
      </w:pPr>
      <w:r w:rsidRPr="007F72C2">
        <w:rPr>
          <w:rFonts w:ascii="Simplified Arabic" w:hAnsi="Simplified Arabic" w:cs="Simplified Arabic" w:hint="cs"/>
          <w:color w:val="000000"/>
          <w:sz w:val="30"/>
          <w:szCs w:val="30"/>
          <w:rtl/>
        </w:rPr>
        <w:t xml:space="preserve">- </w:t>
      </w:r>
      <w:r w:rsidRPr="007F72C2">
        <w:rPr>
          <w:rFonts w:ascii="Simplified Arabic" w:hAnsi="Simplified Arabic" w:cs="Simplified Arabic"/>
          <w:color w:val="000000"/>
          <w:sz w:val="30"/>
          <w:szCs w:val="30"/>
          <w:rtl/>
        </w:rPr>
        <w:t>اتسام</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الدول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المتخلفة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بكثافة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هجرة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العمالة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الريف</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إلى</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المدن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والتي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شأنها</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ارتفاع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نسبة البطالة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المدن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ونقص</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عمالة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الريف،</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وبدون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شك</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فإن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تطبيق</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سياسة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كينز</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من</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شأنها</w:t>
      </w:r>
      <w:r w:rsidRPr="007F72C2">
        <w:rPr>
          <w:rFonts w:ascii="Simplified Arabic" w:hAnsi="Simplified Arabic" w:cs="Simplified Arabic" w:hint="cs"/>
          <w:color w:val="000000"/>
          <w:sz w:val="30"/>
          <w:szCs w:val="30"/>
          <w:rtl/>
        </w:rPr>
        <w:t xml:space="preserve"> أن تظهر</w:t>
      </w:r>
      <w:r w:rsidRPr="007F72C2">
        <w:rPr>
          <w:rFonts w:ascii="Simplified Arabic" w:hAnsi="Simplified Arabic" w:cs="Simplified Arabic"/>
          <w:color w:val="000000"/>
          <w:sz w:val="30"/>
          <w:szCs w:val="30"/>
          <w:rtl/>
        </w:rPr>
        <w:t xml:space="preserve"> مشكلة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عامة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للبطالة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في</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الدولة</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مع</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انخفاض</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الدخل</w:t>
      </w:r>
      <w:r w:rsidRPr="007F72C2">
        <w:rPr>
          <w:rFonts w:ascii="Simplified Arabic" w:hAnsi="Simplified Arabic" w:cs="Simplified Arabic"/>
          <w:color w:val="000000"/>
          <w:sz w:val="30"/>
          <w:szCs w:val="30"/>
        </w:rPr>
        <w:t xml:space="preserve"> </w:t>
      </w:r>
      <w:r w:rsidRPr="007F72C2">
        <w:rPr>
          <w:rFonts w:ascii="Simplified Arabic" w:hAnsi="Simplified Arabic" w:cs="Simplified Arabic"/>
          <w:color w:val="000000"/>
          <w:sz w:val="30"/>
          <w:szCs w:val="30"/>
          <w:rtl/>
        </w:rPr>
        <w:t>القومي</w:t>
      </w:r>
      <w:r w:rsidRPr="007F72C2">
        <w:rPr>
          <w:rFonts w:ascii="Simplified Arabic" w:hAnsi="Simplified Arabic" w:cs="Simplified Arabic"/>
          <w:color w:val="000000"/>
          <w:sz w:val="30"/>
          <w:szCs w:val="30"/>
        </w:rPr>
        <w:t>.</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hint="cs"/>
          <w:b/>
          <w:bCs/>
          <w:color w:val="000000"/>
          <w:sz w:val="30"/>
          <w:szCs w:val="30"/>
          <w:rtl/>
          <w:lang w:eastAsia="fr-FR"/>
        </w:rPr>
        <w:t>ثالثا</w:t>
      </w:r>
      <w:r w:rsidRPr="007F72C2">
        <w:rPr>
          <w:rFonts w:ascii="Simplified Arabic" w:hAnsi="Simplified Arabic" w:cs="Simplified Arabic"/>
          <w:b/>
          <w:bCs/>
          <w:color w:val="000000"/>
          <w:sz w:val="30"/>
          <w:szCs w:val="30"/>
          <w:rtl/>
          <w:lang w:eastAsia="fr-FR"/>
        </w:rPr>
        <w:t xml:space="preserve">- نظرية المراحل الخطية لرستو: </w:t>
      </w:r>
      <w:r w:rsidRPr="007F72C2">
        <w:rPr>
          <w:rFonts w:ascii="Simplified Arabic" w:hAnsi="Simplified Arabic" w:cs="Simplified Arabic"/>
          <w:color w:val="000000"/>
          <w:sz w:val="30"/>
          <w:szCs w:val="30"/>
          <w:rtl/>
          <w:lang w:eastAsia="fr-FR"/>
        </w:rPr>
        <w:t xml:space="preserve">تزامن ظهورها والترويج لها مع ظهور نظرية المجتمع المنجز، أي أوائل الستينات، وقد أراد والت روستو </w:t>
      </w:r>
      <w:r w:rsidRPr="007F72C2">
        <w:rPr>
          <w:color w:val="000000"/>
          <w:sz w:val="30"/>
          <w:szCs w:val="30"/>
          <w:lang w:eastAsia="fr-FR"/>
        </w:rPr>
        <w:t>W.W.Rostow</w:t>
      </w:r>
      <w:r w:rsidRPr="007F72C2">
        <w:rPr>
          <w:rFonts w:ascii="Simplified Arabic" w:hAnsi="Simplified Arabic" w:cs="Simplified Arabic"/>
          <w:color w:val="000000"/>
          <w:sz w:val="30"/>
          <w:szCs w:val="30"/>
          <w:rtl/>
          <w:lang w:eastAsia="fr-FR"/>
        </w:rPr>
        <w:t xml:space="preserve"> وهو صاحب النظرية، أن تكون نظريته بديلا للفكر الماركسي الذي </w:t>
      </w:r>
      <w:r w:rsidRPr="007F72C2">
        <w:rPr>
          <w:rFonts w:ascii="Simplified Arabic" w:hAnsi="Simplified Arabic" w:cs="Simplified Arabic" w:hint="cs"/>
          <w:color w:val="000000"/>
          <w:sz w:val="30"/>
          <w:szCs w:val="30"/>
          <w:rtl/>
          <w:lang w:eastAsia="fr-FR"/>
        </w:rPr>
        <w:t>ازداد</w:t>
      </w:r>
      <w:r w:rsidRPr="007F72C2">
        <w:rPr>
          <w:rFonts w:ascii="Simplified Arabic" w:hAnsi="Simplified Arabic" w:cs="Simplified Arabic"/>
          <w:color w:val="000000"/>
          <w:sz w:val="30"/>
          <w:szCs w:val="30"/>
          <w:rtl/>
          <w:lang w:eastAsia="fr-FR"/>
        </w:rPr>
        <w:t xml:space="preserve"> تأثيره في فترة الصراع الإيديولوجي</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36"/>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 xml:space="preserve">. </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اعتمد روستو على مقاربة تاريخية لعملية التنمية الاقتصادية، حيث</w:t>
      </w:r>
      <w:r w:rsidRPr="007F72C2">
        <w:rPr>
          <w:rFonts w:ascii="Simplified Arabic" w:hAnsi="Simplified Arabic" w:cs="Simplified Arabic" w:hint="cs"/>
          <w:color w:val="000000"/>
          <w:sz w:val="30"/>
          <w:szCs w:val="30"/>
          <w:rtl/>
          <w:lang w:eastAsia="fr-FR"/>
        </w:rPr>
        <w:t xml:space="preserve"> يرى</w:t>
      </w:r>
      <w:r w:rsidRPr="007F72C2">
        <w:rPr>
          <w:rFonts w:ascii="Simplified Arabic" w:hAnsi="Simplified Arabic" w:cs="Simplified Arabic"/>
          <w:color w:val="000000"/>
          <w:sz w:val="30"/>
          <w:szCs w:val="30"/>
          <w:rtl/>
          <w:lang w:eastAsia="fr-FR"/>
        </w:rPr>
        <w:t xml:space="preserve"> </w:t>
      </w:r>
      <w:r w:rsidRPr="007F72C2">
        <w:rPr>
          <w:rFonts w:ascii="Simplified Arabic" w:hAnsi="Simplified Arabic" w:cs="Simplified Arabic" w:hint="cs"/>
          <w:color w:val="000000"/>
          <w:sz w:val="30"/>
          <w:szCs w:val="30"/>
          <w:rtl/>
          <w:lang w:eastAsia="fr-FR"/>
        </w:rPr>
        <w:t>أن الإ</w:t>
      </w:r>
      <w:r w:rsidRPr="007F72C2">
        <w:rPr>
          <w:rFonts w:ascii="Simplified Arabic" w:hAnsi="Simplified Arabic" w:cs="Simplified Arabic"/>
          <w:color w:val="000000"/>
          <w:sz w:val="30"/>
          <w:szCs w:val="30"/>
          <w:rtl/>
          <w:lang w:eastAsia="fr-FR"/>
        </w:rPr>
        <w:t>نتق</w:t>
      </w:r>
      <w:r w:rsidRPr="007F72C2">
        <w:rPr>
          <w:rFonts w:ascii="Simplified Arabic" w:hAnsi="Simplified Arabic" w:cs="Simplified Arabic" w:hint="cs"/>
          <w:color w:val="000000"/>
          <w:sz w:val="30"/>
          <w:szCs w:val="30"/>
          <w:rtl/>
          <w:lang w:eastAsia="fr-FR"/>
        </w:rPr>
        <w:t>ا</w:t>
      </w:r>
      <w:r w:rsidRPr="007F72C2">
        <w:rPr>
          <w:rFonts w:ascii="Simplified Arabic" w:hAnsi="Simplified Arabic" w:cs="Simplified Arabic"/>
          <w:color w:val="000000"/>
          <w:sz w:val="30"/>
          <w:szCs w:val="30"/>
          <w:rtl/>
          <w:lang w:eastAsia="fr-FR"/>
        </w:rPr>
        <w:t xml:space="preserve">ل من التخلف إلى التنمية </w:t>
      </w:r>
      <w:r w:rsidRPr="007F72C2">
        <w:rPr>
          <w:rFonts w:ascii="Simplified Arabic" w:hAnsi="Simplified Arabic" w:cs="Simplified Arabic" w:hint="cs"/>
          <w:color w:val="000000"/>
          <w:sz w:val="30"/>
          <w:szCs w:val="30"/>
          <w:rtl/>
          <w:lang w:eastAsia="fr-FR"/>
        </w:rPr>
        <w:t>يتم على</w:t>
      </w:r>
      <w:r w:rsidRPr="007F72C2">
        <w:rPr>
          <w:rFonts w:ascii="Simplified Arabic" w:hAnsi="Simplified Arabic" w:cs="Simplified Arabic"/>
          <w:color w:val="000000"/>
          <w:sz w:val="30"/>
          <w:szCs w:val="30"/>
          <w:rtl/>
          <w:lang w:eastAsia="fr-FR"/>
        </w:rPr>
        <w:t xml:space="preserve"> شكل سلسلة من المراحل أو الخطوات التي ينبغي أن تمر بها كل الدول، حيث إذا سارت الدول النامية في هذا الطريق فإنها ستصل لا محالة إلى المرحلة الأخيرة التي ينعم بها المواطن بالاستهلاك والتوفير للسلع والخدمات، وهو يشير إلى مراحل عملية النمو الاقتصادي بقوله:" </w:t>
      </w:r>
      <w:r w:rsidRPr="007F72C2">
        <w:rPr>
          <w:rFonts w:ascii="Simplified Arabic" w:hAnsi="Simplified Arabic" w:cs="Simplified Arabic" w:hint="cs"/>
          <w:color w:val="000000"/>
          <w:sz w:val="30"/>
          <w:szCs w:val="30"/>
          <w:rtl/>
          <w:lang w:eastAsia="fr-FR"/>
        </w:rPr>
        <w:t>إ</w:t>
      </w:r>
      <w:r w:rsidRPr="007F72C2">
        <w:rPr>
          <w:rFonts w:ascii="Simplified Arabic" w:hAnsi="Simplified Arabic" w:cs="Simplified Arabic"/>
          <w:color w:val="000000"/>
          <w:sz w:val="30"/>
          <w:szCs w:val="30"/>
          <w:rtl/>
          <w:lang w:eastAsia="fr-FR"/>
        </w:rPr>
        <w:t>نها ليست إلا نتائج عامة مستنبطة من الأحداث الضخمة التي شهدها التاريخ الحديث"</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37"/>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 xml:space="preserve">، وتمثل خمسة مراحل هي: (1) </w:t>
      </w:r>
      <w:r w:rsidRPr="007F72C2">
        <w:rPr>
          <w:rFonts w:ascii="Simplified Arabic" w:hAnsi="Simplified Arabic" w:cs="Simplified Arabic"/>
          <w:color w:val="000000"/>
          <w:sz w:val="30"/>
          <w:szCs w:val="30"/>
          <w:rtl/>
          <w:lang w:eastAsia="fr-FR"/>
        </w:rPr>
        <w:lastRenderedPageBreak/>
        <w:t>مرحلة المجتمع التقليدي، (2) مرحلة ما قبل الإقلاع، (3) مرحلة الإقلاع، (4) مرحلة الاندفاع نحو النضوج، (5) مرحلة الاستهلاك الوفير. وفيما يلي شرح موجز لكل من هذه المراحل الخمسة:</w:t>
      </w:r>
    </w:p>
    <w:p w:rsidR="00C06980" w:rsidRPr="007F72C2" w:rsidRDefault="00C06980" w:rsidP="00C06980">
      <w:pPr>
        <w:numPr>
          <w:ilvl w:val="0"/>
          <w:numId w:val="20"/>
        </w:numPr>
        <w:tabs>
          <w:tab w:val="right" w:pos="566"/>
          <w:tab w:val="left" w:pos="792"/>
          <w:tab w:val="left" w:pos="972"/>
        </w:tabs>
        <w:autoSpaceDE w:val="0"/>
        <w:autoSpaceDN w:val="0"/>
        <w:adjustRightInd w:val="0"/>
        <w:spacing w:before="120" w:after="0"/>
        <w:ind w:left="0" w:firstLine="0"/>
        <w:jc w:val="lowKashida"/>
        <w:rPr>
          <w:rFonts w:ascii="Simplified Arabic" w:hAnsi="Simplified Arabic" w:cs="Simplified Arabic"/>
          <w:color w:val="000000"/>
          <w:sz w:val="30"/>
          <w:szCs w:val="30"/>
          <w:lang w:eastAsia="fr-FR"/>
        </w:rPr>
      </w:pPr>
      <w:r w:rsidRPr="007F72C2">
        <w:rPr>
          <w:rFonts w:ascii="Simplified Arabic" w:hAnsi="Simplified Arabic" w:cs="Simplified Arabic" w:hint="cs"/>
          <w:b/>
          <w:bCs/>
          <w:color w:val="000000"/>
          <w:sz w:val="30"/>
          <w:szCs w:val="30"/>
          <w:rtl/>
          <w:lang w:eastAsia="fr-FR"/>
        </w:rPr>
        <w:t xml:space="preserve"> </w:t>
      </w:r>
      <w:r w:rsidRPr="007F72C2">
        <w:rPr>
          <w:rFonts w:ascii="Simplified Arabic" w:hAnsi="Simplified Arabic" w:cs="Simplified Arabic"/>
          <w:b/>
          <w:bCs/>
          <w:color w:val="000000"/>
          <w:sz w:val="30"/>
          <w:szCs w:val="30"/>
          <w:rtl/>
          <w:lang w:eastAsia="fr-FR"/>
        </w:rPr>
        <w:t xml:space="preserve">مرحلة المجتمع التقليدي: </w:t>
      </w:r>
      <w:r w:rsidRPr="007F72C2">
        <w:rPr>
          <w:rFonts w:ascii="Simplified Arabic" w:hAnsi="Simplified Arabic" w:cs="Simplified Arabic"/>
          <w:color w:val="000000"/>
          <w:sz w:val="30"/>
          <w:szCs w:val="30"/>
          <w:rtl/>
          <w:lang w:eastAsia="fr-FR"/>
        </w:rPr>
        <w:t xml:space="preserve">تتميز باقتصاد متخلف جدا يتسم بالطابع الزراعي ويتبع أهله وسائل بدائية للإنتاج، ويؤدي فيها نظام الأسرة أو العشيرة دورا رئيسيا في التنظيم الاجتماعي كما أن الهيكلة الاجتماعية مؤسسة على الملكية العقارية، ويستند نظام القيم إلى القدرية ومعاداة للتغيير، أما الناتج الوطني فإنه يقسم لأغراض غير إنتاجية، وقد </w:t>
      </w:r>
      <w:r w:rsidRPr="007F72C2">
        <w:rPr>
          <w:rFonts w:ascii="Simplified Arabic" w:hAnsi="Simplified Arabic" w:cs="Simplified Arabic" w:hint="cs"/>
          <w:color w:val="000000"/>
          <w:sz w:val="30"/>
          <w:szCs w:val="30"/>
          <w:rtl/>
          <w:lang w:eastAsia="fr-FR"/>
        </w:rPr>
        <w:t>قدم</w:t>
      </w:r>
      <w:r w:rsidRPr="007F72C2">
        <w:rPr>
          <w:rFonts w:ascii="Simplified Arabic" w:hAnsi="Simplified Arabic" w:cs="Simplified Arabic"/>
          <w:color w:val="000000"/>
          <w:sz w:val="30"/>
          <w:szCs w:val="30"/>
          <w:rtl/>
          <w:lang w:eastAsia="fr-FR"/>
        </w:rPr>
        <w:t xml:space="preserve"> مثالا لدول اجتازت هذه المرحلة مثل الصين، دول شرق الأوسط، ودول حوض البحر الأبيض المتوسط، وبعض الدول أوروبا في القرون الوسطى، هذه المرحلة عادة تكون طويلة نسبيا وتتميز بالبطء الشديد</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38"/>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 xml:space="preserve">. </w:t>
      </w:r>
    </w:p>
    <w:p w:rsidR="00C06980" w:rsidRPr="007F72C2" w:rsidRDefault="00C06980" w:rsidP="00C06980">
      <w:pPr>
        <w:numPr>
          <w:ilvl w:val="0"/>
          <w:numId w:val="20"/>
        </w:numPr>
        <w:tabs>
          <w:tab w:val="right" w:pos="566"/>
          <w:tab w:val="left" w:pos="792"/>
          <w:tab w:val="left" w:pos="972"/>
        </w:tabs>
        <w:autoSpaceDE w:val="0"/>
        <w:autoSpaceDN w:val="0"/>
        <w:adjustRightInd w:val="0"/>
        <w:spacing w:before="120" w:after="0"/>
        <w:ind w:left="0" w:firstLine="0"/>
        <w:jc w:val="lowKashida"/>
        <w:rPr>
          <w:rFonts w:ascii="Simplified Arabic" w:hAnsi="Simplified Arabic" w:cs="Simplified Arabic"/>
          <w:color w:val="000000"/>
          <w:sz w:val="30"/>
          <w:szCs w:val="30"/>
          <w:lang w:eastAsia="fr-FR"/>
        </w:rPr>
      </w:pPr>
      <w:r w:rsidRPr="007F72C2">
        <w:rPr>
          <w:rFonts w:ascii="Simplified Arabic" w:hAnsi="Simplified Arabic" w:cs="Simplified Arabic" w:hint="cs"/>
          <w:b/>
          <w:bCs/>
          <w:color w:val="000000"/>
          <w:sz w:val="30"/>
          <w:szCs w:val="30"/>
          <w:rtl/>
          <w:lang w:eastAsia="fr-FR"/>
        </w:rPr>
        <w:t xml:space="preserve"> </w:t>
      </w:r>
      <w:r w:rsidRPr="007F72C2">
        <w:rPr>
          <w:rFonts w:ascii="Simplified Arabic" w:hAnsi="Simplified Arabic" w:cs="Simplified Arabic"/>
          <w:b/>
          <w:bCs/>
          <w:color w:val="000000"/>
          <w:sz w:val="30"/>
          <w:szCs w:val="30"/>
          <w:rtl/>
          <w:lang w:eastAsia="fr-FR"/>
        </w:rPr>
        <w:t>مرحلة ما قبل الإقلاع:</w:t>
      </w:r>
      <w:r w:rsidRPr="007F72C2">
        <w:rPr>
          <w:rFonts w:ascii="Simplified Arabic" w:hAnsi="Simplified Arabic" w:cs="Simplified Arabic"/>
          <w:color w:val="000000"/>
          <w:sz w:val="30"/>
          <w:szCs w:val="30"/>
          <w:rtl/>
          <w:lang w:eastAsia="fr-FR"/>
        </w:rPr>
        <w:t xml:space="preserve"> وهي مرحلة انتقالية تكون فيها الدولة متخلفة اقتصاديا، غير أنها تحاول ترشيد اقتصادها والتخلص من الجمود الذي يتسم به مجتمعها. </w:t>
      </w:r>
      <w:r w:rsidRPr="007F72C2">
        <w:rPr>
          <w:rFonts w:ascii="Simplified Arabic" w:hAnsi="Simplified Arabic" w:cs="Simplified Arabic" w:hint="cs"/>
          <w:color w:val="000000"/>
          <w:sz w:val="30"/>
          <w:szCs w:val="30"/>
          <w:rtl/>
          <w:lang w:eastAsia="fr-FR"/>
        </w:rPr>
        <w:t>و</w:t>
      </w:r>
      <w:r w:rsidRPr="007F72C2">
        <w:rPr>
          <w:rFonts w:ascii="Simplified Arabic" w:hAnsi="Simplified Arabic" w:cs="Simplified Arabic"/>
          <w:color w:val="000000"/>
          <w:sz w:val="30"/>
          <w:szCs w:val="30"/>
          <w:rtl/>
          <w:lang w:eastAsia="fr-FR"/>
        </w:rPr>
        <w:t xml:space="preserve">تتميز بتحولات في القطاعات الثلاثة غير الصناعية: النقل، الزراعة، والتجارة، مع وجود قطاع بنكي، ووجود الهياكل القاعدية الضرورية للتنمية. ويشير روستو إلى الدور المحرك الذي يؤديه القطاع الزراعي بما يوفره من مزايا إنتاجية تسمح بولادة مجتمع متصاعد، وتضمن الصادرات الضرورية لتوازن التبادل الدولي، وبذلك فإن هذا القطاع يسمح بتجميع الشروط الأساسية للتنمية الصناعية. كما يشير روستو إلى الدور الهام الذي يؤديه قطاع النقل ووسائل الاتصالات، وأيضا التطور في الذهنيات وفي مناهج العمل، حيث يعتقد أن من </w:t>
      </w:r>
      <w:r w:rsidRPr="007F72C2">
        <w:rPr>
          <w:rFonts w:ascii="Simplified Arabic" w:hAnsi="Simplified Arabic" w:cs="Simplified Arabic" w:hint="cs"/>
          <w:color w:val="000000"/>
          <w:sz w:val="30"/>
          <w:szCs w:val="30"/>
          <w:rtl/>
          <w:lang w:eastAsia="fr-FR"/>
        </w:rPr>
        <w:t>ال</w:t>
      </w:r>
      <w:r w:rsidRPr="007F72C2">
        <w:rPr>
          <w:rFonts w:ascii="Simplified Arabic" w:hAnsi="Simplified Arabic" w:cs="Simplified Arabic"/>
          <w:color w:val="000000"/>
          <w:sz w:val="30"/>
          <w:szCs w:val="30"/>
          <w:rtl/>
          <w:lang w:eastAsia="fr-FR"/>
        </w:rPr>
        <w:t xml:space="preserve">شروط اللازمة للتهيؤ والانطلاق </w:t>
      </w:r>
      <w:r w:rsidRPr="007F72C2">
        <w:rPr>
          <w:rFonts w:ascii="Simplified Arabic" w:hAnsi="Simplified Arabic" w:cs="Simplified Arabic" w:hint="cs"/>
          <w:color w:val="000000"/>
          <w:sz w:val="30"/>
          <w:szCs w:val="30"/>
          <w:rtl/>
          <w:lang w:eastAsia="fr-FR"/>
        </w:rPr>
        <w:t xml:space="preserve">هي </w:t>
      </w:r>
      <w:r w:rsidRPr="007F72C2">
        <w:rPr>
          <w:rFonts w:ascii="Simplified Arabic" w:hAnsi="Simplified Arabic" w:cs="Simplified Arabic"/>
          <w:color w:val="000000"/>
          <w:sz w:val="30"/>
          <w:szCs w:val="30"/>
          <w:rtl/>
          <w:lang w:eastAsia="fr-FR"/>
        </w:rPr>
        <w:t>ظهور طبقة من المفكرين يخرجون عن الإطار التقليدي للتفكير</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39"/>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 xml:space="preserve">. </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lang w:eastAsia="fr-FR"/>
        </w:rPr>
      </w:pPr>
      <w:r w:rsidRPr="007F72C2">
        <w:rPr>
          <w:rFonts w:ascii="Simplified Arabic" w:hAnsi="Simplified Arabic" w:cs="Simplified Arabic"/>
          <w:b/>
          <w:bCs/>
          <w:color w:val="000000"/>
          <w:sz w:val="30"/>
          <w:szCs w:val="30"/>
          <w:rtl/>
          <w:lang w:eastAsia="fr-FR"/>
        </w:rPr>
        <w:lastRenderedPageBreak/>
        <w:t>ج- مرحلة الإقلاع</w:t>
      </w:r>
      <w:r w:rsidRPr="007F72C2">
        <w:rPr>
          <w:rFonts w:ascii="Simplified Arabic" w:hAnsi="Simplified Arabic" w:cs="Simplified Arabic"/>
          <w:color w:val="000000"/>
          <w:sz w:val="30"/>
          <w:szCs w:val="30"/>
          <w:rtl/>
          <w:lang w:eastAsia="fr-FR"/>
        </w:rPr>
        <w:t xml:space="preserve"> : وهي أهم مرحلة من المراحل الخمس، حيث يعرف فيها المجتمع انقلابا جذريا يتميز بإزالة العوائق والحواجز المضادة للنمو المنتظم، ليصبح النمو الوظيفة الطبيعية للاقتصاد، في هذه المرحلة تحدث تغيرات جذرية في الفنون الإنتاجية بفضل تطور التكنولوجيا وتوسع المصانع وتركز الاستثمارات في القطاعات الصناعية ذات المردود السري</w:t>
      </w:r>
      <w:r w:rsidRPr="007F72C2">
        <w:rPr>
          <w:rFonts w:ascii="Simplified Arabic" w:hAnsi="Simplified Arabic" w:cs="Simplified Arabic" w:hint="cs"/>
          <w:color w:val="000000"/>
          <w:sz w:val="30"/>
          <w:szCs w:val="30"/>
          <w:rtl/>
          <w:lang w:eastAsia="fr-FR"/>
        </w:rPr>
        <w:t xml:space="preserve"> </w:t>
      </w:r>
      <w:r w:rsidRPr="007F72C2">
        <w:rPr>
          <w:rFonts w:ascii="Simplified Arabic" w:hAnsi="Simplified Arabic" w:cs="Simplified Arabic"/>
          <w:color w:val="000000"/>
          <w:sz w:val="30"/>
          <w:szCs w:val="30"/>
          <w:rtl/>
          <w:lang w:eastAsia="fr-FR"/>
        </w:rPr>
        <w:t xml:space="preserve">إذن فروستو يرى أن التكنولوجيا هي العامل الحاسم في الانطلاق، حيث ترتفع نسبة العاملين في الصناعة </w:t>
      </w:r>
      <w:r w:rsidRPr="007F72C2">
        <w:rPr>
          <w:rFonts w:ascii="Simplified Arabic" w:hAnsi="Simplified Arabic" w:cs="Simplified Arabic" w:hint="cs"/>
          <w:color w:val="000000"/>
          <w:sz w:val="30"/>
          <w:szCs w:val="30"/>
          <w:rtl/>
          <w:lang w:eastAsia="fr-FR"/>
        </w:rPr>
        <w:t>وإنتشار</w:t>
      </w:r>
      <w:r w:rsidRPr="007F72C2">
        <w:rPr>
          <w:rFonts w:ascii="Simplified Arabic" w:hAnsi="Simplified Arabic" w:cs="Simplified Arabic"/>
          <w:color w:val="000000"/>
          <w:sz w:val="30"/>
          <w:szCs w:val="30"/>
          <w:rtl/>
          <w:lang w:eastAsia="fr-FR"/>
        </w:rPr>
        <w:t xml:space="preserve"> المراكز الحضرية</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40"/>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تعتبر هذه المرحلة قصيرة نسبيا (من 20إلى 30 سنة تقريبا)، وهي أصعب مراحل النمو حيث أنها تعد مرحلة الجهد الشاق والعمل المتواصل لإرساء قواعد نهضة اقتصادية واجتماعية شاملة، وقدم روستو جدولا يتضمن تواريخ تقريبية لمرحلة الانطلاق في بعض الدول. وحسب روستو فإن هناك ثلاثة شروط أساسية للانطلاق</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41"/>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w:t>
      </w:r>
    </w:p>
    <w:p w:rsidR="00C06980" w:rsidRPr="007F72C2" w:rsidRDefault="00C06980" w:rsidP="00C06980">
      <w:pPr>
        <w:numPr>
          <w:ilvl w:val="0"/>
          <w:numId w:val="11"/>
        </w:numPr>
        <w:tabs>
          <w:tab w:val="right" w:pos="566"/>
          <w:tab w:val="left" w:pos="792"/>
          <w:tab w:val="left" w:pos="972"/>
        </w:tabs>
        <w:autoSpaceDE w:val="0"/>
        <w:autoSpaceDN w:val="0"/>
        <w:adjustRightInd w:val="0"/>
        <w:spacing w:before="120" w:after="0"/>
        <w:ind w:left="0" w:firstLine="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ارتفاع معدل الاستثمار المنتج لينتقل من 5% إلى أكثر من 10% من الناتج المحلي بما يفوق عدد السكان.</w:t>
      </w:r>
    </w:p>
    <w:p w:rsidR="00C06980" w:rsidRPr="007F72C2" w:rsidRDefault="00C06980" w:rsidP="00C06980">
      <w:pPr>
        <w:numPr>
          <w:ilvl w:val="0"/>
          <w:numId w:val="11"/>
        </w:numPr>
        <w:tabs>
          <w:tab w:val="right" w:pos="566"/>
          <w:tab w:val="left" w:pos="792"/>
          <w:tab w:val="left" w:pos="972"/>
        </w:tabs>
        <w:autoSpaceDE w:val="0"/>
        <w:autoSpaceDN w:val="0"/>
        <w:adjustRightInd w:val="0"/>
        <w:spacing w:before="120" w:after="0"/>
        <w:ind w:left="0" w:firstLine="0"/>
        <w:jc w:val="lowKashida"/>
        <w:rPr>
          <w:rFonts w:ascii="Simplified Arabic" w:hAnsi="Simplified Arabic" w:cs="Simplified Arabic"/>
          <w:color w:val="000000"/>
          <w:sz w:val="30"/>
          <w:szCs w:val="30"/>
          <w:lang w:eastAsia="fr-FR"/>
        </w:rPr>
      </w:pPr>
      <w:r w:rsidRPr="007F72C2">
        <w:rPr>
          <w:rFonts w:ascii="Simplified Arabic" w:hAnsi="Simplified Arabic" w:cs="Simplified Arabic"/>
          <w:color w:val="000000"/>
          <w:sz w:val="30"/>
          <w:szCs w:val="30"/>
          <w:rtl/>
          <w:lang w:eastAsia="fr-FR"/>
        </w:rPr>
        <w:t>إنشاء قطاعات صناعية تحويلية هامة بمعدل نمو مرتفع.</w:t>
      </w:r>
    </w:p>
    <w:p w:rsidR="00C06980" w:rsidRPr="007F72C2" w:rsidRDefault="00C06980" w:rsidP="00C06980">
      <w:pPr>
        <w:numPr>
          <w:ilvl w:val="0"/>
          <w:numId w:val="11"/>
        </w:numPr>
        <w:tabs>
          <w:tab w:val="right" w:pos="566"/>
          <w:tab w:val="left" w:pos="792"/>
          <w:tab w:val="left" w:pos="972"/>
        </w:tabs>
        <w:autoSpaceDE w:val="0"/>
        <w:autoSpaceDN w:val="0"/>
        <w:adjustRightInd w:val="0"/>
        <w:spacing w:before="120" w:after="0"/>
        <w:ind w:left="0" w:firstLine="0"/>
        <w:jc w:val="lowKashida"/>
        <w:rPr>
          <w:rFonts w:ascii="Simplified Arabic" w:hAnsi="Simplified Arabic" w:cs="Simplified Arabic"/>
          <w:color w:val="000000"/>
          <w:sz w:val="30"/>
          <w:szCs w:val="30"/>
          <w:lang w:eastAsia="fr-FR"/>
        </w:rPr>
      </w:pPr>
      <w:r w:rsidRPr="007F72C2">
        <w:rPr>
          <w:rFonts w:ascii="Simplified Arabic" w:hAnsi="Simplified Arabic" w:cs="Simplified Arabic"/>
          <w:color w:val="000000"/>
          <w:sz w:val="30"/>
          <w:szCs w:val="30"/>
          <w:rtl/>
          <w:lang w:eastAsia="fr-FR"/>
        </w:rPr>
        <w:t xml:space="preserve">التأسيس السريع لأداة سياسية واجتماعية ومؤسساتية تتمحور حول التنمية، بعبارة أخرى لابد أن يرافق الانطلاق نجاح سياسي واجتماعي وثقافي </w:t>
      </w:r>
      <w:r w:rsidRPr="007F72C2">
        <w:rPr>
          <w:rFonts w:ascii="Simplified Arabic" w:hAnsi="Simplified Arabic" w:cs="Simplified Arabic" w:hint="cs"/>
          <w:color w:val="000000"/>
          <w:sz w:val="30"/>
          <w:szCs w:val="30"/>
          <w:rtl/>
          <w:lang w:eastAsia="fr-FR"/>
        </w:rPr>
        <w:t>يقوم</w:t>
      </w:r>
      <w:r w:rsidRPr="007F72C2">
        <w:rPr>
          <w:rFonts w:ascii="Simplified Arabic" w:hAnsi="Simplified Arabic" w:cs="Simplified Arabic"/>
          <w:color w:val="000000"/>
          <w:sz w:val="30"/>
          <w:szCs w:val="30"/>
          <w:rtl/>
          <w:lang w:eastAsia="fr-FR"/>
        </w:rPr>
        <w:t xml:space="preserve"> على عصرنة الاقتصاد.</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b/>
          <w:bCs/>
          <w:color w:val="000000"/>
          <w:sz w:val="30"/>
          <w:szCs w:val="30"/>
          <w:rtl/>
          <w:lang w:eastAsia="fr-FR"/>
        </w:rPr>
        <w:t>ج- مرحلة الاندفاع نحو النضوج</w:t>
      </w:r>
      <w:r w:rsidRPr="007F72C2">
        <w:rPr>
          <w:rFonts w:ascii="Simplified Arabic" w:hAnsi="Simplified Arabic" w:cs="Simplified Arabic"/>
          <w:color w:val="000000"/>
          <w:sz w:val="30"/>
          <w:szCs w:val="30"/>
          <w:rtl/>
          <w:lang w:eastAsia="fr-FR"/>
        </w:rPr>
        <w:t xml:space="preserve">: وتكون بعد مرحلة الانطلاق بفترة طويلة (حوالي 60سنة)، وفيها يملك الاقتصاد القدرة على التحرك إلى أبعد من الصناعات الأصلية التي مكنته من الانطلاق، مع تطبيق أحدث مستويات التكنولوجيا، والتوصل إلى </w:t>
      </w:r>
      <w:r w:rsidRPr="007F72C2">
        <w:rPr>
          <w:rFonts w:ascii="Simplified Arabic" w:hAnsi="Simplified Arabic" w:cs="Simplified Arabic"/>
          <w:color w:val="000000"/>
          <w:sz w:val="30"/>
          <w:szCs w:val="30"/>
          <w:rtl/>
          <w:lang w:eastAsia="fr-FR"/>
        </w:rPr>
        <w:lastRenderedPageBreak/>
        <w:t>التحسين الدائم في فنون الإنتاج، مع احتلال الاقتصاد القومي مكانة هامة على المستوى الدولي. ومن مظاهر هذه المرحلة:</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 قيام العديد من الصناعات الأساسية (صناعة الحديد والصلب، صناعة الآلات، الصناعة الكهربائية).</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 ازدهار حركة التجارة الخارجية وزيادة الصادرات.</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 النضج الفكري للمجتمع.</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 زيادة معدلات الاستثمار لتتجاوز 10-20% من الناتج الوطني.</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 تغير هيكلة الطبقة الشغيلة (تنامي ظاهرة التحضر في اليد العاملة خصوصا).</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 xml:space="preserve">- تطور مستوى مسيري المؤسسات وامتلاكهم بعد النظر في التسيير. </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b/>
          <w:bCs/>
          <w:color w:val="000000"/>
          <w:sz w:val="30"/>
          <w:szCs w:val="30"/>
          <w:rtl/>
          <w:lang w:eastAsia="fr-FR"/>
        </w:rPr>
        <w:t xml:space="preserve">و- مرحلة الاستهلاك الوفير: </w:t>
      </w:r>
      <w:r w:rsidRPr="007F72C2">
        <w:rPr>
          <w:rFonts w:ascii="Simplified Arabic" w:hAnsi="Simplified Arabic" w:cs="Simplified Arabic"/>
          <w:color w:val="000000"/>
          <w:sz w:val="30"/>
          <w:szCs w:val="30"/>
          <w:rtl/>
          <w:lang w:eastAsia="fr-FR"/>
        </w:rPr>
        <w:t>وهي المرحلة التي يبلغ فيها البلد درجة كبيرة من التقدم</w:t>
      </w:r>
      <w:r w:rsidRPr="007F72C2">
        <w:rPr>
          <w:rFonts w:ascii="Simplified Arabic" w:hAnsi="Simplified Arabic" w:cs="Simplified Arabic" w:hint="cs"/>
          <w:color w:val="000000"/>
          <w:sz w:val="30"/>
          <w:szCs w:val="30"/>
          <w:rtl/>
          <w:lang w:eastAsia="fr-FR"/>
        </w:rPr>
        <w:t xml:space="preserve"> </w:t>
      </w:r>
      <w:r w:rsidRPr="007F72C2">
        <w:rPr>
          <w:rFonts w:ascii="Simplified Arabic" w:hAnsi="Simplified Arabic" w:cs="Simplified Arabic"/>
          <w:color w:val="000000"/>
          <w:sz w:val="30"/>
          <w:szCs w:val="30"/>
          <w:rtl/>
          <w:lang w:eastAsia="fr-FR"/>
        </w:rPr>
        <w:t>حيث يزيد الإنتاج عن الحاجة، ويعيش السكان في سعة من العيش وبدخول عالية وقسط وافر من سلع الاستهلاك وأسباب</w:t>
      </w:r>
      <w:r w:rsidRPr="007F72C2">
        <w:rPr>
          <w:rFonts w:ascii="Simplified Arabic" w:hAnsi="Simplified Arabic" w:cs="Simplified Arabic" w:hint="cs"/>
          <w:color w:val="000000"/>
          <w:sz w:val="30"/>
          <w:szCs w:val="30"/>
          <w:rtl/>
          <w:lang w:eastAsia="fr-FR"/>
        </w:rPr>
        <w:t xml:space="preserve"> </w:t>
      </w:r>
      <w:r w:rsidRPr="007F72C2">
        <w:rPr>
          <w:rFonts w:ascii="Simplified Arabic" w:hAnsi="Simplified Arabic" w:cs="Simplified Arabic"/>
          <w:color w:val="000000"/>
          <w:sz w:val="30"/>
          <w:szCs w:val="30"/>
          <w:rtl/>
          <w:lang w:eastAsia="fr-FR"/>
        </w:rPr>
        <w:t>الرخاء، ومن مظاهرها</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42"/>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 ارتفاع متوسط استهلاك الفرد العادي من السلع المعمرة كالسيارات.</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 زيادة الإنتاج الفكري والأدبي للمجتمع.</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يعتقد روستو أن نهاية هذه المرحلة يصل فيها الأفراد إلى أعلى مراتب الرفاهية المادية التي ستكون مصحوبة باهتمامهم بالجانب الروحي والعقائدي والبحث فيما وراء الطبيعة. إلا أنه يؤخذ على هذه النظرية بعض النقائص نذكر أهمها فيما يلي:</w:t>
      </w:r>
    </w:p>
    <w:p w:rsidR="00C06980" w:rsidRPr="007F72C2" w:rsidRDefault="00C06980" w:rsidP="00C06980">
      <w:pPr>
        <w:numPr>
          <w:ilvl w:val="0"/>
          <w:numId w:val="11"/>
        </w:numPr>
        <w:tabs>
          <w:tab w:val="right" w:pos="566"/>
          <w:tab w:val="left" w:pos="792"/>
          <w:tab w:val="left" w:pos="972"/>
        </w:tabs>
        <w:autoSpaceDE w:val="0"/>
        <w:autoSpaceDN w:val="0"/>
        <w:adjustRightInd w:val="0"/>
        <w:spacing w:before="120" w:after="0"/>
        <w:ind w:left="0" w:firstLine="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هناك شبه إجماع بين الاقتصاديين على فشل هذه النظرية في أمرين:</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b/>
          <w:bCs/>
          <w:color w:val="000000"/>
          <w:sz w:val="30"/>
          <w:szCs w:val="30"/>
          <w:rtl/>
          <w:lang w:eastAsia="fr-FR"/>
        </w:rPr>
        <w:t>أولا:</w:t>
      </w:r>
      <w:r w:rsidRPr="007F72C2">
        <w:rPr>
          <w:rFonts w:ascii="Simplified Arabic" w:hAnsi="Simplified Arabic" w:cs="Simplified Arabic"/>
          <w:color w:val="000000"/>
          <w:sz w:val="30"/>
          <w:szCs w:val="30"/>
          <w:rtl/>
          <w:lang w:eastAsia="fr-FR"/>
        </w:rPr>
        <w:t xml:space="preserve"> في إثبات صحة هذه المراحل تاريخيا.</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b/>
          <w:bCs/>
          <w:color w:val="000000"/>
          <w:sz w:val="30"/>
          <w:szCs w:val="30"/>
          <w:rtl/>
          <w:lang w:eastAsia="fr-FR"/>
        </w:rPr>
        <w:lastRenderedPageBreak/>
        <w:t>ثانيا:</w:t>
      </w:r>
      <w:r w:rsidRPr="007F72C2">
        <w:rPr>
          <w:rFonts w:ascii="Simplified Arabic" w:hAnsi="Simplified Arabic" w:cs="Simplified Arabic"/>
          <w:color w:val="000000"/>
          <w:sz w:val="30"/>
          <w:szCs w:val="30"/>
          <w:rtl/>
          <w:lang w:eastAsia="fr-FR"/>
        </w:rPr>
        <w:t xml:space="preserve"> في إمكانية </w:t>
      </w:r>
      <w:r w:rsidRPr="007F72C2">
        <w:rPr>
          <w:rFonts w:ascii="Simplified Arabic" w:hAnsi="Simplified Arabic" w:cs="Simplified Arabic" w:hint="cs"/>
          <w:color w:val="000000"/>
          <w:sz w:val="30"/>
          <w:szCs w:val="30"/>
          <w:rtl/>
          <w:lang w:eastAsia="fr-FR"/>
        </w:rPr>
        <w:t>تطبيقها</w:t>
      </w:r>
      <w:r w:rsidRPr="007F72C2">
        <w:rPr>
          <w:rFonts w:ascii="Simplified Arabic" w:hAnsi="Simplified Arabic" w:cs="Simplified Arabic"/>
          <w:color w:val="000000"/>
          <w:sz w:val="30"/>
          <w:szCs w:val="30"/>
          <w:rtl/>
          <w:lang w:eastAsia="fr-FR"/>
        </w:rPr>
        <w:t xml:space="preserve"> على دول العالم الثالث.</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وتعتبر مرحلة الانطلاق</w:t>
      </w:r>
      <w:r w:rsidRPr="007F72C2">
        <w:rPr>
          <w:rFonts w:ascii="Simplified Arabic" w:hAnsi="Simplified Arabic" w:cs="Simplified Arabic" w:hint="cs"/>
          <w:color w:val="000000"/>
          <w:sz w:val="30"/>
          <w:szCs w:val="30"/>
          <w:rtl/>
          <w:lang w:eastAsia="fr-FR"/>
        </w:rPr>
        <w:t xml:space="preserve"> (المرحلة الثالثة)</w:t>
      </w:r>
      <w:r w:rsidRPr="007F72C2">
        <w:rPr>
          <w:rFonts w:ascii="Simplified Arabic" w:hAnsi="Simplified Arabic" w:cs="Simplified Arabic"/>
          <w:color w:val="000000"/>
          <w:sz w:val="30"/>
          <w:szCs w:val="30"/>
          <w:rtl/>
          <w:lang w:eastAsia="fr-FR"/>
        </w:rPr>
        <w:t xml:space="preserve"> أهم مرحلة عرفت انتقادا شديدا من حيث كونها غير واضحة المعالم وتتداخل خصائصها مع المرحلة السابقة لها</w:t>
      </w:r>
      <w:r w:rsidRPr="007F72C2">
        <w:rPr>
          <w:rFonts w:ascii="Simplified Arabic" w:hAnsi="Simplified Arabic" w:cs="Simplified Arabic" w:hint="cs"/>
          <w:color w:val="000000"/>
          <w:sz w:val="30"/>
          <w:szCs w:val="30"/>
          <w:rtl/>
          <w:lang w:eastAsia="fr-FR"/>
        </w:rPr>
        <w:t>(مرحلة ما قبل الإقلاع)</w:t>
      </w:r>
      <w:r w:rsidRPr="007F72C2">
        <w:rPr>
          <w:rFonts w:ascii="Simplified Arabic" w:hAnsi="Simplified Arabic" w:cs="Simplified Arabic"/>
          <w:color w:val="000000"/>
          <w:sz w:val="30"/>
          <w:szCs w:val="30"/>
          <w:rtl/>
          <w:lang w:eastAsia="fr-FR"/>
        </w:rPr>
        <w:t>.</w:t>
      </w:r>
    </w:p>
    <w:p w:rsidR="00C06980" w:rsidRPr="007F72C2" w:rsidRDefault="00C06980" w:rsidP="00C06980">
      <w:pPr>
        <w:numPr>
          <w:ilvl w:val="0"/>
          <w:numId w:val="11"/>
        </w:numPr>
        <w:tabs>
          <w:tab w:val="right" w:pos="566"/>
          <w:tab w:val="left" w:pos="792"/>
          <w:tab w:val="left" w:pos="972"/>
        </w:tabs>
        <w:autoSpaceDE w:val="0"/>
        <w:autoSpaceDN w:val="0"/>
        <w:adjustRightInd w:val="0"/>
        <w:spacing w:before="120" w:after="0"/>
        <w:ind w:left="0" w:firstLine="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لا تراعي هذه النظرية خصوصيات المجتمعات واختلافها عن بعضها البعض حيث تحاول أن تضع صورة عالمية موحدة لسيرورة التنمية تطبق مهما كان نوع المجتمع، وهذا عن طريق النظر إلى التنمية</w:t>
      </w:r>
      <w:r w:rsidRPr="007F72C2">
        <w:rPr>
          <w:rFonts w:ascii="Simplified Arabic" w:hAnsi="Simplified Arabic" w:cs="Simplified Arabic" w:hint="cs"/>
          <w:color w:val="000000"/>
          <w:sz w:val="30"/>
          <w:szCs w:val="30"/>
          <w:rtl/>
          <w:lang w:eastAsia="fr-FR"/>
        </w:rPr>
        <w:t xml:space="preserve"> على أنها</w:t>
      </w:r>
      <w:r w:rsidRPr="007F72C2">
        <w:rPr>
          <w:rFonts w:ascii="Simplified Arabic" w:hAnsi="Simplified Arabic" w:cs="Simplified Arabic"/>
          <w:color w:val="000000"/>
          <w:sz w:val="30"/>
          <w:szCs w:val="30"/>
          <w:rtl/>
          <w:lang w:eastAsia="fr-FR"/>
        </w:rPr>
        <w:t xml:space="preserve"> كخط متواصل تمر عبره تجارب الدول عبر المراحل المختلفة</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43"/>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w:t>
      </w:r>
    </w:p>
    <w:p w:rsidR="00C06980" w:rsidRPr="007F72C2" w:rsidRDefault="00C06980" w:rsidP="00C06980">
      <w:pPr>
        <w:numPr>
          <w:ilvl w:val="0"/>
          <w:numId w:val="11"/>
        </w:numPr>
        <w:tabs>
          <w:tab w:val="right" w:pos="566"/>
          <w:tab w:val="left" w:pos="792"/>
          <w:tab w:val="left" w:pos="972"/>
        </w:tabs>
        <w:autoSpaceDE w:val="0"/>
        <w:autoSpaceDN w:val="0"/>
        <w:adjustRightInd w:val="0"/>
        <w:spacing w:before="120" w:after="0"/>
        <w:ind w:left="0" w:firstLine="0"/>
        <w:jc w:val="lowKashida"/>
        <w:rPr>
          <w:rFonts w:ascii="Simplified Arabic" w:hAnsi="Simplified Arabic" w:cs="Simplified Arabic"/>
          <w:color w:val="000000"/>
          <w:sz w:val="30"/>
          <w:szCs w:val="30"/>
          <w:lang w:eastAsia="fr-FR"/>
        </w:rPr>
      </w:pPr>
      <w:r w:rsidRPr="007F72C2">
        <w:rPr>
          <w:rFonts w:ascii="Simplified Arabic" w:hAnsi="Simplified Arabic" w:cs="Simplified Arabic"/>
          <w:color w:val="000000"/>
          <w:sz w:val="30"/>
          <w:szCs w:val="30"/>
          <w:rtl/>
          <w:lang w:eastAsia="fr-FR"/>
        </w:rPr>
        <w:t xml:space="preserve">تضع هذه النظرية الدول المتخلفة اليوم </w:t>
      </w:r>
      <w:r w:rsidRPr="007F72C2">
        <w:rPr>
          <w:rFonts w:ascii="Simplified Arabic" w:hAnsi="Simplified Arabic" w:cs="Simplified Arabic" w:hint="cs"/>
          <w:color w:val="000000"/>
          <w:sz w:val="30"/>
          <w:szCs w:val="30"/>
          <w:rtl/>
          <w:lang w:eastAsia="fr-FR"/>
        </w:rPr>
        <w:t>أمام</w:t>
      </w:r>
      <w:r w:rsidRPr="007F72C2">
        <w:rPr>
          <w:rFonts w:ascii="Simplified Arabic" w:hAnsi="Simplified Arabic" w:cs="Simplified Arabic"/>
          <w:color w:val="000000"/>
          <w:sz w:val="30"/>
          <w:szCs w:val="30"/>
          <w:rtl/>
          <w:lang w:eastAsia="fr-FR"/>
        </w:rPr>
        <w:t xml:space="preserve"> حتمية المرور بالمشاكل المختلفة التي عرفتها البلدان المتقدمة في مسيرتها التنموية، لذلك انتقد ميردال بشدة هذه النظرية معتبرا </w:t>
      </w:r>
      <w:r w:rsidRPr="007F72C2">
        <w:rPr>
          <w:rFonts w:ascii="Simplified Arabic" w:hAnsi="Simplified Arabic" w:cs="Simplified Arabic" w:hint="cs"/>
          <w:color w:val="000000"/>
          <w:sz w:val="30"/>
          <w:szCs w:val="30"/>
          <w:rtl/>
          <w:lang w:eastAsia="fr-FR"/>
        </w:rPr>
        <w:t>إياها</w:t>
      </w:r>
      <w:r w:rsidRPr="007F72C2">
        <w:rPr>
          <w:rFonts w:ascii="Simplified Arabic" w:hAnsi="Simplified Arabic" w:cs="Simplified Arabic"/>
          <w:color w:val="000000"/>
          <w:sz w:val="30"/>
          <w:szCs w:val="30"/>
          <w:rtl/>
          <w:lang w:eastAsia="fr-FR"/>
        </w:rPr>
        <w:t xml:space="preserve"> غير علمية من الوجهة المنهجية، وأن المبدأ الأساسي لها يخدم الاعتراف بتشابه التطور في مختلف البلدان وفي مراحل تاريخية مختلفة</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44"/>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 xml:space="preserve">. </w:t>
      </w:r>
    </w:p>
    <w:p w:rsidR="00C06980" w:rsidRPr="007F72C2" w:rsidRDefault="00C06980" w:rsidP="00C06980">
      <w:pPr>
        <w:tabs>
          <w:tab w:val="right" w:pos="566"/>
          <w:tab w:val="left" w:pos="612"/>
          <w:tab w:val="left" w:pos="792"/>
          <w:tab w:val="left" w:pos="972"/>
        </w:tabs>
        <w:autoSpaceDE w:val="0"/>
        <w:autoSpaceDN w:val="0"/>
        <w:adjustRightInd w:val="0"/>
        <w:spacing w:before="120"/>
        <w:jc w:val="lowKashida"/>
        <w:rPr>
          <w:rFonts w:ascii="Simplified Arabic" w:hAnsi="Simplified Arabic" w:cs="Simplified Arabic"/>
          <w:color w:val="000000"/>
          <w:sz w:val="30"/>
          <w:szCs w:val="30"/>
          <w:lang w:eastAsia="fr-FR"/>
        </w:rPr>
      </w:pPr>
      <w:r w:rsidRPr="007F72C2">
        <w:rPr>
          <w:rFonts w:ascii="Simplified Arabic" w:hAnsi="Simplified Arabic" w:cs="Simplified Arabic" w:hint="cs"/>
          <w:b/>
          <w:bCs/>
          <w:color w:val="000000"/>
          <w:sz w:val="30"/>
          <w:szCs w:val="30"/>
          <w:rtl/>
          <w:lang w:eastAsia="fr-FR"/>
        </w:rPr>
        <w:t>رابعا</w:t>
      </w:r>
      <w:r w:rsidRPr="007F72C2">
        <w:rPr>
          <w:rFonts w:ascii="Simplified Arabic" w:hAnsi="Simplified Arabic" w:cs="Simplified Arabic"/>
          <w:b/>
          <w:bCs/>
          <w:color w:val="000000"/>
          <w:sz w:val="30"/>
          <w:szCs w:val="30"/>
          <w:rtl/>
          <w:lang w:eastAsia="fr-FR"/>
        </w:rPr>
        <w:t>- نظرية التبعية</w:t>
      </w:r>
      <w:r w:rsidRPr="007F72C2">
        <w:rPr>
          <w:rFonts w:ascii="Simplified Arabic" w:hAnsi="Simplified Arabic" w:cs="Simplified Arabic"/>
          <w:color w:val="000000"/>
          <w:sz w:val="30"/>
          <w:szCs w:val="30"/>
          <w:rtl/>
          <w:lang w:eastAsia="fr-FR"/>
        </w:rPr>
        <w:t>: يضم تيار التبعية عددا من المداخل أو المنظورات التي يختلف أصحابها حول عدد من القضايا</w:t>
      </w:r>
      <w:r w:rsidRPr="007F72C2">
        <w:rPr>
          <w:rFonts w:ascii="Simplified Arabic" w:hAnsi="Simplified Arabic" w:cs="Simplified Arabic" w:hint="cs"/>
          <w:color w:val="000000"/>
          <w:sz w:val="30"/>
          <w:szCs w:val="30"/>
          <w:rtl/>
          <w:lang w:eastAsia="fr-FR"/>
        </w:rPr>
        <w:t>،</w:t>
      </w:r>
      <w:r w:rsidRPr="007F72C2">
        <w:rPr>
          <w:rFonts w:ascii="Simplified Arabic" w:hAnsi="Simplified Arabic" w:cs="Simplified Arabic"/>
          <w:color w:val="000000"/>
          <w:sz w:val="30"/>
          <w:szCs w:val="30"/>
          <w:rtl/>
          <w:lang w:eastAsia="fr-FR"/>
        </w:rPr>
        <w:t xml:space="preserve"> مثل: الأوزان النسبية للعوامل التي تقف وراء واقعة التخلف</w:t>
      </w:r>
      <w:r w:rsidRPr="007F72C2">
        <w:rPr>
          <w:rFonts w:ascii="Simplified Arabic" w:hAnsi="Simplified Arabic" w:cs="Simplified Arabic" w:hint="cs"/>
          <w:color w:val="000000"/>
          <w:sz w:val="30"/>
          <w:szCs w:val="30"/>
          <w:rtl/>
          <w:lang w:eastAsia="fr-FR"/>
        </w:rPr>
        <w:t xml:space="preserve"> </w:t>
      </w:r>
      <w:r w:rsidRPr="007F72C2">
        <w:rPr>
          <w:rFonts w:ascii="Simplified Arabic" w:hAnsi="Simplified Arabic" w:cs="Simplified Arabic"/>
          <w:color w:val="000000"/>
          <w:sz w:val="30"/>
          <w:szCs w:val="30"/>
          <w:rtl/>
          <w:lang w:eastAsia="fr-FR"/>
        </w:rPr>
        <w:t>والأهمية النسبية للعوامل الحاكمة في التنمية المستقبلية، والأدوات التحليلية التي تستخدم لتشخيص حالة التخلف وتصور طريق التنمية، والحقبة التاريخية التي يشير إليها مصطلح التبعية نفسه، هل هي كل حقب السيطرة الامبريالية</w:t>
      </w:r>
      <w:r w:rsidRPr="007F72C2">
        <w:rPr>
          <w:rFonts w:ascii="Simplified Arabic" w:hAnsi="Simplified Arabic" w:cs="Simplified Arabic" w:hint="cs"/>
          <w:color w:val="000000"/>
          <w:sz w:val="30"/>
          <w:szCs w:val="30"/>
          <w:rtl/>
          <w:lang w:eastAsia="fr-FR"/>
        </w:rPr>
        <w:t>؟</w:t>
      </w:r>
      <w:r w:rsidRPr="007F72C2">
        <w:rPr>
          <w:rFonts w:ascii="Simplified Arabic" w:hAnsi="Simplified Arabic" w:cs="Simplified Arabic"/>
          <w:color w:val="000000"/>
          <w:sz w:val="30"/>
          <w:szCs w:val="30"/>
          <w:rtl/>
          <w:lang w:eastAsia="fr-FR"/>
        </w:rPr>
        <w:t xml:space="preserve"> أم هي حقبة الاستعمار الجديدة</w:t>
      </w:r>
      <w:r w:rsidRPr="007F72C2">
        <w:rPr>
          <w:rFonts w:ascii="Simplified Arabic" w:hAnsi="Simplified Arabic" w:cs="Simplified Arabic" w:hint="cs"/>
          <w:color w:val="000000"/>
          <w:sz w:val="30"/>
          <w:szCs w:val="30"/>
          <w:rtl/>
          <w:lang w:eastAsia="fr-FR"/>
        </w:rPr>
        <w:t>؟</w:t>
      </w:r>
      <w:r w:rsidRPr="007F72C2">
        <w:rPr>
          <w:rFonts w:ascii="Simplified Arabic" w:hAnsi="Simplified Arabic" w:cs="Simplified Arabic"/>
          <w:color w:val="000000"/>
          <w:sz w:val="30"/>
          <w:szCs w:val="30"/>
          <w:rtl/>
          <w:lang w:eastAsia="fr-FR"/>
        </w:rPr>
        <w:t xml:space="preserve"> كما أنهم يختلفون حول تحديد المرحلة الاستعمارية التي تم فيها احتواء الدول المتخلفة في إطار النظام الرأسمالي، وحول إمكانية تحقيق تنمية في حالة التبعية، وطبيعة تلك التنمية إن كانت ممكنة. وأخيرا تختلف الدراسات التي يجرونها من </w:t>
      </w:r>
      <w:r w:rsidRPr="007F72C2">
        <w:rPr>
          <w:rFonts w:ascii="Simplified Arabic" w:hAnsi="Simplified Arabic" w:cs="Simplified Arabic"/>
          <w:color w:val="000000"/>
          <w:sz w:val="30"/>
          <w:szCs w:val="30"/>
          <w:rtl/>
          <w:lang w:eastAsia="fr-FR"/>
        </w:rPr>
        <w:lastRenderedPageBreak/>
        <w:t xml:space="preserve">حيث الهدف، فبعضها يسعى إلى صياغة قوانين عامة لتطور النظام الرأسمالي في مجمله، والبعض </w:t>
      </w:r>
      <w:r w:rsidRPr="007F72C2">
        <w:rPr>
          <w:rFonts w:ascii="Simplified Arabic" w:hAnsi="Simplified Arabic" w:cs="Simplified Arabic" w:hint="cs"/>
          <w:color w:val="000000"/>
          <w:sz w:val="30"/>
          <w:szCs w:val="30"/>
          <w:rtl/>
          <w:lang w:eastAsia="fr-FR"/>
        </w:rPr>
        <w:t>الآخر</w:t>
      </w:r>
      <w:r w:rsidRPr="007F72C2">
        <w:rPr>
          <w:rFonts w:ascii="Simplified Arabic" w:hAnsi="Simplified Arabic" w:cs="Simplified Arabic"/>
          <w:color w:val="000000"/>
          <w:sz w:val="30"/>
          <w:szCs w:val="30"/>
          <w:rtl/>
          <w:lang w:eastAsia="fr-FR"/>
        </w:rPr>
        <w:t xml:space="preserve"> يقتصر على فحص حالات بعينها</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45"/>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w:t>
      </w:r>
    </w:p>
    <w:p w:rsidR="00C06980" w:rsidRPr="007F72C2" w:rsidRDefault="00C06980" w:rsidP="00C06980">
      <w:pPr>
        <w:tabs>
          <w:tab w:val="right" w:pos="566"/>
          <w:tab w:val="left" w:pos="612"/>
          <w:tab w:val="left" w:pos="792"/>
          <w:tab w:val="left" w:pos="972"/>
        </w:tabs>
        <w:autoSpaceDE w:val="0"/>
        <w:autoSpaceDN w:val="0"/>
        <w:adjustRightInd w:val="0"/>
        <w:spacing w:before="120"/>
        <w:jc w:val="lowKashida"/>
        <w:rPr>
          <w:rFonts w:ascii="Simplified Arabic" w:hAnsi="Simplified Arabic" w:cs="Simplified Arabic" w:hint="cs"/>
          <w:color w:val="000000"/>
          <w:sz w:val="30"/>
          <w:szCs w:val="30"/>
          <w:rtl/>
          <w:lang w:eastAsia="fr-FR"/>
        </w:rPr>
      </w:pPr>
      <w:r w:rsidRPr="007F72C2">
        <w:rPr>
          <w:rFonts w:ascii="Simplified Arabic" w:hAnsi="Simplified Arabic" w:cs="Simplified Arabic"/>
          <w:color w:val="000000"/>
          <w:sz w:val="30"/>
          <w:szCs w:val="30"/>
          <w:rtl/>
          <w:lang w:eastAsia="fr-FR"/>
        </w:rPr>
        <w:t xml:space="preserve">وعلى الرغم من كل الاختلافات، فإن أنصار التبعية يشتركون جميعا في سعيهم نحو تحليل واقعة التخلف وإمكانيات التنمية في ضوء سياقاتها التاريخية، وفي أخذهم </w:t>
      </w:r>
      <w:r w:rsidRPr="007F72C2">
        <w:rPr>
          <w:rFonts w:ascii="Simplified Arabic" w:hAnsi="Simplified Arabic" w:cs="Simplified Arabic" w:hint="cs"/>
          <w:color w:val="000000"/>
          <w:sz w:val="30"/>
          <w:szCs w:val="30"/>
          <w:rtl/>
          <w:lang w:eastAsia="fr-FR"/>
        </w:rPr>
        <w:t>بعين</w:t>
      </w:r>
      <w:r w:rsidRPr="007F72C2">
        <w:rPr>
          <w:rFonts w:ascii="Simplified Arabic" w:hAnsi="Simplified Arabic" w:cs="Simplified Arabic"/>
          <w:color w:val="000000"/>
          <w:sz w:val="30"/>
          <w:szCs w:val="30"/>
          <w:rtl/>
          <w:lang w:eastAsia="fr-FR"/>
        </w:rPr>
        <w:t xml:space="preserve"> ال</w:t>
      </w:r>
      <w:r w:rsidRPr="007F72C2">
        <w:rPr>
          <w:rFonts w:ascii="Simplified Arabic" w:hAnsi="Simplified Arabic" w:cs="Simplified Arabic" w:hint="cs"/>
          <w:color w:val="000000"/>
          <w:sz w:val="30"/>
          <w:szCs w:val="30"/>
          <w:rtl/>
          <w:lang w:eastAsia="fr-FR"/>
        </w:rPr>
        <w:t>إ</w:t>
      </w:r>
      <w:r w:rsidRPr="007F72C2">
        <w:rPr>
          <w:rFonts w:ascii="Simplified Arabic" w:hAnsi="Simplified Arabic" w:cs="Simplified Arabic"/>
          <w:color w:val="000000"/>
          <w:sz w:val="30"/>
          <w:szCs w:val="30"/>
          <w:rtl/>
          <w:lang w:eastAsia="fr-FR"/>
        </w:rPr>
        <w:t>عتبار الأبعاد السياسية والاجتماعية للعلاقات الاقتصادية، كما أنهم ينطلقون جميعا من فكرة جوهرية مشتركة هي أن التنمية والتخلف هيكلان جزئيان من نظام كوني واحد هو النظام الرأسمالي العالمي الذي تحتل الدول المتقدمة مكان المركز فيه، وتمارس منه السيطرة، بينما يتحدد مكان الدول المتخلفة على تخوم أو هوامش هذا النظام، حيث تفتقد هذه الدول القدرة الذاتية على النمو والتغيير. ولذلك فإن نهج أنصار تيار التبعية في تشخيصهم لحالة التخلف ينهض على تفسيرهم لطبيعة العلاقة بين الهياكل المتقدمة في المركز والهياكل المتخلفة في التخوم، وطبيعة نظام تقسيم العمل الدولي القائم على عدم المساواة</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46"/>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 xml:space="preserve">، وربما اتضحت تلك الفكرة الجوهرية التي يتفق حولها أصحاب هذا التيار في مفهوم التبعية ذاته، وفي مجموعة من المفاهيم الأخرى المرتبطة به، والتي سنعرض فيما يلي لأهمها بهدف الوقوف </w:t>
      </w:r>
      <w:r w:rsidRPr="007F72C2">
        <w:rPr>
          <w:rFonts w:ascii="Simplified Arabic" w:hAnsi="Simplified Arabic" w:cs="Simplified Arabic" w:hint="cs"/>
          <w:color w:val="000000"/>
          <w:sz w:val="30"/>
          <w:szCs w:val="30"/>
          <w:rtl/>
          <w:lang w:eastAsia="fr-FR"/>
        </w:rPr>
        <w:t>على</w:t>
      </w:r>
      <w:r w:rsidRPr="007F72C2">
        <w:rPr>
          <w:rFonts w:ascii="Simplified Arabic" w:hAnsi="Simplified Arabic" w:cs="Simplified Arabic"/>
          <w:color w:val="000000"/>
          <w:sz w:val="30"/>
          <w:szCs w:val="30"/>
          <w:rtl/>
          <w:lang w:eastAsia="fr-FR"/>
        </w:rPr>
        <w:t xml:space="preserve"> الملامح العامة لهذا التيار</w:t>
      </w:r>
      <w:r w:rsidRPr="007F72C2">
        <w:rPr>
          <w:rFonts w:ascii="Simplified Arabic" w:hAnsi="Simplified Arabic" w:cs="Simplified Arabic"/>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47"/>
      </w:r>
      <w:r w:rsidRPr="007F72C2">
        <w:rPr>
          <w:rFonts w:ascii="Simplified Arabic" w:hAnsi="Simplified Arabic" w:cs="Simplified Arabic"/>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 مفهوم التبعية، مفهوم النسق العالمي، مفاهيم المركز والتوابع وأشباه التوابع، مفهوم التبادل اللامتكافئ</w:t>
      </w:r>
      <w:r w:rsidRPr="007F72C2">
        <w:rPr>
          <w:rFonts w:ascii="Simplified Arabic" w:hAnsi="Simplified Arabic" w:cs="Simplified Arabic" w:hint="cs"/>
          <w:color w:val="000000"/>
          <w:sz w:val="30"/>
          <w:szCs w:val="30"/>
          <w:rtl/>
          <w:lang w:eastAsia="fr-FR"/>
        </w:rPr>
        <w:t xml:space="preserve"> </w:t>
      </w:r>
      <w:r w:rsidRPr="007F72C2">
        <w:rPr>
          <w:rFonts w:ascii="Simplified Arabic" w:hAnsi="Simplified Arabic" w:cs="Simplified Arabic"/>
          <w:color w:val="000000"/>
          <w:sz w:val="30"/>
          <w:szCs w:val="30"/>
          <w:rtl/>
          <w:lang w:eastAsia="fr-FR"/>
        </w:rPr>
        <w:t>مفهوم التقسيم الدولي للعمل، مفهوم الدولة التابعة.</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hint="cs"/>
          <w:b/>
          <w:bCs/>
          <w:color w:val="000000"/>
          <w:sz w:val="30"/>
          <w:szCs w:val="30"/>
          <w:rtl/>
          <w:lang w:eastAsia="fr-FR"/>
        </w:rPr>
        <w:t xml:space="preserve">خامسا- </w:t>
      </w:r>
      <w:r w:rsidRPr="007F72C2">
        <w:rPr>
          <w:rFonts w:ascii="Simplified Arabic" w:hAnsi="Simplified Arabic" w:cs="Simplified Arabic"/>
          <w:b/>
          <w:bCs/>
          <w:color w:val="000000"/>
          <w:sz w:val="30"/>
          <w:szCs w:val="30"/>
          <w:rtl/>
          <w:lang w:eastAsia="fr-FR"/>
        </w:rPr>
        <w:t xml:space="preserve">نظرية الثورة النيوكلاسيكية المعاكسة: </w:t>
      </w:r>
      <w:r w:rsidRPr="007F72C2">
        <w:rPr>
          <w:rFonts w:ascii="Simplified Arabic" w:hAnsi="Simplified Arabic" w:cs="Simplified Arabic"/>
          <w:color w:val="000000"/>
          <w:sz w:val="30"/>
          <w:szCs w:val="30"/>
          <w:rtl/>
          <w:lang w:eastAsia="fr-FR"/>
        </w:rPr>
        <w:t xml:space="preserve">على خلاف نظرية التبعية، فقد ظهر تيار فكري استطاع </w:t>
      </w:r>
      <w:r w:rsidRPr="007F72C2">
        <w:rPr>
          <w:rFonts w:ascii="Simplified Arabic" w:hAnsi="Simplified Arabic" w:cs="Simplified Arabic" w:hint="cs"/>
          <w:color w:val="000000"/>
          <w:sz w:val="30"/>
          <w:szCs w:val="30"/>
          <w:rtl/>
          <w:lang w:eastAsia="fr-FR"/>
        </w:rPr>
        <w:t>أن</w:t>
      </w:r>
      <w:r w:rsidRPr="007F72C2">
        <w:rPr>
          <w:rFonts w:ascii="Simplified Arabic" w:hAnsi="Simplified Arabic" w:cs="Simplified Arabic"/>
          <w:color w:val="000000"/>
          <w:sz w:val="30"/>
          <w:szCs w:val="30"/>
          <w:rtl/>
          <w:lang w:eastAsia="fr-FR"/>
        </w:rPr>
        <w:t xml:space="preserve"> يبسط نفوذه وسيطرته على أكبر مؤسستين ماليتين في العالم</w:t>
      </w:r>
      <w:r w:rsidRPr="007F72C2">
        <w:rPr>
          <w:rFonts w:ascii="Simplified Arabic" w:hAnsi="Simplified Arabic" w:cs="Simplified Arabic" w:hint="cs"/>
          <w:color w:val="000000"/>
          <w:sz w:val="30"/>
          <w:szCs w:val="30"/>
          <w:rtl/>
          <w:lang w:eastAsia="fr-FR"/>
        </w:rPr>
        <w:t xml:space="preserve">، </w:t>
      </w:r>
      <w:r w:rsidRPr="007F72C2">
        <w:rPr>
          <w:rFonts w:ascii="Simplified Arabic" w:hAnsi="Simplified Arabic" w:cs="Simplified Arabic"/>
          <w:color w:val="000000"/>
          <w:sz w:val="30"/>
          <w:szCs w:val="30"/>
          <w:rtl/>
          <w:lang w:eastAsia="fr-FR"/>
        </w:rPr>
        <w:t>هما البنك الدولي وصندوق النقد الدولي، من خلال نظريته المضادة للسياسات الاقتصادية في عقد الثمانين</w:t>
      </w:r>
      <w:r w:rsidRPr="007F72C2">
        <w:rPr>
          <w:rFonts w:ascii="Simplified Arabic" w:hAnsi="Simplified Arabic" w:cs="Simplified Arabic" w:hint="cs"/>
          <w:color w:val="000000"/>
          <w:sz w:val="30"/>
          <w:szCs w:val="30"/>
          <w:rtl/>
          <w:lang w:eastAsia="fr-FR"/>
        </w:rPr>
        <w:t>ي</w:t>
      </w:r>
      <w:r w:rsidRPr="007F72C2">
        <w:rPr>
          <w:rFonts w:ascii="Simplified Arabic" w:hAnsi="Simplified Arabic" w:cs="Simplified Arabic"/>
          <w:color w:val="000000"/>
          <w:sz w:val="30"/>
          <w:szCs w:val="30"/>
          <w:rtl/>
          <w:lang w:eastAsia="fr-FR"/>
        </w:rPr>
        <w:t xml:space="preserve">ات، والتي تركز على سياسات الاقتصاد الكلي المبنية على </w:t>
      </w:r>
      <w:r w:rsidRPr="007F72C2">
        <w:rPr>
          <w:rFonts w:ascii="Simplified Arabic" w:hAnsi="Simplified Arabic" w:cs="Simplified Arabic"/>
          <w:color w:val="000000"/>
          <w:sz w:val="30"/>
          <w:szCs w:val="30"/>
          <w:rtl/>
          <w:lang w:eastAsia="fr-FR"/>
        </w:rPr>
        <w:lastRenderedPageBreak/>
        <w:t>جانب العرض، ونظريات التوقعات الرشيدة وتحويل شركات خاصة في البلدان المتقدمة. أما في البلدان النامية فقد ركزت على تحرير الأسواق</w:t>
      </w:r>
      <w:r w:rsidRPr="007F72C2">
        <w:rPr>
          <w:rFonts w:ascii="Simplified Arabic" w:hAnsi="Simplified Arabic" w:cs="Simplified Arabic" w:hint="cs"/>
          <w:color w:val="000000"/>
          <w:sz w:val="30"/>
          <w:szCs w:val="30"/>
          <w:rtl/>
          <w:lang w:eastAsia="fr-FR"/>
        </w:rPr>
        <w:t>،</w:t>
      </w:r>
      <w:r w:rsidRPr="007F72C2">
        <w:rPr>
          <w:rFonts w:ascii="Simplified Arabic" w:hAnsi="Simplified Arabic" w:cs="Simplified Arabic"/>
          <w:color w:val="000000"/>
          <w:sz w:val="30"/>
          <w:szCs w:val="30"/>
          <w:rtl/>
          <w:lang w:eastAsia="fr-FR"/>
        </w:rPr>
        <w:t xml:space="preserve"> وقيام الحكومة بتنظيم النشاط الاقتصادي بجوانبه المختلفة وانتهاجها أسلوب التخطيط.</w:t>
      </w:r>
    </w:p>
    <w:p w:rsidR="00C06980" w:rsidRPr="007F72C2" w:rsidRDefault="00C06980" w:rsidP="00C06980">
      <w:pPr>
        <w:tabs>
          <w:tab w:val="right" w:pos="566"/>
          <w:tab w:val="left" w:pos="792"/>
          <w:tab w:val="left" w:pos="972"/>
        </w:tabs>
        <w:autoSpaceDE w:val="0"/>
        <w:autoSpaceDN w:val="0"/>
        <w:adjustRightInd w:val="0"/>
        <w:spacing w:before="12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color w:val="000000"/>
          <w:sz w:val="30"/>
          <w:szCs w:val="30"/>
          <w:rtl/>
          <w:lang w:eastAsia="fr-FR"/>
        </w:rPr>
        <w:t xml:space="preserve"> ويعتقد رواد هذه المدرسة أمثال </w:t>
      </w:r>
      <w:r w:rsidRPr="007F72C2">
        <w:rPr>
          <w:sz w:val="30"/>
          <w:szCs w:val="30"/>
        </w:rPr>
        <w:t>Lord Peter Bauer</w:t>
      </w:r>
      <w:r w:rsidRPr="007F72C2">
        <w:rPr>
          <w:rFonts w:ascii="Simplified Arabic" w:hAnsi="Simplified Arabic" w:cs="Simplified Arabic"/>
          <w:sz w:val="30"/>
          <w:szCs w:val="30"/>
        </w:rPr>
        <w:t xml:space="preserve"> "</w:t>
      </w:r>
      <w:r w:rsidRPr="007F72C2">
        <w:rPr>
          <w:rFonts w:ascii="Simplified Arabic" w:hAnsi="Simplified Arabic" w:cs="Simplified Arabic"/>
          <w:color w:val="000000"/>
          <w:sz w:val="30"/>
          <w:szCs w:val="30"/>
          <w:rtl/>
          <w:lang w:eastAsia="fr-FR"/>
        </w:rPr>
        <w:t xml:space="preserve">، و </w:t>
      </w:r>
      <w:r w:rsidRPr="007F72C2">
        <w:rPr>
          <w:sz w:val="30"/>
          <w:szCs w:val="30"/>
        </w:rPr>
        <w:t>Deepak</w:t>
      </w:r>
      <w:r w:rsidRPr="007F72C2">
        <w:rPr>
          <w:rFonts w:ascii="Simplified Arabic" w:hAnsi="Simplified Arabic" w:cs="Simplified Arabic"/>
          <w:sz w:val="30"/>
          <w:szCs w:val="30"/>
        </w:rPr>
        <w:t>.</w:t>
      </w:r>
      <w:r w:rsidRPr="007F72C2">
        <w:rPr>
          <w:sz w:val="30"/>
          <w:szCs w:val="30"/>
        </w:rPr>
        <w:t>Lal</w:t>
      </w:r>
      <w:r w:rsidRPr="007F72C2">
        <w:rPr>
          <w:rFonts w:ascii="Simplified Arabic" w:hAnsi="Simplified Arabic" w:cs="Simplified Arabic"/>
          <w:color w:val="000000"/>
          <w:sz w:val="30"/>
          <w:szCs w:val="30"/>
          <w:rtl/>
          <w:lang w:eastAsia="fr-FR"/>
        </w:rPr>
        <w:t xml:space="preserve">، و </w:t>
      </w:r>
      <w:r w:rsidRPr="007F72C2">
        <w:rPr>
          <w:sz w:val="30"/>
          <w:szCs w:val="30"/>
        </w:rPr>
        <w:t>Harry .Johnson</w:t>
      </w:r>
      <w:r w:rsidRPr="007F72C2">
        <w:rPr>
          <w:color w:val="000000"/>
          <w:sz w:val="30"/>
          <w:szCs w:val="30"/>
          <w:rtl/>
          <w:lang w:eastAsia="fr-FR"/>
        </w:rPr>
        <w:t>، و</w:t>
      </w:r>
      <w:r w:rsidRPr="007F72C2">
        <w:rPr>
          <w:sz w:val="30"/>
          <w:szCs w:val="30"/>
        </w:rPr>
        <w:t xml:space="preserve"> Bela. Balassa</w:t>
      </w:r>
      <w:r w:rsidRPr="007F72C2">
        <w:rPr>
          <w:rFonts w:ascii="Simplified Arabic" w:hAnsi="Simplified Arabic" w:cs="Simplified Arabic"/>
          <w:color w:val="000000"/>
          <w:sz w:val="30"/>
          <w:szCs w:val="30"/>
          <w:rtl/>
          <w:lang w:eastAsia="fr-FR"/>
        </w:rPr>
        <w:t>، أن حالة التخلف الاقتصادي تنتج عن سوء تخصيص الموارد بسبب السياسات السعرية الخاطئة التي تقود إلى اختلال الأسعار في أسواق عوامل الإنتاج والسلع والمال، وكذا التدخل المفرط للحكومة في النشاط الاقتصادي الذي يؤدي إلى إبطاء عملية النمو الاقتصادي، وانتشار الفساد وعدم الكفاءة وغياب الحوافز الاقتصادية، والتخلف لا يرجع أبدا إلى التصرفات الوحشية التي تقوم بها البلدان المتقدمة أو المؤسسات المالية الدولية التي تسيطر عليها</w:t>
      </w:r>
      <w:r w:rsidRPr="007F72C2">
        <w:rPr>
          <w:rFonts w:ascii="Simplified Arabic" w:hAnsi="Simplified Arabic" w:cs="Simplified Arabic" w:hint="cs"/>
          <w:color w:val="000000"/>
          <w:sz w:val="30"/>
          <w:szCs w:val="30"/>
          <w:rtl/>
          <w:lang w:eastAsia="fr-FR"/>
        </w:rPr>
        <w:t xml:space="preserve">، كما </w:t>
      </w:r>
      <w:r w:rsidRPr="007F72C2">
        <w:rPr>
          <w:rFonts w:ascii="Simplified Arabic" w:hAnsi="Simplified Arabic" w:cs="Simplified Arabic"/>
          <w:color w:val="000000"/>
          <w:sz w:val="30"/>
          <w:szCs w:val="30"/>
          <w:rtl/>
          <w:lang w:eastAsia="fr-FR"/>
        </w:rPr>
        <w:t xml:space="preserve">يعتقد رواد مدرسة التبعية، </w:t>
      </w:r>
      <w:r w:rsidRPr="007F72C2">
        <w:rPr>
          <w:rFonts w:ascii="Simplified Arabic" w:hAnsi="Simplified Arabic" w:cs="Simplified Arabic" w:hint="cs"/>
          <w:color w:val="000000"/>
          <w:sz w:val="30"/>
          <w:szCs w:val="30"/>
          <w:rtl/>
          <w:lang w:eastAsia="fr-FR"/>
        </w:rPr>
        <w:t xml:space="preserve">وبالتالي يجب </w:t>
      </w:r>
      <w:r w:rsidRPr="007F72C2">
        <w:rPr>
          <w:rFonts w:ascii="Simplified Arabic" w:hAnsi="Simplified Arabic" w:cs="Simplified Arabic"/>
          <w:color w:val="000000"/>
          <w:sz w:val="30"/>
          <w:szCs w:val="30"/>
          <w:rtl/>
          <w:lang w:eastAsia="fr-FR"/>
        </w:rPr>
        <w:t>على حكومات العالم المتخلف أن تعمل على إنعاش الأسواق الحرة، وخوصصة المشروعات المملوكة للدولة، وتشجيع حرية التجارة والتصدير، وتهيئة الاستثمار الأجنبي، وتقليل صور التدخل الحكومي</w:t>
      </w:r>
      <w:r w:rsidRPr="007F72C2">
        <w:rPr>
          <w:rFonts w:ascii="Simplified Arabic" w:hAnsi="Simplified Arabic" w:cs="Simplified Arabic" w:hint="cs"/>
          <w:color w:val="000000"/>
          <w:sz w:val="30"/>
          <w:szCs w:val="30"/>
          <w:vertAlign w:val="superscript"/>
          <w:rtl/>
          <w:lang w:eastAsia="fr-FR"/>
        </w:rPr>
        <w:t>(</w:t>
      </w:r>
      <w:r w:rsidRPr="007F72C2">
        <w:rPr>
          <w:rFonts w:ascii="Simplified Arabic" w:hAnsi="Simplified Arabic" w:cs="Simplified Arabic"/>
          <w:color w:val="000000"/>
          <w:sz w:val="30"/>
          <w:szCs w:val="30"/>
          <w:vertAlign w:val="superscript"/>
          <w:rtl/>
          <w:lang w:eastAsia="fr-FR"/>
        </w:rPr>
        <w:footnoteReference w:id="48"/>
      </w:r>
      <w:r w:rsidRPr="007F72C2">
        <w:rPr>
          <w:rFonts w:ascii="Simplified Arabic" w:hAnsi="Simplified Arabic" w:cs="Simplified Arabic" w:hint="cs"/>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 xml:space="preserve">. وتحاول هذه النظرية تفسير التنمية من </w:t>
      </w:r>
      <w:r w:rsidRPr="007F72C2">
        <w:rPr>
          <w:rFonts w:ascii="Simplified Arabic" w:hAnsi="Simplified Arabic" w:cs="Simplified Arabic" w:hint="cs"/>
          <w:color w:val="000000"/>
          <w:sz w:val="30"/>
          <w:szCs w:val="30"/>
          <w:rtl/>
          <w:lang w:eastAsia="fr-FR"/>
        </w:rPr>
        <w:t>خلال</w:t>
      </w:r>
      <w:r w:rsidRPr="007F72C2">
        <w:rPr>
          <w:rFonts w:ascii="Simplified Arabic" w:hAnsi="Simplified Arabic" w:cs="Simplified Arabic"/>
          <w:color w:val="000000"/>
          <w:sz w:val="30"/>
          <w:szCs w:val="30"/>
          <w:rtl/>
          <w:lang w:eastAsia="fr-FR"/>
        </w:rPr>
        <w:t>:</w:t>
      </w:r>
    </w:p>
    <w:p w:rsidR="00C06980" w:rsidRPr="007F72C2" w:rsidRDefault="00C06980" w:rsidP="00C06980">
      <w:pPr>
        <w:numPr>
          <w:ilvl w:val="0"/>
          <w:numId w:val="11"/>
        </w:numPr>
        <w:tabs>
          <w:tab w:val="right" w:pos="566"/>
          <w:tab w:val="left" w:pos="849"/>
        </w:tabs>
        <w:autoSpaceDE w:val="0"/>
        <w:autoSpaceDN w:val="0"/>
        <w:adjustRightInd w:val="0"/>
        <w:spacing w:before="120" w:after="0"/>
        <w:ind w:left="0" w:firstLine="0"/>
        <w:jc w:val="lowKashida"/>
        <w:rPr>
          <w:rFonts w:ascii="Simplified Arabic" w:hAnsi="Simplified Arabic" w:cs="Simplified Arabic"/>
          <w:color w:val="000000"/>
          <w:sz w:val="30"/>
          <w:szCs w:val="30"/>
          <w:rtl/>
          <w:lang w:eastAsia="fr-FR"/>
        </w:rPr>
      </w:pPr>
      <w:r w:rsidRPr="007F72C2">
        <w:rPr>
          <w:rFonts w:ascii="Simplified Arabic" w:hAnsi="Simplified Arabic" w:cs="Simplified Arabic"/>
          <w:b/>
          <w:bCs/>
          <w:color w:val="000000"/>
          <w:sz w:val="30"/>
          <w:szCs w:val="30"/>
          <w:rtl/>
          <w:lang w:eastAsia="fr-FR"/>
        </w:rPr>
        <w:t>منهج السوق الحر</w:t>
      </w:r>
      <w:r w:rsidRPr="007F72C2">
        <w:rPr>
          <w:rFonts w:ascii="Simplified Arabic" w:hAnsi="Simplified Arabic" w:cs="Simplified Arabic"/>
          <w:color w:val="000000"/>
          <w:sz w:val="30"/>
          <w:szCs w:val="30"/>
          <w:rtl/>
          <w:lang w:eastAsia="fr-FR"/>
        </w:rPr>
        <w:t>: يعتمد هذا المنهج على الفرضية القائلة ب</w:t>
      </w:r>
      <w:r w:rsidRPr="007F72C2">
        <w:rPr>
          <w:rFonts w:ascii="Simplified Arabic" w:hAnsi="Simplified Arabic" w:cs="Simplified Arabic" w:hint="cs"/>
          <w:color w:val="000000"/>
          <w:sz w:val="30"/>
          <w:szCs w:val="30"/>
          <w:rtl/>
          <w:lang w:eastAsia="fr-FR"/>
        </w:rPr>
        <w:t>أ</w:t>
      </w:r>
      <w:r w:rsidRPr="007F72C2">
        <w:rPr>
          <w:rFonts w:ascii="Simplified Arabic" w:hAnsi="Simplified Arabic" w:cs="Simplified Arabic"/>
          <w:color w:val="000000"/>
          <w:sz w:val="30"/>
          <w:szCs w:val="30"/>
          <w:rtl/>
          <w:lang w:eastAsia="fr-FR"/>
        </w:rPr>
        <w:t>ن الأسواق بمفردها تتسم بالكفاءة، فأسواق السلع تعطي أفضل الاستثمار في الأنشطة الجديدة، وأسواق العمل تستجيب لنشأة هذه الصناعات الجديدة</w:t>
      </w:r>
      <w:r w:rsidRPr="007F72C2">
        <w:rPr>
          <w:rFonts w:ascii="Simplified Arabic" w:hAnsi="Simplified Arabic" w:cs="Simplified Arabic" w:hint="cs"/>
          <w:color w:val="000000"/>
          <w:sz w:val="30"/>
          <w:szCs w:val="30"/>
          <w:rtl/>
          <w:lang w:eastAsia="fr-FR"/>
        </w:rPr>
        <w:t xml:space="preserve"> </w:t>
      </w:r>
      <w:r w:rsidRPr="007F72C2">
        <w:rPr>
          <w:rFonts w:ascii="Simplified Arabic" w:hAnsi="Simplified Arabic" w:cs="Simplified Arabic"/>
          <w:color w:val="000000"/>
          <w:sz w:val="30"/>
          <w:szCs w:val="30"/>
          <w:rtl/>
          <w:lang w:eastAsia="fr-FR"/>
        </w:rPr>
        <w:t>بالطريقة المناسبة، ويعرف المنتجون ماذا ينتجون بالكفاءة المناسبة</w:t>
      </w:r>
      <w:r w:rsidRPr="007F72C2">
        <w:rPr>
          <w:rFonts w:ascii="Simplified Arabic" w:hAnsi="Simplified Arabic" w:cs="Simplified Arabic" w:hint="cs"/>
          <w:color w:val="000000"/>
          <w:sz w:val="30"/>
          <w:szCs w:val="30"/>
          <w:rtl/>
          <w:lang w:eastAsia="fr-FR"/>
        </w:rPr>
        <w:t>؟</w:t>
      </w:r>
      <w:r w:rsidRPr="007F72C2">
        <w:rPr>
          <w:rFonts w:ascii="Simplified Arabic" w:hAnsi="Simplified Arabic" w:cs="Simplified Arabic"/>
          <w:color w:val="000000"/>
          <w:sz w:val="30"/>
          <w:szCs w:val="30"/>
          <w:rtl/>
          <w:lang w:eastAsia="fr-FR"/>
        </w:rPr>
        <w:t xml:space="preserve"> حيث تكون أسعار السلع وأسعار عوامل الإنتاج خاضعة لقانون الندرة، وبالتالي تكون المنافسة فعالة</w:t>
      </w:r>
      <w:r w:rsidRPr="007F72C2">
        <w:rPr>
          <w:rFonts w:ascii="Simplified Arabic" w:hAnsi="Simplified Arabic" w:cs="Simplified Arabic" w:hint="cs"/>
          <w:color w:val="000000"/>
          <w:sz w:val="30"/>
          <w:szCs w:val="30"/>
          <w:vertAlign w:val="superscript"/>
          <w:rtl/>
          <w:lang w:eastAsia="fr-FR"/>
        </w:rPr>
        <w:t>(</w:t>
      </w:r>
      <w:r w:rsidRPr="007F72C2">
        <w:rPr>
          <w:rStyle w:val="Appelnotedebasdep"/>
          <w:rFonts w:ascii="Simplified Arabic" w:hAnsi="Simplified Arabic" w:cs="Simplified Arabic"/>
          <w:color w:val="000000"/>
          <w:sz w:val="30"/>
          <w:szCs w:val="30"/>
          <w:rtl/>
          <w:lang w:eastAsia="fr-FR"/>
        </w:rPr>
        <w:footnoteReference w:id="49"/>
      </w:r>
      <w:r w:rsidRPr="007F72C2">
        <w:rPr>
          <w:rFonts w:ascii="Simplified Arabic" w:hAnsi="Simplified Arabic" w:cs="Simplified Arabic" w:hint="cs"/>
          <w:color w:val="000000"/>
          <w:sz w:val="30"/>
          <w:szCs w:val="30"/>
          <w:vertAlign w:val="superscript"/>
          <w:rtl/>
          <w:lang w:eastAsia="fr-FR"/>
        </w:rPr>
        <w:t>)</w:t>
      </w:r>
      <w:r w:rsidRPr="007F72C2">
        <w:rPr>
          <w:rFonts w:ascii="Simplified Arabic" w:hAnsi="Simplified Arabic" w:cs="Simplified Arabic"/>
          <w:color w:val="000000"/>
          <w:sz w:val="30"/>
          <w:szCs w:val="30"/>
          <w:rtl/>
          <w:lang w:eastAsia="fr-FR"/>
        </w:rPr>
        <w:t>.</w:t>
      </w:r>
    </w:p>
    <w:p w:rsidR="00C06980" w:rsidRPr="007F72C2" w:rsidRDefault="00C06980" w:rsidP="00C06980">
      <w:pPr>
        <w:tabs>
          <w:tab w:val="right" w:pos="566"/>
          <w:tab w:val="left" w:pos="612"/>
          <w:tab w:val="left" w:pos="792"/>
          <w:tab w:val="left" w:pos="972"/>
        </w:tabs>
        <w:autoSpaceDE w:val="0"/>
        <w:autoSpaceDN w:val="0"/>
        <w:adjustRightInd w:val="0"/>
        <w:spacing w:before="120"/>
        <w:jc w:val="lowKashida"/>
        <w:rPr>
          <w:rFonts w:ascii="Simplified Arabic" w:hAnsi="Simplified Arabic" w:cs="Simplified Arabic" w:hint="cs"/>
          <w:color w:val="000000"/>
          <w:sz w:val="30"/>
          <w:szCs w:val="30"/>
          <w:rtl/>
          <w:lang w:eastAsia="fr-FR"/>
        </w:rPr>
      </w:pPr>
      <w:r w:rsidRPr="007F72C2">
        <w:rPr>
          <w:rFonts w:ascii="Simplified Arabic" w:hAnsi="Simplified Arabic" w:cs="Simplified Arabic" w:hint="cs"/>
          <w:b/>
          <w:bCs/>
          <w:color w:val="000000"/>
          <w:sz w:val="30"/>
          <w:szCs w:val="30"/>
          <w:rtl/>
          <w:lang w:eastAsia="fr-FR"/>
        </w:rPr>
        <w:t xml:space="preserve"> </w:t>
      </w:r>
    </w:p>
    <w:p w:rsidR="00117EBC" w:rsidRDefault="00117EBC"/>
    <w:sectPr w:rsidR="00117EB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EBC" w:rsidRDefault="00117EBC" w:rsidP="00C06980">
      <w:pPr>
        <w:spacing w:after="0" w:line="240" w:lineRule="auto"/>
      </w:pPr>
      <w:r>
        <w:separator/>
      </w:r>
    </w:p>
  </w:endnote>
  <w:endnote w:type="continuationSeparator" w:id="1">
    <w:p w:rsidR="00117EBC" w:rsidRDefault="00117EBC" w:rsidP="00C06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EBC" w:rsidRDefault="00117EBC" w:rsidP="00C06980">
      <w:pPr>
        <w:spacing w:after="0" w:line="240" w:lineRule="auto"/>
      </w:pPr>
      <w:r>
        <w:separator/>
      </w:r>
    </w:p>
  </w:footnote>
  <w:footnote w:type="continuationSeparator" w:id="1">
    <w:p w:rsidR="00117EBC" w:rsidRDefault="00117EBC" w:rsidP="00C06980">
      <w:pPr>
        <w:spacing w:after="0" w:line="240" w:lineRule="auto"/>
      </w:pPr>
      <w:r>
        <w:continuationSeparator/>
      </w:r>
    </w:p>
  </w:footnote>
  <w:footnote w:id="2">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 xml:space="preserve">- محمد زكي شافعي، </w:t>
      </w:r>
      <w:r w:rsidRPr="00307CFE">
        <w:rPr>
          <w:rFonts w:ascii="Simplified Arabic" w:hAnsi="Simplified Arabic" w:cs="Simplified Arabic"/>
          <w:b/>
          <w:bCs/>
          <w:sz w:val="22"/>
          <w:szCs w:val="22"/>
          <w:u w:val="single"/>
          <w:rtl/>
        </w:rPr>
        <w:t>التنمية الاقتصادية</w:t>
      </w:r>
      <w:r w:rsidRPr="00307CFE">
        <w:rPr>
          <w:rFonts w:ascii="Simplified Arabic" w:hAnsi="Simplified Arabic" w:cs="Simplified Arabic"/>
          <w:sz w:val="22"/>
          <w:szCs w:val="22"/>
          <w:rtl/>
        </w:rPr>
        <w:t>،</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القاهرة</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دار النهضة العربية، 1977</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78.</w:t>
      </w:r>
    </w:p>
  </w:footnote>
  <w:footnote w:id="3">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إبراهيم</w:t>
      </w:r>
      <w:r w:rsidRPr="00307CFE">
        <w:rPr>
          <w:rFonts w:ascii="Simplified Arabic" w:hAnsi="Simplified Arabic" w:cs="Simplified Arabic"/>
          <w:sz w:val="22"/>
          <w:szCs w:val="22"/>
          <w:rtl/>
        </w:rPr>
        <w:t xml:space="preserve"> العيسوي، </w:t>
      </w:r>
      <w:r w:rsidRPr="00307CFE">
        <w:rPr>
          <w:rFonts w:ascii="Simplified Arabic" w:hAnsi="Simplified Arabic" w:cs="Simplified Arabic"/>
          <w:b/>
          <w:bCs/>
          <w:sz w:val="22"/>
          <w:szCs w:val="22"/>
          <w:u w:val="single"/>
          <w:rtl/>
        </w:rPr>
        <w:t>التنمية في عالم متغير</w:t>
      </w:r>
      <w:r w:rsidRPr="00307CFE">
        <w:rPr>
          <w:rFonts w:ascii="Simplified Arabic" w:hAnsi="Simplified Arabic" w:cs="Simplified Arabic"/>
          <w:sz w:val="22"/>
          <w:szCs w:val="22"/>
          <w:rtl/>
        </w:rPr>
        <w:t>،</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القاهرة</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دار الشروق، 2000</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13.</w:t>
      </w:r>
    </w:p>
  </w:footnote>
  <w:footnote w:id="4">
    <w:p w:rsidR="00C06980" w:rsidRPr="00307CFE" w:rsidRDefault="00C06980" w:rsidP="00C06980">
      <w:pPr>
        <w:pStyle w:val="Notedebasdepage"/>
        <w:spacing w:before="60" w:line="276" w:lineRule="auto"/>
        <w:jc w:val="lowKashida"/>
        <w:rPr>
          <w:rFonts w:ascii="Simplified Arabic" w:hAnsi="Simplified Arabic" w:cs="Simplified Arabic"/>
          <w:sz w:val="22"/>
          <w:szCs w:val="22"/>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 xml:space="preserve">- عبد الهادي عبد القادر سويفي، </w:t>
      </w:r>
      <w:r w:rsidRPr="00307CFE">
        <w:rPr>
          <w:rFonts w:ascii="Simplified Arabic" w:hAnsi="Simplified Arabic" w:cs="Simplified Arabic"/>
          <w:b/>
          <w:bCs/>
          <w:sz w:val="22"/>
          <w:szCs w:val="22"/>
          <w:u w:val="single"/>
          <w:rtl/>
        </w:rPr>
        <w:t>أساسيات التنمية والتخطيط الاقتصادي</w:t>
      </w:r>
      <w:r w:rsidRPr="00307CFE">
        <w:rPr>
          <w:rFonts w:ascii="Simplified Arabic" w:hAnsi="Simplified Arabic" w:cs="Simplified Arabic"/>
          <w:sz w:val="22"/>
          <w:szCs w:val="22"/>
          <w:rtl/>
        </w:rPr>
        <w:t>،</w:t>
      </w:r>
      <w:r w:rsidRPr="00307CFE">
        <w:rPr>
          <w:rFonts w:ascii="Simplified Arabic" w:hAnsi="Simplified Arabic" w:cs="Simplified Arabic" w:hint="cs"/>
          <w:sz w:val="22"/>
          <w:szCs w:val="22"/>
          <w:rtl/>
        </w:rPr>
        <w:t xml:space="preserve"> (</w:t>
      </w:r>
      <w:r w:rsidRPr="00307CFE">
        <w:rPr>
          <w:rFonts w:ascii="Simplified Arabic" w:hAnsi="Simplified Arabic" w:cs="Simplified Arabic"/>
          <w:sz w:val="22"/>
          <w:szCs w:val="22"/>
          <w:rtl/>
        </w:rPr>
        <w:t>مصر:</w:t>
      </w:r>
      <w:r w:rsidRPr="00307CFE">
        <w:rPr>
          <w:rFonts w:ascii="Simplified Arabic" w:hAnsi="Simplified Arabic" w:cs="Simplified Arabic" w:hint="cs"/>
          <w:sz w:val="22"/>
          <w:szCs w:val="22"/>
          <w:rtl/>
        </w:rPr>
        <w:t xml:space="preserve"> دار الساقي،</w:t>
      </w:r>
      <w:r w:rsidRPr="00307CFE">
        <w:rPr>
          <w:rFonts w:ascii="Simplified Arabic" w:hAnsi="Simplified Arabic" w:cs="Simplified Arabic"/>
          <w:sz w:val="22"/>
          <w:szCs w:val="22"/>
          <w:rtl/>
        </w:rPr>
        <w:t xml:space="preserve"> 2008</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57.</w:t>
      </w:r>
      <w:r w:rsidRPr="00307CFE">
        <w:rPr>
          <w:rFonts w:ascii="Simplified Arabic" w:hAnsi="Simplified Arabic" w:cs="Simplified Arabic" w:hint="cs"/>
          <w:sz w:val="22"/>
          <w:szCs w:val="22"/>
          <w:rtl/>
        </w:rPr>
        <w:t xml:space="preserve">         </w:t>
      </w:r>
    </w:p>
  </w:footnote>
  <w:footnote w:id="5">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sz w:val="22"/>
          <w:szCs w:val="22"/>
        </w:rPr>
        <w:t xml:space="preserve"> </w:t>
      </w:r>
      <w:r w:rsidRPr="00307CFE">
        <w:rPr>
          <w:rFonts w:ascii="Simplified Arabic" w:hAnsi="Simplified Arabic" w:cs="Simplified Arabic" w:hint="cs"/>
          <w:sz w:val="22"/>
          <w:szCs w:val="22"/>
          <w:rtl/>
        </w:rPr>
        <w:t>إبراهيم</w:t>
      </w:r>
      <w:r w:rsidRPr="00307CFE">
        <w:rPr>
          <w:rFonts w:ascii="Simplified Arabic" w:hAnsi="Simplified Arabic" w:cs="Simplified Arabic"/>
          <w:sz w:val="22"/>
          <w:szCs w:val="22"/>
          <w:rtl/>
        </w:rPr>
        <w:t xml:space="preserve"> العيسوي، </w:t>
      </w:r>
      <w:r w:rsidRPr="00307CFE">
        <w:rPr>
          <w:rFonts w:ascii="Simplified Arabic" w:hAnsi="Simplified Arabic" w:cs="Simplified Arabic" w:hint="cs"/>
          <w:b/>
          <w:bCs/>
          <w:sz w:val="22"/>
          <w:szCs w:val="22"/>
          <w:u w:val="single"/>
          <w:rtl/>
        </w:rPr>
        <w:t>المرجع نفسه</w:t>
      </w:r>
      <w:r w:rsidRPr="00307CFE">
        <w:rPr>
          <w:rFonts w:ascii="Simplified Arabic" w:hAnsi="Simplified Arabic" w:cs="Simplified Arabic"/>
          <w:b/>
          <w:bCs/>
          <w:sz w:val="22"/>
          <w:szCs w:val="22"/>
          <w:rtl/>
        </w:rPr>
        <w:t>،</w:t>
      </w:r>
      <w:r w:rsidRPr="00307CFE">
        <w:rPr>
          <w:rFonts w:ascii="Simplified Arabic" w:hAnsi="Simplified Arabic" w:cs="Simplified Arabic"/>
          <w:sz w:val="22"/>
          <w:szCs w:val="22"/>
          <w:rtl/>
        </w:rPr>
        <w:t xml:space="preserve">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15.</w:t>
      </w:r>
    </w:p>
  </w:footnote>
  <w:footnote w:id="6">
    <w:p w:rsidR="00C06980" w:rsidRPr="00307CFE" w:rsidRDefault="00C06980" w:rsidP="00C06980">
      <w:pPr>
        <w:pStyle w:val="Notedebasdepage"/>
        <w:bidi w:val="0"/>
        <w:spacing w:before="60" w:line="276" w:lineRule="auto"/>
        <w:jc w:val="lowKashida"/>
        <w:rPr>
          <w:sz w:val="22"/>
          <w:szCs w:val="22"/>
          <w:rtl/>
        </w:rPr>
      </w:pPr>
      <w:r w:rsidRPr="00307CFE">
        <w:rPr>
          <w:sz w:val="22"/>
          <w:szCs w:val="22"/>
        </w:rPr>
        <w:t xml:space="preserve"> (</w:t>
      </w:r>
      <w:r w:rsidRPr="00307CFE">
        <w:rPr>
          <w:rStyle w:val="Appelnotedebasdep"/>
          <w:sz w:val="22"/>
          <w:szCs w:val="22"/>
        </w:rPr>
        <w:footnoteRef/>
      </w:r>
      <w:r w:rsidRPr="00307CFE">
        <w:rPr>
          <w:sz w:val="22"/>
          <w:szCs w:val="22"/>
        </w:rPr>
        <w:t>)- M.Todaro</w:t>
      </w:r>
      <w:r w:rsidRPr="00307CFE">
        <w:rPr>
          <w:b/>
          <w:bCs/>
          <w:sz w:val="22"/>
          <w:szCs w:val="22"/>
        </w:rPr>
        <w:t xml:space="preserve">, </w:t>
      </w:r>
      <w:r w:rsidRPr="00307CFE">
        <w:rPr>
          <w:b/>
          <w:bCs/>
          <w:sz w:val="22"/>
          <w:szCs w:val="22"/>
          <w:u w:val="single"/>
        </w:rPr>
        <w:t>Economic Development</w:t>
      </w:r>
      <w:r w:rsidRPr="00307CFE">
        <w:rPr>
          <w:sz w:val="22"/>
          <w:szCs w:val="22"/>
        </w:rPr>
        <w:t>, seventh Edition, (New York: Addison Wesley ,2000),P</w:t>
      </w:r>
      <w:r w:rsidRPr="00307CFE">
        <w:rPr>
          <w:sz w:val="22"/>
          <w:szCs w:val="22"/>
          <w:rtl/>
        </w:rPr>
        <w:t>.</w:t>
      </w:r>
      <w:r w:rsidRPr="00307CFE">
        <w:rPr>
          <w:sz w:val="22"/>
          <w:szCs w:val="22"/>
        </w:rPr>
        <w:t xml:space="preserve">8. </w:t>
      </w:r>
    </w:p>
  </w:footnote>
  <w:footnote w:id="7">
    <w:p w:rsidR="00C06980" w:rsidRPr="00307CFE" w:rsidRDefault="00C06980" w:rsidP="00C06980">
      <w:pPr>
        <w:spacing w:before="60"/>
        <w:jc w:val="lowKashida"/>
        <w:rPr>
          <w:rFonts w:ascii="Simplified Arabic" w:hAnsi="Simplified Arabic" w:cs="Simplified Arabic"/>
          <w:rtl/>
        </w:rPr>
      </w:pPr>
      <w:r w:rsidRPr="00307CFE">
        <w:rPr>
          <w:rFonts w:ascii="Simplified Arabic" w:hAnsi="Simplified Arabic" w:cs="Simplified Arabic"/>
          <w:rtl/>
        </w:rPr>
        <w:t>(</w:t>
      </w:r>
      <w:r w:rsidRPr="00307CFE">
        <w:rPr>
          <w:rStyle w:val="Appelnotedebasdep"/>
          <w:rFonts w:ascii="Simplified Arabic" w:hAnsi="Simplified Arabic" w:cs="Simplified Arabic"/>
        </w:rPr>
        <w:footnoteRef/>
      </w:r>
      <w:r w:rsidRPr="00307CFE">
        <w:rPr>
          <w:rFonts w:ascii="Simplified Arabic" w:hAnsi="Simplified Arabic" w:cs="Simplified Arabic"/>
          <w:rtl/>
        </w:rPr>
        <w:t>)-</w:t>
      </w:r>
      <w:r w:rsidRPr="00307CFE">
        <w:rPr>
          <w:rFonts w:cs="Simplified Arabic"/>
          <w:rtl/>
        </w:rPr>
        <w:t xml:space="preserve">إسماعيل صبري عبد الله، </w:t>
      </w:r>
      <w:r w:rsidRPr="00307CFE">
        <w:rPr>
          <w:rFonts w:ascii="Simplified Arabic" w:hAnsi="Simplified Arabic" w:cs="Simplified Arabic"/>
          <w:b/>
          <w:bCs/>
          <w:u w:val="single"/>
          <w:rtl/>
        </w:rPr>
        <w:t>التنمية البشرية: المفهوم، القياس، الدلالة</w:t>
      </w:r>
      <w:r w:rsidRPr="00307CFE">
        <w:rPr>
          <w:rFonts w:cs="Simplified Arabic"/>
          <w:rtl/>
        </w:rPr>
        <w:t xml:space="preserve">، سلسلة كراسات التنمية البشرية، </w:t>
      </w:r>
      <w:r w:rsidRPr="00307CFE">
        <w:rPr>
          <w:rFonts w:cs="Simplified Arabic" w:hint="cs"/>
          <w:rtl/>
        </w:rPr>
        <w:t>(</w:t>
      </w:r>
      <w:r w:rsidRPr="00307CFE">
        <w:rPr>
          <w:rFonts w:cs="Simplified Arabic"/>
          <w:rtl/>
        </w:rPr>
        <w:t>القاهرة: الجمعية العربية للبحوث الاقتصادية، 1994</w:t>
      </w:r>
      <w:r w:rsidRPr="00307CFE">
        <w:rPr>
          <w:rFonts w:cs="Simplified Arabic" w:hint="cs"/>
          <w:rtl/>
        </w:rPr>
        <w:t xml:space="preserve">)، </w:t>
      </w:r>
      <w:r w:rsidRPr="00307CFE">
        <w:rPr>
          <w:rFonts w:ascii="Simplified Arabic" w:hAnsi="Simplified Arabic" w:cs="Simplified Arabic"/>
          <w:rtl/>
        </w:rPr>
        <w:t>ص8.</w:t>
      </w:r>
      <w:r w:rsidRPr="00307CFE">
        <w:rPr>
          <w:rFonts w:ascii="Simplified Arabic" w:hAnsi="Simplified Arabic" w:cs="Simplified Arabic"/>
        </w:rPr>
        <w:t xml:space="preserve"> </w:t>
      </w:r>
    </w:p>
  </w:footnote>
  <w:footnote w:id="8">
    <w:p w:rsidR="00C06980" w:rsidRPr="00307CFE" w:rsidRDefault="00C06980" w:rsidP="00C06980">
      <w:pPr>
        <w:pStyle w:val="Notedebasdepage"/>
        <w:bidi w:val="0"/>
        <w:spacing w:before="60" w:line="276" w:lineRule="auto"/>
        <w:jc w:val="lowKashida"/>
        <w:rPr>
          <w:sz w:val="22"/>
          <w:szCs w:val="22"/>
          <w:rtl/>
        </w:rPr>
      </w:pPr>
      <w:r w:rsidRPr="00307CFE">
        <w:rPr>
          <w:sz w:val="22"/>
          <w:szCs w:val="22"/>
        </w:rPr>
        <w:t>(</w:t>
      </w:r>
      <w:r w:rsidRPr="00307CFE">
        <w:rPr>
          <w:rStyle w:val="Appelnotedebasdep"/>
          <w:sz w:val="22"/>
          <w:szCs w:val="22"/>
        </w:rPr>
        <w:footnoteRef/>
      </w:r>
      <w:r w:rsidRPr="00307CFE">
        <w:rPr>
          <w:sz w:val="22"/>
          <w:szCs w:val="22"/>
        </w:rPr>
        <w:t>)-  M.Todaro,</w:t>
      </w:r>
      <w:r w:rsidRPr="00307CFE">
        <w:rPr>
          <w:b/>
          <w:bCs/>
          <w:sz w:val="22"/>
          <w:szCs w:val="22"/>
          <w:u w:val="single"/>
        </w:rPr>
        <w:t>Op,Cit</w:t>
      </w:r>
      <w:r w:rsidRPr="00307CFE">
        <w:rPr>
          <w:sz w:val="22"/>
          <w:szCs w:val="22"/>
        </w:rPr>
        <w:t>,P</w:t>
      </w:r>
      <w:r w:rsidRPr="00307CFE">
        <w:rPr>
          <w:rFonts w:hint="cs"/>
          <w:sz w:val="22"/>
          <w:szCs w:val="22"/>
          <w:rtl/>
        </w:rPr>
        <w:t>.</w:t>
      </w:r>
      <w:r w:rsidRPr="00307CFE">
        <w:rPr>
          <w:sz w:val="22"/>
          <w:szCs w:val="22"/>
        </w:rPr>
        <w:t>15</w:t>
      </w:r>
      <w:r w:rsidRPr="00307CFE">
        <w:rPr>
          <w:sz w:val="22"/>
          <w:szCs w:val="22"/>
          <w:rtl/>
        </w:rPr>
        <w:t>.</w:t>
      </w:r>
      <w:r w:rsidRPr="00307CFE">
        <w:rPr>
          <w:sz w:val="22"/>
          <w:szCs w:val="22"/>
        </w:rPr>
        <w:t xml:space="preserve"> </w:t>
      </w:r>
    </w:p>
  </w:footnote>
  <w:footnote w:id="9">
    <w:p w:rsidR="00C06980" w:rsidRPr="00307CFE" w:rsidRDefault="00C06980" w:rsidP="00C06980">
      <w:pPr>
        <w:pStyle w:val="Notedebasdepage"/>
        <w:spacing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 xml:space="preserve">إسماعيل صبري عبد الله، </w:t>
      </w:r>
      <w:r w:rsidRPr="00307CFE">
        <w:rPr>
          <w:rFonts w:ascii="Simplified Arabic" w:hAnsi="Simplified Arabic" w:cs="Simplified Arabic" w:hint="cs"/>
          <w:b/>
          <w:bCs/>
          <w:sz w:val="22"/>
          <w:szCs w:val="22"/>
          <w:u w:val="single"/>
          <w:rtl/>
        </w:rPr>
        <w:t>ال</w:t>
      </w:r>
      <w:r w:rsidRPr="00307CFE">
        <w:rPr>
          <w:rFonts w:ascii="Simplified Arabic" w:hAnsi="Simplified Arabic" w:cs="Simplified Arabic"/>
          <w:b/>
          <w:bCs/>
          <w:sz w:val="22"/>
          <w:szCs w:val="22"/>
          <w:u w:val="single"/>
          <w:rtl/>
        </w:rPr>
        <w:t xml:space="preserve">مرجع </w:t>
      </w:r>
      <w:r w:rsidRPr="00307CFE">
        <w:rPr>
          <w:rFonts w:ascii="Simplified Arabic" w:hAnsi="Simplified Arabic" w:cs="Simplified Arabic" w:hint="cs"/>
          <w:b/>
          <w:bCs/>
          <w:sz w:val="22"/>
          <w:szCs w:val="22"/>
          <w:u w:val="single"/>
          <w:rtl/>
        </w:rPr>
        <w:t>ال</w:t>
      </w:r>
      <w:r w:rsidRPr="00307CFE">
        <w:rPr>
          <w:rFonts w:ascii="Simplified Arabic" w:hAnsi="Simplified Arabic" w:cs="Simplified Arabic"/>
          <w:b/>
          <w:bCs/>
          <w:sz w:val="22"/>
          <w:szCs w:val="22"/>
          <w:u w:val="single"/>
          <w:rtl/>
        </w:rPr>
        <w:t>س</w:t>
      </w:r>
      <w:r w:rsidRPr="00307CFE">
        <w:rPr>
          <w:rFonts w:ascii="Simplified Arabic" w:hAnsi="Simplified Arabic" w:cs="Simplified Arabic" w:hint="cs"/>
          <w:b/>
          <w:bCs/>
          <w:sz w:val="22"/>
          <w:szCs w:val="22"/>
          <w:u w:val="single"/>
          <w:rtl/>
        </w:rPr>
        <w:t>ا</w:t>
      </w:r>
      <w:r w:rsidRPr="00307CFE">
        <w:rPr>
          <w:rFonts w:ascii="Simplified Arabic" w:hAnsi="Simplified Arabic" w:cs="Simplified Arabic"/>
          <w:b/>
          <w:bCs/>
          <w:sz w:val="22"/>
          <w:szCs w:val="22"/>
          <w:u w:val="single"/>
          <w:rtl/>
        </w:rPr>
        <w:t>بق</w:t>
      </w:r>
      <w:r w:rsidRPr="00307CFE">
        <w:rPr>
          <w:rFonts w:ascii="Simplified Arabic" w:hAnsi="Simplified Arabic" w:cs="Simplified Arabic"/>
          <w:b/>
          <w:bCs/>
          <w:sz w:val="22"/>
          <w:szCs w:val="22"/>
          <w:rtl/>
        </w:rPr>
        <w:t>،</w:t>
      </w:r>
      <w:r w:rsidRPr="00307CFE">
        <w:rPr>
          <w:rFonts w:ascii="Simplified Arabic" w:hAnsi="Simplified Arabic" w:cs="Simplified Arabic"/>
          <w:sz w:val="22"/>
          <w:szCs w:val="22"/>
          <w:rtl/>
        </w:rPr>
        <w:t xml:space="preserve">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8.</w:t>
      </w:r>
    </w:p>
  </w:footnote>
  <w:footnote w:id="10">
    <w:p w:rsidR="00C06980" w:rsidRPr="00307CFE" w:rsidRDefault="00C06980" w:rsidP="00C06980">
      <w:pPr>
        <w:pStyle w:val="Notedebasdepage"/>
        <w:spacing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 xml:space="preserve">عبد الهادي عبد القادر سويفي، </w:t>
      </w:r>
      <w:r w:rsidRPr="00307CFE">
        <w:rPr>
          <w:rFonts w:ascii="Simplified Arabic" w:hAnsi="Simplified Arabic" w:cs="Simplified Arabic" w:hint="cs"/>
          <w:b/>
          <w:bCs/>
          <w:sz w:val="22"/>
          <w:szCs w:val="22"/>
          <w:u w:val="single"/>
          <w:rtl/>
        </w:rPr>
        <w:t>ال</w:t>
      </w:r>
      <w:r w:rsidRPr="00307CFE">
        <w:rPr>
          <w:rFonts w:ascii="Simplified Arabic" w:hAnsi="Simplified Arabic" w:cs="Simplified Arabic"/>
          <w:b/>
          <w:bCs/>
          <w:sz w:val="22"/>
          <w:szCs w:val="22"/>
          <w:u w:val="single"/>
          <w:rtl/>
        </w:rPr>
        <w:t xml:space="preserve">مرجع </w:t>
      </w:r>
      <w:r w:rsidRPr="00307CFE">
        <w:rPr>
          <w:rFonts w:ascii="Simplified Arabic" w:hAnsi="Simplified Arabic" w:cs="Simplified Arabic" w:hint="cs"/>
          <w:b/>
          <w:bCs/>
          <w:sz w:val="22"/>
          <w:szCs w:val="22"/>
          <w:u w:val="single"/>
          <w:rtl/>
        </w:rPr>
        <w:t>ال</w:t>
      </w:r>
      <w:r w:rsidRPr="00307CFE">
        <w:rPr>
          <w:rFonts w:ascii="Simplified Arabic" w:hAnsi="Simplified Arabic" w:cs="Simplified Arabic"/>
          <w:b/>
          <w:bCs/>
          <w:sz w:val="22"/>
          <w:szCs w:val="22"/>
          <w:u w:val="single"/>
          <w:rtl/>
        </w:rPr>
        <w:t>س</w:t>
      </w:r>
      <w:r w:rsidRPr="00307CFE">
        <w:rPr>
          <w:rFonts w:ascii="Simplified Arabic" w:hAnsi="Simplified Arabic" w:cs="Simplified Arabic" w:hint="cs"/>
          <w:b/>
          <w:bCs/>
          <w:sz w:val="22"/>
          <w:szCs w:val="22"/>
          <w:u w:val="single"/>
          <w:rtl/>
        </w:rPr>
        <w:t>ا</w:t>
      </w:r>
      <w:r w:rsidRPr="00307CFE">
        <w:rPr>
          <w:rFonts w:ascii="Simplified Arabic" w:hAnsi="Simplified Arabic" w:cs="Simplified Arabic"/>
          <w:b/>
          <w:bCs/>
          <w:sz w:val="22"/>
          <w:szCs w:val="22"/>
          <w:u w:val="single"/>
          <w:rtl/>
        </w:rPr>
        <w:t>بق</w:t>
      </w:r>
      <w:r w:rsidRPr="00307CFE">
        <w:rPr>
          <w:rFonts w:ascii="Simplified Arabic" w:hAnsi="Simplified Arabic" w:cs="Simplified Arabic"/>
          <w:b/>
          <w:bCs/>
          <w:sz w:val="22"/>
          <w:szCs w:val="22"/>
          <w:rtl/>
        </w:rPr>
        <w:t>،</w:t>
      </w:r>
      <w:r w:rsidRPr="00307CFE">
        <w:rPr>
          <w:rFonts w:ascii="Simplified Arabic" w:hAnsi="Simplified Arabic" w:cs="Simplified Arabic"/>
          <w:sz w:val="22"/>
          <w:szCs w:val="22"/>
          <w:rtl/>
        </w:rPr>
        <w:t xml:space="preserve"> ص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68.</w:t>
      </w:r>
    </w:p>
  </w:footnote>
  <w:footnote w:id="11">
    <w:p w:rsidR="00C06980" w:rsidRPr="00307CFE" w:rsidRDefault="00C06980" w:rsidP="00C06980">
      <w:pPr>
        <w:pStyle w:val="Notedebasdepage"/>
        <w:spacing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 xml:space="preserve">(*)- يرى البعض أن تاريخ التنمية البشرية يعود إلى المدارس الاقتصادية السياسية </w:t>
      </w:r>
      <w:r w:rsidRPr="00307CFE">
        <w:rPr>
          <w:rFonts w:ascii="Simplified Arabic" w:hAnsi="Simplified Arabic" w:cs="Simplified Arabic" w:hint="cs"/>
          <w:sz w:val="22"/>
          <w:szCs w:val="22"/>
          <w:rtl/>
        </w:rPr>
        <w:t>مثل</w:t>
      </w:r>
      <w:r w:rsidRPr="00307CFE">
        <w:rPr>
          <w:rFonts w:ascii="Simplified Arabic" w:hAnsi="Simplified Arabic" w:cs="Simplified Arabic"/>
          <w:sz w:val="22"/>
          <w:szCs w:val="22"/>
          <w:rtl/>
        </w:rPr>
        <w:t xml:space="preserve"> كلاسيك ونيوكلاسيك والتنموية التي يرجع تاريخها إلى منتصف القرن الثامن عشر وامتد طوال قرنين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التاسع والعشرين</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فالمدارس الفكرية الكلاسيكية ترى أن</w:t>
      </w:r>
      <w:r w:rsidRPr="00307CFE">
        <w:rPr>
          <w:rFonts w:ascii="Simplified Arabic" w:hAnsi="Simplified Arabic" w:cs="Simplified Arabic"/>
          <w:sz w:val="22"/>
          <w:szCs w:val="22"/>
          <w:rtl/>
        </w:rPr>
        <w:t xml:space="preserve"> العمل </w:t>
      </w:r>
      <w:r w:rsidRPr="00307CFE">
        <w:rPr>
          <w:rFonts w:ascii="Simplified Arabic" w:hAnsi="Simplified Arabic" w:cs="Simplified Arabic" w:hint="cs"/>
          <w:sz w:val="22"/>
          <w:szCs w:val="22"/>
          <w:rtl/>
        </w:rPr>
        <w:t xml:space="preserve">هو </w:t>
      </w:r>
      <w:r w:rsidRPr="00307CFE">
        <w:rPr>
          <w:rFonts w:ascii="Simplified Arabic" w:hAnsi="Simplified Arabic" w:cs="Simplified Arabic"/>
          <w:sz w:val="22"/>
          <w:szCs w:val="22"/>
          <w:rtl/>
        </w:rPr>
        <w:t xml:space="preserve">عنصر </w:t>
      </w:r>
      <w:r w:rsidRPr="00307CFE">
        <w:rPr>
          <w:rFonts w:ascii="Simplified Arabic" w:hAnsi="Simplified Arabic" w:cs="Simplified Arabic" w:hint="cs"/>
          <w:sz w:val="22"/>
          <w:szCs w:val="22"/>
          <w:rtl/>
        </w:rPr>
        <w:t xml:space="preserve">إنتاج أساسي </w:t>
      </w:r>
      <w:r w:rsidRPr="00307CFE">
        <w:rPr>
          <w:rFonts w:ascii="Simplified Arabic" w:hAnsi="Simplified Arabic" w:cs="Simplified Arabic"/>
          <w:sz w:val="22"/>
          <w:szCs w:val="22"/>
          <w:rtl/>
        </w:rPr>
        <w:t xml:space="preserve">على قدم المساواة مع بقية عناصر الإنتاج، وأن الإنتاج بالدخل الوطني يعكس النمو والتقدم الاقتصاديين، وأما </w:t>
      </w:r>
      <w:r w:rsidRPr="00307CFE">
        <w:rPr>
          <w:rFonts w:ascii="Simplified Arabic" w:hAnsi="Simplified Arabic" w:cs="Simplified Arabic" w:hint="cs"/>
          <w:sz w:val="22"/>
          <w:szCs w:val="22"/>
          <w:rtl/>
        </w:rPr>
        <w:t>المدارس الحديثة فتعتبر</w:t>
      </w:r>
      <w:r w:rsidRPr="00307CFE">
        <w:rPr>
          <w:rFonts w:ascii="Simplified Arabic" w:hAnsi="Simplified Arabic" w:cs="Simplified Arabic"/>
          <w:sz w:val="22"/>
          <w:szCs w:val="22"/>
          <w:rtl/>
        </w:rPr>
        <w:t xml:space="preserve"> الإنسان هو جوهر التنمية</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فالإنسان ليس فقط عامل إنتاج، بل أنه هدف التنمية، وأن التنمية يجب أن يستجيب ليس فقط إلى المتطلبات الاقتصادية، بل إلى المتطلبات الاجتماعية والسياسية أيضا. للمزيد من المعلومات راجع: محمد علاني الحصير، عبد المنعم سيد علي، </w:t>
      </w:r>
      <w:r w:rsidRPr="00307CFE">
        <w:rPr>
          <w:rFonts w:ascii="Simplified Arabic" w:hAnsi="Simplified Arabic" w:cs="Simplified Arabic"/>
          <w:b/>
          <w:bCs/>
          <w:sz w:val="22"/>
          <w:szCs w:val="22"/>
          <w:u w:val="single"/>
          <w:rtl/>
        </w:rPr>
        <w:t>التنمية البشرية</w:t>
      </w:r>
      <w:r w:rsidRPr="00307CFE">
        <w:rPr>
          <w:rFonts w:ascii="Simplified Arabic" w:hAnsi="Simplified Arabic" w:cs="Simplified Arabic"/>
          <w:sz w:val="22"/>
          <w:szCs w:val="22"/>
          <w:rtl/>
        </w:rPr>
        <w:t xml:space="preserve">، منشورات سلسلة كراسات التنمية البشرية التي تصدرها الجمعية العربية للبحوث الاقتصادية، كراسة رقم (1)، جويلية 1994. </w:t>
      </w:r>
    </w:p>
    <w:p w:rsidR="00C06980" w:rsidRPr="00307CFE" w:rsidRDefault="00C06980" w:rsidP="00C06980">
      <w:pPr>
        <w:autoSpaceDE w:val="0"/>
        <w:autoSpaceDN w:val="0"/>
        <w:adjustRightInd w:val="0"/>
        <w:spacing w:before="60"/>
        <w:jc w:val="lowKashida"/>
        <w:rPr>
          <w:rFonts w:ascii="Simplified Arabic" w:hAnsi="Simplified Arabic" w:cs="Simplified Arabic"/>
          <w:rtl/>
        </w:rPr>
      </w:pPr>
      <w:r w:rsidRPr="00307CFE">
        <w:rPr>
          <w:rFonts w:ascii="Simplified Arabic" w:hAnsi="Simplified Arabic" w:cs="Simplified Arabic"/>
          <w:rtl/>
        </w:rPr>
        <w:t>(</w:t>
      </w:r>
      <w:r w:rsidRPr="00307CFE">
        <w:rPr>
          <w:rFonts w:ascii="Simplified Arabic" w:hAnsi="Simplified Arabic" w:cs="Simplified Arabic"/>
        </w:rPr>
        <w:footnoteRef/>
      </w:r>
      <w:r w:rsidRPr="00307CFE">
        <w:rPr>
          <w:rFonts w:ascii="Simplified Arabic" w:hAnsi="Simplified Arabic" w:cs="Simplified Arabic"/>
          <w:rtl/>
        </w:rPr>
        <w:t xml:space="preserve">)- سامي عبد الرزاق التميمي، </w:t>
      </w:r>
      <w:r w:rsidRPr="00307CFE">
        <w:rPr>
          <w:rFonts w:ascii="Simplified Arabic" w:hAnsi="Simplified Arabic" w:cs="Simplified Arabic"/>
          <w:b/>
          <w:bCs/>
          <w:u w:val="single"/>
          <w:rtl/>
        </w:rPr>
        <w:t>العولمة والتنمية المستدامة في الوطن العربي</w:t>
      </w:r>
      <w:r w:rsidRPr="00307CFE">
        <w:rPr>
          <w:rFonts w:ascii="Simplified Arabic" w:hAnsi="Simplified Arabic" w:cs="Simplified Arabic"/>
          <w:rtl/>
        </w:rPr>
        <w:t>، ط1،</w:t>
      </w:r>
      <w:r w:rsidRPr="00307CFE">
        <w:rPr>
          <w:rFonts w:ascii="Simplified Arabic" w:hAnsi="Simplified Arabic" w:cs="Simplified Arabic" w:hint="cs"/>
          <w:rtl/>
        </w:rPr>
        <w:t>(</w:t>
      </w:r>
      <w:r w:rsidRPr="00307CFE">
        <w:rPr>
          <w:rFonts w:ascii="Simplified Arabic" w:hAnsi="Simplified Arabic" w:cs="Simplified Arabic"/>
          <w:rtl/>
        </w:rPr>
        <w:t>العراق: دار الدجلة،2008</w:t>
      </w:r>
      <w:r w:rsidRPr="00307CFE">
        <w:rPr>
          <w:rFonts w:ascii="Simplified Arabic" w:hAnsi="Simplified Arabic" w:cs="Simplified Arabic" w:hint="cs"/>
          <w:rtl/>
        </w:rPr>
        <w:t>)</w:t>
      </w:r>
      <w:r w:rsidRPr="00307CFE">
        <w:rPr>
          <w:rFonts w:ascii="Simplified Arabic" w:hAnsi="Simplified Arabic" w:cs="Simplified Arabic"/>
          <w:rtl/>
        </w:rPr>
        <w:t xml:space="preserve"> ص</w:t>
      </w:r>
      <w:r w:rsidRPr="00307CFE">
        <w:rPr>
          <w:rFonts w:ascii="Simplified Arabic" w:hAnsi="Simplified Arabic" w:cs="Simplified Arabic" w:hint="cs"/>
          <w:rtl/>
        </w:rPr>
        <w:t>.</w:t>
      </w:r>
      <w:r w:rsidRPr="00307CFE">
        <w:rPr>
          <w:rFonts w:ascii="Simplified Arabic" w:hAnsi="Simplified Arabic" w:cs="Simplified Arabic"/>
          <w:rtl/>
        </w:rPr>
        <w:t>61.</w:t>
      </w:r>
    </w:p>
  </w:footnote>
  <w:footnote w:id="12">
    <w:p w:rsidR="00C06980" w:rsidRPr="00307CFE" w:rsidRDefault="00C06980" w:rsidP="00C06980">
      <w:pPr>
        <w:pStyle w:val="Notedebasdepage"/>
        <w:bidi w:val="0"/>
        <w:spacing w:before="60" w:line="276" w:lineRule="auto"/>
        <w:jc w:val="lowKashida"/>
        <w:rPr>
          <w:sz w:val="22"/>
          <w:szCs w:val="22"/>
          <w:rtl/>
        </w:rPr>
      </w:pPr>
      <w:r w:rsidRPr="00307CFE">
        <w:rPr>
          <w:sz w:val="22"/>
          <w:szCs w:val="22"/>
        </w:rPr>
        <w:t>(</w:t>
      </w:r>
      <w:r w:rsidRPr="00307CFE">
        <w:rPr>
          <w:rStyle w:val="Appelnotedebasdep"/>
          <w:sz w:val="22"/>
          <w:szCs w:val="22"/>
        </w:rPr>
        <w:footnoteRef/>
      </w:r>
      <w:r w:rsidRPr="00307CFE">
        <w:rPr>
          <w:sz w:val="22"/>
          <w:szCs w:val="22"/>
        </w:rPr>
        <w:t>)-  UNDP,</w:t>
      </w:r>
      <w:r w:rsidRPr="00307CFE">
        <w:rPr>
          <w:b/>
          <w:bCs/>
          <w:sz w:val="22"/>
          <w:szCs w:val="22"/>
        </w:rPr>
        <w:t xml:space="preserve"> </w:t>
      </w:r>
      <w:r w:rsidRPr="00307CFE">
        <w:rPr>
          <w:b/>
          <w:bCs/>
          <w:sz w:val="22"/>
          <w:szCs w:val="22"/>
          <w:u w:val="single"/>
        </w:rPr>
        <w:t>Human Development Report 1990</w:t>
      </w:r>
      <w:r w:rsidRPr="00307CFE">
        <w:rPr>
          <w:sz w:val="22"/>
          <w:szCs w:val="22"/>
        </w:rPr>
        <w:t xml:space="preserve"> , (New York,1990), P</w:t>
      </w:r>
      <w:r w:rsidRPr="00307CFE">
        <w:rPr>
          <w:sz w:val="22"/>
          <w:szCs w:val="22"/>
          <w:rtl/>
        </w:rPr>
        <w:t>.</w:t>
      </w:r>
      <w:r w:rsidRPr="00307CFE">
        <w:rPr>
          <w:sz w:val="22"/>
          <w:szCs w:val="22"/>
        </w:rPr>
        <w:t>102</w:t>
      </w:r>
      <w:r w:rsidRPr="00307CFE">
        <w:rPr>
          <w:sz w:val="22"/>
          <w:szCs w:val="22"/>
          <w:rtl/>
        </w:rPr>
        <w:t>.</w:t>
      </w:r>
    </w:p>
  </w:footnote>
  <w:footnote w:id="13">
    <w:p w:rsidR="00C06980" w:rsidRPr="00307CFE" w:rsidRDefault="00C06980" w:rsidP="00C06980">
      <w:pPr>
        <w:pStyle w:val="Notedebasdepage"/>
        <w:bidi w:val="0"/>
        <w:spacing w:before="60" w:line="276" w:lineRule="auto"/>
        <w:jc w:val="lowKashida"/>
        <w:rPr>
          <w:sz w:val="22"/>
          <w:szCs w:val="22"/>
          <w:lang w:val="fr-FR"/>
        </w:rPr>
      </w:pPr>
      <w:r w:rsidRPr="00307CFE">
        <w:rPr>
          <w:sz w:val="22"/>
          <w:szCs w:val="22"/>
        </w:rPr>
        <w:t>(</w:t>
      </w:r>
      <w:r w:rsidRPr="00307CFE">
        <w:rPr>
          <w:sz w:val="22"/>
          <w:szCs w:val="22"/>
        </w:rPr>
        <w:footnoteRef/>
      </w:r>
      <w:r w:rsidRPr="00307CFE">
        <w:rPr>
          <w:sz w:val="22"/>
          <w:szCs w:val="22"/>
        </w:rPr>
        <w:t>)-Ibid, P</w:t>
      </w:r>
      <w:r w:rsidRPr="00307CFE">
        <w:rPr>
          <w:rFonts w:hint="cs"/>
          <w:sz w:val="22"/>
          <w:szCs w:val="22"/>
          <w:rtl/>
        </w:rPr>
        <w:t>.</w:t>
      </w:r>
      <w:r w:rsidRPr="00307CFE">
        <w:rPr>
          <w:sz w:val="22"/>
          <w:szCs w:val="22"/>
        </w:rPr>
        <w:t>104</w:t>
      </w:r>
      <w:r w:rsidRPr="00307CFE">
        <w:rPr>
          <w:sz w:val="22"/>
          <w:szCs w:val="22"/>
          <w:rtl/>
        </w:rPr>
        <w:t>.</w:t>
      </w:r>
    </w:p>
  </w:footnote>
  <w:footnote w:id="14">
    <w:p w:rsidR="00C06980" w:rsidRPr="00307CFE" w:rsidRDefault="00C06980" w:rsidP="00C06980">
      <w:pPr>
        <w:pStyle w:val="Notedebasdepage"/>
        <w:spacing w:before="60" w:line="276" w:lineRule="auto"/>
        <w:jc w:val="lowKashida"/>
        <w:rPr>
          <w:rFonts w:ascii="Simplified Arabic" w:hAnsi="Simplified Arabic" w:cs="Simplified Arabic"/>
          <w:sz w:val="22"/>
          <w:szCs w:val="22"/>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w:t>
      </w:r>
      <w:r w:rsidRPr="00307CFE">
        <w:rPr>
          <w:rFonts w:ascii="Simplified Arabic" w:hAnsi="Simplified Arabic" w:cs="Simplified Arabic" w:hint="cs"/>
          <w:sz w:val="22"/>
          <w:szCs w:val="22"/>
          <w:rtl/>
        </w:rPr>
        <w:t xml:space="preserve"> </w:t>
      </w:r>
      <w:r w:rsidRPr="00307CFE">
        <w:rPr>
          <w:rFonts w:ascii="Simplified Arabic" w:hAnsi="Simplified Arabic" w:cs="Simplified Arabic"/>
          <w:sz w:val="22"/>
          <w:szCs w:val="22"/>
          <w:rtl/>
        </w:rPr>
        <w:t>برنامج الأمم المتحدة الإنمائي</w:t>
      </w:r>
      <w:r w:rsidRPr="00307CFE">
        <w:rPr>
          <w:rFonts w:ascii="Simplified Arabic" w:hAnsi="Simplified Arabic" w:cs="Simplified Arabic" w:hint="cs"/>
          <w:sz w:val="22"/>
          <w:szCs w:val="22"/>
          <w:rtl/>
        </w:rPr>
        <w:t>،</w:t>
      </w:r>
      <w:r w:rsidRPr="00307CFE">
        <w:rPr>
          <w:rFonts w:ascii="Simplified Arabic" w:hAnsi="Simplified Arabic" w:cs="Simplified Arabic"/>
          <w:b/>
          <w:bCs/>
          <w:sz w:val="22"/>
          <w:szCs w:val="22"/>
          <w:rtl/>
        </w:rPr>
        <w:t xml:space="preserve"> </w:t>
      </w:r>
      <w:r w:rsidRPr="00307CFE">
        <w:rPr>
          <w:rFonts w:ascii="Simplified Arabic" w:hAnsi="Simplified Arabic" w:cs="Simplified Arabic"/>
          <w:b/>
          <w:bCs/>
          <w:sz w:val="22"/>
          <w:szCs w:val="22"/>
          <w:u w:val="single"/>
          <w:rtl/>
        </w:rPr>
        <w:t>تقرير التنمية البشرية لعام 1993</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نيويورك،1993</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3.</w:t>
      </w:r>
    </w:p>
  </w:footnote>
  <w:footnote w:id="15">
    <w:p w:rsidR="00C06980" w:rsidRPr="00307CFE" w:rsidRDefault="00C06980" w:rsidP="00C06980">
      <w:pPr>
        <w:pStyle w:val="Notedebasdepage"/>
        <w:bidi w:val="0"/>
        <w:spacing w:before="60" w:line="276" w:lineRule="auto"/>
        <w:jc w:val="lowKashida"/>
        <w:rPr>
          <w:sz w:val="22"/>
          <w:szCs w:val="22"/>
          <w:rtl/>
        </w:rPr>
      </w:pPr>
      <w:r w:rsidRPr="00307CFE">
        <w:rPr>
          <w:rFonts w:ascii="Simplified Arabic" w:hAnsi="Simplified Arabic" w:cs="Simplified Arabic"/>
          <w:sz w:val="22"/>
          <w:szCs w:val="22"/>
        </w:rPr>
        <w:t xml:space="preserve"> </w:t>
      </w:r>
      <w:r w:rsidRPr="00307CFE">
        <w:rPr>
          <w:sz w:val="22"/>
          <w:szCs w:val="22"/>
        </w:rPr>
        <w:t>(</w:t>
      </w:r>
      <w:r w:rsidRPr="00307CFE">
        <w:rPr>
          <w:sz w:val="22"/>
          <w:szCs w:val="22"/>
        </w:rPr>
        <w:footnoteRef/>
      </w:r>
      <w:r w:rsidRPr="00307CFE">
        <w:rPr>
          <w:sz w:val="22"/>
          <w:szCs w:val="22"/>
        </w:rPr>
        <w:t>)-UNDP</w:t>
      </w:r>
      <w:r w:rsidRPr="00307CFE">
        <w:rPr>
          <w:sz w:val="22"/>
          <w:szCs w:val="22"/>
          <w:lang w:val="fr-FR"/>
        </w:rPr>
        <w:t>,</w:t>
      </w:r>
      <w:r w:rsidRPr="00307CFE">
        <w:rPr>
          <w:sz w:val="22"/>
          <w:szCs w:val="22"/>
        </w:rPr>
        <w:t xml:space="preserve"> </w:t>
      </w:r>
      <w:r w:rsidRPr="00307CFE">
        <w:rPr>
          <w:b/>
          <w:bCs/>
          <w:sz w:val="22"/>
          <w:szCs w:val="22"/>
          <w:u w:val="single"/>
        </w:rPr>
        <w:t>Human Development Report</w:t>
      </w:r>
      <w:r w:rsidRPr="00307CFE">
        <w:rPr>
          <w:b/>
          <w:bCs/>
          <w:sz w:val="22"/>
          <w:szCs w:val="22"/>
          <w:u w:val="single"/>
          <w:rtl/>
        </w:rPr>
        <w:t xml:space="preserve"> </w:t>
      </w:r>
      <w:r w:rsidRPr="00307CFE">
        <w:rPr>
          <w:b/>
          <w:bCs/>
          <w:sz w:val="22"/>
          <w:szCs w:val="22"/>
          <w:u w:val="single"/>
        </w:rPr>
        <w:t>1994</w:t>
      </w:r>
      <w:r w:rsidRPr="00307CFE">
        <w:rPr>
          <w:sz w:val="22"/>
          <w:szCs w:val="22"/>
        </w:rPr>
        <w:t xml:space="preserve"> , (New York, </w:t>
      </w:r>
      <w:r w:rsidRPr="00307CFE">
        <w:rPr>
          <w:sz w:val="22"/>
          <w:szCs w:val="22"/>
          <w:rtl/>
        </w:rPr>
        <w:t>1994</w:t>
      </w:r>
      <w:r w:rsidRPr="00307CFE">
        <w:rPr>
          <w:sz w:val="22"/>
          <w:szCs w:val="22"/>
        </w:rPr>
        <w:t>),P</w:t>
      </w:r>
      <w:r w:rsidRPr="00307CFE">
        <w:rPr>
          <w:rFonts w:hint="cs"/>
          <w:sz w:val="22"/>
          <w:szCs w:val="22"/>
          <w:rtl/>
        </w:rPr>
        <w:t>.</w:t>
      </w:r>
      <w:r w:rsidRPr="00307CFE">
        <w:rPr>
          <w:sz w:val="22"/>
          <w:szCs w:val="22"/>
        </w:rPr>
        <w:t>4.</w:t>
      </w:r>
    </w:p>
  </w:footnote>
  <w:footnote w:id="16">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سامي عبد الرزاق التميمي، </w:t>
      </w:r>
      <w:r w:rsidRPr="00307CFE">
        <w:rPr>
          <w:rFonts w:ascii="Simplified Arabic" w:hAnsi="Simplified Arabic" w:cs="Simplified Arabic"/>
          <w:b/>
          <w:bCs/>
          <w:sz w:val="22"/>
          <w:szCs w:val="22"/>
          <w:u w:val="single"/>
          <w:rtl/>
        </w:rPr>
        <w:t xml:space="preserve">مرجع سبق ذكره، </w:t>
      </w:r>
      <w:r w:rsidRPr="00307CFE">
        <w:rPr>
          <w:rFonts w:ascii="Simplified Arabic" w:hAnsi="Simplified Arabic" w:cs="Simplified Arabic"/>
          <w:sz w:val="22"/>
          <w:szCs w:val="22"/>
          <w:rtl/>
        </w:rPr>
        <w:t xml:space="preserve">ص </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69.</w:t>
      </w:r>
    </w:p>
  </w:footnote>
  <w:footnote w:id="17">
    <w:p w:rsidR="00C06980" w:rsidRPr="00307CFE" w:rsidRDefault="00C06980" w:rsidP="00C06980">
      <w:pPr>
        <w:autoSpaceDE w:val="0"/>
        <w:autoSpaceDN w:val="0"/>
        <w:adjustRightInd w:val="0"/>
        <w:spacing w:before="60"/>
        <w:jc w:val="lowKashida"/>
        <w:rPr>
          <w:rFonts w:ascii="Simplified Arabic" w:hAnsi="Simplified Arabic" w:cs="Simplified Arabic"/>
          <w:rtl/>
          <w:lang w:eastAsia="fr-FR"/>
        </w:rPr>
      </w:pPr>
      <w:r w:rsidRPr="00307CFE">
        <w:rPr>
          <w:rFonts w:ascii="Simplified Arabic" w:hAnsi="Simplified Arabic" w:cs="Simplified Arabic"/>
          <w:rtl/>
        </w:rPr>
        <w:t>(</w:t>
      </w:r>
      <w:r w:rsidRPr="00307CFE">
        <w:rPr>
          <w:rStyle w:val="Appelnotedebasdep"/>
          <w:rFonts w:ascii="Simplified Arabic" w:hAnsi="Simplified Arabic" w:cs="Simplified Arabic"/>
        </w:rPr>
        <w:footnoteRef/>
      </w:r>
      <w:r w:rsidRPr="00307CFE">
        <w:rPr>
          <w:rFonts w:ascii="Simplified Arabic" w:hAnsi="Simplified Arabic" w:cs="Simplified Arabic"/>
          <w:rtl/>
        </w:rPr>
        <w:t xml:space="preserve">)- </w:t>
      </w:r>
      <w:r w:rsidRPr="00307CFE">
        <w:rPr>
          <w:rFonts w:ascii="Simplified Arabic" w:hAnsi="Simplified Arabic" w:cs="Simplified Arabic"/>
        </w:rPr>
        <w:t xml:space="preserve"> </w:t>
      </w:r>
      <w:r w:rsidRPr="00307CFE">
        <w:rPr>
          <w:rFonts w:ascii="Simplified Arabic" w:hAnsi="Simplified Arabic" w:cs="Simplified Arabic"/>
          <w:rtl/>
          <w:lang w:eastAsia="fr-FR"/>
        </w:rPr>
        <w:t>عبد</w:t>
      </w:r>
      <w:r w:rsidRPr="00307CFE">
        <w:rPr>
          <w:rFonts w:ascii="Simplified Arabic" w:hAnsi="Simplified Arabic" w:cs="Simplified Arabic"/>
          <w:lang w:eastAsia="fr-FR"/>
        </w:rPr>
        <w:t xml:space="preserve"> </w:t>
      </w:r>
      <w:r w:rsidRPr="00307CFE">
        <w:rPr>
          <w:rFonts w:ascii="Simplified Arabic" w:hAnsi="Simplified Arabic" w:cs="Simplified Arabic"/>
          <w:rtl/>
          <w:lang w:eastAsia="fr-FR"/>
        </w:rPr>
        <w:t>القادر</w:t>
      </w:r>
      <w:r w:rsidRPr="00307CFE">
        <w:rPr>
          <w:rFonts w:ascii="Simplified Arabic" w:hAnsi="Simplified Arabic" w:cs="Simplified Arabic"/>
          <w:lang w:eastAsia="fr-FR"/>
        </w:rPr>
        <w:t xml:space="preserve"> </w:t>
      </w:r>
      <w:r w:rsidRPr="00307CFE">
        <w:rPr>
          <w:rFonts w:ascii="Simplified Arabic" w:hAnsi="Simplified Arabic" w:cs="Simplified Arabic"/>
          <w:rtl/>
          <w:lang w:eastAsia="fr-FR"/>
        </w:rPr>
        <w:t>محمد</w:t>
      </w:r>
      <w:r w:rsidRPr="00307CFE">
        <w:rPr>
          <w:rFonts w:ascii="Simplified Arabic" w:hAnsi="Simplified Arabic" w:cs="Simplified Arabic"/>
          <w:lang w:eastAsia="fr-FR"/>
        </w:rPr>
        <w:t xml:space="preserve"> </w:t>
      </w:r>
      <w:r w:rsidRPr="00307CFE">
        <w:rPr>
          <w:rFonts w:ascii="Simplified Arabic" w:hAnsi="Simplified Arabic" w:cs="Simplified Arabic"/>
          <w:rtl/>
          <w:lang w:eastAsia="fr-FR"/>
        </w:rPr>
        <w:t>عبد</w:t>
      </w:r>
      <w:r w:rsidRPr="00307CFE">
        <w:rPr>
          <w:rFonts w:ascii="Simplified Arabic" w:hAnsi="Simplified Arabic" w:cs="Simplified Arabic"/>
          <w:lang w:eastAsia="fr-FR"/>
        </w:rPr>
        <w:t xml:space="preserve"> </w:t>
      </w:r>
      <w:r w:rsidRPr="00307CFE">
        <w:rPr>
          <w:rFonts w:ascii="Simplified Arabic" w:hAnsi="Simplified Arabic" w:cs="Simplified Arabic"/>
          <w:rtl/>
          <w:lang w:eastAsia="fr-FR"/>
        </w:rPr>
        <w:t>القادر</w:t>
      </w:r>
      <w:r w:rsidRPr="00307CFE">
        <w:rPr>
          <w:rFonts w:ascii="Simplified Arabic" w:hAnsi="Simplified Arabic" w:cs="Simplified Arabic"/>
          <w:lang w:eastAsia="fr-FR"/>
        </w:rPr>
        <w:t xml:space="preserve"> </w:t>
      </w:r>
      <w:r w:rsidRPr="00307CFE">
        <w:rPr>
          <w:rFonts w:ascii="Simplified Arabic" w:hAnsi="Simplified Arabic" w:cs="Simplified Arabic"/>
          <w:rtl/>
          <w:lang w:eastAsia="fr-FR"/>
        </w:rPr>
        <w:t>عطية،</w:t>
      </w:r>
      <w:r w:rsidRPr="00307CFE">
        <w:rPr>
          <w:rFonts w:ascii="Simplified Arabic" w:hAnsi="Simplified Arabic" w:cs="Simplified Arabic"/>
          <w:lang w:eastAsia="fr-FR"/>
        </w:rPr>
        <w:t xml:space="preserve"> </w:t>
      </w:r>
      <w:r w:rsidRPr="00307CFE">
        <w:rPr>
          <w:rFonts w:ascii="Simplified Arabic" w:hAnsi="Simplified Arabic" w:cs="Simplified Arabic"/>
          <w:b/>
          <w:bCs/>
          <w:u w:val="single"/>
          <w:rtl/>
        </w:rPr>
        <w:t>اتجاهات</w:t>
      </w:r>
      <w:r w:rsidRPr="00307CFE">
        <w:rPr>
          <w:rFonts w:ascii="Simplified Arabic" w:hAnsi="Simplified Arabic" w:cs="Simplified Arabic"/>
          <w:b/>
          <w:bCs/>
          <w:u w:val="single"/>
        </w:rPr>
        <w:t xml:space="preserve"> </w:t>
      </w:r>
      <w:r w:rsidRPr="00307CFE">
        <w:rPr>
          <w:rFonts w:ascii="Simplified Arabic" w:hAnsi="Simplified Arabic" w:cs="Simplified Arabic"/>
          <w:b/>
          <w:bCs/>
          <w:u w:val="single"/>
          <w:rtl/>
        </w:rPr>
        <w:t>حديثة</w:t>
      </w:r>
      <w:r w:rsidRPr="00307CFE">
        <w:rPr>
          <w:rFonts w:ascii="Simplified Arabic" w:hAnsi="Simplified Arabic" w:cs="Simplified Arabic"/>
          <w:b/>
          <w:bCs/>
          <w:u w:val="single"/>
        </w:rPr>
        <w:t xml:space="preserve"> </w:t>
      </w:r>
      <w:r w:rsidRPr="00307CFE">
        <w:rPr>
          <w:rFonts w:ascii="Simplified Arabic" w:hAnsi="Simplified Arabic" w:cs="Simplified Arabic"/>
          <w:b/>
          <w:bCs/>
          <w:u w:val="single"/>
          <w:rtl/>
        </w:rPr>
        <w:t>في</w:t>
      </w:r>
      <w:r w:rsidRPr="00307CFE">
        <w:rPr>
          <w:rFonts w:ascii="Simplified Arabic" w:hAnsi="Simplified Arabic" w:cs="Simplified Arabic"/>
          <w:b/>
          <w:bCs/>
          <w:u w:val="single"/>
        </w:rPr>
        <w:t xml:space="preserve"> </w:t>
      </w:r>
      <w:r w:rsidRPr="00307CFE">
        <w:rPr>
          <w:rFonts w:ascii="Simplified Arabic" w:hAnsi="Simplified Arabic" w:cs="Simplified Arabic"/>
          <w:b/>
          <w:bCs/>
          <w:u w:val="single"/>
          <w:rtl/>
        </w:rPr>
        <w:t>التنمية</w:t>
      </w:r>
      <w:r w:rsidRPr="00307CFE">
        <w:rPr>
          <w:rFonts w:ascii="Simplified Arabic" w:hAnsi="Simplified Arabic" w:cs="Simplified Arabic"/>
          <w:rtl/>
          <w:lang w:eastAsia="fr-FR"/>
        </w:rPr>
        <w:t xml:space="preserve">، </w:t>
      </w:r>
      <w:r w:rsidRPr="00307CFE">
        <w:rPr>
          <w:rFonts w:ascii="Simplified Arabic" w:hAnsi="Simplified Arabic" w:cs="Simplified Arabic" w:hint="cs"/>
          <w:rtl/>
          <w:lang w:eastAsia="fr-FR"/>
        </w:rPr>
        <w:t>(</w:t>
      </w:r>
      <w:r w:rsidRPr="00307CFE">
        <w:rPr>
          <w:rFonts w:ascii="Simplified Arabic" w:hAnsi="Simplified Arabic" w:cs="Simplified Arabic"/>
          <w:rtl/>
          <w:lang w:eastAsia="fr-FR"/>
        </w:rPr>
        <w:t>الإسكندرية:الدار</w:t>
      </w:r>
      <w:r w:rsidRPr="00307CFE">
        <w:rPr>
          <w:rFonts w:ascii="Simplified Arabic" w:hAnsi="Simplified Arabic" w:cs="Simplified Arabic"/>
          <w:lang w:eastAsia="fr-FR"/>
        </w:rPr>
        <w:t xml:space="preserve"> </w:t>
      </w:r>
      <w:r w:rsidRPr="00307CFE">
        <w:rPr>
          <w:rFonts w:ascii="Simplified Arabic" w:hAnsi="Simplified Arabic" w:cs="Simplified Arabic"/>
          <w:rtl/>
          <w:lang w:eastAsia="fr-FR"/>
        </w:rPr>
        <w:t>الجامعي،</w:t>
      </w:r>
      <w:r w:rsidRPr="00307CFE">
        <w:rPr>
          <w:rFonts w:ascii="Simplified Arabic" w:hAnsi="Simplified Arabic" w:cs="Simplified Arabic"/>
          <w:lang w:eastAsia="fr-FR"/>
        </w:rPr>
        <w:t xml:space="preserve"> </w:t>
      </w:r>
      <w:r w:rsidRPr="00307CFE">
        <w:rPr>
          <w:rFonts w:ascii="Simplified Arabic" w:hAnsi="Simplified Arabic" w:cs="Simplified Arabic"/>
          <w:rtl/>
          <w:lang w:eastAsia="fr-FR"/>
        </w:rPr>
        <w:t>2003</w:t>
      </w:r>
      <w:r w:rsidRPr="00307CFE">
        <w:rPr>
          <w:rFonts w:ascii="Simplified Arabic" w:hAnsi="Simplified Arabic" w:cs="Simplified Arabic" w:hint="cs"/>
          <w:rtl/>
          <w:lang w:eastAsia="fr-FR"/>
        </w:rPr>
        <w:t>)</w:t>
      </w:r>
      <w:r w:rsidRPr="00307CFE">
        <w:rPr>
          <w:rFonts w:ascii="Simplified Arabic" w:hAnsi="Simplified Arabic" w:cs="Simplified Arabic"/>
          <w:rtl/>
          <w:lang w:eastAsia="fr-FR"/>
        </w:rPr>
        <w:t>،</w:t>
      </w:r>
      <w:r w:rsidRPr="00307CFE">
        <w:rPr>
          <w:rFonts w:ascii="Simplified Arabic" w:hAnsi="Simplified Arabic" w:cs="Simplified Arabic"/>
          <w:lang w:eastAsia="fr-FR"/>
        </w:rPr>
        <w:t xml:space="preserve"> </w:t>
      </w:r>
      <w:r w:rsidRPr="00307CFE">
        <w:rPr>
          <w:rFonts w:ascii="Simplified Arabic" w:hAnsi="Simplified Arabic" w:cs="Simplified Arabic"/>
          <w:rtl/>
          <w:lang w:eastAsia="fr-FR"/>
        </w:rPr>
        <w:t>ص</w:t>
      </w:r>
      <w:r w:rsidRPr="00307CFE">
        <w:rPr>
          <w:rFonts w:ascii="Simplified Arabic" w:hAnsi="Simplified Arabic" w:cs="Simplified Arabic"/>
          <w:lang w:eastAsia="fr-FR"/>
        </w:rPr>
        <w:t xml:space="preserve"> .62.</w:t>
      </w:r>
    </w:p>
    <w:p w:rsidR="00C06980" w:rsidRPr="00307CFE" w:rsidRDefault="00C06980" w:rsidP="00C06980">
      <w:pPr>
        <w:autoSpaceDE w:val="0"/>
        <w:autoSpaceDN w:val="0"/>
        <w:adjustRightInd w:val="0"/>
        <w:jc w:val="lowKashida"/>
        <w:rPr>
          <w:rFonts w:ascii="Simplified Arabic" w:hAnsi="Simplified Arabic" w:cs="Simplified Arabic"/>
          <w:rtl/>
        </w:rPr>
      </w:pPr>
      <w:r w:rsidRPr="00307CFE">
        <w:rPr>
          <w:rFonts w:ascii="Simplified Arabic" w:hAnsi="Simplified Arabic" w:cs="Simplified Arabic"/>
          <w:rtl/>
          <w:lang w:eastAsia="fr-FR"/>
        </w:rPr>
        <w:t xml:space="preserve">(*)- يعود أول استخدام لمصطلح التنمية المستدامة لناشطين في منظمة غير الحكومية سنة 1980تدعي </w:t>
      </w:r>
      <w:r w:rsidRPr="00307CFE">
        <w:rPr>
          <w:rFonts w:cs="Simplified Arabic"/>
          <w:rtl/>
          <w:lang w:eastAsia="fr-FR"/>
        </w:rPr>
        <w:t>بـ</w:t>
      </w:r>
      <w:r w:rsidRPr="00307CFE">
        <w:rPr>
          <w:rFonts w:cs="Simplified Arabic"/>
          <w:lang w:eastAsia="fr-FR"/>
        </w:rPr>
        <w:t>World Wildlife</w:t>
      </w:r>
      <w:r w:rsidRPr="00307CFE">
        <w:rPr>
          <w:rFonts w:ascii="Simplified Arabic" w:hAnsi="Simplified Arabic" w:cs="Simplified Arabic"/>
          <w:lang w:eastAsia="fr-FR"/>
        </w:rPr>
        <w:t xml:space="preserve"> </w:t>
      </w:r>
      <w:r w:rsidRPr="00307CFE">
        <w:rPr>
          <w:rFonts w:cs="Simplified Arabic"/>
          <w:lang w:eastAsia="fr-FR"/>
        </w:rPr>
        <w:t>Fund</w:t>
      </w:r>
      <w:r w:rsidRPr="00307CFE">
        <w:rPr>
          <w:rFonts w:ascii="Simplified Arabic" w:hAnsi="Simplified Arabic" w:cs="Simplified Arabic"/>
          <w:rtl/>
          <w:lang w:eastAsia="fr-FR"/>
        </w:rPr>
        <w:t>، وترجم إلى العربية بعدة مسميات، منها: التنمية القابلة للإدامة، للاستمرار، الموصولة، المطردة، المتواصلة، البيئية. للمزيد من المعلومات راجع: بهاء</w:t>
      </w:r>
      <w:r w:rsidRPr="00307CFE">
        <w:rPr>
          <w:rFonts w:ascii="Simplified Arabic" w:hAnsi="Simplified Arabic" w:cs="Simplified Arabic"/>
          <w:lang w:eastAsia="fr-FR"/>
        </w:rPr>
        <w:t xml:space="preserve"> </w:t>
      </w:r>
      <w:r w:rsidRPr="00307CFE">
        <w:rPr>
          <w:rFonts w:ascii="Simplified Arabic" w:hAnsi="Simplified Arabic" w:cs="Simplified Arabic"/>
          <w:rtl/>
          <w:lang w:eastAsia="fr-FR"/>
        </w:rPr>
        <w:t>شاهين</w:t>
      </w:r>
      <w:r w:rsidRPr="00307CFE">
        <w:rPr>
          <w:rFonts w:ascii="Simplified Arabic" w:hAnsi="Simplified Arabic" w:cs="Simplified Arabic" w:hint="cs"/>
          <w:rtl/>
          <w:lang w:eastAsia="fr-FR"/>
        </w:rPr>
        <w:t>، مترجما</w:t>
      </w:r>
      <w:r w:rsidRPr="00307CFE">
        <w:rPr>
          <w:rFonts w:ascii="Simplified Arabic" w:hAnsi="Simplified Arabic" w:cs="Simplified Arabic"/>
          <w:b/>
          <w:bCs/>
          <w:rtl/>
          <w:lang w:eastAsia="fr-FR"/>
        </w:rPr>
        <w:t>،</w:t>
      </w:r>
      <w:r w:rsidRPr="00307CFE">
        <w:rPr>
          <w:rFonts w:ascii="Simplified Arabic" w:hAnsi="Simplified Arabic" w:cs="Simplified Arabic"/>
          <w:b/>
          <w:bCs/>
          <w:u w:val="single"/>
        </w:rPr>
        <w:t xml:space="preserve"> </w:t>
      </w:r>
      <w:r w:rsidRPr="00307CFE">
        <w:rPr>
          <w:rFonts w:ascii="Simplified Arabic" w:hAnsi="Simplified Arabic" w:cs="Simplified Arabic"/>
          <w:b/>
          <w:bCs/>
          <w:u w:val="single"/>
          <w:rtl/>
        </w:rPr>
        <w:t>مبادئ</w:t>
      </w:r>
      <w:r w:rsidRPr="00307CFE">
        <w:rPr>
          <w:rFonts w:ascii="Simplified Arabic" w:hAnsi="Simplified Arabic" w:cs="Simplified Arabic"/>
          <w:b/>
          <w:bCs/>
          <w:u w:val="single"/>
        </w:rPr>
        <w:t xml:space="preserve"> </w:t>
      </w:r>
      <w:r w:rsidRPr="00307CFE">
        <w:rPr>
          <w:rFonts w:ascii="Simplified Arabic" w:hAnsi="Simplified Arabic" w:cs="Simplified Arabic"/>
          <w:b/>
          <w:bCs/>
          <w:u w:val="single"/>
          <w:rtl/>
        </w:rPr>
        <w:t>التنمية</w:t>
      </w:r>
      <w:r w:rsidRPr="00307CFE">
        <w:rPr>
          <w:rFonts w:ascii="Simplified Arabic" w:hAnsi="Simplified Arabic" w:cs="Simplified Arabic"/>
          <w:b/>
          <w:bCs/>
          <w:u w:val="single"/>
        </w:rPr>
        <w:t xml:space="preserve"> </w:t>
      </w:r>
      <w:r w:rsidRPr="00307CFE">
        <w:rPr>
          <w:rFonts w:ascii="Simplified Arabic" w:hAnsi="Simplified Arabic" w:cs="Simplified Arabic"/>
          <w:b/>
          <w:bCs/>
          <w:u w:val="single"/>
          <w:rtl/>
        </w:rPr>
        <w:t>المستدام</w:t>
      </w:r>
      <w:r w:rsidRPr="00307CFE">
        <w:rPr>
          <w:rFonts w:ascii="Simplified Arabic" w:hAnsi="Simplified Arabic" w:cs="Simplified Arabic"/>
          <w:b/>
          <w:bCs/>
          <w:rtl/>
          <w:lang w:eastAsia="fr-FR"/>
        </w:rPr>
        <w:t>ة</w:t>
      </w:r>
      <w:r w:rsidRPr="00307CFE">
        <w:rPr>
          <w:rFonts w:ascii="Simplified Arabic" w:hAnsi="Simplified Arabic" w:cs="Simplified Arabic" w:hint="cs"/>
          <w:b/>
          <w:bCs/>
          <w:rtl/>
          <w:lang w:eastAsia="fr-FR"/>
        </w:rPr>
        <w:t>،ط1</w:t>
      </w:r>
      <w:r w:rsidRPr="00307CFE">
        <w:rPr>
          <w:rFonts w:ascii="Simplified Arabic" w:hAnsi="Simplified Arabic" w:cs="Simplified Arabic"/>
          <w:rtl/>
          <w:lang w:eastAsia="fr-FR"/>
        </w:rPr>
        <w:t>،</w:t>
      </w:r>
      <w:r w:rsidRPr="00307CFE">
        <w:rPr>
          <w:rFonts w:ascii="Simplified Arabic" w:hAnsi="Simplified Arabic" w:cs="Simplified Arabic" w:hint="cs"/>
          <w:rtl/>
          <w:lang w:eastAsia="fr-FR"/>
        </w:rPr>
        <w:t>(</w:t>
      </w:r>
      <w:r w:rsidRPr="00307CFE">
        <w:rPr>
          <w:rFonts w:ascii="Simplified Arabic" w:hAnsi="Simplified Arabic" w:cs="Simplified Arabic"/>
          <w:lang w:eastAsia="fr-FR"/>
        </w:rPr>
        <w:t xml:space="preserve"> </w:t>
      </w:r>
      <w:r w:rsidRPr="00307CFE">
        <w:rPr>
          <w:rFonts w:ascii="Simplified Arabic" w:hAnsi="Simplified Arabic" w:cs="Simplified Arabic"/>
          <w:rtl/>
          <w:lang w:eastAsia="fr-FR"/>
        </w:rPr>
        <w:t>القاهرة</w:t>
      </w:r>
      <w:r w:rsidRPr="00307CFE">
        <w:rPr>
          <w:rFonts w:ascii="Simplified Arabic" w:hAnsi="Simplified Arabic" w:cs="Simplified Arabic" w:hint="cs"/>
          <w:rtl/>
          <w:lang w:eastAsia="fr-FR"/>
        </w:rPr>
        <w:t>: دار الدولية، 2000)</w:t>
      </w:r>
      <w:r w:rsidRPr="00307CFE">
        <w:rPr>
          <w:rFonts w:ascii="Simplified Arabic" w:hAnsi="Simplified Arabic" w:cs="Simplified Arabic"/>
          <w:rtl/>
          <w:lang w:eastAsia="fr-FR"/>
        </w:rPr>
        <w:t>،</w:t>
      </w:r>
      <w:r w:rsidRPr="00307CFE">
        <w:rPr>
          <w:rFonts w:ascii="Simplified Arabic" w:hAnsi="Simplified Arabic" w:cs="Simplified Arabic"/>
          <w:lang w:eastAsia="fr-FR"/>
        </w:rPr>
        <w:t xml:space="preserve"> </w:t>
      </w:r>
      <w:r w:rsidRPr="00307CFE">
        <w:rPr>
          <w:rFonts w:ascii="Simplified Arabic" w:hAnsi="Simplified Arabic" w:cs="Simplified Arabic"/>
          <w:rtl/>
          <w:lang w:eastAsia="fr-FR"/>
        </w:rPr>
        <w:t>ص</w:t>
      </w:r>
      <w:r w:rsidRPr="00307CFE">
        <w:rPr>
          <w:rFonts w:ascii="Simplified Arabic" w:hAnsi="Simplified Arabic" w:cs="Simplified Arabic" w:hint="cs"/>
          <w:rtl/>
          <w:lang w:eastAsia="fr-FR"/>
        </w:rPr>
        <w:t>.</w:t>
      </w:r>
      <w:r w:rsidRPr="00307CFE">
        <w:rPr>
          <w:rFonts w:ascii="Simplified Arabic" w:hAnsi="Simplified Arabic" w:cs="Simplified Arabic"/>
          <w:rtl/>
          <w:lang w:eastAsia="fr-FR"/>
        </w:rPr>
        <w:t xml:space="preserve"> 3</w:t>
      </w:r>
      <w:r w:rsidRPr="00307CFE">
        <w:rPr>
          <w:rFonts w:ascii="Simplified Arabic" w:hAnsi="Simplified Arabic" w:cs="Simplified Arabic"/>
          <w:lang w:eastAsia="fr-FR"/>
        </w:rPr>
        <w:t>.1</w:t>
      </w:r>
    </w:p>
  </w:footnote>
  <w:footnote w:id="18">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 xml:space="preserve">عزيزة محمد علي بدر،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العلاقة بين السلم والتنمية المستديمة ( حالة إفريقيا)</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w:t>
      </w:r>
      <w:r w:rsidRPr="00307CFE">
        <w:rPr>
          <w:rFonts w:ascii="Simplified Arabic" w:hAnsi="Simplified Arabic" w:cs="Simplified Arabic"/>
          <w:b/>
          <w:bCs/>
          <w:sz w:val="22"/>
          <w:szCs w:val="22"/>
          <w:u w:val="single"/>
          <w:rtl/>
        </w:rPr>
        <w:t>مجلة الحقيقة</w:t>
      </w:r>
      <w:r w:rsidRPr="00307CFE">
        <w:rPr>
          <w:rFonts w:ascii="Simplified Arabic" w:hAnsi="Simplified Arabic" w:cs="Simplified Arabic"/>
          <w:sz w:val="22"/>
          <w:szCs w:val="22"/>
          <w:rtl/>
        </w:rPr>
        <w:t>،02،</w:t>
      </w:r>
      <w:r w:rsidRPr="00307CFE">
        <w:rPr>
          <w:rFonts w:ascii="Simplified Arabic" w:hAnsi="Simplified Arabic" w:cs="Simplified Arabic" w:hint="cs"/>
          <w:sz w:val="22"/>
          <w:szCs w:val="22"/>
          <w:rtl/>
        </w:rPr>
        <w:t xml:space="preserve"> (</w:t>
      </w:r>
      <w:r w:rsidRPr="00307CFE">
        <w:rPr>
          <w:rFonts w:ascii="Simplified Arabic" w:hAnsi="Simplified Arabic" w:cs="Simplified Arabic"/>
          <w:sz w:val="22"/>
          <w:szCs w:val="22"/>
          <w:rtl/>
        </w:rPr>
        <w:t xml:space="preserve"> مارس 2003</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146. </w:t>
      </w:r>
    </w:p>
  </w:footnote>
  <w:footnote w:id="19">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hint="cs"/>
          <w:b/>
          <w:bCs/>
          <w:sz w:val="22"/>
          <w:szCs w:val="22"/>
          <w:u w:val="single"/>
          <w:rtl/>
        </w:rPr>
        <w:t>المرجع نفسه</w:t>
      </w:r>
      <w:r w:rsidRPr="00307CFE">
        <w:rPr>
          <w:rFonts w:ascii="Simplified Arabic" w:hAnsi="Simplified Arabic" w:cs="Simplified Arabic"/>
          <w:b/>
          <w:bCs/>
          <w:sz w:val="22"/>
          <w:szCs w:val="22"/>
          <w:rtl/>
        </w:rPr>
        <w:t>،</w:t>
      </w:r>
      <w:r w:rsidRPr="00307CFE">
        <w:rPr>
          <w:rFonts w:ascii="Simplified Arabic" w:hAnsi="Simplified Arabic" w:cs="Simplified Arabic"/>
          <w:sz w:val="22"/>
          <w:szCs w:val="22"/>
          <w:rtl/>
        </w:rPr>
        <w:t xml:space="preserve"> ص</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 xml:space="preserve">16. </w:t>
      </w:r>
      <w:r w:rsidRPr="00307CFE">
        <w:rPr>
          <w:rFonts w:ascii="Simplified Arabic" w:hAnsi="Simplified Arabic" w:cs="Simplified Arabic"/>
          <w:sz w:val="22"/>
          <w:szCs w:val="22"/>
        </w:rPr>
        <w:t xml:space="preserve"> </w:t>
      </w:r>
    </w:p>
  </w:footnote>
  <w:footnote w:id="20">
    <w:p w:rsidR="00C06980" w:rsidRPr="00307CFE" w:rsidRDefault="00C06980" w:rsidP="00C06980">
      <w:pPr>
        <w:pStyle w:val="Notedebasdepage"/>
        <w:bidi w:val="0"/>
        <w:spacing w:before="60" w:line="276" w:lineRule="auto"/>
        <w:rPr>
          <w:sz w:val="22"/>
          <w:szCs w:val="22"/>
          <w:lang w:val="fr-FR"/>
        </w:rPr>
      </w:pPr>
      <w:r w:rsidRPr="00307CFE">
        <w:rPr>
          <w:sz w:val="22"/>
          <w:szCs w:val="22"/>
        </w:rPr>
        <w:t>(</w:t>
      </w:r>
      <w:r w:rsidRPr="00307CFE">
        <w:rPr>
          <w:rStyle w:val="Appelnotedebasdep"/>
          <w:sz w:val="22"/>
          <w:szCs w:val="22"/>
        </w:rPr>
        <w:footnoteRef/>
      </w:r>
      <w:r w:rsidRPr="00307CFE">
        <w:rPr>
          <w:sz w:val="22"/>
          <w:szCs w:val="22"/>
        </w:rPr>
        <w:t>)- The Word Bank Group</w:t>
      </w:r>
      <w:r w:rsidRPr="00307CFE">
        <w:rPr>
          <w:b/>
          <w:bCs/>
          <w:sz w:val="22"/>
          <w:szCs w:val="22"/>
          <w:u w:val="single"/>
        </w:rPr>
        <w:t>,</w:t>
      </w:r>
      <w:r w:rsidRPr="00307CFE">
        <w:rPr>
          <w:b/>
          <w:bCs/>
          <w:sz w:val="22"/>
          <w:szCs w:val="22"/>
          <w:u w:val="single"/>
          <w:rtl/>
        </w:rPr>
        <w:t xml:space="preserve"> </w:t>
      </w:r>
      <w:r w:rsidRPr="00307CFE">
        <w:rPr>
          <w:b/>
          <w:bCs/>
          <w:sz w:val="22"/>
          <w:szCs w:val="22"/>
          <w:u w:val="single"/>
        </w:rPr>
        <w:t>What is Sustainable Development</w:t>
      </w:r>
      <w:r w:rsidRPr="00307CFE">
        <w:rPr>
          <w:sz w:val="22"/>
          <w:szCs w:val="22"/>
        </w:rPr>
        <w:t>, http://www.worldbank.org/depweb/english/sd.html</w:t>
      </w:r>
    </w:p>
  </w:footnote>
  <w:footnote w:id="21">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باسل البستاني، </w:t>
      </w:r>
      <w:r w:rsidRPr="00307CFE">
        <w:rPr>
          <w:rFonts w:ascii="Simplified Arabic" w:hAnsi="Simplified Arabic" w:cs="Simplified Arabic"/>
          <w:b/>
          <w:bCs/>
          <w:sz w:val="22"/>
          <w:szCs w:val="22"/>
          <w:u w:val="single"/>
          <w:rtl/>
        </w:rPr>
        <w:t>جدلية نهج التنمية البشرية المستدامة: منابع التكوين وموانع التمكين</w:t>
      </w:r>
      <w:r w:rsidRPr="00307CFE">
        <w:rPr>
          <w:rFonts w:ascii="Simplified Arabic" w:hAnsi="Simplified Arabic" w:cs="Simplified Arabic"/>
          <w:b/>
          <w:bCs/>
          <w:sz w:val="22"/>
          <w:szCs w:val="22"/>
          <w:rtl/>
        </w:rPr>
        <w:t xml:space="preserve">، </w:t>
      </w:r>
      <w:r w:rsidRPr="00307CFE">
        <w:rPr>
          <w:rFonts w:ascii="Simplified Arabic" w:hAnsi="Simplified Arabic" w:cs="Simplified Arabic" w:hint="cs"/>
          <w:b/>
          <w:bCs/>
          <w:sz w:val="22"/>
          <w:szCs w:val="22"/>
          <w:rtl/>
        </w:rPr>
        <w:t>(</w:t>
      </w:r>
      <w:r w:rsidRPr="00307CFE">
        <w:rPr>
          <w:rFonts w:ascii="Simplified Arabic" w:hAnsi="Simplified Arabic" w:cs="Simplified Arabic"/>
          <w:sz w:val="22"/>
          <w:szCs w:val="22"/>
          <w:rtl/>
        </w:rPr>
        <w:t>بيروت: مركز دراسات الوحدة العربية، 2009</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 xml:space="preserve"> ص.</w:t>
      </w:r>
      <w:r w:rsidRPr="00307CFE">
        <w:rPr>
          <w:rFonts w:ascii="Simplified Arabic" w:hAnsi="Simplified Arabic" w:cs="Simplified Arabic"/>
          <w:sz w:val="22"/>
          <w:szCs w:val="22"/>
          <w:rtl/>
        </w:rPr>
        <w:t>58-61.</w:t>
      </w:r>
      <w:r w:rsidRPr="00307CFE">
        <w:rPr>
          <w:rFonts w:ascii="Simplified Arabic" w:hAnsi="Simplified Arabic" w:cs="Simplified Arabic"/>
          <w:sz w:val="22"/>
          <w:szCs w:val="22"/>
        </w:rPr>
        <w:t xml:space="preserve"> </w:t>
      </w:r>
    </w:p>
  </w:footnote>
  <w:footnote w:id="22">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hint="cs"/>
          <w:b/>
          <w:bCs/>
          <w:sz w:val="22"/>
          <w:szCs w:val="22"/>
          <w:u w:val="single"/>
          <w:rtl/>
        </w:rPr>
        <w:t>المرجع نفسه</w:t>
      </w:r>
      <w:r w:rsidRPr="00307CFE">
        <w:rPr>
          <w:rFonts w:ascii="Simplified Arabic" w:hAnsi="Simplified Arabic" w:cs="Simplified Arabic"/>
          <w:sz w:val="22"/>
          <w:szCs w:val="22"/>
          <w:rtl/>
        </w:rPr>
        <w:t>، ص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61-62.</w:t>
      </w:r>
      <w:r w:rsidRPr="00307CFE">
        <w:rPr>
          <w:rFonts w:ascii="Simplified Arabic" w:hAnsi="Simplified Arabic" w:cs="Simplified Arabic"/>
          <w:sz w:val="22"/>
          <w:szCs w:val="22"/>
        </w:rPr>
        <w:t xml:space="preserve"> </w:t>
      </w:r>
    </w:p>
  </w:footnote>
  <w:footnote w:id="23">
    <w:p w:rsidR="00C06980" w:rsidRPr="00307CFE" w:rsidRDefault="00C06980" w:rsidP="00C06980">
      <w:pPr>
        <w:pStyle w:val="Notedebasdepage"/>
        <w:spacing w:line="276" w:lineRule="auto"/>
        <w:jc w:val="lowKashida"/>
        <w:rPr>
          <w:rFonts w:cs="Simplified Arabic" w:hint="cs"/>
          <w:sz w:val="22"/>
          <w:szCs w:val="22"/>
          <w:rtl/>
          <w:lang w:val="fr-FR"/>
        </w:rPr>
      </w:pPr>
      <w:r w:rsidRPr="00307CFE">
        <w:rPr>
          <w:rStyle w:val="Appelnotedebasdep"/>
          <w:rFonts w:cs="Simplified Arabic" w:hint="cs"/>
          <w:sz w:val="22"/>
          <w:szCs w:val="22"/>
          <w:rtl/>
        </w:rPr>
        <w:t>(</w:t>
      </w:r>
      <w:r w:rsidRPr="00307CFE">
        <w:rPr>
          <w:rStyle w:val="Appelnotedebasdep"/>
          <w:rFonts w:cs="Simplified Arabic"/>
          <w:sz w:val="22"/>
          <w:szCs w:val="22"/>
          <w:rtl/>
        </w:rPr>
        <w:sym w:font="Symbol" w:char="F02A"/>
      </w:r>
      <w:r w:rsidRPr="00307CFE">
        <w:rPr>
          <w:rStyle w:val="Appelnotedebasdep"/>
          <w:rFonts w:cs="Simplified Arabic" w:hint="cs"/>
          <w:sz w:val="22"/>
          <w:szCs w:val="22"/>
          <w:rtl/>
        </w:rPr>
        <w:t xml:space="preserve">)- </w:t>
      </w:r>
      <w:r w:rsidRPr="00307CFE">
        <w:rPr>
          <w:rFonts w:cs="Simplified Arabic"/>
          <w:sz w:val="22"/>
          <w:szCs w:val="22"/>
          <w:rtl/>
        </w:rPr>
        <w:t xml:space="preserve"> </w:t>
      </w:r>
      <w:r w:rsidRPr="00307CFE">
        <w:rPr>
          <w:rFonts w:cs="Simplified Arabic" w:hint="cs"/>
          <w:sz w:val="22"/>
          <w:szCs w:val="22"/>
          <w:rtl/>
        </w:rPr>
        <w:t xml:space="preserve">مفهوم التخلف: يرى العالم الاقتصادي سيمون كوزنيش </w:t>
      </w:r>
      <w:r w:rsidRPr="00307CFE">
        <w:rPr>
          <w:rFonts w:cs="Simplified Arabic"/>
          <w:sz w:val="22"/>
          <w:szCs w:val="22"/>
          <w:lang w:val="fr-FR"/>
        </w:rPr>
        <w:t>Simon Kuznets</w:t>
      </w:r>
      <w:r w:rsidRPr="00307CFE">
        <w:rPr>
          <w:rFonts w:cs="Simplified Arabic" w:hint="cs"/>
          <w:sz w:val="22"/>
          <w:szCs w:val="22"/>
          <w:rtl/>
          <w:lang w:val="fr-FR"/>
        </w:rPr>
        <w:t>، أن مفهوم التخلف يحمل ثلاثة معان:</w:t>
      </w:r>
    </w:p>
    <w:p w:rsidR="00C06980" w:rsidRPr="00307CFE" w:rsidRDefault="00C06980" w:rsidP="00C06980">
      <w:pPr>
        <w:pStyle w:val="Notedebasdepage"/>
        <w:spacing w:line="276" w:lineRule="auto"/>
        <w:jc w:val="lowKashida"/>
        <w:rPr>
          <w:rFonts w:cs="Simplified Arabic" w:hint="cs"/>
          <w:sz w:val="22"/>
          <w:szCs w:val="22"/>
          <w:rtl/>
          <w:lang w:val="fr-FR"/>
        </w:rPr>
      </w:pPr>
      <w:r w:rsidRPr="00307CFE">
        <w:rPr>
          <w:rFonts w:cs="Simplified Arabic" w:hint="cs"/>
          <w:sz w:val="22"/>
          <w:szCs w:val="22"/>
          <w:rtl/>
          <w:lang w:val="fr-FR"/>
        </w:rPr>
        <w:t>فالمعنى الأول: يدل على قلة الاستفادة من القدرة الإنتاجية التي يتيحها استخدام الطرق الفنية والتكنولوجية الحديثة، بسبب المقاومة الشديدة التي تبديها المؤسسات الاجتماعية في وجه مثل هذا الاستخدام.</w:t>
      </w:r>
    </w:p>
    <w:p w:rsidR="00C06980" w:rsidRPr="00307CFE" w:rsidRDefault="00C06980" w:rsidP="00C06980">
      <w:pPr>
        <w:pStyle w:val="Notedebasdepage"/>
        <w:spacing w:line="276" w:lineRule="auto"/>
        <w:jc w:val="lowKashida"/>
        <w:rPr>
          <w:rFonts w:cs="Simplified Arabic" w:hint="cs"/>
          <w:sz w:val="22"/>
          <w:szCs w:val="22"/>
          <w:rtl/>
          <w:lang w:val="fr-FR"/>
        </w:rPr>
      </w:pPr>
      <w:r w:rsidRPr="00307CFE">
        <w:rPr>
          <w:rFonts w:cs="Simplified Arabic" w:hint="cs"/>
          <w:sz w:val="22"/>
          <w:szCs w:val="22"/>
          <w:rtl/>
          <w:lang w:val="fr-FR"/>
        </w:rPr>
        <w:t>والمعنى الثاني: يفيد بأن التخلف يحمل معنى ضعف الأداء الاقتصادي في الدولة المتخلفة بأكثر الدول تقدما في فترة معينة.</w:t>
      </w:r>
    </w:p>
    <w:p w:rsidR="00C06980" w:rsidRPr="00307CFE" w:rsidRDefault="00C06980" w:rsidP="00C06980">
      <w:pPr>
        <w:pStyle w:val="Notedebasdepage"/>
        <w:spacing w:line="276" w:lineRule="auto"/>
        <w:jc w:val="lowKashida"/>
        <w:rPr>
          <w:rFonts w:cs="Simplified Arabic"/>
          <w:sz w:val="22"/>
          <w:szCs w:val="22"/>
          <w:lang w:val="fr-FR"/>
        </w:rPr>
      </w:pPr>
      <w:r w:rsidRPr="00307CFE">
        <w:rPr>
          <w:rFonts w:cs="Simplified Arabic" w:hint="cs"/>
          <w:sz w:val="22"/>
          <w:szCs w:val="22"/>
          <w:rtl/>
          <w:lang w:val="fr-FR"/>
        </w:rPr>
        <w:t>أما المعنى الثالث: للتخلف فهو حالة الفقر التي يعيشها البلد المتخلف والمتمثلة بعدم قدرته على ضمان الحد الأدنى من الرفاهية المادية لمعظم السكان. ر للمزيد من المعلوما</w:t>
      </w:r>
      <w:r w:rsidRPr="00307CFE">
        <w:rPr>
          <w:rFonts w:cs="Simplified Arabic" w:hint="eastAsia"/>
          <w:sz w:val="22"/>
          <w:szCs w:val="22"/>
          <w:rtl/>
          <w:lang w:val="fr-FR"/>
        </w:rPr>
        <w:t>ت</w:t>
      </w:r>
      <w:r w:rsidRPr="00307CFE">
        <w:rPr>
          <w:rFonts w:cs="Simplified Arabic" w:hint="cs"/>
          <w:sz w:val="22"/>
          <w:szCs w:val="22"/>
          <w:rtl/>
          <w:lang w:val="fr-FR"/>
        </w:rPr>
        <w:t xml:space="preserve"> يرجى الاطلاع على: كرم انطونيوس. اقتصاديات التخلف والتنمية. (مصر: منشورات مركز الإنماء العربي، 1980) ص ص. 15-16.</w:t>
      </w:r>
    </w:p>
  </w:footnote>
  <w:footnote w:id="24">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سعد حسين فتح الله، </w:t>
      </w:r>
      <w:r w:rsidRPr="00F94A1E">
        <w:rPr>
          <w:rFonts w:ascii="Simplified Arabic" w:hAnsi="Simplified Arabic" w:cs="Simplified Arabic"/>
          <w:b/>
          <w:bCs/>
          <w:sz w:val="22"/>
          <w:szCs w:val="22"/>
          <w:u w:val="single"/>
          <w:rtl/>
        </w:rPr>
        <w:t>التنمية المستقلة المتطلبات والاستراتيجيات والنتائج: دراسة مقارنة في أقطار مختلفة</w:t>
      </w:r>
      <w:r w:rsidRPr="00307CFE">
        <w:rPr>
          <w:rFonts w:ascii="Simplified Arabic" w:hAnsi="Simplified Arabic" w:cs="Simplified Arabic"/>
          <w:b/>
          <w:bCs/>
          <w:sz w:val="22"/>
          <w:szCs w:val="22"/>
          <w:rtl/>
        </w:rPr>
        <w:t>،</w:t>
      </w:r>
      <w:r w:rsidRPr="00307CFE">
        <w:rPr>
          <w:rFonts w:ascii="Simplified Arabic" w:hAnsi="Simplified Arabic" w:cs="Simplified Arabic"/>
          <w:sz w:val="22"/>
          <w:szCs w:val="22"/>
          <w:rtl/>
        </w:rPr>
        <w:t xml:space="preserve"> ط2،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بيروت: مركز دراسات الوحدة العربية،1999</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38.  </w:t>
      </w:r>
      <w:r w:rsidRPr="00307CFE">
        <w:rPr>
          <w:rFonts w:ascii="Simplified Arabic" w:hAnsi="Simplified Arabic" w:cs="Simplified Arabic"/>
          <w:sz w:val="22"/>
          <w:szCs w:val="22"/>
        </w:rPr>
        <w:t xml:space="preserve"> </w:t>
      </w:r>
    </w:p>
  </w:footnote>
  <w:footnote w:id="25">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عبد الهادي عبد القادر سويفي، </w:t>
      </w:r>
      <w:r w:rsidRPr="00307CFE">
        <w:rPr>
          <w:rFonts w:ascii="Simplified Arabic" w:hAnsi="Simplified Arabic" w:cs="Simplified Arabic"/>
          <w:b/>
          <w:bCs/>
          <w:sz w:val="22"/>
          <w:szCs w:val="22"/>
          <w:u w:val="single"/>
          <w:rtl/>
        </w:rPr>
        <w:t>مرجع سبق ذكره،</w:t>
      </w:r>
      <w:r w:rsidRPr="00307CFE">
        <w:rPr>
          <w:rFonts w:ascii="Simplified Arabic" w:hAnsi="Simplified Arabic" w:cs="Simplified Arabic"/>
          <w:sz w:val="22"/>
          <w:szCs w:val="22"/>
          <w:rtl/>
        </w:rPr>
        <w:t xml:space="preserve">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29. للمزيد من المعلومات حول التنمية المستقلة في دول العالم الثالث راجع: عصام الخفاجي</w:t>
      </w:r>
      <w:r w:rsidRPr="00307CFE">
        <w:rPr>
          <w:rFonts w:ascii="Simplified Arabic" w:hAnsi="Simplified Arabic" w:cs="Simplified Arabic" w:hint="cs"/>
          <w:sz w:val="22"/>
          <w:szCs w:val="22"/>
          <w:rtl/>
        </w:rPr>
        <w:t>، مترجما</w:t>
      </w:r>
      <w:r w:rsidRPr="00307CFE">
        <w:rPr>
          <w:rFonts w:ascii="Simplified Arabic" w:hAnsi="Simplified Arabic" w:cs="Simplified Arabic"/>
          <w:sz w:val="22"/>
          <w:szCs w:val="22"/>
          <w:rtl/>
        </w:rPr>
        <w:t xml:space="preserve">، </w:t>
      </w:r>
      <w:r w:rsidRPr="00307CFE">
        <w:rPr>
          <w:rFonts w:ascii="Simplified Arabic" w:hAnsi="Simplified Arabic" w:cs="Simplified Arabic"/>
          <w:b/>
          <w:bCs/>
          <w:sz w:val="22"/>
          <w:szCs w:val="22"/>
          <w:u w:val="single"/>
          <w:rtl/>
        </w:rPr>
        <w:t>الامبريالية والتصنيع في العالم الثالث</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عصام الخفاجي،</w:t>
      </w:r>
      <w:r w:rsidRPr="00307CFE">
        <w:rPr>
          <w:rFonts w:ascii="Simplified Arabic" w:hAnsi="Simplified Arabic" w:cs="Simplified Arabic" w:hint="cs"/>
          <w:sz w:val="22"/>
          <w:szCs w:val="22"/>
          <w:rtl/>
        </w:rPr>
        <w:t xml:space="preserve"> مترجما</w:t>
      </w:r>
      <w:r w:rsidRPr="00307CFE">
        <w:rPr>
          <w:rFonts w:ascii="Simplified Arabic" w:hAnsi="Simplified Arabic" w:cs="Simplified Arabic"/>
          <w:sz w:val="22"/>
          <w:szCs w:val="22"/>
          <w:rtl/>
        </w:rPr>
        <w:t xml:space="preserve">، </w:t>
      </w:r>
      <w:r w:rsidRPr="00307CFE">
        <w:rPr>
          <w:rFonts w:ascii="Simplified Arabic" w:hAnsi="Simplified Arabic" w:cs="Simplified Arabic"/>
          <w:b/>
          <w:bCs/>
          <w:sz w:val="22"/>
          <w:szCs w:val="22"/>
          <w:u w:val="single"/>
          <w:rtl/>
        </w:rPr>
        <w:t>الامبريالية ونمو الرأسمالية الهندية</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عصام الخفاجي</w:t>
      </w:r>
      <w:r w:rsidRPr="00307CFE">
        <w:rPr>
          <w:rFonts w:ascii="Simplified Arabic" w:hAnsi="Simplified Arabic" w:cs="Simplified Arabic" w:hint="cs"/>
          <w:sz w:val="22"/>
          <w:szCs w:val="22"/>
          <w:rtl/>
        </w:rPr>
        <w:t>، مترجما</w:t>
      </w:r>
      <w:r w:rsidRPr="00307CFE">
        <w:rPr>
          <w:rFonts w:ascii="Simplified Arabic" w:hAnsi="Simplified Arabic" w:cs="Simplified Arabic"/>
          <w:sz w:val="22"/>
          <w:szCs w:val="22"/>
          <w:rtl/>
        </w:rPr>
        <w:t xml:space="preserve">، </w:t>
      </w:r>
      <w:r w:rsidRPr="00307CFE">
        <w:rPr>
          <w:rFonts w:ascii="Simplified Arabic" w:hAnsi="Simplified Arabic" w:cs="Simplified Arabic"/>
          <w:b/>
          <w:bCs/>
          <w:sz w:val="22"/>
          <w:szCs w:val="22"/>
          <w:u w:val="single"/>
          <w:rtl/>
        </w:rPr>
        <w:t>تطور التخلف. في الامبريالية وقضايا التطور في البلدان المتخلفة</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بيروت: دار ابن خلدون، 1974</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w:t>
      </w:r>
    </w:p>
  </w:footnote>
  <w:footnote w:id="26">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)-إبراهيم العيسوى، </w:t>
      </w:r>
      <w:r w:rsidRPr="00307CFE">
        <w:rPr>
          <w:rFonts w:ascii="Simplified Arabic" w:hAnsi="Simplified Arabic" w:cs="Simplified Arabic"/>
          <w:b/>
          <w:bCs/>
          <w:sz w:val="22"/>
          <w:szCs w:val="22"/>
          <w:rtl/>
        </w:rPr>
        <w:t>نموذج التنمية المستقلة، البديل لتوافق واشنطن وإمكانية تطبيقه في زمن العولمة،</w:t>
      </w:r>
      <w:r w:rsidRPr="00307CFE">
        <w:rPr>
          <w:rFonts w:ascii="Simplified Arabic" w:hAnsi="Simplified Arabic" w:cs="Simplified Arabic" w:hint="cs"/>
          <w:b/>
          <w:bCs/>
          <w:sz w:val="22"/>
          <w:szCs w:val="22"/>
          <w:rtl/>
        </w:rPr>
        <w:t xml:space="preserve"> </w:t>
      </w:r>
      <w:r w:rsidRPr="00307CFE">
        <w:rPr>
          <w:rFonts w:ascii="Simplified Arabic" w:hAnsi="Simplified Arabic" w:cs="Simplified Arabic" w:hint="cs"/>
          <w:sz w:val="22"/>
          <w:szCs w:val="22"/>
          <w:rtl/>
        </w:rPr>
        <w:t xml:space="preserve">( </w:t>
      </w:r>
      <w:r w:rsidRPr="00307CFE">
        <w:rPr>
          <w:rFonts w:ascii="Simplified Arabic" w:hAnsi="Simplified Arabic" w:cs="Simplified Arabic"/>
          <w:sz w:val="22"/>
          <w:szCs w:val="22"/>
          <w:rtl/>
        </w:rPr>
        <w:t>ورقة</w:t>
      </w:r>
      <w:r w:rsidRPr="00307CFE">
        <w:rPr>
          <w:rFonts w:ascii="Simplified Arabic" w:hAnsi="Simplified Arabic" w:cs="Simplified Arabic" w:hint="cs"/>
          <w:sz w:val="22"/>
          <w:szCs w:val="22"/>
          <w:rtl/>
        </w:rPr>
        <w:t xml:space="preserve"> بحث</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قدمت</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في</w:t>
      </w:r>
      <w:r w:rsidRPr="00307CFE">
        <w:rPr>
          <w:rFonts w:ascii="Simplified Arabic" w:hAnsi="Simplified Arabic" w:cs="Simplified Arabic"/>
          <w:sz w:val="22"/>
          <w:szCs w:val="22"/>
          <w:rtl/>
        </w:rPr>
        <w:t xml:space="preserve"> المؤتمر الدولي حول:" مقاربات جديدة لصياغة السياسات التنموية"، المعهد العربي للتخطيط، بيروت 20-21 مارس2006</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36.</w:t>
      </w:r>
    </w:p>
  </w:footnote>
  <w:footnote w:id="27">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عبد الله عبد الكريم سالم</w:t>
      </w:r>
      <w:r w:rsidRPr="00307CFE">
        <w:rPr>
          <w:rFonts w:ascii="Simplified Arabic" w:hAnsi="Simplified Arabic" w:cs="Simplified Arabic"/>
          <w:b/>
          <w:bCs/>
          <w:sz w:val="22"/>
          <w:szCs w:val="22"/>
          <w:rtl/>
        </w:rPr>
        <w:t>، رؤية أكاديمية لمفهوم التنمية المستقلة، وإمكانية تحقيقها في العالم العربي في ظل العولمة</w:t>
      </w:r>
      <w:r>
        <w:rPr>
          <w:rFonts w:ascii="Simplified Arabic" w:hAnsi="Simplified Arabic" w:cs="Simplified Arabic" w:hint="cs"/>
          <w:b/>
          <w:bCs/>
          <w:sz w:val="22"/>
          <w:szCs w:val="22"/>
          <w:rtl/>
        </w:rPr>
        <w:t xml:space="preserve">           </w:t>
      </w:r>
      <w:r w:rsidRPr="00307CFE">
        <w:rPr>
          <w:rFonts w:ascii="Simplified Arabic" w:hAnsi="Simplified Arabic" w:cs="Simplified Arabic" w:hint="cs"/>
          <w:b/>
          <w:bCs/>
          <w:sz w:val="22"/>
          <w:szCs w:val="22"/>
          <w:rtl/>
        </w:rPr>
        <w:t>(</w:t>
      </w:r>
      <w:r>
        <w:rPr>
          <w:rFonts w:ascii="Simplified Arabic" w:hAnsi="Simplified Arabic" w:cs="Simplified Arabic" w:hint="cs"/>
          <w:b/>
          <w:bCs/>
          <w:sz w:val="22"/>
          <w:szCs w:val="22"/>
          <w:rtl/>
        </w:rPr>
        <w:t xml:space="preserve"> </w:t>
      </w:r>
      <w:r w:rsidRPr="00307CFE">
        <w:rPr>
          <w:rFonts w:ascii="Simplified Arabic" w:hAnsi="Simplified Arabic" w:cs="Simplified Arabic"/>
          <w:sz w:val="22"/>
          <w:szCs w:val="22"/>
          <w:rtl/>
        </w:rPr>
        <w:t xml:space="preserve">ورقة بحث </w:t>
      </w:r>
      <w:r w:rsidRPr="00307CFE">
        <w:rPr>
          <w:rFonts w:ascii="Simplified Arabic" w:hAnsi="Simplified Arabic" w:cs="Simplified Arabic" w:hint="cs"/>
          <w:sz w:val="22"/>
          <w:szCs w:val="22"/>
          <w:rtl/>
        </w:rPr>
        <w:t>قدمت في</w:t>
      </w:r>
      <w:r w:rsidRPr="00307CFE">
        <w:rPr>
          <w:rFonts w:ascii="Simplified Arabic" w:hAnsi="Simplified Arabic" w:cs="Simplified Arabic"/>
          <w:sz w:val="22"/>
          <w:szCs w:val="22"/>
          <w:rtl/>
        </w:rPr>
        <w:t xml:space="preserve"> المؤتمر الدولي</w:t>
      </w:r>
      <w:r w:rsidRPr="00307CFE">
        <w:rPr>
          <w:rFonts w:ascii="Simplified Arabic" w:hAnsi="Simplified Arabic" w:cs="Simplified Arabic" w:hint="cs"/>
          <w:sz w:val="22"/>
          <w:szCs w:val="22"/>
          <w:rtl/>
        </w:rPr>
        <w:t xml:space="preserve"> حول:</w:t>
      </w:r>
      <w:r w:rsidRPr="00307CFE">
        <w:rPr>
          <w:rFonts w:ascii="Simplified Arabic" w:hAnsi="Simplified Arabic" w:cs="Simplified Arabic"/>
          <w:sz w:val="22"/>
          <w:szCs w:val="22"/>
          <w:rtl/>
        </w:rPr>
        <w:t xml:space="preserve"> " المؤتمر العربي الخامس في الإدارة: الإبداع والتجديد"، المنظمة العربية للتنمية الإدارية جمهورية مصر العربية 24-29 نوفمبر 2004</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w:t>
      </w:r>
      <w:r w:rsidRPr="00307CFE">
        <w:rPr>
          <w:rFonts w:ascii="Simplified Arabic" w:hAnsi="Simplified Arabic" w:cs="Simplified Arabic" w:hint="cs"/>
          <w:sz w:val="22"/>
          <w:szCs w:val="22"/>
          <w:rtl/>
        </w:rPr>
        <w:t xml:space="preserve"> </w:t>
      </w:r>
      <w:r w:rsidRPr="00307CFE">
        <w:rPr>
          <w:rFonts w:ascii="Simplified Arabic" w:hAnsi="Simplified Arabic" w:cs="Simplified Arabic"/>
          <w:sz w:val="22"/>
          <w:szCs w:val="22"/>
          <w:rtl/>
        </w:rPr>
        <w:t>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10.</w:t>
      </w:r>
    </w:p>
  </w:footnote>
  <w:footnote w:id="28">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سعد حسين فتح الله، </w:t>
      </w:r>
      <w:r w:rsidRPr="00307CFE">
        <w:rPr>
          <w:rFonts w:ascii="Simplified Arabic" w:hAnsi="Simplified Arabic" w:cs="Simplified Arabic" w:hint="cs"/>
          <w:b/>
          <w:bCs/>
          <w:sz w:val="22"/>
          <w:szCs w:val="22"/>
          <w:u w:val="single"/>
          <w:rtl/>
        </w:rPr>
        <w:t>ال</w:t>
      </w:r>
      <w:r w:rsidRPr="00307CFE">
        <w:rPr>
          <w:rFonts w:ascii="Simplified Arabic" w:hAnsi="Simplified Arabic" w:cs="Simplified Arabic"/>
          <w:b/>
          <w:bCs/>
          <w:sz w:val="22"/>
          <w:szCs w:val="22"/>
          <w:u w:val="single"/>
          <w:rtl/>
        </w:rPr>
        <w:t xml:space="preserve">مرجع </w:t>
      </w:r>
      <w:r w:rsidRPr="00307CFE">
        <w:rPr>
          <w:rFonts w:ascii="Simplified Arabic" w:hAnsi="Simplified Arabic" w:cs="Simplified Arabic" w:hint="cs"/>
          <w:b/>
          <w:bCs/>
          <w:sz w:val="22"/>
          <w:szCs w:val="22"/>
          <w:u w:val="single"/>
          <w:rtl/>
        </w:rPr>
        <w:t>ال</w:t>
      </w:r>
      <w:r w:rsidRPr="00307CFE">
        <w:rPr>
          <w:rFonts w:ascii="Simplified Arabic" w:hAnsi="Simplified Arabic" w:cs="Simplified Arabic"/>
          <w:b/>
          <w:bCs/>
          <w:sz w:val="22"/>
          <w:szCs w:val="22"/>
          <w:u w:val="single"/>
          <w:rtl/>
        </w:rPr>
        <w:t>س</w:t>
      </w:r>
      <w:r w:rsidRPr="00307CFE">
        <w:rPr>
          <w:rFonts w:ascii="Simplified Arabic" w:hAnsi="Simplified Arabic" w:cs="Simplified Arabic" w:hint="cs"/>
          <w:b/>
          <w:bCs/>
          <w:sz w:val="22"/>
          <w:szCs w:val="22"/>
          <w:u w:val="single"/>
          <w:rtl/>
        </w:rPr>
        <w:t>ا</w:t>
      </w:r>
      <w:r w:rsidRPr="00307CFE">
        <w:rPr>
          <w:rFonts w:ascii="Simplified Arabic" w:hAnsi="Simplified Arabic" w:cs="Simplified Arabic"/>
          <w:b/>
          <w:bCs/>
          <w:sz w:val="22"/>
          <w:szCs w:val="22"/>
          <w:u w:val="single"/>
          <w:rtl/>
        </w:rPr>
        <w:t>بق</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48.</w:t>
      </w:r>
      <w:r w:rsidRPr="00307CFE">
        <w:rPr>
          <w:rFonts w:ascii="Simplified Arabic" w:hAnsi="Simplified Arabic" w:cs="Simplified Arabic"/>
          <w:sz w:val="22"/>
          <w:szCs w:val="22"/>
        </w:rPr>
        <w:t xml:space="preserve"> </w:t>
      </w:r>
    </w:p>
  </w:footnote>
  <w:footnote w:id="29">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عبد الهادي عبد القادر سويفي، </w:t>
      </w:r>
      <w:r w:rsidRPr="00307CFE">
        <w:rPr>
          <w:rFonts w:ascii="Simplified Arabic" w:hAnsi="Simplified Arabic" w:cs="Simplified Arabic" w:hint="cs"/>
          <w:b/>
          <w:bCs/>
          <w:sz w:val="22"/>
          <w:szCs w:val="22"/>
          <w:u w:val="single"/>
          <w:rtl/>
        </w:rPr>
        <w:t>ال</w:t>
      </w:r>
      <w:r w:rsidRPr="00307CFE">
        <w:rPr>
          <w:rFonts w:ascii="Simplified Arabic" w:hAnsi="Simplified Arabic" w:cs="Simplified Arabic"/>
          <w:b/>
          <w:bCs/>
          <w:sz w:val="22"/>
          <w:szCs w:val="22"/>
          <w:u w:val="single"/>
          <w:rtl/>
        </w:rPr>
        <w:t xml:space="preserve">مرجع </w:t>
      </w:r>
      <w:r w:rsidRPr="00307CFE">
        <w:rPr>
          <w:rFonts w:ascii="Simplified Arabic" w:hAnsi="Simplified Arabic" w:cs="Simplified Arabic" w:hint="cs"/>
          <w:b/>
          <w:bCs/>
          <w:sz w:val="22"/>
          <w:szCs w:val="22"/>
          <w:u w:val="single"/>
          <w:rtl/>
        </w:rPr>
        <w:t>ال</w:t>
      </w:r>
      <w:r w:rsidRPr="00307CFE">
        <w:rPr>
          <w:rFonts w:ascii="Simplified Arabic" w:hAnsi="Simplified Arabic" w:cs="Simplified Arabic"/>
          <w:b/>
          <w:bCs/>
          <w:sz w:val="22"/>
          <w:szCs w:val="22"/>
          <w:u w:val="single"/>
          <w:rtl/>
        </w:rPr>
        <w:t>س</w:t>
      </w:r>
      <w:r w:rsidRPr="00307CFE">
        <w:rPr>
          <w:rFonts w:ascii="Simplified Arabic" w:hAnsi="Simplified Arabic" w:cs="Simplified Arabic" w:hint="cs"/>
          <w:b/>
          <w:bCs/>
          <w:sz w:val="22"/>
          <w:szCs w:val="22"/>
          <w:u w:val="single"/>
          <w:rtl/>
        </w:rPr>
        <w:t>ا</w:t>
      </w:r>
      <w:r w:rsidRPr="00307CFE">
        <w:rPr>
          <w:rFonts w:ascii="Simplified Arabic" w:hAnsi="Simplified Arabic" w:cs="Simplified Arabic"/>
          <w:b/>
          <w:bCs/>
          <w:sz w:val="22"/>
          <w:szCs w:val="22"/>
          <w:u w:val="single"/>
          <w:rtl/>
        </w:rPr>
        <w:t>بق</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83.</w:t>
      </w:r>
      <w:r w:rsidRPr="00307CFE">
        <w:rPr>
          <w:rFonts w:ascii="Simplified Arabic" w:hAnsi="Simplified Arabic" w:cs="Simplified Arabic"/>
          <w:sz w:val="22"/>
          <w:szCs w:val="22"/>
        </w:rPr>
        <w:t xml:space="preserve"> </w:t>
      </w:r>
    </w:p>
  </w:footnote>
  <w:footnote w:id="30">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Fonts w:ascii="Simplified Arabic" w:hAnsi="Simplified Arabic" w:cs="Simplified Arabic"/>
          <w:sz w:val="22"/>
          <w:szCs w:val="22"/>
        </w:rPr>
        <w:footnoteRef/>
      </w:r>
      <w:r w:rsidRPr="00307CFE">
        <w:rPr>
          <w:rFonts w:ascii="Simplified Arabic" w:hAnsi="Simplified Arabic" w:cs="Simplified Arabic"/>
          <w:sz w:val="22"/>
          <w:szCs w:val="22"/>
          <w:rtl/>
        </w:rPr>
        <w:t xml:space="preserve">)- إبراهيم العيسوي، </w:t>
      </w:r>
      <w:r w:rsidRPr="00307CFE">
        <w:rPr>
          <w:rFonts w:ascii="Simplified Arabic" w:hAnsi="Simplified Arabic" w:cs="Simplified Arabic"/>
          <w:b/>
          <w:bCs/>
          <w:sz w:val="22"/>
          <w:szCs w:val="22"/>
          <w:u w:val="single"/>
          <w:rtl/>
        </w:rPr>
        <w:t xml:space="preserve">المرجع </w:t>
      </w:r>
      <w:r w:rsidRPr="00307CFE">
        <w:rPr>
          <w:rFonts w:ascii="Simplified Arabic" w:hAnsi="Simplified Arabic" w:cs="Simplified Arabic" w:hint="cs"/>
          <w:b/>
          <w:bCs/>
          <w:sz w:val="22"/>
          <w:szCs w:val="22"/>
          <w:u w:val="single"/>
          <w:rtl/>
        </w:rPr>
        <w:t>ال</w:t>
      </w:r>
      <w:r w:rsidRPr="00307CFE">
        <w:rPr>
          <w:rFonts w:ascii="Simplified Arabic" w:hAnsi="Simplified Arabic" w:cs="Simplified Arabic"/>
          <w:b/>
          <w:bCs/>
          <w:sz w:val="22"/>
          <w:szCs w:val="22"/>
          <w:u w:val="single"/>
          <w:rtl/>
        </w:rPr>
        <w:t>سابق</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85.</w:t>
      </w:r>
      <w:r w:rsidRPr="00307CFE">
        <w:rPr>
          <w:rFonts w:ascii="Simplified Arabic" w:hAnsi="Simplified Arabic" w:cs="Simplified Arabic"/>
          <w:sz w:val="22"/>
          <w:szCs w:val="22"/>
        </w:rPr>
        <w:t xml:space="preserve"> </w:t>
      </w:r>
    </w:p>
  </w:footnote>
  <w:footnote w:id="31">
    <w:p w:rsidR="00C06980" w:rsidRPr="00307CFE" w:rsidRDefault="00C06980" w:rsidP="00C06980">
      <w:pPr>
        <w:pStyle w:val="Notedebasdepage"/>
        <w:spacing w:before="60" w:line="276" w:lineRule="auto"/>
        <w:jc w:val="lowKashida"/>
        <w:rPr>
          <w:rFonts w:ascii="Simplified Arabic" w:hAnsi="Simplified Arabic" w:cs="Simplified Arabic"/>
          <w:sz w:val="22"/>
          <w:szCs w:val="22"/>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مدحت القريشي، </w:t>
      </w:r>
      <w:r w:rsidRPr="00307CFE">
        <w:rPr>
          <w:rFonts w:ascii="Simplified Arabic" w:hAnsi="Simplified Arabic" w:cs="Simplified Arabic"/>
          <w:b/>
          <w:bCs/>
          <w:sz w:val="22"/>
          <w:szCs w:val="22"/>
          <w:u w:val="single"/>
          <w:rtl/>
        </w:rPr>
        <w:t>التنمية الاقتصادية : نظريات وسياسات وموضوعات</w:t>
      </w:r>
      <w:r w:rsidRPr="00307CFE">
        <w:rPr>
          <w:rFonts w:ascii="Simplified Arabic" w:hAnsi="Simplified Arabic" w:cs="Simplified Arabic"/>
          <w:sz w:val="22"/>
          <w:szCs w:val="22"/>
          <w:rtl/>
        </w:rPr>
        <w:t>، (</w:t>
      </w:r>
      <w:r w:rsidRPr="00307CFE">
        <w:rPr>
          <w:rFonts w:ascii="Simplified Arabic" w:hAnsi="Simplified Arabic" w:cs="Simplified Arabic" w:hint="cs"/>
          <w:sz w:val="22"/>
          <w:szCs w:val="22"/>
          <w:rtl/>
        </w:rPr>
        <w:t>الأردن</w:t>
      </w:r>
      <w:r w:rsidRPr="00307CFE">
        <w:rPr>
          <w:rFonts w:ascii="Simplified Arabic" w:hAnsi="Simplified Arabic" w:cs="Simplified Arabic"/>
          <w:sz w:val="22"/>
          <w:szCs w:val="22"/>
          <w:rtl/>
        </w:rPr>
        <w:t>: دار وائل للنشر، 2007)،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62.  </w:t>
      </w:r>
    </w:p>
  </w:footnote>
  <w:footnote w:id="32">
    <w:p w:rsidR="00C06980" w:rsidRPr="00307CFE" w:rsidRDefault="00C06980" w:rsidP="00C06980">
      <w:pPr>
        <w:pStyle w:val="Notedebasdepage"/>
        <w:spacing w:before="60" w:line="276" w:lineRule="auto"/>
        <w:rPr>
          <w:rFonts w:ascii="Simplified Arabic" w:hAnsi="Simplified Arabic" w:cs="Simplified Arabic"/>
          <w:sz w:val="22"/>
          <w:szCs w:val="22"/>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hint="cs"/>
          <w:b/>
          <w:bCs/>
          <w:sz w:val="22"/>
          <w:szCs w:val="22"/>
          <w:rtl/>
        </w:rPr>
        <w:t>ا</w:t>
      </w:r>
      <w:r w:rsidRPr="00307CFE">
        <w:rPr>
          <w:rFonts w:ascii="Simplified Arabic" w:hAnsi="Simplified Arabic" w:cs="Simplified Arabic" w:hint="cs"/>
          <w:b/>
          <w:bCs/>
          <w:sz w:val="22"/>
          <w:szCs w:val="22"/>
          <w:u w:val="single"/>
          <w:rtl/>
        </w:rPr>
        <w:t>لمرجع</w:t>
      </w:r>
      <w:r w:rsidRPr="00307CFE">
        <w:rPr>
          <w:rFonts w:ascii="Simplified Arabic" w:hAnsi="Simplified Arabic" w:cs="Simplified Arabic"/>
          <w:b/>
          <w:bCs/>
          <w:sz w:val="22"/>
          <w:szCs w:val="22"/>
          <w:u w:val="single"/>
          <w:rtl/>
        </w:rPr>
        <w:t xml:space="preserve"> نفسه</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63. </w:t>
      </w:r>
    </w:p>
  </w:footnote>
  <w:footnote w:id="33">
    <w:p w:rsidR="00C06980" w:rsidRPr="00307CFE" w:rsidRDefault="00C06980" w:rsidP="00C06980">
      <w:pPr>
        <w:pStyle w:val="Notedebasdepage"/>
        <w:bidi w:val="0"/>
        <w:spacing w:before="60" w:line="276" w:lineRule="auto"/>
        <w:rPr>
          <w:rFonts w:hint="cs"/>
          <w:sz w:val="22"/>
          <w:szCs w:val="22"/>
          <w:lang w:val="fr-FR"/>
        </w:rPr>
      </w:pPr>
      <w:r w:rsidRPr="00307CFE">
        <w:rPr>
          <w:sz w:val="22"/>
          <w:szCs w:val="22"/>
        </w:rPr>
        <w:t>(</w:t>
      </w:r>
      <w:r w:rsidRPr="00307CFE">
        <w:rPr>
          <w:rStyle w:val="Appelnotedebasdep"/>
          <w:sz w:val="22"/>
          <w:szCs w:val="22"/>
        </w:rPr>
        <w:footnoteRef/>
      </w:r>
      <w:r w:rsidRPr="00307CFE">
        <w:rPr>
          <w:sz w:val="22"/>
          <w:szCs w:val="22"/>
        </w:rPr>
        <w:t xml:space="preserve">)-M.Todaro, </w:t>
      </w:r>
      <w:r w:rsidRPr="00307CFE">
        <w:rPr>
          <w:b/>
          <w:bCs/>
          <w:sz w:val="22"/>
          <w:szCs w:val="22"/>
          <w:u w:val="single"/>
        </w:rPr>
        <w:t>Economic Development</w:t>
      </w:r>
      <w:r w:rsidRPr="00307CFE">
        <w:rPr>
          <w:sz w:val="22"/>
          <w:szCs w:val="22"/>
        </w:rPr>
        <w:t>, (Wesley: Addison,</w:t>
      </w:r>
      <w:r w:rsidRPr="00307CFE">
        <w:rPr>
          <w:rFonts w:hint="cs"/>
          <w:sz w:val="22"/>
          <w:szCs w:val="22"/>
          <w:rtl/>
        </w:rPr>
        <w:t xml:space="preserve"> </w:t>
      </w:r>
      <w:r w:rsidRPr="00307CFE">
        <w:rPr>
          <w:sz w:val="22"/>
          <w:szCs w:val="22"/>
        </w:rPr>
        <w:t>2000),</w:t>
      </w:r>
      <w:r w:rsidRPr="00307CFE">
        <w:rPr>
          <w:rFonts w:hint="cs"/>
          <w:sz w:val="22"/>
          <w:szCs w:val="22"/>
          <w:rtl/>
        </w:rPr>
        <w:t xml:space="preserve"> </w:t>
      </w:r>
      <w:r w:rsidRPr="00307CFE">
        <w:rPr>
          <w:sz w:val="22"/>
          <w:szCs w:val="22"/>
        </w:rPr>
        <w:t>PP</w:t>
      </w:r>
      <w:r w:rsidRPr="00307CFE">
        <w:rPr>
          <w:rFonts w:hint="cs"/>
          <w:sz w:val="22"/>
          <w:szCs w:val="22"/>
          <w:rtl/>
        </w:rPr>
        <w:t>.</w:t>
      </w:r>
      <w:r w:rsidRPr="00307CFE">
        <w:rPr>
          <w:sz w:val="22"/>
          <w:szCs w:val="22"/>
        </w:rPr>
        <w:t>89-90.</w:t>
      </w:r>
    </w:p>
  </w:footnote>
  <w:footnote w:id="34">
    <w:p w:rsidR="00C06980" w:rsidRPr="00307CFE" w:rsidRDefault="00C06980" w:rsidP="00C06980">
      <w:pPr>
        <w:pStyle w:val="Notedebasdepage"/>
        <w:spacing w:before="60" w:line="276" w:lineRule="auto"/>
        <w:rPr>
          <w:rFonts w:ascii="Simplified Arabic" w:hAnsi="Simplified Arabic" w:cs="Simplified Arabic"/>
          <w:sz w:val="22"/>
          <w:szCs w:val="22"/>
          <w:lang w:val="fr-FR"/>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)-عادل أحمد حشيش</w:t>
      </w:r>
      <w:r w:rsidRPr="00307CFE">
        <w:rPr>
          <w:rFonts w:ascii="Simplified Arabic" w:hAnsi="Simplified Arabic" w:cs="Simplified Arabic" w:hint="cs"/>
          <w:sz w:val="22"/>
          <w:szCs w:val="22"/>
          <w:rtl/>
        </w:rPr>
        <w:t xml:space="preserve">، </w:t>
      </w:r>
      <w:r w:rsidRPr="00307CFE">
        <w:rPr>
          <w:rFonts w:ascii="Simplified Arabic" w:hAnsi="Simplified Arabic" w:cs="Simplified Arabic"/>
          <w:b/>
          <w:bCs/>
          <w:sz w:val="22"/>
          <w:szCs w:val="22"/>
          <w:u w:val="single"/>
          <w:rtl/>
        </w:rPr>
        <w:t>تاريخ الفكر الاقتصادي</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بيروت</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دار النهضة العربية</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1974</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 xml:space="preserve"> ص.</w:t>
      </w:r>
      <w:r w:rsidRPr="00307CFE">
        <w:rPr>
          <w:rFonts w:ascii="Simplified Arabic" w:hAnsi="Simplified Arabic" w:cs="Simplified Arabic"/>
          <w:sz w:val="22"/>
          <w:szCs w:val="22"/>
          <w:rtl/>
        </w:rPr>
        <w:t xml:space="preserve">583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592.</w:t>
      </w:r>
    </w:p>
  </w:footnote>
  <w:footnote w:id="35">
    <w:p w:rsidR="00C06980" w:rsidRPr="00307CFE" w:rsidRDefault="00C06980" w:rsidP="00C06980">
      <w:pPr>
        <w:pStyle w:val="Notedebasdepage"/>
        <w:bidi w:val="0"/>
        <w:spacing w:before="60" w:line="276" w:lineRule="auto"/>
        <w:jc w:val="lowKashida"/>
        <w:rPr>
          <w:sz w:val="22"/>
          <w:szCs w:val="22"/>
          <w:lang w:val="fr-FR"/>
        </w:rPr>
      </w:pPr>
      <w:r w:rsidRPr="00307CFE">
        <w:rPr>
          <w:sz w:val="22"/>
          <w:szCs w:val="22"/>
          <w:lang w:val="fr-FR"/>
        </w:rPr>
        <w:t>(</w:t>
      </w:r>
      <w:r w:rsidRPr="00307CFE">
        <w:rPr>
          <w:rStyle w:val="Appelnotedebasdep"/>
          <w:sz w:val="22"/>
          <w:szCs w:val="22"/>
        </w:rPr>
        <w:footnoteRef/>
      </w:r>
      <w:r w:rsidRPr="00307CFE">
        <w:rPr>
          <w:sz w:val="22"/>
          <w:szCs w:val="22"/>
          <w:lang w:val="fr-FR"/>
        </w:rPr>
        <w:t xml:space="preserve">)-Alain Samuelson, </w:t>
      </w:r>
      <w:r w:rsidRPr="00307CFE">
        <w:rPr>
          <w:b/>
          <w:bCs/>
          <w:sz w:val="22"/>
          <w:szCs w:val="22"/>
          <w:u w:val="single"/>
        </w:rPr>
        <w:t>Les Grands Courants de la pensée économique, Concepts de Base et Questions Essentielles</w:t>
      </w:r>
      <w:r w:rsidRPr="00307CFE">
        <w:rPr>
          <w:sz w:val="22"/>
          <w:szCs w:val="22"/>
          <w:lang w:val="fr-FR"/>
        </w:rPr>
        <w:t>, quatrième édition,( France: Presses Universitaires de Grenoble,1995), pp</w:t>
      </w:r>
      <w:r w:rsidRPr="00307CFE">
        <w:rPr>
          <w:rFonts w:hint="cs"/>
          <w:sz w:val="22"/>
          <w:szCs w:val="22"/>
          <w:rtl/>
          <w:lang w:val="fr-FR"/>
        </w:rPr>
        <w:t>.</w:t>
      </w:r>
      <w:r w:rsidRPr="00307CFE">
        <w:rPr>
          <w:sz w:val="22"/>
          <w:szCs w:val="22"/>
          <w:lang w:val="fr-FR"/>
        </w:rPr>
        <w:t xml:space="preserve">  508-510.</w:t>
      </w:r>
      <w:r w:rsidRPr="00307CFE">
        <w:rPr>
          <w:sz w:val="22"/>
          <w:szCs w:val="22"/>
          <w:rtl/>
        </w:rPr>
        <w:t xml:space="preserve"> </w:t>
      </w:r>
    </w:p>
  </w:footnote>
  <w:footnote w:id="36">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 xml:space="preserve"> (</w:t>
      </w:r>
      <w:r w:rsidRPr="00307CFE">
        <w:rPr>
          <w:rFonts w:ascii="Simplified Arabic" w:hAnsi="Simplified Arabic" w:cs="Simplified Arabic"/>
          <w:sz w:val="22"/>
          <w:szCs w:val="22"/>
        </w:rPr>
        <w:footnoteRef/>
      </w:r>
      <w:r w:rsidRPr="00307CFE">
        <w:rPr>
          <w:rFonts w:ascii="Simplified Arabic" w:hAnsi="Simplified Arabic" w:cs="Simplified Arabic"/>
          <w:sz w:val="22"/>
          <w:szCs w:val="22"/>
          <w:rtl/>
        </w:rPr>
        <w:t>)- فتحي أبو العينين،</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الاتجاهات النظرية في دراسة التنمية والتخلف والمشكلات الاجتماعية في بلدان العالم الثالث</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w:t>
      </w:r>
      <w:r w:rsidRPr="00307CFE">
        <w:rPr>
          <w:rFonts w:ascii="Simplified Arabic" w:hAnsi="Simplified Arabic" w:cs="Simplified Arabic"/>
          <w:b/>
          <w:bCs/>
          <w:sz w:val="22"/>
          <w:szCs w:val="22"/>
          <w:u w:val="single"/>
          <w:rtl/>
        </w:rPr>
        <w:t>مجلة الشؤون الاجتماعية</w:t>
      </w:r>
      <w:r w:rsidRPr="00307CFE">
        <w:rPr>
          <w:rFonts w:ascii="Simplified Arabic" w:hAnsi="Simplified Arabic" w:cs="Simplified Arabic"/>
          <w:sz w:val="22"/>
          <w:szCs w:val="22"/>
          <w:rtl/>
        </w:rPr>
        <w:t>،38،</w:t>
      </w:r>
      <w:r w:rsidRPr="00307CFE">
        <w:rPr>
          <w:rFonts w:ascii="Simplified Arabic" w:hAnsi="Simplified Arabic" w:cs="Simplified Arabic" w:hint="cs"/>
          <w:sz w:val="22"/>
          <w:szCs w:val="22"/>
          <w:rtl/>
        </w:rPr>
        <w:t>(1993):</w:t>
      </w:r>
      <w:r w:rsidRPr="00307CFE">
        <w:rPr>
          <w:rFonts w:ascii="Simplified Arabic" w:hAnsi="Simplified Arabic" w:cs="Simplified Arabic"/>
          <w:sz w:val="22"/>
          <w:szCs w:val="22"/>
          <w:rtl/>
        </w:rPr>
        <w:t xml:space="preserve"> 152.</w:t>
      </w:r>
      <w:r w:rsidRPr="00307CFE">
        <w:rPr>
          <w:rFonts w:ascii="Simplified Arabic" w:hAnsi="Simplified Arabic" w:cs="Simplified Arabic"/>
          <w:sz w:val="22"/>
          <w:szCs w:val="22"/>
        </w:rPr>
        <w:t xml:space="preserve"> </w:t>
      </w:r>
    </w:p>
  </w:footnote>
  <w:footnote w:id="37">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Fonts w:ascii="Simplified Arabic" w:hAnsi="Simplified Arabic" w:cs="Simplified Arabic"/>
          <w:sz w:val="22"/>
          <w:szCs w:val="22"/>
        </w:rPr>
        <w:footnoteRef/>
      </w:r>
      <w:r w:rsidRPr="00307CFE">
        <w:rPr>
          <w:rFonts w:ascii="Simplified Arabic" w:hAnsi="Simplified Arabic" w:cs="Simplified Arabic"/>
          <w:sz w:val="22"/>
          <w:szCs w:val="22"/>
          <w:rtl/>
        </w:rPr>
        <w:t xml:space="preserve">)- كامل بكري، </w:t>
      </w:r>
      <w:r w:rsidRPr="00307CFE">
        <w:rPr>
          <w:rFonts w:ascii="Simplified Arabic" w:hAnsi="Simplified Arabic" w:cs="Simplified Arabic"/>
          <w:b/>
          <w:bCs/>
          <w:sz w:val="22"/>
          <w:szCs w:val="22"/>
          <w:u w:val="single"/>
          <w:rtl/>
        </w:rPr>
        <w:t>التنمية الاقتصادية</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بيروت</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دار النهضة العربية،</w:t>
      </w:r>
      <w:r w:rsidRPr="00307CFE">
        <w:rPr>
          <w:rFonts w:ascii="Simplified Arabic" w:hAnsi="Simplified Arabic" w:cs="Simplified Arabic" w:hint="cs"/>
          <w:sz w:val="22"/>
          <w:szCs w:val="22"/>
          <w:rtl/>
        </w:rPr>
        <w:t xml:space="preserve"> 1997)</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16.</w:t>
      </w:r>
    </w:p>
  </w:footnote>
  <w:footnote w:id="38">
    <w:p w:rsidR="00C06980" w:rsidRPr="00307CFE" w:rsidRDefault="00C06980" w:rsidP="00C06980">
      <w:pPr>
        <w:autoSpaceDE w:val="0"/>
        <w:autoSpaceDN w:val="0"/>
        <w:bidi w:val="0"/>
        <w:adjustRightInd w:val="0"/>
        <w:jc w:val="lowKashida"/>
        <w:rPr>
          <w:lang w:val="fr-FR"/>
        </w:rPr>
      </w:pPr>
      <w:r w:rsidRPr="00307CFE">
        <w:rPr>
          <w:lang w:val="fr-FR"/>
        </w:rPr>
        <w:t>(</w:t>
      </w:r>
      <w:r w:rsidRPr="00307CFE">
        <w:rPr>
          <w:rStyle w:val="Appelnotedebasdep"/>
        </w:rPr>
        <w:footnoteRef/>
      </w:r>
      <w:r w:rsidRPr="00307CFE">
        <w:rPr>
          <w:lang w:val="fr-FR"/>
        </w:rPr>
        <w:t xml:space="preserve">)-W.W. Rostow, </w:t>
      </w:r>
      <w:r w:rsidRPr="00307CFE">
        <w:rPr>
          <w:b/>
          <w:bCs/>
          <w:u w:val="single"/>
          <w:lang w:val="fr-FR"/>
        </w:rPr>
        <w:t>les étapes de la Croissance économique</w:t>
      </w:r>
      <w:r w:rsidRPr="00307CFE">
        <w:rPr>
          <w:lang w:val="fr-FR"/>
        </w:rPr>
        <w:t>, (France : Edition du Seuil, 1963)</w:t>
      </w:r>
      <w:r w:rsidRPr="00307CFE">
        <w:rPr>
          <w:rFonts w:hint="cs"/>
          <w:rtl/>
          <w:lang w:val="fr-FR"/>
        </w:rPr>
        <w:t xml:space="preserve"> </w:t>
      </w:r>
      <w:r w:rsidRPr="00307CFE">
        <w:rPr>
          <w:lang w:val="fr-FR"/>
        </w:rPr>
        <w:t>pp, 13-16</w:t>
      </w:r>
      <w:r w:rsidRPr="00307CFE">
        <w:rPr>
          <w:rFonts w:hint="cs"/>
          <w:rtl/>
          <w:lang w:val="fr-FR"/>
        </w:rPr>
        <w:t>.</w:t>
      </w:r>
      <w:r w:rsidRPr="00307CFE">
        <w:rPr>
          <w:lang w:val="fr-FR"/>
        </w:rPr>
        <w:t xml:space="preserve"> </w:t>
      </w:r>
    </w:p>
  </w:footnote>
  <w:footnote w:id="39">
    <w:p w:rsidR="00C06980" w:rsidRPr="00307CFE" w:rsidRDefault="00C06980" w:rsidP="00C06980">
      <w:pPr>
        <w:pStyle w:val="Notedebasdepage"/>
        <w:bidi w:val="0"/>
        <w:spacing w:line="276" w:lineRule="auto"/>
        <w:jc w:val="lowKashida"/>
        <w:rPr>
          <w:sz w:val="22"/>
          <w:szCs w:val="22"/>
          <w:lang w:val="fr-FR"/>
        </w:rPr>
      </w:pPr>
      <w:r w:rsidRPr="00307CFE">
        <w:rPr>
          <w:sz w:val="22"/>
          <w:szCs w:val="22"/>
          <w:lang w:val="fr-FR"/>
        </w:rPr>
        <w:t>(</w:t>
      </w:r>
      <w:r w:rsidRPr="00307CFE">
        <w:rPr>
          <w:rStyle w:val="Appelnotedebasdep"/>
          <w:sz w:val="22"/>
          <w:szCs w:val="22"/>
        </w:rPr>
        <w:footnoteRef/>
      </w:r>
      <w:r w:rsidRPr="00307CFE">
        <w:rPr>
          <w:sz w:val="22"/>
          <w:szCs w:val="22"/>
          <w:lang w:val="fr-FR"/>
        </w:rPr>
        <w:t>)-</w:t>
      </w:r>
      <w:r w:rsidRPr="00307CFE">
        <w:rPr>
          <w:b/>
          <w:bCs/>
          <w:sz w:val="22"/>
          <w:szCs w:val="22"/>
          <w:lang w:val="fr-FR"/>
        </w:rPr>
        <w:t xml:space="preserve">Ibid, </w:t>
      </w:r>
      <w:r w:rsidRPr="00307CFE">
        <w:rPr>
          <w:sz w:val="22"/>
          <w:szCs w:val="22"/>
          <w:lang w:val="fr-FR"/>
        </w:rPr>
        <w:t>PP. 16-18 et PP</w:t>
      </w:r>
      <w:r w:rsidRPr="00307CFE">
        <w:rPr>
          <w:rFonts w:hint="cs"/>
          <w:sz w:val="22"/>
          <w:szCs w:val="22"/>
          <w:rtl/>
          <w:lang w:val="fr-FR"/>
        </w:rPr>
        <w:t>.</w:t>
      </w:r>
      <w:r w:rsidRPr="00307CFE">
        <w:rPr>
          <w:sz w:val="22"/>
          <w:szCs w:val="22"/>
          <w:lang w:val="fr-FR"/>
        </w:rPr>
        <w:t xml:space="preserve"> 33-60.  </w:t>
      </w:r>
    </w:p>
  </w:footnote>
  <w:footnote w:id="40">
    <w:p w:rsidR="00C06980" w:rsidRPr="00307CFE" w:rsidRDefault="00C06980" w:rsidP="00C06980">
      <w:pPr>
        <w:pStyle w:val="Notedebasdepage"/>
        <w:spacing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 xml:space="preserve"> (</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فؤاد حيدر، </w:t>
      </w:r>
      <w:r w:rsidRPr="00307CFE">
        <w:rPr>
          <w:rFonts w:ascii="Simplified Arabic" w:hAnsi="Simplified Arabic" w:cs="Simplified Arabic"/>
          <w:b/>
          <w:bCs/>
          <w:sz w:val="22"/>
          <w:szCs w:val="22"/>
          <w:u w:val="single"/>
          <w:rtl/>
        </w:rPr>
        <w:t>التنمية والتخلف في العالم العربي: طروحات تنموية للتخلف</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بيروت</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 xml:space="preserve"> دار الفكر العربي، 1990</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ص،1</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 xml:space="preserve"> </w:t>
      </w:r>
      <w:r w:rsidRPr="00307CFE">
        <w:rPr>
          <w:rFonts w:ascii="Simplified Arabic" w:hAnsi="Simplified Arabic" w:cs="Simplified Arabic"/>
          <w:sz w:val="22"/>
          <w:szCs w:val="22"/>
        </w:rPr>
        <w:t xml:space="preserve"> </w:t>
      </w:r>
    </w:p>
  </w:footnote>
  <w:footnote w:id="41">
    <w:p w:rsidR="00C06980" w:rsidRPr="00307CFE" w:rsidRDefault="00C06980" w:rsidP="00C06980">
      <w:pPr>
        <w:pStyle w:val="Notedebasdepage"/>
        <w:bidi w:val="0"/>
        <w:spacing w:before="60" w:line="276" w:lineRule="auto"/>
        <w:jc w:val="lowKashida"/>
        <w:rPr>
          <w:sz w:val="22"/>
          <w:szCs w:val="22"/>
          <w:rtl/>
          <w:lang w:val="fr-FR"/>
        </w:rPr>
      </w:pPr>
      <w:r w:rsidRPr="00307CFE">
        <w:rPr>
          <w:sz w:val="22"/>
          <w:szCs w:val="22"/>
        </w:rPr>
        <w:t xml:space="preserve"> (</w:t>
      </w:r>
      <w:r w:rsidRPr="00307CFE">
        <w:rPr>
          <w:rStyle w:val="Appelnotedebasdep"/>
          <w:sz w:val="22"/>
          <w:szCs w:val="22"/>
        </w:rPr>
        <w:footnoteRef/>
      </w:r>
      <w:r w:rsidRPr="00307CFE">
        <w:rPr>
          <w:sz w:val="22"/>
          <w:szCs w:val="22"/>
        </w:rPr>
        <w:t xml:space="preserve">)-W.W. Rostow, </w:t>
      </w:r>
      <w:r w:rsidRPr="00307CFE">
        <w:rPr>
          <w:b/>
          <w:bCs/>
          <w:sz w:val="22"/>
          <w:szCs w:val="22"/>
          <w:u w:val="single"/>
        </w:rPr>
        <w:t>Op. Cit</w:t>
      </w:r>
      <w:r w:rsidRPr="00307CFE">
        <w:rPr>
          <w:sz w:val="22"/>
          <w:szCs w:val="22"/>
        </w:rPr>
        <w:t xml:space="preserve">, pp, 23-24 . </w:t>
      </w:r>
    </w:p>
  </w:footnote>
  <w:footnote w:id="42">
    <w:p w:rsidR="00C06980" w:rsidRPr="00307CFE" w:rsidRDefault="00C06980" w:rsidP="00C06980">
      <w:pPr>
        <w:pStyle w:val="Notedebasdepage"/>
        <w:bidi w:val="0"/>
        <w:spacing w:before="60" w:line="276" w:lineRule="auto"/>
        <w:jc w:val="lowKashida"/>
        <w:rPr>
          <w:sz w:val="22"/>
          <w:szCs w:val="22"/>
          <w:lang w:val="fr-FR"/>
        </w:rPr>
      </w:pPr>
      <w:r w:rsidRPr="00307CFE">
        <w:rPr>
          <w:sz w:val="22"/>
          <w:szCs w:val="22"/>
          <w:lang w:val="fr-FR"/>
        </w:rPr>
        <w:t>(</w:t>
      </w:r>
      <w:r w:rsidRPr="00307CFE">
        <w:rPr>
          <w:sz w:val="22"/>
          <w:szCs w:val="22"/>
        </w:rPr>
        <w:footnoteRef/>
      </w:r>
      <w:r w:rsidRPr="00307CFE">
        <w:rPr>
          <w:sz w:val="22"/>
          <w:szCs w:val="22"/>
          <w:lang w:val="fr-FR"/>
        </w:rPr>
        <w:t>)-</w:t>
      </w:r>
      <w:r w:rsidRPr="00307CFE">
        <w:rPr>
          <w:b/>
          <w:bCs/>
          <w:sz w:val="22"/>
          <w:szCs w:val="22"/>
          <w:u w:val="single"/>
          <w:lang w:val="fr-FR"/>
        </w:rPr>
        <w:t>Ibid</w:t>
      </w:r>
      <w:r w:rsidRPr="00307CFE">
        <w:rPr>
          <w:sz w:val="22"/>
          <w:szCs w:val="22"/>
          <w:lang w:val="fr-FR"/>
        </w:rPr>
        <w:t>, P.66.</w:t>
      </w:r>
    </w:p>
  </w:footnote>
  <w:footnote w:id="43">
    <w:p w:rsidR="00C06980" w:rsidRPr="00307CFE" w:rsidRDefault="00C06980" w:rsidP="00C06980">
      <w:pPr>
        <w:autoSpaceDE w:val="0"/>
        <w:autoSpaceDN w:val="0"/>
        <w:bidi w:val="0"/>
        <w:adjustRightInd w:val="0"/>
        <w:spacing w:before="60"/>
        <w:jc w:val="lowKashida"/>
        <w:rPr>
          <w:rFonts w:ascii="Simplified Arabic" w:hAnsi="Simplified Arabic" w:cs="Simplified Arabic"/>
          <w:lang w:val="fr-FR"/>
        </w:rPr>
      </w:pPr>
      <w:r w:rsidRPr="00307CFE">
        <w:rPr>
          <w:lang w:val="fr-FR"/>
        </w:rPr>
        <w:t>(</w:t>
      </w:r>
      <w:r w:rsidRPr="00307CFE">
        <w:rPr>
          <w:rStyle w:val="Appelnotedebasdep"/>
        </w:rPr>
        <w:footnoteRef/>
      </w:r>
      <w:r w:rsidRPr="00307CFE">
        <w:rPr>
          <w:lang w:val="fr-FR"/>
        </w:rPr>
        <w:t xml:space="preserve">)-Bernard Conte," </w:t>
      </w:r>
      <w:r w:rsidRPr="00307CFE">
        <w:rPr>
          <w:b/>
          <w:bCs/>
          <w:u w:val="single"/>
          <w:lang w:val="fr-FR"/>
        </w:rPr>
        <w:t>Le sous développement : Retard de développement</w:t>
      </w:r>
      <w:r w:rsidRPr="00307CFE">
        <w:rPr>
          <w:lang w:val="fr-FR"/>
        </w:rPr>
        <w:t>", http://conte.u-bordeaux4</w:t>
      </w:r>
      <w:r w:rsidRPr="00307CFE">
        <w:rPr>
          <w:rFonts w:hint="cs"/>
          <w:rtl/>
          <w:lang w:val="fr-FR"/>
        </w:rPr>
        <w:t xml:space="preserve"> </w:t>
      </w:r>
      <w:r w:rsidRPr="00307CFE">
        <w:rPr>
          <w:lang w:val="fr-FR"/>
        </w:rPr>
        <w:t>.fr/Enseig/Lic-ecod/docs_pdf/Rostow1.pdf.</w:t>
      </w:r>
      <w:r w:rsidRPr="00307CFE">
        <w:rPr>
          <w:rFonts w:ascii="Simplified Arabic" w:hAnsi="Simplified Arabic" w:cs="Simplified Arabic"/>
          <w:lang w:val="fr-FR"/>
        </w:rPr>
        <w:t xml:space="preserve"> </w:t>
      </w:r>
    </w:p>
  </w:footnote>
  <w:footnote w:id="44">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 xml:space="preserve">عادل مختار الهواري، </w:t>
      </w:r>
      <w:r w:rsidRPr="00307CFE">
        <w:rPr>
          <w:rFonts w:ascii="Simplified Arabic" w:hAnsi="Simplified Arabic" w:cs="Simplified Arabic"/>
          <w:b/>
          <w:bCs/>
          <w:sz w:val="22"/>
          <w:szCs w:val="22"/>
          <w:u w:val="single"/>
          <w:rtl/>
        </w:rPr>
        <w:t>التنمية الاقتصادية</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 xml:space="preserve">(مصر: </w:t>
      </w:r>
      <w:r w:rsidRPr="00307CFE">
        <w:rPr>
          <w:rFonts w:ascii="Simplified Arabic" w:hAnsi="Simplified Arabic" w:cs="Simplified Arabic"/>
          <w:sz w:val="22"/>
          <w:szCs w:val="22"/>
          <w:rtl/>
        </w:rPr>
        <w:t xml:space="preserve">دار المعرفة الجامعية، </w:t>
      </w:r>
      <w:r w:rsidRPr="00307CFE">
        <w:rPr>
          <w:rFonts w:ascii="Simplified Arabic" w:hAnsi="Simplified Arabic" w:cs="Simplified Arabic" w:hint="cs"/>
          <w:sz w:val="22"/>
          <w:szCs w:val="22"/>
          <w:rtl/>
        </w:rPr>
        <w:t>1998)</w:t>
      </w:r>
      <w:r w:rsidRPr="00307CFE">
        <w:rPr>
          <w:rFonts w:ascii="Simplified Arabic" w:hAnsi="Simplified Arabic" w:cs="Simplified Arabic"/>
          <w:sz w:val="22"/>
          <w:szCs w:val="22"/>
          <w:rtl/>
        </w:rPr>
        <w:t>،</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ص</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120.</w:t>
      </w:r>
    </w:p>
  </w:footnote>
  <w:footnote w:id="45">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إبراهيم</w:t>
      </w:r>
      <w:r w:rsidRPr="00307CFE">
        <w:rPr>
          <w:rFonts w:ascii="Simplified Arabic" w:hAnsi="Simplified Arabic" w:cs="Simplified Arabic"/>
          <w:sz w:val="22"/>
          <w:szCs w:val="22"/>
          <w:rtl/>
        </w:rPr>
        <w:t xml:space="preserve"> سعد الدين،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حول مقولة التبعية والتنمية الاقتصادية العربية</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w:t>
      </w:r>
      <w:r w:rsidRPr="00307CFE">
        <w:rPr>
          <w:rFonts w:ascii="Simplified Arabic" w:hAnsi="Simplified Arabic" w:cs="Simplified Arabic"/>
          <w:b/>
          <w:bCs/>
          <w:sz w:val="22"/>
          <w:szCs w:val="22"/>
          <w:u w:val="single"/>
          <w:rtl/>
        </w:rPr>
        <w:t>المستقبل العربي</w:t>
      </w:r>
      <w:r w:rsidRPr="00307CFE">
        <w:rPr>
          <w:rFonts w:ascii="Simplified Arabic" w:hAnsi="Simplified Arabic" w:cs="Simplified Arabic"/>
          <w:sz w:val="22"/>
          <w:szCs w:val="22"/>
          <w:rtl/>
        </w:rPr>
        <w:t>،17،</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يوليو 1980</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 xml:space="preserve"> ص ص</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 xml:space="preserve"> 7</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8.</w:t>
      </w:r>
    </w:p>
  </w:footnote>
  <w:footnote w:id="46">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hint="cs"/>
          <w:b/>
          <w:bCs/>
          <w:sz w:val="22"/>
          <w:szCs w:val="22"/>
          <w:u w:val="single"/>
          <w:rtl/>
        </w:rPr>
        <w:t>المرجع نفسه</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 xml:space="preserve"> ص.</w:t>
      </w:r>
      <w:r w:rsidRPr="00307CFE">
        <w:rPr>
          <w:rFonts w:ascii="Simplified Arabic" w:hAnsi="Simplified Arabic" w:cs="Simplified Arabic"/>
          <w:sz w:val="22"/>
          <w:szCs w:val="22"/>
          <w:rtl/>
        </w:rPr>
        <w:t>15</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18.</w:t>
      </w:r>
    </w:p>
  </w:footnote>
  <w:footnote w:id="47">
    <w:p w:rsidR="00C06980" w:rsidRPr="00307CFE" w:rsidRDefault="00C06980" w:rsidP="00C06980">
      <w:pPr>
        <w:pStyle w:val="Notedebasdepage"/>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Appelnotedebasdep"/>
          <w:rFonts w:ascii="Simplified Arabic" w:hAnsi="Simplified Arabic" w:cs="Simplified Arabic"/>
          <w:sz w:val="22"/>
          <w:szCs w:val="22"/>
        </w:rPr>
        <w:footnoteRef/>
      </w:r>
      <w:r w:rsidRPr="00307CFE">
        <w:rPr>
          <w:rFonts w:ascii="Simplified Arabic" w:hAnsi="Simplified Arabic" w:cs="Simplified Arabic"/>
          <w:sz w:val="22"/>
          <w:szCs w:val="22"/>
          <w:rtl/>
        </w:rPr>
        <w:t>)</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 xml:space="preserve">– للمزيد حول هذه المفاهيم، راجع: فتحي أبو العينين، </w:t>
      </w:r>
      <w:r w:rsidRPr="00307CFE">
        <w:rPr>
          <w:rFonts w:ascii="Simplified Arabic" w:hAnsi="Simplified Arabic" w:cs="Simplified Arabic" w:hint="cs"/>
          <w:sz w:val="22"/>
          <w:szCs w:val="22"/>
          <w:u w:val="single"/>
          <w:rtl/>
        </w:rPr>
        <w:t>ا</w:t>
      </w:r>
      <w:r w:rsidRPr="00307CFE">
        <w:rPr>
          <w:rFonts w:ascii="Simplified Arabic" w:hAnsi="Simplified Arabic" w:cs="Simplified Arabic" w:hint="cs"/>
          <w:b/>
          <w:bCs/>
          <w:sz w:val="22"/>
          <w:szCs w:val="22"/>
          <w:u w:val="single"/>
          <w:rtl/>
        </w:rPr>
        <w:t>ل</w:t>
      </w:r>
      <w:r w:rsidRPr="00307CFE">
        <w:rPr>
          <w:rFonts w:ascii="Simplified Arabic" w:hAnsi="Simplified Arabic" w:cs="Simplified Arabic"/>
          <w:b/>
          <w:bCs/>
          <w:sz w:val="22"/>
          <w:szCs w:val="22"/>
          <w:u w:val="single"/>
          <w:rtl/>
        </w:rPr>
        <w:t xml:space="preserve">مرجع </w:t>
      </w:r>
      <w:r w:rsidRPr="00307CFE">
        <w:rPr>
          <w:rFonts w:ascii="Simplified Arabic" w:hAnsi="Simplified Arabic" w:cs="Simplified Arabic" w:hint="cs"/>
          <w:b/>
          <w:bCs/>
          <w:sz w:val="22"/>
          <w:szCs w:val="22"/>
          <w:u w:val="single"/>
          <w:rtl/>
        </w:rPr>
        <w:t>السابق</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 xml:space="preserve"> ص</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 xml:space="preserve"> 156-160.</w:t>
      </w:r>
    </w:p>
  </w:footnote>
  <w:footnote w:id="48">
    <w:p w:rsidR="00C06980" w:rsidRPr="00307CFE" w:rsidRDefault="00C06980" w:rsidP="00C06980">
      <w:pPr>
        <w:pStyle w:val="Notedebasdepage"/>
        <w:bidi w:val="0"/>
        <w:spacing w:before="60" w:line="276" w:lineRule="auto"/>
        <w:rPr>
          <w:sz w:val="22"/>
          <w:szCs w:val="22"/>
          <w:lang w:val="fr-FR"/>
        </w:rPr>
      </w:pPr>
      <w:r w:rsidRPr="00307CFE">
        <w:rPr>
          <w:sz w:val="22"/>
          <w:szCs w:val="22"/>
          <w:lang w:val="fr-FR"/>
        </w:rPr>
        <w:t>(</w:t>
      </w:r>
      <w:r w:rsidRPr="00307CFE">
        <w:rPr>
          <w:rStyle w:val="Appelnotedebasdep"/>
          <w:sz w:val="22"/>
          <w:szCs w:val="22"/>
        </w:rPr>
        <w:footnoteRef/>
      </w:r>
      <w:r w:rsidRPr="00307CFE">
        <w:rPr>
          <w:sz w:val="22"/>
          <w:szCs w:val="22"/>
          <w:lang w:val="fr-FR"/>
        </w:rPr>
        <w:t>)-Alain Samuelson,</w:t>
      </w:r>
      <w:r w:rsidRPr="00307CFE">
        <w:rPr>
          <w:rFonts w:hint="cs"/>
          <w:sz w:val="22"/>
          <w:szCs w:val="22"/>
          <w:rtl/>
          <w:lang w:val="fr-FR"/>
        </w:rPr>
        <w:t xml:space="preserve"> </w:t>
      </w:r>
      <w:r w:rsidRPr="00307CFE">
        <w:rPr>
          <w:b/>
          <w:bCs/>
          <w:sz w:val="22"/>
          <w:szCs w:val="22"/>
          <w:u w:val="single"/>
          <w:lang w:val="fr-FR"/>
        </w:rPr>
        <w:t>Op,Cit</w:t>
      </w:r>
      <w:r w:rsidRPr="00307CFE">
        <w:rPr>
          <w:sz w:val="22"/>
          <w:szCs w:val="22"/>
          <w:lang w:val="fr-FR"/>
        </w:rPr>
        <w:t>,P P85-92.</w:t>
      </w:r>
      <w:r w:rsidRPr="00307CFE">
        <w:rPr>
          <w:sz w:val="22"/>
          <w:szCs w:val="22"/>
          <w:rtl/>
        </w:rPr>
        <w:t xml:space="preserve"> </w:t>
      </w:r>
    </w:p>
  </w:footnote>
  <w:footnote w:id="49">
    <w:p w:rsidR="00C06980" w:rsidRPr="00307CFE" w:rsidRDefault="00C06980" w:rsidP="00C06980">
      <w:pPr>
        <w:pStyle w:val="Notedebasdepage"/>
        <w:bidi w:val="0"/>
        <w:spacing w:before="60" w:line="276" w:lineRule="auto"/>
        <w:rPr>
          <w:sz w:val="22"/>
          <w:szCs w:val="22"/>
          <w:lang w:val="fr-FR"/>
        </w:rPr>
      </w:pPr>
      <w:r w:rsidRPr="00307CFE">
        <w:rPr>
          <w:sz w:val="22"/>
          <w:szCs w:val="22"/>
          <w:lang w:val="fr-FR"/>
        </w:rPr>
        <w:t>(</w:t>
      </w:r>
      <w:r w:rsidRPr="00307CFE">
        <w:rPr>
          <w:rStyle w:val="Appelnotedebasdep"/>
          <w:sz w:val="22"/>
          <w:szCs w:val="22"/>
        </w:rPr>
        <w:footnoteRef/>
      </w:r>
      <w:r w:rsidRPr="00307CFE">
        <w:rPr>
          <w:sz w:val="22"/>
          <w:szCs w:val="22"/>
          <w:lang w:val="fr-FR"/>
        </w:rPr>
        <w:t xml:space="preserve">)- </w:t>
      </w:r>
      <w:r w:rsidRPr="00307CFE">
        <w:rPr>
          <w:b/>
          <w:bCs/>
          <w:sz w:val="22"/>
          <w:szCs w:val="22"/>
          <w:u w:val="single"/>
          <w:lang w:val="fr-FR"/>
        </w:rPr>
        <w:t>Ibid</w:t>
      </w:r>
      <w:r w:rsidRPr="00307CFE">
        <w:rPr>
          <w:b/>
          <w:bCs/>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238B"/>
    <w:multiLevelType w:val="hybridMultilevel"/>
    <w:tmpl w:val="131EA4EE"/>
    <w:lvl w:ilvl="0" w:tplc="B1B64018">
      <w:start w:val="1"/>
      <w:numFmt w:val="arabicAlpha"/>
      <w:lvlText w:val="%1-"/>
      <w:lvlJc w:val="left"/>
      <w:pPr>
        <w:tabs>
          <w:tab w:val="num" w:pos="720"/>
        </w:tabs>
        <w:ind w:left="720" w:hanging="360"/>
      </w:pPr>
      <w:rPr>
        <w:rFonts w:hint="default"/>
        <w:b/>
        <w:lang w:val="fr-FR"/>
      </w:rPr>
    </w:lvl>
    <w:lvl w:ilvl="1" w:tplc="CAFA69C4">
      <w:start w:val="1"/>
      <w:numFmt w:val="decimal"/>
      <w:lvlText w:val="%2-"/>
      <w:lvlJc w:val="left"/>
      <w:pPr>
        <w:tabs>
          <w:tab w:val="num" w:pos="2085"/>
        </w:tabs>
        <w:ind w:left="2085" w:hanging="1005"/>
      </w:pPr>
      <w:rPr>
        <w:rFonts w:hint="default"/>
        <w:lang w:val="fr-FR"/>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8E3B25"/>
    <w:multiLevelType w:val="hybridMultilevel"/>
    <w:tmpl w:val="C562B726"/>
    <w:lvl w:ilvl="0" w:tplc="936072D4">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12504868"/>
    <w:multiLevelType w:val="hybridMultilevel"/>
    <w:tmpl w:val="1D94004A"/>
    <w:lvl w:ilvl="0" w:tplc="2A7A0D68">
      <w:start w:val="1"/>
      <w:numFmt w:val="decimal"/>
      <w:lvlText w:val="%1-"/>
      <w:lvlJc w:val="left"/>
      <w:pPr>
        <w:ind w:left="720" w:hanging="360"/>
      </w:pPr>
      <w:rPr>
        <w:rFonts w:ascii="Times New Roman" w:hAnsi="Times New Roman" w:cs="Times New Roman" w:hint="default"/>
        <w:b w:val="0"/>
        <w:bCs w:val="0"/>
        <w:sz w:val="30"/>
        <w:szCs w:val="3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934A49"/>
    <w:multiLevelType w:val="multilevel"/>
    <w:tmpl w:val="8222EAB4"/>
    <w:lvl w:ilvl="0">
      <w:start w:val="1"/>
      <w:numFmt w:val="arabicAlpha"/>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BD6362"/>
    <w:multiLevelType w:val="multilevel"/>
    <w:tmpl w:val="2F52AB38"/>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0A27EB"/>
    <w:multiLevelType w:val="hybridMultilevel"/>
    <w:tmpl w:val="777077D4"/>
    <w:lvl w:ilvl="0" w:tplc="4E903F1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FD7EDC"/>
    <w:multiLevelType w:val="hybridMultilevel"/>
    <w:tmpl w:val="2F52AB38"/>
    <w:lvl w:ilvl="0" w:tplc="BD90BC88">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8705F1"/>
    <w:multiLevelType w:val="hybridMultilevel"/>
    <w:tmpl w:val="C562B726"/>
    <w:lvl w:ilvl="0" w:tplc="936072D4">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2D9613FC"/>
    <w:multiLevelType w:val="multilevel"/>
    <w:tmpl w:val="2F52AB38"/>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E610BAC"/>
    <w:multiLevelType w:val="hybridMultilevel"/>
    <w:tmpl w:val="32A8A518"/>
    <w:lvl w:ilvl="0" w:tplc="5914B0CC">
      <w:start w:val="1"/>
      <w:numFmt w:val="arabicAlpha"/>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0">
    <w:nsid w:val="37003078"/>
    <w:multiLevelType w:val="hybridMultilevel"/>
    <w:tmpl w:val="63426CD0"/>
    <w:lvl w:ilvl="0" w:tplc="93EC3E74">
      <w:numFmt w:val="bullet"/>
      <w:lvlText w:val="-"/>
      <w:lvlJc w:val="left"/>
      <w:pPr>
        <w:ind w:left="360" w:hanging="360"/>
      </w:pPr>
      <w:rPr>
        <w:rFonts w:ascii="Calibri" w:eastAsia="Calibri" w:hAnsi="Calibri"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37F26CB5"/>
    <w:multiLevelType w:val="hybridMultilevel"/>
    <w:tmpl w:val="8D627C58"/>
    <w:lvl w:ilvl="0" w:tplc="4CA83B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CDB693F"/>
    <w:multiLevelType w:val="hybridMultilevel"/>
    <w:tmpl w:val="CDDC1744"/>
    <w:lvl w:ilvl="0" w:tplc="814269A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3D1520C7"/>
    <w:multiLevelType w:val="hybridMultilevel"/>
    <w:tmpl w:val="0224621A"/>
    <w:lvl w:ilvl="0" w:tplc="E9FC2F68">
      <w:numFmt w:val="bullet"/>
      <w:lvlText w:val="-"/>
      <w:lvlJc w:val="left"/>
      <w:pPr>
        <w:ind w:left="720" w:hanging="360"/>
      </w:pPr>
      <w:rPr>
        <w:rFonts w:ascii="Calibri" w:eastAsia="Calibri" w:hAnsi="Calibri" w:cs="Arabic Transparent" w:hint="default"/>
        <w:b/>
        <w:lang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E3232E6"/>
    <w:multiLevelType w:val="multilevel"/>
    <w:tmpl w:val="8222EAB4"/>
    <w:lvl w:ilvl="0">
      <w:start w:val="1"/>
      <w:numFmt w:val="arabicAlpha"/>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D267180"/>
    <w:multiLevelType w:val="hybridMultilevel"/>
    <w:tmpl w:val="74068508"/>
    <w:lvl w:ilvl="0" w:tplc="3ED27AE0">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E7C2991"/>
    <w:multiLevelType w:val="hybridMultilevel"/>
    <w:tmpl w:val="EACE79F2"/>
    <w:lvl w:ilvl="0" w:tplc="2BB65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2553BA7"/>
    <w:multiLevelType w:val="hybridMultilevel"/>
    <w:tmpl w:val="40BE0E26"/>
    <w:lvl w:ilvl="0" w:tplc="64E66C32">
      <w:numFmt w:val="bullet"/>
      <w:lvlText w:val="-"/>
      <w:lvlJc w:val="left"/>
      <w:pPr>
        <w:tabs>
          <w:tab w:val="num" w:pos="720"/>
        </w:tabs>
        <w:ind w:left="720" w:hanging="360"/>
      </w:pPr>
      <w:rPr>
        <w:rFonts w:ascii="Times New Roman" w:eastAsia="Times New Roman" w:hAnsi="Times New Roman" w:cs="Simplified Arabic"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731A12"/>
    <w:multiLevelType w:val="hybridMultilevel"/>
    <w:tmpl w:val="32A8A518"/>
    <w:lvl w:ilvl="0" w:tplc="5914B0C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9071B2F"/>
    <w:multiLevelType w:val="hybridMultilevel"/>
    <w:tmpl w:val="C1CA13E4"/>
    <w:lvl w:ilvl="0" w:tplc="701692F0">
      <w:start w:val="1"/>
      <w:numFmt w:val="decimal"/>
      <w:lvlText w:val="%1-"/>
      <w:lvlJc w:val="left"/>
      <w:pPr>
        <w:ind w:left="1352" w:hanging="360"/>
      </w:pPr>
      <w:rPr>
        <w:rFonts w:hint="default"/>
        <w:lang w:val="fr-FR"/>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5FDB2CCA"/>
    <w:multiLevelType w:val="hybridMultilevel"/>
    <w:tmpl w:val="E99A4CEC"/>
    <w:lvl w:ilvl="0" w:tplc="30EAD96E">
      <w:start w:val="1"/>
      <w:numFmt w:val="arabicAlpha"/>
      <w:lvlText w:val="%1-"/>
      <w:lvlJc w:val="left"/>
      <w:pPr>
        <w:tabs>
          <w:tab w:val="num" w:pos="1497"/>
        </w:tabs>
        <w:ind w:left="1497" w:hanging="93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nsid w:val="790B63B0"/>
    <w:multiLevelType w:val="hybridMultilevel"/>
    <w:tmpl w:val="1F9E7612"/>
    <w:lvl w:ilvl="0" w:tplc="694609AE">
      <w:start w:val="1"/>
      <w:numFmt w:val="arabicAlpha"/>
      <w:lvlText w:val="%1-"/>
      <w:lvlJc w:val="left"/>
      <w:pPr>
        <w:tabs>
          <w:tab w:val="num" w:pos="720"/>
        </w:tabs>
        <w:ind w:left="720" w:hanging="360"/>
      </w:pPr>
      <w:rPr>
        <w:rFonts w:hint="default"/>
      </w:rPr>
    </w:lvl>
    <w:lvl w:ilvl="1" w:tplc="F33015FC">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AD1951"/>
    <w:multiLevelType w:val="hybridMultilevel"/>
    <w:tmpl w:val="C42C569C"/>
    <w:lvl w:ilvl="0" w:tplc="E9E6BC3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0"/>
  </w:num>
  <w:num w:numId="3">
    <w:abstractNumId w:val="14"/>
  </w:num>
  <w:num w:numId="4">
    <w:abstractNumId w:val="3"/>
  </w:num>
  <w:num w:numId="5">
    <w:abstractNumId w:val="17"/>
  </w:num>
  <w:num w:numId="6">
    <w:abstractNumId w:val="21"/>
  </w:num>
  <w:num w:numId="7">
    <w:abstractNumId w:val="8"/>
  </w:num>
  <w:num w:numId="8">
    <w:abstractNumId w:val="4"/>
  </w:num>
  <w:num w:numId="9">
    <w:abstractNumId w:val="12"/>
  </w:num>
  <w:num w:numId="10">
    <w:abstractNumId w:val="11"/>
  </w:num>
  <w:num w:numId="11">
    <w:abstractNumId w:val="13"/>
  </w:num>
  <w:num w:numId="12">
    <w:abstractNumId w:val="7"/>
  </w:num>
  <w:num w:numId="13">
    <w:abstractNumId w:val="9"/>
  </w:num>
  <w:num w:numId="14">
    <w:abstractNumId w:val="1"/>
  </w:num>
  <w:num w:numId="15">
    <w:abstractNumId w:val="18"/>
  </w:num>
  <w:num w:numId="16">
    <w:abstractNumId w:val="19"/>
  </w:num>
  <w:num w:numId="17">
    <w:abstractNumId w:val="16"/>
  </w:num>
  <w:num w:numId="18">
    <w:abstractNumId w:val="5"/>
  </w:num>
  <w:num w:numId="19">
    <w:abstractNumId w:val="10"/>
  </w:num>
  <w:num w:numId="20">
    <w:abstractNumId w:val="20"/>
  </w:num>
  <w:num w:numId="21">
    <w:abstractNumId w:val="2"/>
  </w:num>
  <w:num w:numId="22">
    <w:abstractNumId w:val="2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C06980"/>
    <w:rsid w:val="00117EBC"/>
    <w:rsid w:val="00C069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1">
    <w:name w:val="heading 1"/>
    <w:basedOn w:val="Normal"/>
    <w:link w:val="Titre1Car"/>
    <w:qFormat/>
    <w:rsid w:val="00C0698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3">
    <w:name w:val="heading 3"/>
    <w:basedOn w:val="Normal"/>
    <w:next w:val="Normal"/>
    <w:link w:val="Titre3Car"/>
    <w:unhideWhenUsed/>
    <w:qFormat/>
    <w:rsid w:val="00C06980"/>
    <w:pPr>
      <w:keepNext/>
      <w:spacing w:before="240" w:after="60" w:line="240" w:lineRule="auto"/>
      <w:outlineLvl w:val="2"/>
    </w:pPr>
    <w:rPr>
      <w:rFonts w:ascii="Cambria" w:eastAsia="Times New Roman" w:hAnsi="Cambria"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C06980"/>
    <w:rPr>
      <w:rFonts w:ascii="Times New Roman" w:eastAsia="Times New Roman" w:hAnsi="Times New Roman" w:cs="Times New Roman"/>
      <w:b/>
      <w:bCs/>
      <w:kern w:val="36"/>
      <w:sz w:val="48"/>
      <w:szCs w:val="48"/>
      <w:lang w:val="fr-FR" w:eastAsia="fr-FR"/>
    </w:rPr>
  </w:style>
  <w:style w:type="character" w:customStyle="1" w:styleId="Titre3Car">
    <w:name w:val="Titre 3 Car"/>
    <w:basedOn w:val="Policepardfaut"/>
    <w:link w:val="Titre3"/>
    <w:rsid w:val="00C06980"/>
    <w:rPr>
      <w:rFonts w:ascii="Cambria" w:eastAsia="Times New Roman" w:hAnsi="Cambria" w:cs="Times New Roman"/>
      <w:b/>
      <w:bCs/>
      <w:sz w:val="26"/>
      <w:szCs w:val="26"/>
    </w:rPr>
  </w:style>
  <w:style w:type="paragraph" w:styleId="Pieddepage">
    <w:name w:val="footer"/>
    <w:basedOn w:val="Normal"/>
    <w:link w:val="PieddepageCar"/>
    <w:uiPriority w:val="99"/>
    <w:rsid w:val="00C069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C06980"/>
    <w:rPr>
      <w:rFonts w:ascii="Times New Roman" w:eastAsia="Times New Roman" w:hAnsi="Times New Roman" w:cs="Times New Roman"/>
      <w:sz w:val="24"/>
      <w:szCs w:val="24"/>
    </w:rPr>
  </w:style>
  <w:style w:type="character" w:styleId="Numrodepage">
    <w:name w:val="page number"/>
    <w:basedOn w:val="Policepardfaut"/>
    <w:rsid w:val="00C06980"/>
  </w:style>
  <w:style w:type="paragraph" w:styleId="Notedebasdepage">
    <w:name w:val="footnote text"/>
    <w:basedOn w:val="Normal"/>
    <w:link w:val="NotedebasdepageCar"/>
    <w:rsid w:val="00C06980"/>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C06980"/>
    <w:rPr>
      <w:rFonts w:ascii="Times New Roman" w:eastAsia="Times New Roman" w:hAnsi="Times New Roman" w:cs="Times New Roman"/>
      <w:sz w:val="20"/>
      <w:szCs w:val="20"/>
    </w:rPr>
  </w:style>
  <w:style w:type="character" w:styleId="Appelnotedebasdep">
    <w:name w:val="footnote reference"/>
    <w:basedOn w:val="Policepardfaut"/>
    <w:uiPriority w:val="99"/>
    <w:rsid w:val="00C06980"/>
    <w:rPr>
      <w:vertAlign w:val="superscript"/>
    </w:rPr>
  </w:style>
  <w:style w:type="paragraph" w:styleId="En-tte">
    <w:name w:val="header"/>
    <w:basedOn w:val="Normal"/>
    <w:link w:val="En-tteCar"/>
    <w:rsid w:val="00C069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C06980"/>
    <w:rPr>
      <w:rFonts w:ascii="Times New Roman" w:eastAsia="Times New Roman" w:hAnsi="Times New Roman" w:cs="Times New Roman"/>
      <w:sz w:val="24"/>
      <w:szCs w:val="24"/>
    </w:rPr>
  </w:style>
  <w:style w:type="paragraph" w:styleId="Textebrut">
    <w:name w:val="Plain Text"/>
    <w:basedOn w:val="Normal"/>
    <w:link w:val="TextebrutCar"/>
    <w:rsid w:val="00C06980"/>
    <w:pPr>
      <w:spacing w:after="0" w:line="240" w:lineRule="auto"/>
    </w:pPr>
    <w:rPr>
      <w:rFonts w:ascii="Courier New" w:eastAsia="Times New Roman" w:hAnsi="Courier New" w:cs="Courier New"/>
      <w:b/>
      <w:bCs/>
      <w:sz w:val="20"/>
      <w:szCs w:val="20"/>
    </w:rPr>
  </w:style>
  <w:style w:type="character" w:customStyle="1" w:styleId="TextebrutCar">
    <w:name w:val="Texte brut Car"/>
    <w:basedOn w:val="Policepardfaut"/>
    <w:link w:val="Textebrut"/>
    <w:rsid w:val="00C06980"/>
    <w:rPr>
      <w:rFonts w:ascii="Courier New" w:eastAsia="Times New Roman" w:hAnsi="Courier New" w:cs="Courier New"/>
      <w:b/>
      <w:bCs/>
      <w:sz w:val="20"/>
      <w:szCs w:val="20"/>
    </w:rPr>
  </w:style>
  <w:style w:type="character" w:customStyle="1" w:styleId="st">
    <w:name w:val="st"/>
    <w:basedOn w:val="Policepardfaut"/>
    <w:rsid w:val="00C06980"/>
  </w:style>
  <w:style w:type="table" w:styleId="Grilledutableau">
    <w:name w:val="Table Grid"/>
    <w:basedOn w:val="TableauNormal"/>
    <w:rsid w:val="00C06980"/>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basedOn w:val="Policepardfaut"/>
    <w:unhideWhenUsed/>
    <w:rsid w:val="00C06980"/>
    <w:rPr>
      <w:color w:val="0000FF"/>
      <w:u w:val="single"/>
    </w:rPr>
  </w:style>
  <w:style w:type="character" w:customStyle="1" w:styleId="human-readable">
    <w:name w:val="human-readable"/>
    <w:basedOn w:val="Policepardfaut"/>
    <w:rsid w:val="00C06980"/>
  </w:style>
  <w:style w:type="character" w:customStyle="1" w:styleId="hr-quantity">
    <w:name w:val="hr-quantity"/>
    <w:basedOn w:val="Policepardfaut"/>
    <w:rsid w:val="00C06980"/>
  </w:style>
  <w:style w:type="paragraph" w:styleId="NormalWeb">
    <w:name w:val="Normal (Web)"/>
    <w:basedOn w:val="Normal"/>
    <w:uiPriority w:val="99"/>
    <w:rsid w:val="00C069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Char">
    <w:name w:val="خط الفقرة الافتراضي Para Char"/>
    <w:basedOn w:val="Normal"/>
    <w:rsid w:val="00C06980"/>
    <w:pPr>
      <w:spacing w:after="0"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C06980"/>
    <w:pPr>
      <w:bidi w:val="0"/>
      <w:ind w:left="720"/>
      <w:contextualSpacing/>
    </w:pPr>
    <w:rPr>
      <w:rFonts w:ascii="Calibri" w:eastAsia="Calibri" w:hAnsi="Calibri" w:cs="Arial"/>
      <w:lang w:val="fr-FR"/>
    </w:rPr>
  </w:style>
  <w:style w:type="character" w:customStyle="1" w:styleId="detailedauthertitle">
    <w:name w:val="detailedauthertitle"/>
    <w:basedOn w:val="Policepardfaut"/>
    <w:rsid w:val="00C06980"/>
  </w:style>
  <w:style w:type="character" w:customStyle="1" w:styleId="detailedtitle">
    <w:name w:val="detailedtitle"/>
    <w:basedOn w:val="Policepardfaut"/>
    <w:rsid w:val="00C069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4081</Words>
  <Characters>23266</Characters>
  <Application>Microsoft Office Word</Application>
  <DocSecurity>0</DocSecurity>
  <Lines>193</Lines>
  <Paragraphs>54</Paragraphs>
  <ScaleCrop>false</ScaleCrop>
  <Company>nilesoft® Computers Systems...Ltd Corporation.</Company>
  <LinksUpToDate>false</LinksUpToDate>
  <CharactersWithSpaces>27293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2</cp:revision>
  <dcterms:created xsi:type="dcterms:W3CDTF">2023-01-07T07:25:00Z</dcterms:created>
  <dcterms:modified xsi:type="dcterms:W3CDTF">2023-01-07T07:26:00Z</dcterms:modified>
</cp:coreProperties>
</file>