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BC" w:rsidRDefault="00C741BC" w:rsidP="00281C72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جامعة أم البواقي</w:t>
      </w:r>
    </w:p>
    <w:p w:rsidR="00C741BC" w:rsidRDefault="00C741BC" w:rsidP="00C741BC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كلية العلوم الاجتماعية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والانسانية</w:t>
      </w:r>
      <w:proofErr w:type="spellEnd"/>
    </w:p>
    <w:p w:rsidR="00C741BC" w:rsidRDefault="00C741BC" w:rsidP="00C741BC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قسم العلوم الانسانية</w:t>
      </w:r>
    </w:p>
    <w:p w:rsidR="00C741BC" w:rsidRDefault="00C741BC" w:rsidP="00C741BC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EC1425" w:rsidRDefault="00EC1425" w:rsidP="00EC1425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281C72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محاضرات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281C72" w:rsidRPr="00C741BC" w:rsidRDefault="00281C72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val="en-US" w:bidi="ar-DZ"/>
        </w:rPr>
      </w:pPr>
      <w:proofErr w:type="spellStart"/>
      <w:r w:rsidRPr="00C741BC">
        <w:rPr>
          <w:rFonts w:ascii="Simplified Arabic" w:hAnsi="Simplified Arabic" w:cs="Simplified Arabic" w:hint="cs"/>
          <w:b/>
          <w:bCs/>
          <w:sz w:val="40"/>
          <w:szCs w:val="40"/>
          <w:rtl/>
          <w:lang w:val="en-US" w:bidi="ar-DZ"/>
        </w:rPr>
        <w:t>مذخل</w:t>
      </w:r>
      <w:proofErr w:type="spellEnd"/>
      <w:r w:rsidRPr="00C741BC">
        <w:rPr>
          <w:rFonts w:ascii="Simplified Arabic" w:hAnsi="Simplified Arabic" w:cs="Simplified Arabic" w:hint="cs"/>
          <w:b/>
          <w:bCs/>
          <w:sz w:val="40"/>
          <w:szCs w:val="40"/>
          <w:rtl/>
          <w:lang w:val="en-US" w:bidi="ar-DZ"/>
        </w:rPr>
        <w:t xml:space="preserve"> لمقاربات الوسائط الجديدة</w:t>
      </w:r>
    </w:p>
    <w:p w:rsidR="00101162" w:rsidRDefault="00101162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سنة أولى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ماستر،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اتصال جماهيري ووسائط جديدة</w:t>
      </w:r>
    </w:p>
    <w:p w:rsidR="00281C72" w:rsidRDefault="00281C72" w:rsidP="00281C72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2022/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2023</w:t>
      </w:r>
    </w:p>
    <w:p w:rsidR="00C741BC" w:rsidRDefault="00C741BC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EC1425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</w:p>
    <w:p w:rsidR="00C741BC" w:rsidRDefault="00C741BC" w:rsidP="00C741B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</w:p>
    <w:p w:rsidR="00AD6299" w:rsidRDefault="00AD6299" w:rsidP="00281C72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الوسائط الجديدة وبعض المصطلحات القريبة منها</w:t>
      </w:r>
    </w:p>
    <w:p w:rsidR="00AD6299" w:rsidRPr="00721B82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proofErr w:type="spellStart"/>
      <w:r w:rsidRPr="00721B82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1-</w:t>
      </w:r>
      <w:proofErr w:type="spellEnd"/>
      <w:r w:rsidRPr="00721B82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 </w:t>
      </w:r>
      <w:r w:rsidRPr="00721B8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ظهور المفهوم:</w:t>
      </w:r>
    </w:p>
    <w:p w:rsidR="00AD6299" w:rsidRPr="00CD4E58" w:rsidRDefault="00AD6299" w:rsidP="00AD6299">
      <w:pPr>
        <w:bidi/>
        <w:spacing w:line="240" w:lineRule="auto"/>
        <w:ind w:firstLine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D4E58"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  <w:t xml:space="preserve"> </w:t>
      </w:r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ظهر مفهوم الوسائط </w:t>
      </w:r>
      <w:proofErr w:type="spellStart"/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"المت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عددة"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متزامنا مع تطور الحاسب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الآلي،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خاصة في أ</w:t>
      </w:r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جياله </w:t>
      </w:r>
      <w:proofErr w:type="spellStart"/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الحديثة،</w:t>
      </w:r>
      <w:proofErr w:type="spellEnd"/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ويعود ذلك إلى الستينات من القرن </w:t>
      </w:r>
      <w:proofErr w:type="spellStart"/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العشرين،</w:t>
      </w:r>
      <w:proofErr w:type="spellEnd"/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ولكن </w:t>
      </w:r>
      <w:proofErr w:type="gramStart"/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مفهوم </w:t>
      </w:r>
      <w:r w:rsidRPr="00CD4E58">
        <w:rPr>
          <w:rFonts w:ascii="Simplified Arabic" w:hAnsi="Simplified Arabic" w:cs="Simplified Arabic"/>
          <w:sz w:val="28"/>
          <w:szCs w:val="28"/>
          <w:lang w:val="en-US" w:bidi="ar-DZ"/>
        </w:rPr>
        <w:t xml:space="preserve"> </w:t>
      </w:r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الوسائط</w:t>
      </w:r>
      <w:proofErr w:type="gramEnd"/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المتعددة اشتهر وانتشر بشكل واسع وسريع في التسعينات من القرن </w:t>
      </w:r>
      <w:proofErr w:type="spellStart"/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الماضي؛</w:t>
      </w:r>
      <w:proofErr w:type="spellEnd"/>
      <w:r w:rsidRPr="00CD4E5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حيث الحاسبات السريعة كبيرة السعة.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  <w:t>حيث تشير موسوعة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ويكيبيديا"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بأن مصطلح الوسائط المتعددة </w:t>
      </w:r>
      <w:proofErr w:type="spellStart"/>
      <w:r w:rsidRPr="0001312E">
        <w:rPr>
          <w:rFonts w:asciiTheme="majorBidi" w:hAnsiTheme="majorBidi" w:cstheme="majorBidi"/>
          <w:sz w:val="24"/>
          <w:szCs w:val="24"/>
          <w:lang w:bidi="ar-DZ"/>
        </w:rPr>
        <w:t>Multimedia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 تمت صياغته من قبل المغني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بوب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غولدشتاين"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افتتاح عرضه الموسيقي عام </w:t>
      </w:r>
      <w:r w:rsidRPr="0001312E">
        <w:rPr>
          <w:rFonts w:asciiTheme="majorBidi" w:hAnsiTheme="majorBidi" w:cstheme="majorBidi"/>
          <w:sz w:val="24"/>
          <w:szCs w:val="24"/>
          <w:rtl/>
          <w:lang w:bidi="ar-DZ"/>
        </w:rPr>
        <w:t>1966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ساوثمبتون"،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لونغ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آيلاند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وكان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غولدشتاين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علاقة مع فنان بريطاني يدعى ديك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هينغتر،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الذين قد ناقشا إنشاء فن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وصفاه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إنترميديا".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 عام </w:t>
      </w:r>
      <w:proofErr w:type="spellStart"/>
      <w:r w:rsidRPr="0001312E">
        <w:rPr>
          <w:rFonts w:asciiTheme="majorBidi" w:hAnsiTheme="majorBidi" w:cstheme="majorBidi"/>
          <w:sz w:val="24"/>
          <w:szCs w:val="24"/>
          <w:rtl/>
          <w:lang w:bidi="ar-DZ"/>
        </w:rPr>
        <w:t>1968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استخدم مصطلح "الوسائط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المتعددة"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لوصف عمل "المستشار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السياسي"،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 أواخر السبعينات فإن المصطلح أشار إلى العروض التي تتكون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عروض الشرائح المتزامن مع مسار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الصوت"،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وفي عام </w:t>
      </w:r>
      <w:r w:rsidRPr="0001312E">
        <w:rPr>
          <w:rFonts w:asciiTheme="majorBidi" w:hAnsiTheme="majorBidi" w:cstheme="majorBidi"/>
          <w:sz w:val="24"/>
          <w:szCs w:val="24"/>
          <w:rtl/>
          <w:lang w:bidi="ar-DZ"/>
        </w:rPr>
        <w:t>1990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اتخذت الوسائط المتعددة معناها الحالي في الطبعة الأولى من كتاب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ماكجر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وهيل"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بعنوان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الوسائط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المتعددة: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اجعلها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تعمل"،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وأعلنت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فوغان"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الوسائط المتعددة هي أي مزيج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والصوت،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والرسوم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المتحركة،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والفيديو التي على الكمبيوتر.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2</w:t>
      </w:r>
      <w:r w:rsidRPr="00721B82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-</w:t>
      </w:r>
      <w:proofErr w:type="spellEnd"/>
      <w:r w:rsidRPr="00721B82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 </w:t>
      </w:r>
      <w:r w:rsidRPr="00721B8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مفهوم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الوسائط المتعددة</w:t>
      </w:r>
      <w:r w:rsidRPr="00721B8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: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 w:rsidRPr="00D92CA9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1.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2</w:t>
      </w:r>
      <w:r w:rsidRPr="00D92CA9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التعريف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اللغوي: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كلمة وسائط هي جمع لكلمة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"وسيط"،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والوسيط هو كل شيء يستطيع إيصال المعلومة. أما التعدد فيعني استخدام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أكثر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وسيط لإيصال المعلومات.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  <w:t xml:space="preserve">ويطلق على الوسائط المتعددة مصطلح "ملتيميديا </w:t>
      </w:r>
      <w:proofErr w:type="spellStart"/>
      <w:r w:rsidRPr="00BC458F">
        <w:rPr>
          <w:rFonts w:asciiTheme="majorBidi" w:hAnsiTheme="majorBidi" w:cstheme="majorBidi"/>
          <w:sz w:val="24"/>
          <w:szCs w:val="24"/>
          <w:lang w:bidi="ar-DZ"/>
        </w:rPr>
        <w:t>Multimedia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"،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ذات الأصل اللاتيني المكون من كلمتين: </w:t>
      </w:r>
      <w:proofErr w:type="spellStart"/>
      <w:r w:rsidRPr="00BC458F">
        <w:rPr>
          <w:rFonts w:asciiTheme="majorBidi" w:hAnsiTheme="majorBidi" w:cstheme="majorBidi"/>
          <w:sz w:val="24"/>
          <w:szCs w:val="24"/>
          <w:lang w:bidi="ar-DZ"/>
        </w:rPr>
        <w:t>Multus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تعني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متعدد،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C458F">
        <w:rPr>
          <w:rFonts w:asciiTheme="majorBidi" w:hAnsiTheme="majorBidi" w:cstheme="majorBidi"/>
          <w:sz w:val="24"/>
          <w:szCs w:val="24"/>
          <w:rtl/>
          <w:lang w:bidi="ar-DZ"/>
        </w:rPr>
        <w:t>و</w:t>
      </w:r>
      <w:r w:rsidRPr="00BC458F">
        <w:rPr>
          <w:rFonts w:asciiTheme="majorBidi" w:hAnsiTheme="majorBidi" w:cstheme="majorBidi"/>
          <w:sz w:val="24"/>
          <w:szCs w:val="24"/>
          <w:lang w:bidi="ar-DZ"/>
        </w:rPr>
        <w:t>Medium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نفسها في اللغة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الإنجليزية،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وتعني وسيط. ح 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ويعبر مصطلح </w:t>
      </w:r>
      <w:r w:rsidRPr="00BC458F">
        <w:rPr>
          <w:rFonts w:asciiTheme="majorBidi" w:hAnsiTheme="majorBidi" w:cstheme="majorBidi"/>
          <w:sz w:val="24"/>
          <w:szCs w:val="24"/>
          <w:lang w:bidi="ar-DZ"/>
        </w:rPr>
        <w:t>Medium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أشكال مختلفة للقنوات الإخراجية من الحاسوب الذي يقدم المعلومات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للمستخدم،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مشيرا إلى حواسه مثل البصر والسمع واللمس.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يقصد بالـ"</w:t>
      </w:r>
      <w:r w:rsidRPr="00BC458F">
        <w:rPr>
          <w:rFonts w:asciiTheme="majorBidi" w:hAnsiTheme="majorBidi" w:cstheme="majorBidi"/>
          <w:sz w:val="24"/>
          <w:szCs w:val="24"/>
          <w:lang w:bidi="ar-DZ"/>
        </w:rPr>
        <w:t>Media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الغرب الإعلام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والصحافة،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وبشكل عام يطلق على كل ما ينطوي على معلومة تذاع أو تنشر على الناس كمرحلة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فيتناقلها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الأفراد لتنتشر بصورة أكبر.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 w:rsidRPr="00D92CA9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2.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2</w:t>
      </w:r>
      <w:r w:rsidRPr="00D92CA9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التعريف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الاصطلاحي: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تعرف الوسائط المتعددة بأنها "توظيف النصوص والجداول والرسوم البيانية والصور الثابتة واللون والحركة والرسوم المتحركة والصوت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والفيديو،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بكيفية مندمجة ومتكاملة من أجل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lastRenderedPageBreak/>
        <w:t xml:space="preserve">تقديم رسالة تواصلية فعالة قادرة على تلبية حاجات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المتلقي،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ومتكيفة مع قدراته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الإدراكية،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ويمكن الحديث عن تعدد الوسائط ابتداء من توظيف وسيطين كحد أدنى. والوسائط المتعددة ليست مجرد تجميع لهذه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الوسائط،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بل هي عملية إبداعية تخضع للشروط الفنية والنفسية (الإدراكية والمزاجية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المواكبة لعملية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التلقي".</w:t>
      </w:r>
      <w:proofErr w:type="spellEnd"/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  <w:t xml:space="preserve">والوسائط المتعددة في </w:t>
      </w:r>
      <w:r w:rsidRPr="00D122D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مجال الاتصال والإعلام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على شبكة الانترنت هي حزمة الوسائل الإعلامية الرقمية التي تشمل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النص،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والصورة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بأنواعها،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والصوت،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والرسوم،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ويتم إنتاجها وعرضها وتقديمها في موقع واحد أو مواقع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متعددة،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وتتفاعل مع بعضها وظيفيا في إطار نظام مؤسسي يتيح للمتلقي الوصول والتجول والاختيار الحر بجانب المشاركة في بناء المعنى.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3</w:t>
      </w:r>
      <w:r w:rsidRPr="00D92CA9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2</w:t>
      </w:r>
      <w:r w:rsidRPr="00D92CA9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التعريف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الإجرائي:</w:t>
      </w:r>
      <w:proofErr w:type="spellEnd"/>
      <w:r w:rsidRPr="001F2282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الوسائط المتعددة هي توظيف إمكانات الحاسوب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الرقمي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صوت،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نص،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صور ثابتة ومتحركة بشكل تفاعلي ومتكامل لإنتاج وسائط اتصالية.</w:t>
      </w:r>
    </w:p>
    <w:p w:rsidR="00AD6299" w:rsidRPr="00010D4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إذا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كان المستخدم يستطيع التحكم في ماهية المحتوى ووقت الاستخدام يسمى ذلك بالوسائط المتعددة التفاعلية</w:t>
      </w:r>
      <w:r w:rsidRPr="00236A79">
        <w:rPr>
          <w:rFonts w:asciiTheme="majorBidi" w:hAnsiTheme="majorBidi" w:cstheme="majorBidi"/>
          <w:sz w:val="24"/>
          <w:szCs w:val="24"/>
          <w:lang w:val="en-US" w:bidi="ar-DZ"/>
        </w:rPr>
        <w:t>a</w:t>
      </w:r>
      <w:r w:rsidRPr="00236A79">
        <w:rPr>
          <w:rFonts w:asciiTheme="majorBidi" w:hAnsiTheme="majorBidi" w:cstheme="majorBidi"/>
          <w:sz w:val="24"/>
          <w:szCs w:val="24"/>
          <w:lang w:bidi="ar-DZ"/>
        </w:rPr>
        <w:t xml:space="preserve">Interactive </w:t>
      </w:r>
      <w:proofErr w:type="spellStart"/>
      <w:r w:rsidRPr="00236A79">
        <w:rPr>
          <w:rFonts w:asciiTheme="majorBidi" w:hAnsiTheme="majorBidi" w:cstheme="majorBidi"/>
          <w:sz w:val="24"/>
          <w:szCs w:val="24"/>
          <w:lang w:bidi="ar-DZ"/>
        </w:rPr>
        <w:t>multimedi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وعند توفر هيكل من العناصر المرتبطة التي من خلالها يمكن للمستخدم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التنقل،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تصبح الوسائط التفاعلية وسائط فائقة </w:t>
      </w:r>
      <w:proofErr w:type="spellStart"/>
      <w:r w:rsidRPr="00236A79">
        <w:rPr>
          <w:rFonts w:asciiTheme="majorBidi" w:hAnsiTheme="majorBidi" w:cstheme="majorBidi"/>
          <w:sz w:val="24"/>
          <w:szCs w:val="24"/>
          <w:lang w:bidi="ar-DZ"/>
        </w:rPr>
        <w:t>Hypermedia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proofErr w:type="spellEnd"/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3</w:t>
      </w:r>
      <w:r w:rsidRPr="007D1A48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مصطلحات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الوسائط المتعددة: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  <w:t xml:space="preserve">وردت العديد من التسميات لكلمة الوسائط المتعددة في الأدبيات الأجنبية والعربية على حد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سواء،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نذكر منها:</w:t>
      </w:r>
    </w:p>
    <w:p w:rsidR="00AD6299" w:rsidRPr="00B04460" w:rsidRDefault="00AD6299" w:rsidP="00AD629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إعلام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الوسائط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الجديد: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باعتباره لا يشبه الوسائل التقليدية.</w:t>
      </w:r>
    </w:p>
    <w:p w:rsidR="00AD6299" w:rsidRPr="00B04460" w:rsidRDefault="00AD6299" w:rsidP="00AD629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الوسائط على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الخط: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والمقصود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الآنية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والفورية التي تتميز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D6299" w:rsidRPr="00B04460" w:rsidRDefault="00AD6299" w:rsidP="00AD629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وسائط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المعلومات: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للدلالة على التزاوج بين الكمبيوتر والاتصال.</w:t>
      </w:r>
    </w:p>
    <w:p w:rsidR="00AD6299" w:rsidRPr="00B04460" w:rsidRDefault="00AD6299" w:rsidP="00AD629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الوسائط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التفاعلية: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 يتوفر العطاء والاستجابة والتفاعل.</w:t>
      </w:r>
    </w:p>
    <w:p w:rsidR="00AD6299" w:rsidRPr="00B04460" w:rsidRDefault="00AD6299" w:rsidP="00AD629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الوسائط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السايبيرية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كلمة مأخوذة من تعبير الفضاء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السايبري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D6299" w:rsidRPr="00B04460" w:rsidRDefault="00AD6299" w:rsidP="00AD629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الوسائط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التشعبية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وذلك لإمكانية ربط شبكة من المعلومات بوصلات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تشعبية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4</w:t>
      </w:r>
      <w:r w:rsidRPr="007D1A48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عناصر الوسائط المتعددة: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التعريف بالوسائط المتعددة نستخلص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عناصرها هي: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lastRenderedPageBreak/>
        <w:t>1.</w:t>
      </w:r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4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-</w:t>
      </w:r>
      <w:proofErr w:type="spellEnd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النصوص</w:t>
      </w:r>
      <w:proofErr w:type="gramEnd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المكتوبة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عدة جمل أو فقرات أو عناوين أساسية وفرعية تظهر على الشاشة لتعريف (المتلقي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بأهداف (الرسالة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تقديم إرشادات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ويمكن عرض النصوص المكتوبة من خلال لوحة المفاتيح أو الفأرة أو أي أداة أخرى من أدوات إدخال المعلومات.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الأمور التي يجب مراعاتها عند كتابة النصوص واختيارها:</w:t>
      </w:r>
    </w:p>
    <w:p w:rsidR="00AD6299" w:rsidRDefault="00AD6299" w:rsidP="00AD629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اختيار الكلمات التي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قوة في معناها.</w:t>
      </w:r>
    </w:p>
    <w:p w:rsidR="00AD6299" w:rsidRDefault="00AD6299" w:rsidP="00AD629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قابلية النص وتقاس بسرعة قراءة النص وفهمه.</w:t>
      </w:r>
    </w:p>
    <w:p w:rsidR="00AD6299" w:rsidRDefault="00AD6299" w:rsidP="00AD629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سهولة قراءة النص المكتوب وفهمه.</w:t>
      </w:r>
    </w:p>
    <w:p w:rsidR="00AD6299" w:rsidRDefault="00AD6299" w:rsidP="00AD629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نوع وحجم ونمط الخط الذي يناسب طبيعة المحتوى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ناحية،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والمتلقي من ناحية أخرى.</w:t>
      </w:r>
      <w:r w:rsidRPr="005906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AD6299" w:rsidRDefault="00AD6299" w:rsidP="00AD6299">
      <w:pPr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2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4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-</w:t>
      </w:r>
      <w:proofErr w:type="spellEnd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الرسوم</w:t>
      </w:r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الخطية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تكوينات تظهر في صورة رسوم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ورسوم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توضيحية،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رسوم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كاريكاتورية،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ملصقات،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لوحات توجيهية.</w:t>
      </w:r>
    </w:p>
    <w:p w:rsidR="00AD6299" w:rsidRDefault="00AD6299" w:rsidP="00AD6299">
      <w:pPr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3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4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-</w:t>
      </w:r>
      <w:proofErr w:type="spellEnd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لصور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الثابتة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لقطات فوتوغرافية ساكنة لأشكال وأشياء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حقيقية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عرضها لأية فترة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زمنية،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ويمكن تصغيرها أو تكبيرها حسب رغبة المستخدم.</w:t>
      </w:r>
    </w:p>
    <w:p w:rsidR="00AD6299" w:rsidRDefault="00AD6299" w:rsidP="00AD6299">
      <w:pPr>
        <w:bidi/>
        <w:spacing w:line="240" w:lineRule="auto"/>
        <w:ind w:left="-1" w:firstLine="709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وعند إنتاج وتصميم الصور الثابتة في برامج الوسائط المتعددة يجب مراعاة: </w:t>
      </w:r>
    </w:p>
    <w:p w:rsidR="00AD6299" w:rsidRDefault="00AD6299" w:rsidP="00AD629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وضوح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الصور.</w:t>
      </w:r>
    </w:p>
    <w:p w:rsidR="00AD6299" w:rsidRDefault="00AD6299" w:rsidP="00AD629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تزامن ظهورها مع اللغة المنطوقة.</w:t>
      </w:r>
    </w:p>
    <w:p w:rsidR="00AD6299" w:rsidRDefault="00AD6299" w:rsidP="00AD6299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احتوائها على تفاصيل كثيرة تشتت انتباه المستخدم.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4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4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-</w:t>
      </w:r>
      <w:proofErr w:type="spellEnd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صور المتحركة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لقطات</w:t>
      </w:r>
      <w:proofErr w:type="gramEnd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الفيديو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لقطات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متحركة،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يتم تسجيلها بكاميرا فيديو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لها خاصية التثبيت والإبطاء والإسراع وإرجاع اللقطات.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5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4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-</w:t>
      </w:r>
      <w:proofErr w:type="spellEnd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رسوم</w:t>
      </w:r>
      <w:proofErr w:type="gramEnd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المتحركة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رسوم يمكن إنتاجها بالكمبيوتر من خلال تصميم شكل في صورته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عمل التعديلات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اللازمة،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وتلوينه ثم إعطاؤه صفة الحركة.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6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4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-</w:t>
      </w:r>
      <w:proofErr w:type="spellEnd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مؤثرات</w:t>
      </w:r>
      <w:proofErr w:type="gramEnd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الصوتية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الموسيقى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أصوات تصاحب الرسائل اللفظية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والبصرية،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وقد تكون مؤثرات خاصة كانفجار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بركان،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أصوات طيور وحيوانات.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7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4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-</w:t>
      </w:r>
      <w:proofErr w:type="spellEnd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كلمات المنطوقة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والمسموعة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والتي قد تكون نصا منطوقا ومسموعا من خلال السماعات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الخارجية،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كلمات توجيهية إرشادية أو تعليقا على رسم أو صورة معروضة على الشاشة.</w:t>
      </w:r>
    </w:p>
    <w:p w:rsidR="00AD6299" w:rsidRPr="00E65B43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lastRenderedPageBreak/>
        <w:t>8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.</w:t>
      </w:r>
      <w:r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4</w:t>
      </w:r>
      <w:r w:rsidRPr="008731E2"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-</w:t>
      </w:r>
      <w:proofErr w:type="spellEnd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8731E2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واقع</w:t>
      </w:r>
      <w:proofErr w:type="gramEnd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الافتراضي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ويتمثل في إظهار الأشياء الثابتة والمتحركة وكأنها في عالمها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حيث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تجسيده،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وحركتها والإحساس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5</w:t>
      </w:r>
      <w:r w:rsidRPr="007D1A48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أدوات الوسائط المتعددة: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وهي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مجموعة من الأدوات التي تستخدمها الوسائط المتعددة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عملها،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علما بان هذه الأدوات تحتاج إلى برامج لتشغيلها والتحكم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ويمكن تصنيفها في ثلاثة أنواع كالآتي:</w:t>
      </w:r>
    </w:p>
    <w:p w:rsidR="00AD6299" w:rsidRDefault="00AD6299" w:rsidP="00AD6299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الأدوات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المرئية: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مثل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الفيديو،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الشاشات،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بطاقات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الشاشات،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الماسحات الضوئية والأفلام الضوئية.</w:t>
      </w:r>
    </w:p>
    <w:p w:rsidR="00AD6299" w:rsidRDefault="00AD6299" w:rsidP="00AD6299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الأدوات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المرئية: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مثل بطاقات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الصوت،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السماعات،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الميكروفون.</w:t>
      </w:r>
    </w:p>
    <w:p w:rsidR="00AD6299" w:rsidRPr="006D678D" w:rsidRDefault="00AD6299" w:rsidP="00AD6299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أدوات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الاتصالات: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البريد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الاليكتروني،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الهاتف وأجهزة الفاكس.</w:t>
      </w:r>
    </w:p>
    <w:p w:rsidR="00AD6299" w:rsidRDefault="00AD6299" w:rsidP="00AD6299">
      <w:pPr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6</w:t>
      </w:r>
      <w:r w:rsidRPr="006D678D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-</w:t>
      </w:r>
      <w:proofErr w:type="spellEnd"/>
      <w:r w:rsidRPr="006D678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خصائص</w:t>
      </w:r>
      <w:r w:rsidRPr="006D678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الوسائط المتعددة: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AD6299" w:rsidRDefault="00AD6299" w:rsidP="00AD6299">
      <w:pPr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  <w:t xml:space="preserve">تتميز الوسائط المتعددة بعدة خصائص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جعلتها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تتناسب مع طبيعة عملية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الإعلام،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ومن أهمها:</w:t>
      </w:r>
    </w:p>
    <w:p w:rsidR="00AD6299" w:rsidRDefault="00AD6299" w:rsidP="00AD6299">
      <w:pPr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 w:rsidRPr="006D678D"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1.6-</w:t>
      </w:r>
      <w:proofErr w:type="spellEnd"/>
      <w:r w:rsidRPr="006D678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 w:rsidRPr="006D678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التفاعلية: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وتعني إمكانية الزائر(المستخدم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في ان يتواصل بشكل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مباشر،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وبإمكانه تحديد واختيار طريقة انسياب وعرض المعلومات حسبما يرغب.</w:t>
      </w:r>
    </w:p>
    <w:p w:rsidR="00AD6299" w:rsidRPr="0086077F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val="en-US" w:bidi="ar-DZ"/>
        </w:rPr>
        <w:t>2</w:t>
      </w:r>
      <w:r w:rsidRPr="006D678D"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.6-</w:t>
      </w:r>
      <w:proofErr w:type="spellEnd"/>
      <w:r w:rsidRPr="006D678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التكامل</w:t>
      </w:r>
      <w:r w:rsidRPr="006D678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المقصود بالتكامل هو التناغم والاندماج بين مجموعة الوسائط المستخدمة والمعروضة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الشاشة،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لخدمة المحتوى المراد توصيله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الجمهور،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والعبرة هنا أن تخدم هذه العناصر الفكرة المراد توصيلها على شاشة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واحدة،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فالمهم هو اختيار الوسائط المناسبة من صوت وصور وفيديو ورسوم وموسيقى في شكل مزيج متكامل متجانس وظيفيا.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val="en-US" w:bidi="ar-DZ"/>
        </w:rPr>
        <w:t>3</w:t>
      </w:r>
      <w:r w:rsidRPr="006D678D"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.6-</w:t>
      </w:r>
      <w:proofErr w:type="spellEnd"/>
      <w:r w:rsidRPr="006D678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الفردية</w:t>
      </w:r>
      <w:r w:rsidRPr="006D678D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تسمح الوسائط المتعددة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بالفردية،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إذ يمكن لها أن تتناسب مع رغبات فرد دون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آخر،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لتتلائم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مع خصائص المستخدمين.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فصفة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الفردية تقتضي النظر إلى الفروق الفردية بين الجمهور واختلاف قدراتهم واستعداداتهم وكذلك تباين مستوى ذكائهم من أجل الوصول بهم جميعا إلى نفس مستوى الاتفاق.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7</w:t>
      </w:r>
      <w:r w:rsidRPr="006D678D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-</w:t>
      </w:r>
      <w:proofErr w:type="spellEnd"/>
      <w:r w:rsidRPr="006D678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مجالات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استخدام</w:t>
      </w:r>
      <w:r w:rsidRPr="006D678D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الوسائط المتعددة: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ab/>
        <w:t xml:space="preserve">تستخدم الوسائط المتعددة في مجالات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كثيرة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منها: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 w:rsidRPr="00D33FF4"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1.7-</w:t>
      </w:r>
      <w:proofErr w:type="spellEnd"/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proofErr w:type="gramStart"/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الأعمال</w:t>
      </w:r>
      <w:proofErr w:type="gramEnd"/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التجارية: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حيث تستخدم الوسائط لتوفير المعلومات للزبائن وجذبهم.</w:t>
      </w:r>
    </w:p>
    <w:p w:rsidR="00AD6299" w:rsidRPr="00213D68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val="en-US" w:bidi="ar-DZ"/>
        </w:rPr>
        <w:lastRenderedPageBreak/>
        <w:t>2</w:t>
      </w:r>
      <w:r w:rsidRPr="00D33FF4"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.7-</w:t>
      </w:r>
      <w:proofErr w:type="spellEnd"/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التعليم</w:t>
      </w:r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تعتبر الوسائط المتعددة أفضل وسيلة لجذب الانتباه إلى جانب إمكانية تقديم المعلومة بأسلوب شيق قريب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الواقع،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ويتيح فرصة التعمق بتوفير قدر اكبر من المعلومات باستخدام الرسوم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والصور،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مما يساعد على الإلمام بالموضوع.</w:t>
      </w:r>
    </w:p>
    <w:p w:rsidR="00AD6299" w:rsidRPr="00F26DD2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val="en-US" w:bidi="ar-DZ"/>
        </w:rPr>
        <w:t>3</w:t>
      </w:r>
      <w:r w:rsidRPr="00D33FF4"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.7-</w:t>
      </w:r>
      <w:proofErr w:type="spellEnd"/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الترفيه</w:t>
      </w:r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أكثر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القطاعات استخداما لهذه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التقنية،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وتتمثل بألعاب الفيديو المختلفة.</w:t>
      </w:r>
    </w:p>
    <w:p w:rsidR="00AD6299" w:rsidRPr="00F26DD2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val="en-US" w:bidi="ar-DZ"/>
        </w:rPr>
        <w:t>4</w:t>
      </w:r>
      <w:r w:rsidRPr="00D33FF4"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.7-</w:t>
      </w:r>
      <w:proofErr w:type="spellEnd"/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الفنون</w:t>
      </w:r>
      <w:proofErr w:type="gramEnd"/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يسمح مجال الوسائط المتعددة بالتدريب على الرسوم والموسيقى.</w:t>
      </w:r>
    </w:p>
    <w:p w:rsidR="00AD6299" w:rsidRPr="000312AA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u w:val="single"/>
          <w:rtl/>
          <w:lang w:val="en-US" w:bidi="ar-DZ"/>
        </w:rPr>
        <w:t>5</w:t>
      </w:r>
      <w:r w:rsidRPr="00D33FF4"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.7-</w:t>
      </w:r>
      <w:proofErr w:type="spellEnd"/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الصناعة</w:t>
      </w:r>
      <w:r w:rsidRPr="00D33FF4">
        <w:rPr>
          <w:rFonts w:ascii="Simplified Arabic" w:hAnsi="Simplified Arabic" w:cs="Simplified Arabic" w:hint="cs"/>
          <w:sz w:val="28"/>
          <w:szCs w:val="28"/>
          <w:u w:val="single"/>
          <w:rtl/>
          <w:lang w:val="en-US"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تتمثل تطبيقات الوسائط المتعددة في هذا المجال في خدمة العملاء وتشخيص الأعطال والصيانة والتدريب والوقاية والأمن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الصناعي،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ويعتبر استخدام الوسائط المتعددة في تشخيص واكتشاف الأعطال أكثر التطبيقات الصناعية المتوقع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استخدامها،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نظرا لتعدد أنواع المنتجات والمعدات في كافة مجالات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الصناعة،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حيث يمكن إصلاح هذه المعدات بكفاءة أكثر عن طريق دعم المتخصصين بوسائل إيضاح سمعية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ومرئية،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لمساعدتهم في إتباع الإجراءات المناسبة للصيانة أو الإصلاح.</w:t>
      </w:r>
    </w:p>
    <w:p w:rsidR="00AD6299" w:rsidRDefault="00AD6299" w:rsidP="00101162">
      <w:pPr>
        <w:tabs>
          <w:tab w:val="left" w:pos="1760"/>
          <w:tab w:val="center" w:pos="4535"/>
        </w:tabs>
        <w:bidi/>
        <w:spacing w:line="240" w:lineRule="auto"/>
        <w:jc w:val="left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ab/>
        <w:t xml:space="preserve">الوسائط الجديدة وظواهر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فضاءات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الاتصال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1-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مفاهيم أساسية في الإعلام الجديد والوسائط: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  <w:t xml:space="preserve">اتفق الباحثون على خمسة مفاهيم نظرية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رئيسة،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تعد المفاهيم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المفتاحية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في مجال وسائل الإعلام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الجديدة،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وهي: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الفضاء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الاليكتروني،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المجتمع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الافتراضي،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التفاعلية،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النص الفائق والوسائط المتعددة.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ab/>
        <w:t xml:space="preserve">ويمكن استعراض اتجاهات البحث والتنظير حول هذه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المفاهيم،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على النحو الآتي: 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1.1-</w:t>
      </w:r>
      <w:proofErr w:type="spellEnd"/>
      <w:r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 xml:space="preserve"> الفضاء </w:t>
      </w: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>الاليكتروني: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تستخدم كلمة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Cyber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مقترنة بكلمة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Space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لتعبر عن أشهر تعبير في عصر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المعلومات،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واستخدمت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Cyberspace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للتعبير عن الانترنت في عام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DZ"/>
        </w:rPr>
        <w:t>1991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وأصبح هذا المفهوم أشمل وأوسع من الانترنت ليضم كل الاتصالات وقواعد البيانات ومصادر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المعلومات،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وأصبحت بنية النظام الاليكتروني تعني المكان الذي لا يعد جزء من العالم المادي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الطبيعي،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أنها ذات طبيعة افتراضية رقمية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اليكترونية،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تتحرك في بيئة اليكترونية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حيوية،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تعمل من خلال خطوط الهاتف وكابلات الاتصال والألياف البصرية والموجات الكهرومغناطيسية. ووصف "ويليام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جيبسون"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العالم بأنه "عبارة عن شبكات الكمبيوتر والاتصالات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الالكترونية،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عبارة عن شبكة كمبيوتر خيالية تحتوي على كم هائل من المعلومات التي يمكن الحصول عليها لتحقيق الثروة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والسلطة".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>وباختصار</w:t>
      </w:r>
      <w:proofErr w:type="gramEnd"/>
      <w:r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>هو: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مكان للاجتماع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العام،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تخلقه شبكات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الكمبيوتر،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يتمكن فيه الناس من التفاعل والتشارك في المعلومات.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lastRenderedPageBreak/>
        <w:tab/>
        <w:t xml:space="preserve">وفي الاستخدام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اليومي،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فإن مصطلح الفضاء الالكتروني يشمل شبكة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الانترنت،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وشبكة الويب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العالمية،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والقوائم البريدية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الالكترونية،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ومجموعات ومنتديات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النقاش،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وغرف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الدردشة،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والألعاب التفاعلية متعددة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اللاعبين،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والبريد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الالكتروني،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بالإضافة إلى شبكات التواصل الاجتماعي وتطبيقات الهواتف الذكية.</w:t>
      </w:r>
    </w:p>
    <w:p w:rsidR="00AD6299" w:rsidRDefault="00AD6299" w:rsidP="00AD6299">
      <w:pPr>
        <w:bidi/>
        <w:spacing w:line="240" w:lineRule="auto"/>
        <w:ind w:hanging="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  <w:rtl/>
          <w:lang w:val="en-US" w:bidi="ar-DZ"/>
        </w:rPr>
        <w:t>2.1-</w:t>
      </w:r>
      <w:proofErr w:type="spellEnd"/>
      <w:r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>المجتمع</w:t>
      </w:r>
      <w:proofErr w:type="gramEnd"/>
      <w:r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val="en-US" w:bidi="ar-DZ"/>
        </w:rPr>
        <w:t>الافتراضي: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إنّ الجماعة الافتراضية تتشكّل كمجال تنتمي إليه مجموعة من الأشخاص على شبكة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الانترنت،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وتتقاسم اهتمامات مشتركة.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ولكن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هؤلاء الأشخاص يبتعدون عن بعضهم البعض مادّياـ وقد لا يلتقون أبدا. وقد تشكّلت أوّل جماعة افتراضية من نوعها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الثّمانينات،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وكان الاتصال يتمّ فيها عن طريق حواسيب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باهضة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الثّمن،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فأمكن الاتّصال والخوض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المغامرة،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والزّواج،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وإنشاء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الدّيانات،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والتحّريض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الحرب،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والاحتجاج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ضدّها،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وكانت صعوبة هذا العالم الافتراضي تكمن في كيفية تسيير عالم مسكون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بـ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15000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شخص.</w:t>
      </w:r>
    </w:p>
    <w:p w:rsidR="00AD6299" w:rsidRDefault="00AD6299" w:rsidP="00AD6299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وظهر المصطلح في صورته الإنجليزية عنوانا لكتاب "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هوارد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راينجولد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Howard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Rheingold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(1993)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ويعني جماعة من البشر تربطهم اهتمامات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مشتركة،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ولا تربطهم بالضّرورة حدود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جغرافية،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أواصر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عرقية،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قبليّة،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سياسية،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دينية،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يتفاعلون عبر وسائل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الاتصال،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ومواقع التّواصل الاجتماعي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الحديثة،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ويطوّرون فيما بينهم شروط الانتساب إلى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الجماعة،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وقواعد الدّخول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والخروج،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وآليات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التّعامل،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والقواعد،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والأخلاقيات التّي ينبغي مراعاتها. وبتعبير "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موور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وايجاند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De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Moor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 xml:space="preserve"> and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Weigand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(2007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المجتمع الافتراضي هو "نظام اجتماعي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تكنولوجي".</w:t>
      </w:r>
      <w:proofErr w:type="spellEnd"/>
    </w:p>
    <w:p w:rsidR="00AD6299" w:rsidRDefault="00AD6299" w:rsidP="00AD6299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ويشمل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التّعريف مجموعة من العناصر المهمّة هي: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140"/>
          <w:tab w:val="right" w:pos="282"/>
        </w:tabs>
        <w:bidi/>
        <w:spacing w:line="240" w:lineRule="auto"/>
        <w:ind w:left="-2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جماعة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البشر: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تزيد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وتنقص،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تكبر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وتصغر،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وفق شعبية الموقع وسهولة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استخدامه،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غير أنّ هويات أفراد هذه الجماعة تبقى موضع تساؤل وريبة ما لم يكن لها وجود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حقيقي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معلوم في العالم الواقعي.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140"/>
          <w:tab w:val="right" w:pos="282"/>
        </w:tabs>
        <w:bidi/>
        <w:spacing w:line="240" w:lineRule="auto"/>
        <w:ind w:left="-2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اهتمامات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مشتركة: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بالأدب،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العلوم،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الفنون،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الصناعات،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الهوايات أو غير ذلك.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وقد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تكون الاهتمامات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"تافهة"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غير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جادّة،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جانحة غير مقبولة من وجهة نظر من لا ينتمون إلى الجماعة أو المجموعة.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140"/>
          <w:tab w:val="right" w:pos="282"/>
        </w:tabs>
        <w:bidi/>
        <w:spacing w:line="240" w:lineRule="auto"/>
        <w:ind w:left="-2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تفاعل: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يتّصف بالاستمرارية وسرعة الاستجابة.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هنا،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يُعدّ البريد الاليكتروني مجتمعا </w:t>
      </w:r>
      <w:proofErr w:type="spellStart"/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افتراضيا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إلّا إذا صاحبته الدّردشة والرّسائل النّصية الفورية. تشمل التّفاعلات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تبادل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المعلومات والدّعم والنّصيحة والمشاعر وفق طبيعة الجماعة أو المجتمع الافتراضي.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140"/>
          <w:tab w:val="right" w:pos="282"/>
        </w:tabs>
        <w:bidi/>
        <w:spacing w:line="240" w:lineRule="auto"/>
        <w:ind w:left="-2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وسيلة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وفضاء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للتّواصل: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منتدى،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غرفة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دردشة،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موقع تواصل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اجتماعي،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مجموعة بريدية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مدوّنة،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غير ذلك.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140"/>
          <w:tab w:val="right" w:pos="282"/>
        </w:tabs>
        <w:bidi/>
        <w:spacing w:line="240" w:lineRule="auto"/>
        <w:ind w:left="-2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شروط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عضوية: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كلمة مرور واسم مستخدم وبيانات وقواعد تنظّم المشاركة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والتّفاعل،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وما إلى ذلك.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ويعرّفه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الباحث "محمد منير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حجاب"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بأنّه "مجتمع يتكوّن من أشخاص متباعدين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جغرافيا،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ولكن الاتصال والتّواصل بينهم يتمّ عبر الشّبكات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الاليكترونية،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وينتج بينهم </w:t>
      </w:r>
      <w:proofErr w:type="spellStart"/>
      <w:r>
        <w:rPr>
          <w:rFonts w:ascii="Simplified Arabic" w:hAnsi="Simplified Arabic" w:cs="Simplified Arabic"/>
          <w:sz w:val="26"/>
          <w:szCs w:val="26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نتيجة </w:t>
      </w:r>
      <w:proofErr w:type="spellStart"/>
      <w:r>
        <w:rPr>
          <w:rFonts w:ascii="Simplified Arabic" w:hAnsi="Simplified Arabic" w:cs="Simplified Arabic"/>
          <w:sz w:val="26"/>
          <w:szCs w:val="26"/>
          <w:rtl/>
          <w:lang w:bidi="ar-DZ"/>
        </w:rPr>
        <w:t>لذلك-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نوع من الإحساس والولاء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والمشاركة".</w:t>
      </w:r>
      <w:proofErr w:type="spellEnd"/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3.1-</w:t>
      </w:r>
      <w:proofErr w:type="spellEnd"/>
      <w:r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التفاعلية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تشير التفاعلية إلى سلسلة من الأفعال الاتصالية التي يستطيع الفرد أن يأخذ فيها موقع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الشخص،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ويقوم بأفعاله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الاتصالية،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فالمرسل يستقبل ويرسل في الوقت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نفسه،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وكذلك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المستقبل،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ويطلق على القائمين بالاتصال لفظ مشاركين.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وقد عدد الباحثون في هذا الموضوع بعض الوسائل التي يوجد فيها تفاعل بين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المستخدمين،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كالهاتف،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والتلفزيون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التفاعلي،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والكمبيوتر الشخصي الذي يستخدم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الاتصال،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وكذلك البريد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الاليكتروني،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والفيديو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تكست،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وغير ذلك من الوسائل الإعلامية التي يستخدمها الجمهور في تبادل المعلومات مع المرسل. بالإضافة لكون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التفاعلية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خاصية من خصائص تكنولوجيا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المعلومات،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وتحديدا الوسائط المتعددة.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وقد ارتبط مفهوم التفاعلية في استعمالاته بالإشارة إلى الوسائط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المتعددة،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فاعتبر حديث العهد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نسبيا،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ووليد العلاقات بين الناس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والآلات،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وأصبح متداولا وشائعا في الأوساط الأكاديمية والصناعة والصحافة مع بداية التسعينات من القرن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الماضي،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جراء نقطة الالتقاء التي جمعت بين المعلوماتية والاتصالات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الرقمية،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وكل ذلك أدى إلى تغيير تمثيل الاتصال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كليا،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صار ينظر إلى المتلقي كمشط وفاعل مثله مثل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المرسل،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بمعنى أن تكنولوجيات الاتصال الجديدة أكسبت المتلقي خاصية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الارتكاسية؛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بإمكانه إرسال رسالة مركبة إلى المرسل.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4.1-</w:t>
      </w:r>
      <w:proofErr w:type="spellEnd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النص </w:t>
      </w: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الفائق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أبرز ملامح شبكة الويب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العالمية،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استخدام الروابط الفائقة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Hyperlinks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والتي هي نقاط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الصفحة،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إن ينقرها المستخدم حتى تنقله إلى نقطة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أخرى،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سواء في نفس الوثيقة أو في ذات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الموقع،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في موقع آخر على شبكة الويب.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والروابط الفائقة هي شكل من أشكال النص الفائق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Hypertext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مصطلح صكه "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تيد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نيلسون"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عام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1965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ويعرف نيلسون النص الفائق بأنه كتابة غير خطية. وكتب نيلسون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يقول: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"حين لا نتقيد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بالتسلسل،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يساعدنا النص الفائق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المجئ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بأشكال جديدة من الكتابة تعبر بشكل أفضل عن الموضوع الذي نكتب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عنه،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وهذا يتيح للقراء أن يختاروا مواصلة القراءة في أحد المسارات التي تخدم اهتماماتهم أو حبل أفكارهم الحالي بطريقة كانت ضربا من ضروب المحال قبل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ذلك".</w:t>
      </w:r>
      <w:proofErr w:type="spellEnd"/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/>
          <w:sz w:val="24"/>
          <w:szCs w:val="24"/>
          <w:u w:val="single"/>
          <w:rtl/>
          <w:lang w:bidi="ar-DZ"/>
        </w:rPr>
        <w:t>5.1-</w:t>
      </w:r>
      <w:proofErr w:type="spellEnd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الوسائط </w:t>
      </w: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المتعددة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تمثل تقنيات الوسائط المتعددة أبرز مظاهر الثورة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الرقمية،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أتاحت تقنيات الحاسوب والانترنت تقديم المواد المقروءة والمسموعة والمرئية في آن واحد على شاشة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الحاسوب،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ولعل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سر جاذبية الإعلام الجديد يعود إلى هذه التقنية التي تخاطب جميع حواس الإنسان ومداركه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العقلية،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أضفت عليه مميزات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تنافسية،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مما جعله أكثر فاعلية وجذبا للمتلقي.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أ-</w:t>
      </w:r>
      <w:proofErr w:type="spellEnd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التعريف </w:t>
      </w: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اللغوي: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إن كلمة </w:t>
      </w:r>
      <w:r>
        <w:rPr>
          <w:rFonts w:ascii="Simplified Arabic" w:hAnsi="Simplified Arabic" w:cs="Simplified Arabic"/>
          <w:sz w:val="26"/>
          <w:szCs w:val="26"/>
          <w:rtl/>
          <w:lang w:bidi="ar-DZ"/>
        </w:rPr>
        <w:t>(ملتيميديا</w:t>
      </w:r>
      <w:proofErr w:type="spellStart"/>
      <w:r>
        <w:rPr>
          <w:rFonts w:ascii="Simplified Arabic" w:hAnsi="Simplified Arabic" w:cs="Simplified Arabic"/>
          <w:sz w:val="26"/>
          <w:szCs w:val="26"/>
          <w:rtl/>
          <w:lang w:bidi="ar-DZ"/>
        </w:rPr>
        <w:t>)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Multimedia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كلمة إنجليزية تتألف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شقين: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الشق الأول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Multi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متعددة،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أما الشق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الثاني،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فهو الوسائط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Media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اصطلاح يقصد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الغرب الإعلام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والصحافة،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وبشكل عام يطلق على كل ما ينطوي على معلومة تذاع أو تنشر على الناس كمرحلة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أولى،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فتتناقلها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الأفراد وتتبادلها الألسنة فتنشر بصورة أكبر.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وهناك عدة تسميات تطلق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عليها،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فنجد مصطلح ملتيميديا أو الوسائط المتعددة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Multimedia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هايبرميديا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Hypermedia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الوسائط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التشعبية،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يونيميديا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Unimedia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الوسائط الواحدة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الموحدة،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الوسائط المندمجة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Multimedia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الوسائط النهائية </w:t>
      </w:r>
      <w:proofErr w:type="spellStart"/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Ultimedia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تم اقتراح هذا المصطلح الأخير من طرف شركة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I.B.M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تطبيقها لبرمجياتها التطبيقية. </w:t>
      </w:r>
    </w:p>
    <w:p w:rsidR="00AD6299" w:rsidRDefault="00AD6299" w:rsidP="00AD629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ب-</w:t>
      </w:r>
      <w:proofErr w:type="spellEnd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التعريف</w:t>
      </w:r>
      <w:proofErr w:type="gramEnd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الاصطلاحي: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التعريفات الكثيرة للوسائط المتعددة نذكر: 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مجموعة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تطبيقات الحاسب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الآلي،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يمكنها تخزين المعلومات بـأشكال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متنوعة،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تتضمن النصوص والصور الساكنة والرسوم المتحركة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والأصوات،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 عرضها بطريقة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تفاعلية،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وفقا لمسارات المستخدم.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هي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تركز على عرض النص مصحوبا بلقطات حية من فيديو وصور وتأثيرات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خاصة،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مما يزيد من قوة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العرض،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ويزيد خبرة المتلقي في أقل وقت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ممكن،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وبأقل تكلفة.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وهي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تعرض المعلومات في شكل نصوص مع إدخال كل أو بعض من العناصر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الآتية: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الصوتيات،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الصور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الرقمية،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الرسوم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المتحركة،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لقطات الفيديو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التصوير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الفوتوغرافي،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النص الكتابي.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هي تكوين من النصوص والرسوم الفنية والصوت والرسوم المتحركة والفيديو عن طريق الحاسب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الآلي،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أي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وسيلة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إليكترونية أخرى.</w:t>
      </w: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2-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بين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فضاءات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الاتصال التقليدية والحديثة:</w:t>
      </w: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ظاهرة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الفضاءات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الاليكترونية الحديثة شأنها شأن الفضاء التق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يدية التي تتألف من أربعة مكونات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رئيسية،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هي: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المكان والمسافة والحجم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والمسار،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ويعبر محتواها عن طبيعة وجود هذا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المحتوى،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ويتميز هذا الفضاء الالكتروني بغياب الحدود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الجغرافية،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وغياب عنصر الزمن. ويتطلب ذلك العالم الافتراضي وجود هيكل مادي من أجهزة الكمبيوتر وخطوط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الاتصالات،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ومن ثم فإن ما يعمل داخل هذه الأجهزة يمثل نمطا من القوة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والسيطرة،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تصبح القيمة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الحقيقية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للفضاء الاليكتروني هي القدرة على الاستفادة من كم المعلومات الموجودة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داخله،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والمساهمة والتحكم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إطار وشكل إليكتروني. </w:t>
      </w:r>
    </w:p>
    <w:p w:rsidR="00AD6299" w:rsidRDefault="00AD6299" w:rsidP="00AD6299">
      <w:p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والجدول الموالي يوضح مقارنة بين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الفضاءات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التقليدية والفضاء الافتراضي:</w:t>
      </w:r>
    </w:p>
    <w:p w:rsidR="00AD6299" w:rsidRDefault="00AD6299" w:rsidP="00AD6299">
      <w:pPr>
        <w:tabs>
          <w:tab w:val="right" w:pos="282"/>
        </w:tabs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جدول رقم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(01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يوضح الفروق بين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الفضاءات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التقليدية والفضاء الافتراضي</w:t>
      </w:r>
    </w:p>
    <w:tbl>
      <w:tblPr>
        <w:tblStyle w:val="Grilledutableau"/>
        <w:bidiVisual/>
        <w:tblW w:w="0" w:type="auto"/>
        <w:tblLook w:val="04A0"/>
      </w:tblPr>
      <w:tblGrid>
        <w:gridCol w:w="1241"/>
        <w:gridCol w:w="4110"/>
        <w:gridCol w:w="3860"/>
      </w:tblGrid>
      <w:tr w:rsidR="00AD6299" w:rsidTr="00A55B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en-US" w:bidi="ar-DZ"/>
              </w:rPr>
              <w:t>الجماعة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en-US" w:bidi="ar-DZ"/>
              </w:rPr>
              <w:t>التقليدي</w:t>
            </w:r>
            <w:proofErr w:type="gramEnd"/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en-US" w:bidi="ar-DZ"/>
              </w:rPr>
              <w:t>الافتراضي</w:t>
            </w:r>
            <w:proofErr w:type="gramEnd"/>
          </w:p>
        </w:tc>
      </w:tr>
      <w:tr w:rsidR="00AD6299" w:rsidTr="00A55B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مجموعة اللقاء والمواجهة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يتحدد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زمن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اللقاء والمواجهة بمدة تتحدد بطبيعة اللقاء مع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الآخر،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وينتهي بانتهاء مراسيمه.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يتسم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اللقاء بتواصل افتراضي مفتوح بين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أعضائه،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ولا يتحدد بموضوع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محدد،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أو ينتهي بانتهائه.</w:t>
            </w:r>
          </w:p>
        </w:tc>
      </w:tr>
      <w:tr w:rsidR="00AD6299" w:rsidTr="00A55B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الأسرة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تتشكل الأسرة بالإطار الاجتماعي </w:t>
            </w: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الذي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تفرضه درجة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القربى،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وصلات الدم وغيرها من الصلات التي تجمع بين أفرادها.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تتشكل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الأسرة الافتراضية من مجموعة صلات وأهداف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مشتركة،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ومبادئ وعقائد تجمع تحت مظلتها مجموعة محددة من الأفراد.</w:t>
            </w:r>
          </w:p>
        </w:tc>
      </w:tr>
      <w:tr w:rsidR="00AD6299" w:rsidTr="00A55B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جماعات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المهنيين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تهدف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إلى ترسيخ التواصل بين ذوي الخبرات المهنية في حقل من الحقول من خلال سلسلة من الأنشطة والوسائل الصريحة.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تشجع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الجماعات الافتراضية على تبادل المسائل الشخصية ذات الصلة بتخصص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مهني،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وتبني مبدأ التعلم من تجارب الآخرين في بيئة افتراضية.</w:t>
            </w:r>
          </w:p>
        </w:tc>
      </w:tr>
      <w:tr w:rsidR="00AD6299" w:rsidTr="00A55B89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left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جماعات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التعلم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تتألف من مجموعة أفراد يتفقون بمعيار القيم </w:t>
            </w:r>
            <w:proofErr w:type="spellStart"/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والاعتقادات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ويهدفون إلى تعميق حصيلتهم المعرفية بالتعلم من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الآخرين،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والتواصل المباشر معهم.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99" w:rsidRDefault="00AD6299" w:rsidP="00A55B89">
            <w:pPr>
              <w:tabs>
                <w:tab w:val="right" w:pos="28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تعد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الجماعات الافتراضية فئة من فئات مجتمع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التعلم،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التي يشترك أصحابها بمبادئ وقيم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ومعتقدات،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ويلتحقون مع بعضهم بواسطة الانتماء للجماعة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>المتخيلة،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  <w:lang w:eastAsia="en-US" w:bidi="ar-DZ"/>
              </w:rPr>
              <w:t xml:space="preserve"> والمشاركة والتواصل بما يمتلكون من معارف وخبرات.</w:t>
            </w:r>
          </w:p>
        </w:tc>
      </w:tr>
    </w:tbl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5522A3" w:rsidRDefault="005522A3" w:rsidP="005522A3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5522A3" w:rsidRDefault="005522A3" w:rsidP="005522A3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</w:p>
    <w:p w:rsidR="00AD6299" w:rsidRDefault="00AD6299" w:rsidP="00101162">
      <w:pPr>
        <w:pStyle w:val="Paragraphedeliste"/>
        <w:tabs>
          <w:tab w:val="right" w:pos="282"/>
        </w:tabs>
        <w:bidi/>
        <w:spacing w:line="240" w:lineRule="auto"/>
        <w:ind w:left="-1"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إشكاليات التنظير لوسائط الإعلام الجديد</w:t>
      </w: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1-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لمحة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تاريخية:</w:t>
      </w: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لقد نشأ معظم التنظير حول الإعلام الجديد في المراحل الأولى في مجال لا ينتمي إلى الوسط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الإعلامي،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وكان الكثيرون ممن بادروا بوضع أسسه الفكرية والتكنولوجية متخصصون في مجالات بعيدة كل البعد عن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الإعلام،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منذ أن نشر "فانفر بوش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Vannevar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Bush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مقالته الشهيرة عام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DZ"/>
        </w:rPr>
        <w:t>1945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بعنوان "كما يجب أن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نفكر"،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والتي جسد فيها أفكاره الأولى حول علاقة عقولنا بالآلة الهندسية. وهي الأفكار التي مهدت لظهور شبكة الويب فيما بعد.</w:t>
      </w: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مرورا بالدور الذي لعبته رؤى "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جي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سي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ليكليدر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DZ"/>
        </w:rPr>
        <w:t>J .C.R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Lilclder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"،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أطلق عليها 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Man-Compter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Symbiosis</w:t>
      </w:r>
      <w:proofErr w:type="spellEnd"/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عام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DZ"/>
        </w:rPr>
        <w:t>1960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والتي قادت إلى تطوير أسس فكرة التفاعلية بين الإنسان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والكمبيوتر،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التفاعل الذي أنتج حالة الإعلام الجديد التي نعيشها الآن.</w:t>
      </w: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أبرز الإشكاليات النظرية والمنهجية التي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تواجه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الدراسات المعنية بوسائط الإعلام الجديد:</w:t>
      </w:r>
    </w:p>
    <w:p w:rsidR="00AD6299" w:rsidRDefault="00AD6299" w:rsidP="00AD6299">
      <w:pPr>
        <w:pStyle w:val="Paragraphedeliste"/>
        <w:tabs>
          <w:tab w:val="right" w:pos="282"/>
        </w:tabs>
        <w:bidi/>
        <w:spacing w:line="240" w:lineRule="auto"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أسفرت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التحولات الكثيرة التي شهدها التعامل المنهجي والنظري مع وسائط الإعلام الجديد عن ظهور العديد من الإشكاليات النظرية والمنهجية التي تواجه الباحثين المعنيين بهذا المجال من بينها: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عدم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وجود نماذج ومقولات ومفاهيم نظرية كافية ومناسبة لتفسير ظواهر وسائط الإعلام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مما يدفع بعض الباحثين إلى إنجاز دراساتهم دون الاستناد إلى قواعد ورؤى نظرية. مع الاكتفاء بوصف هذه الظواهر دون التعمق في تحليلها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وتفسيرها،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والبعض الآخر يستند لمقولات ونماذج تقليدية قد لا تتناسب مع طبيعة هذه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الظواهر،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ما لا يساعد في بناء تراكم نظري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ثري،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لا يساعد في توفير رؤى تفسيرية موضوعية لهذه الظواهر.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تواجه النظريات المستخدمة في مجال بحوث وسائل وسائط الإعلام الجديد عدة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تحديات،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بينها:</w:t>
      </w:r>
    </w:p>
    <w:p w:rsidR="00AD6299" w:rsidRDefault="00AD6299" w:rsidP="00AD6299">
      <w:pPr>
        <w:pStyle w:val="Paragraphedeliste"/>
        <w:numPr>
          <w:ilvl w:val="0"/>
          <w:numId w:val="9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تغير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خصائص وطبيعة الظاهرة الإعلامية التي يتم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دراستها،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واختلاف خصائص الواقع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ينتجها،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وتداخل عوامل مغايرة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تشكيلها،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يصعب حصرها أو تعميمها.</w:t>
      </w:r>
    </w:p>
    <w:p w:rsidR="00AD6299" w:rsidRDefault="00AD6299" w:rsidP="00AD6299">
      <w:pPr>
        <w:pStyle w:val="Paragraphedeliste"/>
        <w:numPr>
          <w:ilvl w:val="0"/>
          <w:numId w:val="9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عدم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قدرة النظريات التي تتسم بالشمول والكلية على استيعاب ظواهر وسائط الإعلام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فضلا عن أن معظمها كان وليدا لسياق إعلامي واجتماعي وثقافي مختلف.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مما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يجعل استعارتها في مجال وسائط الإعلام الجديد محفوفا بالعديد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المحاذير،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ظل الخلاف الدائر بين الباحثين حول مدى صلاحية توظيف المداخل والنماذج النظرية التقليدية على الدراسات المهتمة بوسائط الإعلام الجديد.</w:t>
      </w:r>
    </w:p>
    <w:p w:rsidR="00AD6299" w:rsidRDefault="00AD6299" w:rsidP="00AD6299">
      <w:pPr>
        <w:pStyle w:val="Paragraphedeliste"/>
        <w:numPr>
          <w:ilvl w:val="0"/>
          <w:numId w:val="9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قلة الاجتهاد في استحداث مداخل نظرية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تتلائم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 طبيعة ظواهر وسائط الإعلام الجديد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جهة،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واتجاه بعض الباحثين إلى استعارة نماذج ونظريات من مجالات وعلوم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أخرى،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باب السبق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البحثي،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دون دراية بإمكانية توظيفها في استقراء ظواهر وسائط الإعلام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وقيام البعض بالاستناد إلى مفاهيم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ابستمولوجية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غير مستقاة من واقع دراسة الظواهر المصاحبة لوسائط الإعلام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ودون النظر بتعمق في استخلاص مفاهيم خاصة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D6299" w:rsidRDefault="00AD6299" w:rsidP="00AD6299">
      <w:pPr>
        <w:pStyle w:val="Paragraphedeliste"/>
        <w:numPr>
          <w:ilvl w:val="0"/>
          <w:numId w:val="9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صعوبة تطبيق بعض النظريات التقليدية على واقع التواصل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الاجتماعي،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وتغير الوسائل الاتصالية وعلاقتها بالمتغيرات والعوامل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الأخرى،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وظهور وسائط إعلامية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جديدة،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تخضع لذات الضوابط التنظيمية المألوفة مثل المدونات وصحافة المواطن.  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انعكست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الإشكاليات المتعلقة بالنظرية في بحوث وسائط الإعلام الجديد على الجوانب المنهجية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والإجرائية،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عدة نواحي من بينها:</w:t>
      </w:r>
    </w:p>
    <w:p w:rsidR="00AD6299" w:rsidRDefault="00AD6299" w:rsidP="00AD6299">
      <w:pPr>
        <w:pStyle w:val="Paragraphedeliste"/>
        <w:numPr>
          <w:ilvl w:val="0"/>
          <w:numId w:val="10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عدم وجود مناهج علمية جديدة قادرة على التعاطي مع ظواهر الإعلام الجديد. فعلى الرغم من وجود بعض التراكم المعرفي الكمي في دراسات وسائط الإعلام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إلا أنها لم تحقق النجاح المرجو في تطوير البناء النظري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والفلسفي،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طرح مناهج بحثية جديدة.</w:t>
      </w:r>
    </w:p>
    <w:p w:rsidR="00AD6299" w:rsidRDefault="00AD6299" w:rsidP="00AD6299">
      <w:pPr>
        <w:pStyle w:val="Paragraphedeliste"/>
        <w:numPr>
          <w:ilvl w:val="0"/>
          <w:numId w:val="10"/>
        </w:numPr>
        <w:tabs>
          <w:tab w:val="right" w:pos="282"/>
        </w:tabs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استمرار غلبة استخدام الأدوات الكمية في دراسة بعض ظواهر وسائط الإعلام الجديد التي تحتاج إلى تنوع في الأدوات البحثية وتكامل ما بين الأدوات الكمية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والكيفية،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باعتبار أنها ظواهر إنسانية واجتماعية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واتصالية،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يمكن رصدها وتحليلها كميا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فقط،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فثمة أبعاد أخرى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قيمية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وسلوكية تقتضي استخدام أدوات كيفية أيضا لاكتشاف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أبعادها،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 الأخذ في الاعتبار الدوافع الكامنة وراء آراء وقيم واتجاهات وسلوكيات مستخدمي وسائل التواصل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الجماهيري،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وعدم الاقتصار على تحليل آراء ومواقف واتجاهات المستخدمين بشكل كمي فقط.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افتقار بعض الباحثين للمهارات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التقنية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الضرورية للتعامل مع وسائط الإعلام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مما يعوقهم عن إجراء دراسات أكثر عمقا.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كما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يحول بينهم وبين توظيف البرمجيات والقواعد المعلوماتية التي تزيد هذه الدراسات ثراء.</w:t>
      </w:r>
    </w:p>
    <w:p w:rsidR="00AD6299" w:rsidRDefault="00AD6299" w:rsidP="00AD6299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كثرة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البيانات المتاحة والتي يصعب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دراساتها،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ما يقتضي وضع حدود لموضوع وفترة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وعدم وجود قيود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التعليقات،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أن معظمها قد تكون عبئا على الباحث أثناء فرزها لبعدها عن موضوع البحث. بالإضافة إلى المشكلات المتعلقة بتعدد اللغات المستخدمة في هذه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الوسائط،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وكذلك تعدد المنابر والأشكال التي تظهر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المساهمات سواء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كصور،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فيديوهات،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مقاطع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مسموعة،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مصورة،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غيرها،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وكذلك صعوبة تحديد هوية المستخدمين في حالة توافر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بروفيلات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خاصة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فقد لا تكون صحيحة.</w:t>
      </w:r>
    </w:p>
    <w:p w:rsidR="007561F5" w:rsidRPr="00101162" w:rsidRDefault="00AD6299" w:rsidP="00101162">
      <w:pPr>
        <w:pStyle w:val="Paragraphedeliste"/>
        <w:numPr>
          <w:ilvl w:val="0"/>
          <w:numId w:val="8"/>
        </w:numPr>
        <w:tabs>
          <w:tab w:val="right" w:pos="282"/>
        </w:tabs>
        <w:bidi/>
        <w:spacing w:line="240" w:lineRule="auto"/>
        <w:ind w:left="-1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صعوبة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اختيار عينات ممثلة وغير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متحيزة،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تعكس الواقع الاجتماعي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الحقيقي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للمتعاملين مع وسائط الإعلام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الجديد،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وتساعد في التوصل لنتائج قابلة للتعميم. </w:t>
      </w:r>
    </w:p>
    <w:sectPr w:rsidR="007561F5" w:rsidRPr="00101162" w:rsidSect="00F852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82" w:rsidRDefault="007D4982" w:rsidP="00AD6299">
      <w:pPr>
        <w:spacing w:after="0" w:line="240" w:lineRule="auto"/>
      </w:pPr>
      <w:r>
        <w:separator/>
      </w:r>
    </w:p>
  </w:endnote>
  <w:endnote w:type="continuationSeparator" w:id="0">
    <w:p w:rsidR="007D4982" w:rsidRDefault="007D4982" w:rsidP="00AD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F0" w:rsidRDefault="007D4982" w:rsidP="00C741BC">
    <w:pPr>
      <w:pStyle w:val="Pieddepage"/>
      <w:jc w:val="both"/>
    </w:pPr>
  </w:p>
  <w:p w:rsidR="00C51DF0" w:rsidRDefault="007D49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82" w:rsidRDefault="007D4982" w:rsidP="00AD6299">
      <w:pPr>
        <w:spacing w:after="0" w:line="240" w:lineRule="auto"/>
      </w:pPr>
      <w:r>
        <w:separator/>
      </w:r>
    </w:p>
  </w:footnote>
  <w:footnote w:type="continuationSeparator" w:id="0">
    <w:p w:rsidR="007D4982" w:rsidRDefault="007D4982" w:rsidP="00AD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65D"/>
    <w:multiLevelType w:val="hybridMultilevel"/>
    <w:tmpl w:val="CDEC66AC"/>
    <w:lvl w:ilvl="0" w:tplc="D3A050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43F0F"/>
    <w:multiLevelType w:val="hybridMultilevel"/>
    <w:tmpl w:val="A86264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52A7E"/>
    <w:multiLevelType w:val="hybridMultilevel"/>
    <w:tmpl w:val="AE742FE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E568F"/>
    <w:multiLevelType w:val="hybridMultilevel"/>
    <w:tmpl w:val="1BCA5E96"/>
    <w:lvl w:ilvl="0" w:tplc="895C136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D2E86"/>
    <w:multiLevelType w:val="hybridMultilevel"/>
    <w:tmpl w:val="21CE39A0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6ACB46AE"/>
    <w:multiLevelType w:val="hybridMultilevel"/>
    <w:tmpl w:val="698EF38E"/>
    <w:lvl w:ilvl="0" w:tplc="CD9A3616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6BB71DAF"/>
    <w:multiLevelType w:val="hybridMultilevel"/>
    <w:tmpl w:val="EDC679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71E50"/>
    <w:multiLevelType w:val="hybridMultilevel"/>
    <w:tmpl w:val="47C0ED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01B92"/>
    <w:multiLevelType w:val="hybridMultilevel"/>
    <w:tmpl w:val="AB3CC8AC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74CC0FD0"/>
    <w:multiLevelType w:val="hybridMultilevel"/>
    <w:tmpl w:val="800E35A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299"/>
    <w:rsid w:val="00032B59"/>
    <w:rsid w:val="00101162"/>
    <w:rsid w:val="00281C72"/>
    <w:rsid w:val="003964B7"/>
    <w:rsid w:val="005522A3"/>
    <w:rsid w:val="007561F5"/>
    <w:rsid w:val="007D4982"/>
    <w:rsid w:val="00A91EB1"/>
    <w:rsid w:val="00AD6299"/>
    <w:rsid w:val="00C741BC"/>
    <w:rsid w:val="00EC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99"/>
    <w:pPr>
      <w:jc w:val="righ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629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62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6299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D6299"/>
    <w:rPr>
      <w:vertAlign w:val="superscript"/>
    </w:rPr>
  </w:style>
  <w:style w:type="table" w:styleId="Grilledutableau">
    <w:name w:val="Table Grid"/>
    <w:basedOn w:val="TableauNormal"/>
    <w:uiPriority w:val="59"/>
    <w:rsid w:val="00AD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AD629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29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299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299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</cp:lastModifiedBy>
  <cp:revision>2</cp:revision>
  <dcterms:created xsi:type="dcterms:W3CDTF">2022-12-06T13:48:00Z</dcterms:created>
  <dcterms:modified xsi:type="dcterms:W3CDTF">2022-12-06T13:48:00Z</dcterms:modified>
</cp:coreProperties>
</file>